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4D62F" w14:textId="77777777" w:rsidR="008E3D3A" w:rsidRPr="00C264D1" w:rsidRDefault="008E3D3A" w:rsidP="00D42F0F">
      <w:pPr>
        <w:jc w:val="center"/>
        <w:rPr>
          <w:rFonts w:asciiTheme="minorHAnsi" w:eastAsia="Century Gothic" w:hAnsiTheme="minorHAnsi" w:cstheme="minorHAnsi"/>
          <w:b/>
          <w:spacing w:val="-1"/>
          <w:sz w:val="28"/>
          <w:szCs w:val="28"/>
        </w:rPr>
      </w:pPr>
    </w:p>
    <w:p w14:paraId="5959B62B" w14:textId="77777777" w:rsidR="008E3D3A" w:rsidRPr="00C264D1" w:rsidRDefault="008E3D3A" w:rsidP="00D42F0F">
      <w:pPr>
        <w:jc w:val="center"/>
        <w:rPr>
          <w:rFonts w:asciiTheme="minorHAnsi" w:eastAsia="Century Gothic" w:hAnsiTheme="minorHAnsi" w:cstheme="minorHAnsi"/>
          <w:b/>
          <w:spacing w:val="-1"/>
          <w:sz w:val="28"/>
          <w:szCs w:val="28"/>
        </w:rPr>
      </w:pPr>
    </w:p>
    <w:p w14:paraId="61AE7B71" w14:textId="77777777" w:rsidR="00D42F0F" w:rsidRPr="00C264D1" w:rsidRDefault="00D42F0F" w:rsidP="00D42F0F">
      <w:pPr>
        <w:jc w:val="center"/>
        <w:rPr>
          <w:rFonts w:asciiTheme="minorHAnsi" w:eastAsia="Century Gothic" w:hAnsiTheme="minorHAnsi" w:cstheme="minorHAnsi"/>
          <w:b/>
          <w:spacing w:val="-1"/>
          <w:sz w:val="28"/>
          <w:szCs w:val="28"/>
        </w:rPr>
      </w:pPr>
      <w:r w:rsidRPr="00C264D1">
        <w:rPr>
          <w:rFonts w:asciiTheme="minorHAnsi" w:hAnsiTheme="minorHAnsi" w:cstheme="minorHAnsi"/>
        </w:rPr>
        <w:drawing>
          <wp:anchor distT="0" distB="0" distL="114300" distR="114300" simplePos="0" relativeHeight="251658240" behindDoc="0" locked="0" layoutInCell="1" allowOverlap="1" wp14:anchorId="5BC4351B" wp14:editId="11363350">
            <wp:simplePos x="0" y="0"/>
            <wp:positionH relativeFrom="margin">
              <wp:align>center</wp:align>
            </wp:positionH>
            <wp:positionV relativeFrom="paragraph">
              <wp:posOffset>97790</wp:posOffset>
            </wp:positionV>
            <wp:extent cx="720090" cy="720090"/>
            <wp:effectExtent l="0" t="0" r="3810" b="3810"/>
            <wp:wrapNone/>
            <wp:docPr id="23" name="Imag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anchor>
        </w:drawing>
      </w:r>
    </w:p>
    <w:p w14:paraId="7DC2867F" w14:textId="77777777" w:rsidR="00D42F0F" w:rsidRPr="00C264D1" w:rsidRDefault="00D42F0F" w:rsidP="00D42F0F">
      <w:pPr>
        <w:jc w:val="center"/>
        <w:rPr>
          <w:rFonts w:asciiTheme="minorHAnsi" w:eastAsia="Century Gothic" w:hAnsiTheme="minorHAnsi" w:cstheme="minorHAnsi"/>
          <w:b/>
          <w:spacing w:val="-1"/>
          <w:sz w:val="28"/>
          <w:szCs w:val="28"/>
        </w:rPr>
      </w:pPr>
    </w:p>
    <w:p w14:paraId="2AAEBE48" w14:textId="77777777" w:rsidR="00EA4A1A" w:rsidRPr="00C264D1" w:rsidRDefault="00EA4A1A" w:rsidP="00D42F0F">
      <w:pPr>
        <w:jc w:val="center"/>
        <w:rPr>
          <w:rFonts w:asciiTheme="minorHAnsi" w:eastAsia="Century Gothic" w:hAnsiTheme="minorHAnsi" w:cstheme="minorHAnsi"/>
          <w:b/>
          <w:spacing w:val="-1"/>
          <w:sz w:val="28"/>
          <w:szCs w:val="28"/>
        </w:rPr>
      </w:pPr>
    </w:p>
    <w:p w14:paraId="0CC6ABA6" w14:textId="77777777" w:rsidR="00EA4A1A" w:rsidRPr="00C264D1" w:rsidRDefault="00EA4A1A" w:rsidP="00D42F0F">
      <w:pPr>
        <w:jc w:val="center"/>
        <w:rPr>
          <w:rFonts w:asciiTheme="minorHAnsi" w:eastAsia="Century Gothic" w:hAnsiTheme="minorHAnsi" w:cstheme="minorHAnsi"/>
          <w:b/>
          <w:spacing w:val="-1"/>
          <w:sz w:val="28"/>
          <w:szCs w:val="28"/>
        </w:rPr>
      </w:pPr>
    </w:p>
    <w:p w14:paraId="3CB3AA77" w14:textId="77777777" w:rsidR="00D42F0F" w:rsidRPr="00C264D1" w:rsidRDefault="00D42F0F" w:rsidP="00D42F0F">
      <w:pPr>
        <w:jc w:val="center"/>
        <w:rPr>
          <w:rFonts w:asciiTheme="minorHAnsi" w:eastAsia="Century Gothic" w:hAnsiTheme="minorHAnsi" w:cstheme="minorHAnsi"/>
          <w:b/>
          <w:spacing w:val="-1"/>
          <w:sz w:val="28"/>
          <w:szCs w:val="28"/>
        </w:rPr>
      </w:pPr>
      <w:r w:rsidRPr="00C264D1">
        <w:rPr>
          <w:rFonts w:asciiTheme="minorHAnsi" w:eastAsia="Century Gothic" w:hAnsiTheme="minorHAnsi" w:cstheme="minorHAnsi"/>
          <w:b/>
          <w:spacing w:val="-1"/>
          <w:sz w:val="28"/>
          <w:szCs w:val="28"/>
        </w:rPr>
        <w:t>UNITÉ CENTRALE D’EXÉCUTION</w:t>
      </w:r>
    </w:p>
    <w:p w14:paraId="539F62AF" w14:textId="77777777" w:rsidR="00D42F0F" w:rsidRPr="00C264D1" w:rsidRDefault="00D42F0F" w:rsidP="00D42F0F">
      <w:pPr>
        <w:tabs>
          <w:tab w:val="left" w:pos="720"/>
          <w:tab w:val="left" w:pos="1291"/>
          <w:tab w:val="left" w:pos="3437"/>
        </w:tabs>
        <w:jc w:val="center"/>
        <w:rPr>
          <w:rFonts w:asciiTheme="minorHAnsi" w:eastAsia="Century Gothic" w:hAnsiTheme="minorHAnsi" w:cstheme="minorHAnsi"/>
          <w:b/>
          <w:spacing w:val="-1"/>
          <w:sz w:val="28"/>
          <w:szCs w:val="28"/>
        </w:rPr>
      </w:pPr>
      <w:r w:rsidRPr="00C264D1">
        <w:rPr>
          <w:rFonts w:asciiTheme="minorHAnsi" w:eastAsia="Century Gothic" w:hAnsiTheme="minorHAnsi" w:cstheme="minorHAnsi"/>
          <w:b/>
          <w:spacing w:val="-1"/>
          <w:sz w:val="28"/>
          <w:szCs w:val="28"/>
        </w:rPr>
        <w:t>(UCE)</w:t>
      </w:r>
    </w:p>
    <w:p w14:paraId="2499AA0B" w14:textId="77777777" w:rsidR="00D42F0F" w:rsidRPr="00C264D1" w:rsidRDefault="00B10331" w:rsidP="00B10331">
      <w:pPr>
        <w:tabs>
          <w:tab w:val="left" w:pos="7233"/>
        </w:tabs>
        <w:rPr>
          <w:rFonts w:asciiTheme="minorHAnsi" w:hAnsiTheme="minorHAnsi" w:cstheme="minorHAnsi"/>
          <w:b/>
        </w:rPr>
      </w:pPr>
      <w:r w:rsidRPr="00C264D1">
        <w:rPr>
          <w:rFonts w:asciiTheme="minorHAnsi" w:hAnsiTheme="minorHAnsi" w:cstheme="minorHAnsi"/>
          <w:b/>
        </w:rPr>
        <w:tab/>
      </w:r>
    </w:p>
    <w:p w14:paraId="361D3300" w14:textId="77777777" w:rsidR="00D42F0F" w:rsidRPr="00C264D1" w:rsidRDefault="00D42F0F" w:rsidP="00D42F0F">
      <w:pPr>
        <w:jc w:val="center"/>
        <w:rPr>
          <w:rFonts w:asciiTheme="minorHAnsi" w:hAnsiTheme="minorHAnsi" w:cstheme="minorHAnsi"/>
          <w:b/>
        </w:rPr>
      </w:pPr>
    </w:p>
    <w:p w14:paraId="193A5A06" w14:textId="77777777" w:rsidR="00D42F0F" w:rsidRPr="00C264D1" w:rsidRDefault="00D42F0F" w:rsidP="00D42F0F">
      <w:pPr>
        <w:tabs>
          <w:tab w:val="left" w:pos="1440"/>
        </w:tabs>
        <w:spacing w:before="16"/>
        <w:jc w:val="center"/>
        <w:rPr>
          <w:rFonts w:asciiTheme="minorHAnsi" w:eastAsia="Arial Black" w:hAnsiTheme="minorHAnsi" w:cstheme="minorHAnsi"/>
          <w:sz w:val="28"/>
          <w:szCs w:val="28"/>
        </w:rPr>
      </w:pPr>
      <w:r w:rsidRPr="00C264D1">
        <w:rPr>
          <w:rFonts w:asciiTheme="minorHAnsi" w:eastAsia="Arial Black" w:hAnsiTheme="minorHAnsi" w:cstheme="minorHAnsi"/>
          <w:sz w:val="28"/>
          <w:szCs w:val="28"/>
        </w:rPr>
        <w:t>Cellule de Sauvegarde Environnementale et Sociale</w:t>
      </w:r>
    </w:p>
    <w:p w14:paraId="6E9C558B" w14:textId="77777777" w:rsidR="00D42F0F" w:rsidRPr="00C264D1" w:rsidRDefault="00D42F0F" w:rsidP="00D42F0F">
      <w:pPr>
        <w:jc w:val="center"/>
        <w:rPr>
          <w:rFonts w:asciiTheme="minorHAnsi" w:hAnsiTheme="minorHAnsi" w:cstheme="minorHAnsi"/>
          <w:b/>
        </w:rPr>
      </w:pPr>
    </w:p>
    <w:p w14:paraId="7E8AACA1" w14:textId="77777777" w:rsidR="00D42F0F" w:rsidRPr="00C264D1" w:rsidRDefault="00D42F0F" w:rsidP="00D42F0F">
      <w:pPr>
        <w:jc w:val="center"/>
        <w:rPr>
          <w:rFonts w:asciiTheme="minorHAnsi" w:hAnsiTheme="minorHAnsi" w:cstheme="minorHAnsi"/>
          <w:b/>
        </w:rPr>
      </w:pPr>
    </w:p>
    <w:p w14:paraId="290D9580" w14:textId="77777777" w:rsidR="00D42F0F" w:rsidRPr="00C264D1" w:rsidRDefault="00D42F0F" w:rsidP="00D42F0F">
      <w:pPr>
        <w:jc w:val="center"/>
        <w:rPr>
          <w:rFonts w:asciiTheme="minorHAnsi" w:hAnsiTheme="minorHAnsi" w:cstheme="minorHAnsi"/>
          <w:b/>
        </w:rPr>
      </w:pPr>
    </w:p>
    <w:tbl>
      <w:tblPr>
        <w:tblW w:w="8838" w:type="dxa"/>
        <w:tblLook w:val="04A0" w:firstRow="1" w:lastRow="0" w:firstColumn="1" w:lastColumn="0" w:noHBand="0" w:noVBand="1"/>
      </w:tblPr>
      <w:tblGrid>
        <w:gridCol w:w="4680"/>
        <w:gridCol w:w="4158"/>
      </w:tblGrid>
      <w:tr w:rsidR="00D42F0F" w:rsidRPr="00C264D1" w14:paraId="520A599C" w14:textId="77777777">
        <w:trPr>
          <w:trHeight w:val="1134"/>
        </w:trPr>
        <w:tc>
          <w:tcPr>
            <w:tcW w:w="4680" w:type="dxa"/>
            <w:tcBorders>
              <w:right w:val="thickThinSmallGap" w:sz="36" w:space="0" w:color="2E74B5" w:themeColor="accent1" w:themeShade="BF"/>
            </w:tcBorders>
            <w:shd w:val="clear" w:color="auto" w:fill="auto"/>
            <w:vAlign w:val="center"/>
          </w:tcPr>
          <w:p w14:paraId="092D1077" w14:textId="77777777" w:rsidR="00D42F0F" w:rsidRPr="00C264D1" w:rsidRDefault="00D42F0F" w:rsidP="00C51FF3">
            <w:pPr>
              <w:jc w:val="right"/>
              <w:rPr>
                <w:rFonts w:asciiTheme="minorHAnsi" w:hAnsiTheme="minorHAnsi" w:cstheme="minorHAnsi"/>
                <w:b/>
                <w:sz w:val="28"/>
                <w:szCs w:val="28"/>
              </w:rPr>
            </w:pPr>
            <w:r w:rsidRPr="00C264D1">
              <w:rPr>
                <w:rFonts w:asciiTheme="minorHAnsi" w:hAnsiTheme="minorHAnsi" w:cstheme="minorHAnsi"/>
                <w:b/>
                <w:sz w:val="28"/>
                <w:szCs w:val="28"/>
              </w:rPr>
              <w:t xml:space="preserve">PROJET DE DÉVELOPPEMENT </w:t>
            </w:r>
          </w:p>
          <w:p w14:paraId="20DD6B37" w14:textId="77777777" w:rsidR="00D42F0F" w:rsidRPr="00C264D1" w:rsidRDefault="00D42F0F" w:rsidP="00C51FF3">
            <w:pPr>
              <w:jc w:val="right"/>
              <w:rPr>
                <w:rFonts w:asciiTheme="minorHAnsi" w:hAnsiTheme="minorHAnsi" w:cstheme="minorHAnsi"/>
                <w:b/>
                <w:sz w:val="28"/>
                <w:szCs w:val="28"/>
              </w:rPr>
            </w:pPr>
            <w:r w:rsidRPr="00C264D1">
              <w:rPr>
                <w:rFonts w:asciiTheme="minorHAnsi" w:hAnsiTheme="minorHAnsi" w:cstheme="minorHAnsi"/>
                <w:b/>
                <w:sz w:val="28"/>
                <w:szCs w:val="28"/>
              </w:rPr>
              <w:t>URBAIN AU CAP-HAÏTIEN</w:t>
            </w:r>
          </w:p>
          <w:p w14:paraId="6966E97B" w14:textId="77777777" w:rsidR="00D42F0F" w:rsidRPr="00C264D1" w:rsidRDefault="00D42F0F" w:rsidP="00C51FF3">
            <w:pPr>
              <w:jc w:val="right"/>
              <w:rPr>
                <w:rFonts w:asciiTheme="minorHAnsi" w:hAnsiTheme="minorHAnsi" w:cstheme="minorHAnsi"/>
                <w:b/>
                <w:color w:val="1F497D"/>
                <w:sz w:val="28"/>
                <w:szCs w:val="28"/>
              </w:rPr>
            </w:pPr>
            <w:r w:rsidRPr="00C264D1">
              <w:rPr>
                <w:rFonts w:asciiTheme="minorHAnsi" w:hAnsiTheme="minorHAnsi" w:cstheme="minorHAnsi"/>
                <w:b/>
                <w:sz w:val="28"/>
                <w:szCs w:val="28"/>
              </w:rPr>
              <w:t>(CHUD)</w:t>
            </w:r>
          </w:p>
        </w:tc>
        <w:tc>
          <w:tcPr>
            <w:tcW w:w="4158" w:type="dxa"/>
            <w:tcBorders>
              <w:left w:val="thickThinSmallGap" w:sz="36" w:space="0" w:color="2E74B5" w:themeColor="accent1" w:themeShade="BF"/>
            </w:tcBorders>
            <w:shd w:val="clear" w:color="auto" w:fill="auto"/>
            <w:vAlign w:val="center"/>
          </w:tcPr>
          <w:p w14:paraId="2C17FEFC" w14:textId="77777777" w:rsidR="00D42F0F" w:rsidRPr="00C264D1" w:rsidRDefault="00D42F0F" w:rsidP="00C51FF3">
            <w:pPr>
              <w:rPr>
                <w:rFonts w:asciiTheme="minorHAnsi" w:hAnsiTheme="minorHAnsi" w:cstheme="minorHAnsi"/>
                <w:i/>
                <w:sz w:val="28"/>
                <w:szCs w:val="28"/>
              </w:rPr>
            </w:pPr>
            <w:r w:rsidRPr="00C264D1">
              <w:rPr>
                <w:rFonts w:asciiTheme="minorHAnsi" w:hAnsiTheme="minorHAnsi" w:cstheme="minorHAnsi"/>
                <w:i/>
                <w:sz w:val="28"/>
                <w:szCs w:val="28"/>
              </w:rPr>
              <w:t>NES n</w:t>
            </w:r>
            <w:r w:rsidRPr="00C264D1">
              <w:rPr>
                <w:i/>
                <w:sz w:val="28"/>
                <w:szCs w:val="28"/>
              </w:rPr>
              <w:t>ᵒ</w:t>
            </w:r>
            <w:r w:rsidRPr="00C264D1">
              <w:rPr>
                <w:rFonts w:asciiTheme="minorHAnsi" w:hAnsiTheme="minorHAnsi" w:cstheme="minorHAnsi"/>
                <w:i/>
                <w:sz w:val="28"/>
                <w:szCs w:val="28"/>
              </w:rPr>
              <w:t xml:space="preserve"> 5 :</w:t>
            </w:r>
          </w:p>
          <w:p w14:paraId="2F9DC138" w14:textId="77777777" w:rsidR="00D42F0F" w:rsidRPr="00C264D1" w:rsidRDefault="00D42F0F" w:rsidP="00C51FF3">
            <w:pPr>
              <w:rPr>
                <w:rFonts w:asciiTheme="minorHAnsi" w:hAnsiTheme="minorHAnsi" w:cstheme="minorHAnsi"/>
                <w:i/>
                <w:color w:val="984806"/>
              </w:rPr>
            </w:pPr>
            <w:r w:rsidRPr="00C264D1">
              <w:rPr>
                <w:rFonts w:asciiTheme="minorHAnsi" w:hAnsiTheme="minorHAnsi" w:cstheme="minorHAnsi"/>
                <w:i/>
                <w:sz w:val="28"/>
                <w:szCs w:val="28"/>
              </w:rPr>
              <w:t>Acquisition de terres, restrictions à l’utilisation de terres et réinstallation involontaire</w:t>
            </w:r>
          </w:p>
        </w:tc>
      </w:tr>
    </w:tbl>
    <w:p w14:paraId="721C8E76" w14:textId="77777777" w:rsidR="00D405A1" w:rsidRPr="00C264D1" w:rsidRDefault="00D405A1" w:rsidP="00D405A1">
      <w:pPr>
        <w:jc w:val="center"/>
        <w:rPr>
          <w:rFonts w:asciiTheme="minorHAnsi" w:hAnsiTheme="minorHAnsi" w:cstheme="minorHAnsi"/>
          <w:b/>
          <w:sz w:val="28"/>
          <w:szCs w:val="28"/>
        </w:rPr>
      </w:pPr>
    </w:p>
    <w:p w14:paraId="4C922812" w14:textId="77777777" w:rsidR="00D405A1" w:rsidRPr="00C264D1" w:rsidRDefault="00D405A1" w:rsidP="00D405A1">
      <w:pPr>
        <w:jc w:val="center"/>
        <w:rPr>
          <w:rFonts w:asciiTheme="minorHAnsi" w:hAnsiTheme="minorHAnsi" w:cstheme="minorHAnsi"/>
          <w:b/>
          <w:sz w:val="28"/>
          <w:szCs w:val="28"/>
        </w:rPr>
      </w:pPr>
      <w:r w:rsidRPr="00C264D1">
        <w:rPr>
          <w:rFonts w:asciiTheme="minorHAnsi" w:hAnsiTheme="minorHAnsi" w:cstheme="minorHAnsi"/>
          <w:b/>
          <w:sz w:val="28"/>
          <w:szCs w:val="28"/>
        </w:rPr>
        <w:t>(P168951)</w:t>
      </w:r>
    </w:p>
    <w:p w14:paraId="1E182743" w14:textId="77777777" w:rsidR="00D42F0F" w:rsidRPr="00C264D1" w:rsidRDefault="00D42F0F" w:rsidP="00D42F0F">
      <w:pPr>
        <w:jc w:val="right"/>
        <w:rPr>
          <w:rFonts w:asciiTheme="minorHAnsi" w:hAnsiTheme="minorHAnsi" w:cstheme="minorHAnsi"/>
          <w:b/>
          <w:color w:val="1F497D"/>
          <w:sz w:val="26"/>
          <w:szCs w:val="26"/>
        </w:rPr>
      </w:pPr>
    </w:p>
    <w:p w14:paraId="1FA6FE53" w14:textId="77777777" w:rsidR="00D42F0F" w:rsidRPr="00C264D1" w:rsidRDefault="00D42F0F" w:rsidP="00D42F0F">
      <w:pPr>
        <w:jc w:val="right"/>
        <w:rPr>
          <w:rFonts w:asciiTheme="minorHAnsi" w:hAnsiTheme="minorHAnsi" w:cstheme="minorHAnsi"/>
          <w:b/>
          <w:color w:val="1F497D"/>
          <w:sz w:val="26"/>
          <w:szCs w:val="26"/>
        </w:rPr>
      </w:pPr>
    </w:p>
    <w:p w14:paraId="6477667B" w14:textId="77777777" w:rsidR="007C2F07" w:rsidRPr="00C264D1" w:rsidRDefault="007C2F07" w:rsidP="00D42F0F">
      <w:pPr>
        <w:jc w:val="right"/>
        <w:rPr>
          <w:rFonts w:asciiTheme="minorHAnsi" w:hAnsiTheme="minorHAnsi" w:cstheme="minorHAnsi"/>
          <w:b/>
          <w:color w:val="1F497D"/>
          <w:sz w:val="26"/>
          <w:szCs w:val="26"/>
        </w:rPr>
      </w:pPr>
    </w:p>
    <w:p w14:paraId="53A35C97" w14:textId="77777777" w:rsidR="00D42F0F" w:rsidRPr="00C264D1" w:rsidRDefault="00D42F0F" w:rsidP="00D42F0F">
      <w:pPr>
        <w:jc w:val="right"/>
        <w:rPr>
          <w:rFonts w:asciiTheme="minorHAnsi" w:hAnsiTheme="minorHAnsi" w:cstheme="minorHAnsi"/>
          <w:b/>
          <w:color w:val="1F497D"/>
          <w:sz w:val="26"/>
          <w:szCs w:val="26"/>
        </w:rPr>
      </w:pPr>
    </w:p>
    <w:tbl>
      <w:tblPr>
        <w:tblStyle w:val="TableGrid"/>
        <w:tblW w:w="9473" w:type="dxa"/>
        <w:tblInd w:w="517" w:type="dxa"/>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630"/>
        <w:gridCol w:w="6772"/>
        <w:gridCol w:w="2071"/>
      </w:tblGrid>
      <w:tr w:rsidR="00EA4A1A" w:rsidRPr="00C264D1" w14:paraId="7C8CA27A" w14:textId="77777777">
        <w:trPr>
          <w:trHeight w:val="69"/>
        </w:trPr>
        <w:tc>
          <w:tcPr>
            <w:tcW w:w="630"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3D23F9E0" w14:textId="77777777" w:rsidR="00EA4A1A" w:rsidRPr="00C264D1" w:rsidRDefault="00EA4A1A" w:rsidP="0045206B">
            <w:pPr>
              <w:pStyle w:val="BodyText"/>
              <w:rPr>
                <w:color w:val="365F91"/>
              </w:rPr>
            </w:pPr>
            <w:r w:rsidRPr="00C264D1">
              <w:br w:type="page"/>
            </w:r>
          </w:p>
        </w:tc>
        <w:tc>
          <w:tcPr>
            <w:tcW w:w="6772"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2835EB3B" w14:textId="77777777" w:rsidR="00EA4A1A" w:rsidRPr="00C264D1" w:rsidRDefault="00EA4A1A" w:rsidP="00EA4A1A">
            <w:pPr>
              <w:tabs>
                <w:tab w:val="center" w:pos="4680"/>
                <w:tab w:val="right" w:pos="9360"/>
              </w:tabs>
              <w:jc w:val="center"/>
              <w:rPr>
                <w:rFonts w:asciiTheme="minorHAnsi" w:hAnsiTheme="minorHAnsi" w:cstheme="minorHAnsi"/>
                <w:b/>
                <w:sz w:val="44"/>
                <w:szCs w:val="44"/>
              </w:rPr>
            </w:pPr>
            <w:r w:rsidRPr="00C264D1">
              <w:rPr>
                <w:rFonts w:asciiTheme="minorHAnsi" w:hAnsiTheme="minorHAnsi" w:cstheme="minorHAnsi"/>
                <w:b/>
                <w:sz w:val="44"/>
                <w:szCs w:val="44"/>
              </w:rPr>
              <w:t>Cadre de Politique de Réinstallation</w:t>
            </w:r>
          </w:p>
          <w:p w14:paraId="378DFCA4" w14:textId="77777777" w:rsidR="00EA4A1A" w:rsidRPr="00C264D1" w:rsidRDefault="00EA4A1A" w:rsidP="00EA4A1A">
            <w:pPr>
              <w:tabs>
                <w:tab w:val="center" w:pos="4680"/>
                <w:tab w:val="right" w:pos="9360"/>
              </w:tabs>
              <w:jc w:val="center"/>
              <w:rPr>
                <w:rFonts w:asciiTheme="minorHAnsi" w:hAnsiTheme="minorHAnsi" w:cstheme="minorHAnsi"/>
                <w:b/>
                <w:sz w:val="40"/>
                <w:szCs w:val="40"/>
              </w:rPr>
            </w:pPr>
            <w:r w:rsidRPr="00C264D1">
              <w:rPr>
                <w:rFonts w:asciiTheme="minorHAnsi" w:hAnsiTheme="minorHAnsi" w:cstheme="minorHAnsi"/>
                <w:b/>
                <w:sz w:val="44"/>
                <w:szCs w:val="44"/>
              </w:rPr>
              <w:t>(CPR)</w:t>
            </w:r>
          </w:p>
        </w:tc>
        <w:tc>
          <w:tcPr>
            <w:tcW w:w="2071" w:type="dxa"/>
            <w:tcBorders>
              <w:top w:val="nil"/>
              <w:left w:val="nil"/>
              <w:bottom w:val="single" w:sz="4" w:space="0" w:color="2F5496" w:themeColor="accent5" w:themeShade="BF"/>
            </w:tcBorders>
          </w:tcPr>
          <w:p w14:paraId="5D2200FC" w14:textId="77777777" w:rsidR="00EA4A1A" w:rsidRPr="00C264D1" w:rsidRDefault="00EA4A1A" w:rsidP="0045206B">
            <w:pPr>
              <w:pStyle w:val="BodyText"/>
            </w:pPr>
          </w:p>
        </w:tc>
      </w:tr>
    </w:tbl>
    <w:p w14:paraId="3A4227D8" w14:textId="77777777" w:rsidR="00D42F0F" w:rsidRPr="00C264D1" w:rsidRDefault="00D42F0F" w:rsidP="00D42F0F">
      <w:pPr>
        <w:tabs>
          <w:tab w:val="center" w:pos="4680"/>
          <w:tab w:val="right" w:pos="9360"/>
        </w:tabs>
        <w:spacing w:line="280" w:lineRule="exact"/>
        <w:jc w:val="center"/>
        <w:rPr>
          <w:rFonts w:asciiTheme="minorHAnsi" w:hAnsiTheme="minorHAnsi" w:cstheme="minorHAnsi"/>
          <w:b/>
          <w:sz w:val="36"/>
          <w:szCs w:val="36"/>
        </w:rPr>
      </w:pPr>
    </w:p>
    <w:p w14:paraId="16FF5752" w14:textId="77777777" w:rsidR="00D42F0F" w:rsidRPr="00C264D1" w:rsidRDefault="00D42F0F" w:rsidP="00D42F0F">
      <w:pPr>
        <w:tabs>
          <w:tab w:val="center" w:pos="4680"/>
          <w:tab w:val="right" w:pos="9360"/>
        </w:tabs>
        <w:spacing w:line="280" w:lineRule="exact"/>
        <w:jc w:val="center"/>
        <w:rPr>
          <w:rFonts w:asciiTheme="minorHAnsi" w:hAnsiTheme="minorHAnsi" w:cstheme="minorHAnsi"/>
          <w:b/>
          <w:sz w:val="36"/>
          <w:szCs w:val="36"/>
        </w:rPr>
      </w:pPr>
    </w:p>
    <w:p w14:paraId="5CC5B410" w14:textId="77777777" w:rsidR="00D42F0F" w:rsidRPr="00C264D1" w:rsidRDefault="00D42F0F" w:rsidP="00D42F0F">
      <w:pPr>
        <w:tabs>
          <w:tab w:val="center" w:pos="4680"/>
          <w:tab w:val="right" w:pos="9360"/>
        </w:tabs>
        <w:jc w:val="center"/>
        <w:rPr>
          <w:rFonts w:asciiTheme="minorHAnsi" w:hAnsiTheme="minorHAnsi" w:cstheme="minorHAnsi"/>
          <w:b/>
          <w:sz w:val="40"/>
          <w:szCs w:val="40"/>
        </w:rPr>
      </w:pPr>
    </w:p>
    <w:p w14:paraId="2799AA66" w14:textId="77777777" w:rsidR="00D42F0F" w:rsidRPr="00C264D1" w:rsidRDefault="00D42F0F" w:rsidP="00D42F0F">
      <w:pPr>
        <w:tabs>
          <w:tab w:val="center" w:pos="4680"/>
          <w:tab w:val="right" w:pos="9360"/>
        </w:tabs>
        <w:jc w:val="center"/>
        <w:rPr>
          <w:rFonts w:asciiTheme="minorHAnsi" w:hAnsiTheme="minorHAnsi" w:cstheme="minorHAnsi"/>
          <w:b/>
          <w:sz w:val="40"/>
          <w:szCs w:val="40"/>
        </w:rPr>
      </w:pPr>
    </w:p>
    <w:p w14:paraId="4D2AC3B3" w14:textId="77777777" w:rsidR="00D42F0F" w:rsidRPr="00C264D1" w:rsidRDefault="00D42F0F" w:rsidP="00D42F0F">
      <w:pPr>
        <w:tabs>
          <w:tab w:val="center" w:pos="4680"/>
          <w:tab w:val="right" w:pos="9360"/>
        </w:tabs>
        <w:jc w:val="center"/>
        <w:rPr>
          <w:rFonts w:asciiTheme="minorHAnsi" w:hAnsiTheme="minorHAnsi" w:cstheme="minorHAnsi"/>
          <w:b/>
          <w:sz w:val="40"/>
          <w:szCs w:val="40"/>
        </w:rPr>
      </w:pPr>
    </w:p>
    <w:p w14:paraId="7CA29027" w14:textId="77777777" w:rsidR="00D42F0F" w:rsidRPr="00C264D1" w:rsidRDefault="00D42F0F" w:rsidP="00D42F0F">
      <w:pPr>
        <w:tabs>
          <w:tab w:val="center" w:pos="4680"/>
          <w:tab w:val="right" w:pos="9360"/>
        </w:tabs>
        <w:jc w:val="center"/>
        <w:rPr>
          <w:rFonts w:asciiTheme="minorHAnsi" w:hAnsiTheme="minorHAnsi" w:cstheme="minorHAnsi"/>
          <w:b/>
          <w:sz w:val="40"/>
          <w:szCs w:val="40"/>
        </w:rPr>
      </w:pPr>
    </w:p>
    <w:p w14:paraId="0381181D" w14:textId="77777777" w:rsidR="00D42F0F" w:rsidRPr="00C264D1" w:rsidRDefault="00D42F0F" w:rsidP="00D42F0F">
      <w:pPr>
        <w:tabs>
          <w:tab w:val="left" w:pos="6916"/>
        </w:tabs>
        <w:jc w:val="center"/>
        <w:rPr>
          <w:rFonts w:asciiTheme="minorHAnsi" w:eastAsia="Arial Black" w:hAnsiTheme="minorHAnsi" w:cstheme="minorHAnsi"/>
          <w:sz w:val="28"/>
          <w:szCs w:val="28"/>
        </w:rPr>
      </w:pPr>
    </w:p>
    <w:p w14:paraId="0A86D267" w14:textId="25FBF023" w:rsidR="00D42F0F" w:rsidRPr="00C264D1" w:rsidRDefault="007A18E3" w:rsidP="00D42F0F">
      <w:pPr>
        <w:tabs>
          <w:tab w:val="left" w:pos="6916"/>
        </w:tabs>
        <w:jc w:val="center"/>
        <w:rPr>
          <w:rFonts w:asciiTheme="minorHAnsi" w:eastAsia="Arial Black" w:hAnsiTheme="minorHAnsi" w:cstheme="minorHAnsi"/>
        </w:rPr>
      </w:pPr>
      <w:r w:rsidRPr="00C264D1">
        <w:rPr>
          <w:rFonts w:asciiTheme="minorHAnsi" w:eastAsia="Arial Black" w:hAnsiTheme="minorHAnsi" w:cstheme="minorHAnsi"/>
        </w:rPr>
        <w:t>Décembre</w:t>
      </w:r>
      <w:r w:rsidR="009049FC" w:rsidRPr="00C264D1">
        <w:rPr>
          <w:rFonts w:asciiTheme="minorHAnsi" w:eastAsia="Arial Black" w:hAnsiTheme="minorHAnsi" w:cstheme="minorHAnsi"/>
        </w:rPr>
        <w:t xml:space="preserve"> </w:t>
      </w:r>
      <w:r w:rsidR="00D42F0F" w:rsidRPr="00C264D1">
        <w:rPr>
          <w:rFonts w:asciiTheme="minorHAnsi" w:eastAsia="Arial Black" w:hAnsiTheme="minorHAnsi" w:cstheme="minorHAnsi"/>
        </w:rPr>
        <w:t>2019</w:t>
      </w:r>
    </w:p>
    <w:p w14:paraId="71425FEE" w14:textId="77777777" w:rsidR="00D42F0F" w:rsidRPr="00C264D1" w:rsidRDefault="00D42F0F">
      <w:pPr>
        <w:rPr>
          <w:rFonts w:asciiTheme="minorHAnsi" w:hAnsiTheme="minorHAnsi" w:cstheme="minorHAnsi"/>
          <w:b/>
          <w:spacing w:val="-3"/>
          <w:szCs w:val="20"/>
        </w:rPr>
      </w:pPr>
    </w:p>
    <w:p w14:paraId="1A67153D" w14:textId="77777777" w:rsidR="00D42F0F" w:rsidRPr="00C264D1" w:rsidRDefault="00D42F0F" w:rsidP="007768D5">
      <w:pPr>
        <w:pStyle w:val="Heade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overflowPunct w:val="0"/>
        <w:autoSpaceDE w:val="0"/>
        <w:autoSpaceDN w:val="0"/>
        <w:adjustRightInd w:val="0"/>
        <w:jc w:val="center"/>
        <w:rPr>
          <w:rFonts w:asciiTheme="minorHAnsi" w:hAnsiTheme="minorHAnsi" w:cstheme="minorHAnsi"/>
          <w:b/>
          <w:spacing w:val="-3"/>
          <w:szCs w:val="20"/>
        </w:rPr>
      </w:pPr>
    </w:p>
    <w:p w14:paraId="7FA68EA9" w14:textId="77777777" w:rsidR="00D42F0F" w:rsidRPr="00C264D1" w:rsidRDefault="00D42F0F">
      <w:pPr>
        <w:rPr>
          <w:rFonts w:asciiTheme="minorHAnsi" w:hAnsiTheme="minorHAnsi" w:cstheme="minorHAnsi"/>
          <w:b/>
          <w:spacing w:val="-3"/>
          <w:szCs w:val="20"/>
        </w:rPr>
      </w:pPr>
      <w:r w:rsidRPr="00C264D1">
        <w:rPr>
          <w:rFonts w:asciiTheme="minorHAnsi" w:hAnsiTheme="minorHAnsi" w:cstheme="minorHAnsi"/>
          <w:b/>
          <w:spacing w:val="-3"/>
          <w:szCs w:val="20"/>
        </w:rPr>
        <w:br w:type="page"/>
      </w: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4039"/>
        <w:gridCol w:w="4570"/>
      </w:tblGrid>
      <w:tr w:rsidR="007F1FC1" w:rsidRPr="00C264D1" w14:paraId="1C5DB742"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33BBF0DE" w14:textId="77777777" w:rsidR="007F1FC1" w:rsidRPr="00C264D1" w:rsidRDefault="007F1FC1" w:rsidP="00A26DE8">
            <w:pPr>
              <w:pStyle w:val="BodyText"/>
              <w:rPr>
                <w:color w:val="365F91"/>
              </w:rPr>
            </w:pPr>
            <w:r w:rsidRPr="00C264D1">
              <w:lastRenderedPageBreak/>
              <w:br w:type="page"/>
            </w:r>
          </w:p>
        </w:tc>
        <w:tc>
          <w:tcPr>
            <w:tcW w:w="403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4C1437B5" w14:textId="77777777" w:rsidR="007F1FC1" w:rsidRPr="00C264D1" w:rsidRDefault="00564F85" w:rsidP="00A26DE8">
            <w:pPr>
              <w:pStyle w:val="BodyText"/>
              <w:rPr>
                <w:color w:val="365F91"/>
              </w:rPr>
            </w:pPr>
            <w:r w:rsidRPr="00C264D1">
              <w:t>TABLE DES MATIÈRES</w:t>
            </w:r>
          </w:p>
        </w:tc>
        <w:tc>
          <w:tcPr>
            <w:tcW w:w="4570" w:type="dxa"/>
            <w:tcBorders>
              <w:top w:val="nil"/>
              <w:left w:val="nil"/>
              <w:bottom w:val="single" w:sz="4" w:space="0" w:color="2F5496" w:themeColor="accent5" w:themeShade="BF"/>
            </w:tcBorders>
          </w:tcPr>
          <w:p w14:paraId="3EAA0A66" w14:textId="77777777" w:rsidR="007F1FC1" w:rsidRPr="00C264D1" w:rsidRDefault="007F1FC1" w:rsidP="00A26DE8">
            <w:pPr>
              <w:pStyle w:val="BodyText"/>
            </w:pPr>
          </w:p>
        </w:tc>
      </w:tr>
    </w:tbl>
    <w:p w14:paraId="524C2E66" w14:textId="77777777" w:rsidR="007F1FC1" w:rsidRPr="00C264D1" w:rsidRDefault="007F1FC1" w:rsidP="00DE6751">
      <w:pPr>
        <w:jc w:val="center"/>
        <w:rPr>
          <w:rFonts w:asciiTheme="minorHAnsi" w:hAnsiTheme="minorHAnsi" w:cstheme="minorHAnsi"/>
          <w:b/>
          <w:bCs/>
          <w:sz w:val="22"/>
          <w:szCs w:val="22"/>
        </w:rPr>
      </w:pPr>
    </w:p>
    <w:p w14:paraId="4855B53D" w14:textId="3D5AD429" w:rsidR="007E2DB7" w:rsidRPr="00C264D1" w:rsidRDefault="008B19A1">
      <w:pPr>
        <w:pStyle w:val="TOC1"/>
        <w:rPr>
          <w:rFonts w:eastAsiaTheme="minorEastAsia"/>
          <w:b w:val="0"/>
          <w:bCs w:val="0"/>
          <w:noProof w:val="0"/>
        </w:rPr>
      </w:pPr>
      <w:r w:rsidRPr="00C264D1">
        <w:rPr>
          <w:noProof w:val="0"/>
          <w:highlight w:val="yellow"/>
        </w:rPr>
        <w:fldChar w:fldCharType="begin"/>
      </w:r>
      <w:r w:rsidR="004F6566" w:rsidRPr="00C264D1">
        <w:rPr>
          <w:noProof w:val="0"/>
          <w:highlight w:val="yellow"/>
        </w:rPr>
        <w:instrText xml:space="preserve"> TOC \o "1-4" \h \z \u </w:instrText>
      </w:r>
      <w:r w:rsidRPr="00C264D1">
        <w:rPr>
          <w:noProof w:val="0"/>
          <w:highlight w:val="yellow"/>
        </w:rPr>
        <w:fldChar w:fldCharType="separate"/>
      </w:r>
      <w:hyperlink w:anchor="_Toc28002631" w:history="1">
        <w:r w:rsidR="007E2DB7" w:rsidRPr="00C264D1">
          <w:rPr>
            <w:rStyle w:val="Hyperlink"/>
            <w:b w:val="0"/>
            <w:noProof w:val="0"/>
          </w:rPr>
          <w:t>LISTE DES TABLEAUX</w:t>
        </w:r>
        <w:r w:rsidR="007E2DB7" w:rsidRPr="00C264D1">
          <w:rPr>
            <w:b w:val="0"/>
            <w:noProof w:val="0"/>
            <w:webHidden/>
          </w:rPr>
          <w:tab/>
        </w:r>
        <w:r w:rsidR="007E2DB7" w:rsidRPr="00C264D1">
          <w:rPr>
            <w:b w:val="0"/>
            <w:noProof w:val="0"/>
            <w:webHidden/>
          </w:rPr>
          <w:fldChar w:fldCharType="begin"/>
        </w:r>
        <w:r w:rsidR="007E2DB7" w:rsidRPr="00C264D1">
          <w:rPr>
            <w:b w:val="0"/>
            <w:noProof w:val="0"/>
            <w:webHidden/>
          </w:rPr>
          <w:instrText xml:space="preserve"> PAGEREF _Toc28002631 \h </w:instrText>
        </w:r>
        <w:r w:rsidR="007E2DB7" w:rsidRPr="00C264D1">
          <w:rPr>
            <w:b w:val="0"/>
            <w:noProof w:val="0"/>
            <w:webHidden/>
          </w:rPr>
        </w:r>
        <w:r w:rsidR="007E2DB7" w:rsidRPr="00C264D1">
          <w:rPr>
            <w:b w:val="0"/>
            <w:noProof w:val="0"/>
            <w:webHidden/>
          </w:rPr>
          <w:fldChar w:fldCharType="separate"/>
        </w:r>
        <w:r w:rsidR="007E2DB7" w:rsidRPr="00C264D1">
          <w:rPr>
            <w:b w:val="0"/>
            <w:noProof w:val="0"/>
            <w:webHidden/>
          </w:rPr>
          <w:t>4</w:t>
        </w:r>
        <w:r w:rsidR="007E2DB7" w:rsidRPr="00C264D1">
          <w:rPr>
            <w:b w:val="0"/>
            <w:noProof w:val="0"/>
            <w:webHidden/>
          </w:rPr>
          <w:fldChar w:fldCharType="end"/>
        </w:r>
      </w:hyperlink>
    </w:p>
    <w:p w14:paraId="1B16B5C9" w14:textId="77E009C9" w:rsidR="007E2DB7" w:rsidRPr="00C264D1" w:rsidRDefault="00C264D1">
      <w:pPr>
        <w:pStyle w:val="TOC1"/>
        <w:rPr>
          <w:rFonts w:eastAsiaTheme="minorEastAsia"/>
          <w:b w:val="0"/>
          <w:bCs w:val="0"/>
          <w:noProof w:val="0"/>
        </w:rPr>
      </w:pPr>
      <w:hyperlink w:anchor="_Toc28002632" w:history="1">
        <w:r w:rsidR="007E2DB7" w:rsidRPr="00C264D1">
          <w:rPr>
            <w:rStyle w:val="Hyperlink"/>
            <w:b w:val="0"/>
            <w:noProof w:val="0"/>
          </w:rPr>
          <w:t>ABRÉVIATIONS</w:t>
        </w:r>
        <w:r w:rsidR="007E2DB7" w:rsidRPr="00C264D1">
          <w:rPr>
            <w:b w:val="0"/>
            <w:noProof w:val="0"/>
            <w:webHidden/>
          </w:rPr>
          <w:tab/>
        </w:r>
        <w:r w:rsidR="007E2DB7" w:rsidRPr="00C264D1">
          <w:rPr>
            <w:b w:val="0"/>
            <w:noProof w:val="0"/>
            <w:webHidden/>
          </w:rPr>
          <w:fldChar w:fldCharType="begin"/>
        </w:r>
        <w:r w:rsidR="007E2DB7" w:rsidRPr="00C264D1">
          <w:rPr>
            <w:b w:val="0"/>
            <w:noProof w:val="0"/>
            <w:webHidden/>
          </w:rPr>
          <w:instrText xml:space="preserve"> PAGEREF _Toc28002632 \h </w:instrText>
        </w:r>
        <w:r w:rsidR="007E2DB7" w:rsidRPr="00C264D1">
          <w:rPr>
            <w:b w:val="0"/>
            <w:noProof w:val="0"/>
            <w:webHidden/>
          </w:rPr>
        </w:r>
        <w:r w:rsidR="007E2DB7" w:rsidRPr="00C264D1">
          <w:rPr>
            <w:b w:val="0"/>
            <w:noProof w:val="0"/>
            <w:webHidden/>
          </w:rPr>
          <w:fldChar w:fldCharType="separate"/>
        </w:r>
        <w:r w:rsidR="007E2DB7" w:rsidRPr="00C264D1">
          <w:rPr>
            <w:b w:val="0"/>
            <w:noProof w:val="0"/>
            <w:webHidden/>
          </w:rPr>
          <w:t>5</w:t>
        </w:r>
        <w:r w:rsidR="007E2DB7" w:rsidRPr="00C264D1">
          <w:rPr>
            <w:b w:val="0"/>
            <w:noProof w:val="0"/>
            <w:webHidden/>
          </w:rPr>
          <w:fldChar w:fldCharType="end"/>
        </w:r>
      </w:hyperlink>
    </w:p>
    <w:p w14:paraId="5148A494" w14:textId="1B248C12" w:rsidR="007E2DB7" w:rsidRPr="00C264D1" w:rsidRDefault="00C264D1">
      <w:pPr>
        <w:pStyle w:val="TOC1"/>
        <w:rPr>
          <w:rFonts w:eastAsiaTheme="minorEastAsia"/>
          <w:b w:val="0"/>
          <w:bCs w:val="0"/>
          <w:noProof w:val="0"/>
        </w:rPr>
      </w:pPr>
      <w:hyperlink w:anchor="_Toc28002633" w:history="1">
        <w:r w:rsidR="007E2DB7" w:rsidRPr="00C264D1">
          <w:rPr>
            <w:rStyle w:val="Hyperlink"/>
            <w:b w:val="0"/>
            <w:noProof w:val="0"/>
          </w:rPr>
          <w:t>DÉFINITIONS</w:t>
        </w:r>
        <w:r w:rsidR="007E2DB7" w:rsidRPr="00C264D1">
          <w:rPr>
            <w:b w:val="0"/>
            <w:noProof w:val="0"/>
            <w:webHidden/>
          </w:rPr>
          <w:tab/>
        </w:r>
        <w:r w:rsidR="007E2DB7" w:rsidRPr="00C264D1">
          <w:rPr>
            <w:b w:val="0"/>
            <w:noProof w:val="0"/>
            <w:webHidden/>
          </w:rPr>
          <w:fldChar w:fldCharType="begin"/>
        </w:r>
        <w:r w:rsidR="007E2DB7" w:rsidRPr="00C264D1">
          <w:rPr>
            <w:b w:val="0"/>
            <w:noProof w:val="0"/>
            <w:webHidden/>
          </w:rPr>
          <w:instrText xml:space="preserve"> PAGEREF _Toc28002633 \h </w:instrText>
        </w:r>
        <w:r w:rsidR="007E2DB7" w:rsidRPr="00C264D1">
          <w:rPr>
            <w:b w:val="0"/>
            <w:noProof w:val="0"/>
            <w:webHidden/>
          </w:rPr>
        </w:r>
        <w:r w:rsidR="007E2DB7" w:rsidRPr="00C264D1">
          <w:rPr>
            <w:b w:val="0"/>
            <w:noProof w:val="0"/>
            <w:webHidden/>
          </w:rPr>
          <w:fldChar w:fldCharType="separate"/>
        </w:r>
        <w:r w:rsidR="007E2DB7" w:rsidRPr="00C264D1">
          <w:rPr>
            <w:b w:val="0"/>
            <w:noProof w:val="0"/>
            <w:webHidden/>
          </w:rPr>
          <w:t>6</w:t>
        </w:r>
        <w:r w:rsidR="007E2DB7" w:rsidRPr="00C264D1">
          <w:rPr>
            <w:b w:val="0"/>
            <w:noProof w:val="0"/>
            <w:webHidden/>
          </w:rPr>
          <w:fldChar w:fldCharType="end"/>
        </w:r>
      </w:hyperlink>
    </w:p>
    <w:p w14:paraId="6ADEA352" w14:textId="2A2EA0DE" w:rsidR="007E2DB7" w:rsidRPr="00C264D1" w:rsidRDefault="00C264D1">
      <w:pPr>
        <w:pStyle w:val="TOC1"/>
        <w:rPr>
          <w:rFonts w:eastAsiaTheme="minorEastAsia"/>
          <w:b w:val="0"/>
          <w:bCs w:val="0"/>
          <w:noProof w:val="0"/>
        </w:rPr>
      </w:pPr>
      <w:hyperlink w:anchor="_Toc28002634" w:history="1">
        <w:r w:rsidR="007E2DB7" w:rsidRPr="00C264D1">
          <w:rPr>
            <w:rStyle w:val="Hyperlink"/>
            <w:b w:val="0"/>
            <w:noProof w:val="0"/>
          </w:rPr>
          <w:t>RÉSUMÉ EXÉCUTIF</w:t>
        </w:r>
        <w:r w:rsidR="007E2DB7" w:rsidRPr="00C264D1">
          <w:rPr>
            <w:b w:val="0"/>
            <w:noProof w:val="0"/>
            <w:webHidden/>
          </w:rPr>
          <w:tab/>
        </w:r>
        <w:r w:rsidR="007E2DB7" w:rsidRPr="00C264D1">
          <w:rPr>
            <w:b w:val="0"/>
            <w:noProof w:val="0"/>
            <w:webHidden/>
          </w:rPr>
          <w:fldChar w:fldCharType="begin"/>
        </w:r>
        <w:r w:rsidR="007E2DB7" w:rsidRPr="00C264D1">
          <w:rPr>
            <w:b w:val="0"/>
            <w:noProof w:val="0"/>
            <w:webHidden/>
          </w:rPr>
          <w:instrText xml:space="preserve"> PAGEREF _Toc28002634 \h </w:instrText>
        </w:r>
        <w:r w:rsidR="007E2DB7" w:rsidRPr="00C264D1">
          <w:rPr>
            <w:b w:val="0"/>
            <w:noProof w:val="0"/>
            <w:webHidden/>
          </w:rPr>
        </w:r>
        <w:r w:rsidR="007E2DB7" w:rsidRPr="00C264D1">
          <w:rPr>
            <w:b w:val="0"/>
            <w:noProof w:val="0"/>
            <w:webHidden/>
          </w:rPr>
          <w:fldChar w:fldCharType="separate"/>
        </w:r>
        <w:r w:rsidR="007E2DB7" w:rsidRPr="00C264D1">
          <w:rPr>
            <w:b w:val="0"/>
            <w:noProof w:val="0"/>
            <w:webHidden/>
          </w:rPr>
          <w:t>8</w:t>
        </w:r>
        <w:r w:rsidR="007E2DB7" w:rsidRPr="00C264D1">
          <w:rPr>
            <w:b w:val="0"/>
            <w:noProof w:val="0"/>
            <w:webHidden/>
          </w:rPr>
          <w:fldChar w:fldCharType="end"/>
        </w:r>
      </w:hyperlink>
    </w:p>
    <w:p w14:paraId="227E3D5B" w14:textId="77777777" w:rsidR="007E2DB7" w:rsidRPr="00C264D1" w:rsidRDefault="007E2DB7">
      <w:pPr>
        <w:pStyle w:val="TOC1"/>
        <w:rPr>
          <w:rStyle w:val="Hyperlink"/>
          <w:b w:val="0"/>
          <w:noProof w:val="0"/>
        </w:rPr>
      </w:pPr>
    </w:p>
    <w:p w14:paraId="7A2C6DA8" w14:textId="4148D773" w:rsidR="007E2DB7" w:rsidRPr="00C264D1" w:rsidRDefault="00C264D1">
      <w:pPr>
        <w:pStyle w:val="TOC1"/>
        <w:rPr>
          <w:rFonts w:eastAsiaTheme="minorEastAsia"/>
          <w:b w:val="0"/>
          <w:bCs w:val="0"/>
          <w:noProof w:val="0"/>
        </w:rPr>
      </w:pPr>
      <w:hyperlink w:anchor="_Toc28002635" w:history="1">
        <w:r w:rsidR="007E2DB7" w:rsidRPr="00C264D1">
          <w:rPr>
            <w:rStyle w:val="Hyperlink"/>
            <w:b w:val="0"/>
            <w:noProof w:val="0"/>
          </w:rPr>
          <w:t>I. INTRODUCTION</w:t>
        </w:r>
        <w:r w:rsidR="007E2DB7" w:rsidRPr="00C264D1">
          <w:rPr>
            <w:b w:val="0"/>
            <w:noProof w:val="0"/>
            <w:webHidden/>
          </w:rPr>
          <w:tab/>
        </w:r>
        <w:r w:rsidR="007E2DB7" w:rsidRPr="00C264D1">
          <w:rPr>
            <w:b w:val="0"/>
            <w:noProof w:val="0"/>
            <w:webHidden/>
          </w:rPr>
          <w:fldChar w:fldCharType="begin"/>
        </w:r>
        <w:r w:rsidR="007E2DB7" w:rsidRPr="00C264D1">
          <w:rPr>
            <w:b w:val="0"/>
            <w:noProof w:val="0"/>
            <w:webHidden/>
          </w:rPr>
          <w:instrText xml:space="preserve"> PAGEREF _Toc28002635 \h </w:instrText>
        </w:r>
        <w:r w:rsidR="007E2DB7" w:rsidRPr="00C264D1">
          <w:rPr>
            <w:b w:val="0"/>
            <w:noProof w:val="0"/>
            <w:webHidden/>
          </w:rPr>
        </w:r>
        <w:r w:rsidR="007E2DB7" w:rsidRPr="00C264D1">
          <w:rPr>
            <w:b w:val="0"/>
            <w:noProof w:val="0"/>
            <w:webHidden/>
          </w:rPr>
          <w:fldChar w:fldCharType="separate"/>
        </w:r>
        <w:r w:rsidR="007E2DB7" w:rsidRPr="00C264D1">
          <w:rPr>
            <w:b w:val="0"/>
            <w:noProof w:val="0"/>
            <w:webHidden/>
          </w:rPr>
          <w:t>10</w:t>
        </w:r>
        <w:r w:rsidR="007E2DB7" w:rsidRPr="00C264D1">
          <w:rPr>
            <w:b w:val="0"/>
            <w:noProof w:val="0"/>
            <w:webHidden/>
          </w:rPr>
          <w:fldChar w:fldCharType="end"/>
        </w:r>
      </w:hyperlink>
    </w:p>
    <w:p w14:paraId="1577C364" w14:textId="753E13C6"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36" w:history="1">
        <w:r w:rsidR="007E2DB7" w:rsidRPr="00C264D1">
          <w:rPr>
            <w:rStyle w:val="Hyperlink"/>
            <w:rFonts w:asciiTheme="minorHAnsi" w:hAnsiTheme="minorHAnsi" w:cstheme="minorHAnsi"/>
            <w:smallCaps w:val="0"/>
            <w:sz w:val="22"/>
            <w:szCs w:val="22"/>
          </w:rPr>
          <w:t>1.1</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Contexte de l’étude</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_Toc28002636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10</w:t>
        </w:r>
        <w:r w:rsidR="007E2DB7" w:rsidRPr="00C264D1">
          <w:rPr>
            <w:rFonts w:asciiTheme="minorHAnsi" w:hAnsiTheme="minorHAnsi" w:cstheme="minorHAnsi"/>
            <w:smallCaps w:val="0"/>
            <w:webHidden/>
            <w:sz w:val="22"/>
            <w:szCs w:val="22"/>
          </w:rPr>
          <w:fldChar w:fldCharType="end"/>
        </w:r>
      </w:hyperlink>
    </w:p>
    <w:p w14:paraId="2E8F8276" w14:textId="5433B049"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37" w:history="1">
        <w:r w:rsidR="007E2DB7" w:rsidRPr="00C264D1">
          <w:rPr>
            <w:rStyle w:val="Hyperlink"/>
            <w:rFonts w:asciiTheme="minorHAnsi" w:hAnsiTheme="minorHAnsi" w:cstheme="minorHAnsi"/>
            <w:smallCaps w:val="0"/>
            <w:sz w:val="22"/>
            <w:szCs w:val="22"/>
          </w:rPr>
          <w:t>1.2</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Objectifs du Cadre de Politique de Réinstallation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_Toc28002637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11</w:t>
        </w:r>
        <w:r w:rsidR="007E2DB7" w:rsidRPr="00C264D1">
          <w:rPr>
            <w:rFonts w:asciiTheme="minorHAnsi" w:hAnsiTheme="minorHAnsi" w:cstheme="minorHAnsi"/>
            <w:smallCaps w:val="0"/>
            <w:webHidden/>
            <w:sz w:val="22"/>
            <w:szCs w:val="22"/>
          </w:rPr>
          <w:fldChar w:fldCharType="end"/>
        </w:r>
      </w:hyperlink>
    </w:p>
    <w:p w14:paraId="528CA602" w14:textId="45F454A5"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38" w:history="1">
        <w:r w:rsidR="007E2DB7" w:rsidRPr="00C264D1">
          <w:rPr>
            <w:rStyle w:val="Hyperlink"/>
            <w:rFonts w:asciiTheme="minorHAnsi" w:hAnsiTheme="minorHAnsi" w:cstheme="minorHAnsi"/>
            <w:smallCaps w:val="0"/>
            <w:sz w:val="22"/>
            <w:szCs w:val="22"/>
          </w:rPr>
          <w:t>1.3</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Principes de la réinstallation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_Toc28002638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11</w:t>
        </w:r>
        <w:r w:rsidR="007E2DB7" w:rsidRPr="00C264D1">
          <w:rPr>
            <w:rFonts w:asciiTheme="minorHAnsi" w:hAnsiTheme="minorHAnsi" w:cstheme="minorHAnsi"/>
            <w:smallCaps w:val="0"/>
            <w:webHidden/>
            <w:sz w:val="22"/>
            <w:szCs w:val="22"/>
          </w:rPr>
          <w:fldChar w:fldCharType="end"/>
        </w:r>
      </w:hyperlink>
    </w:p>
    <w:p w14:paraId="78C97CF4" w14:textId="02317EC0"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39" w:history="1">
        <w:r w:rsidR="007E2DB7" w:rsidRPr="00C264D1">
          <w:rPr>
            <w:rStyle w:val="Hyperlink"/>
            <w:rFonts w:asciiTheme="minorHAnsi" w:hAnsiTheme="minorHAnsi" w:cstheme="minorHAnsi"/>
            <w:smallCaps w:val="0"/>
            <w:sz w:val="22"/>
            <w:szCs w:val="22"/>
          </w:rPr>
          <w:t>1.4</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Gestion des risques et impacts du projet</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_Toc28002639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12</w:t>
        </w:r>
        <w:r w:rsidR="007E2DB7" w:rsidRPr="00C264D1">
          <w:rPr>
            <w:rFonts w:asciiTheme="minorHAnsi" w:hAnsiTheme="minorHAnsi" w:cstheme="minorHAnsi"/>
            <w:smallCaps w:val="0"/>
            <w:webHidden/>
            <w:sz w:val="22"/>
            <w:szCs w:val="22"/>
          </w:rPr>
          <w:fldChar w:fldCharType="end"/>
        </w:r>
      </w:hyperlink>
    </w:p>
    <w:p w14:paraId="64CBA1DC" w14:textId="39F8E5C0" w:rsidR="007E2DB7" w:rsidRPr="00C264D1" w:rsidRDefault="00C264D1">
      <w:pPr>
        <w:pStyle w:val="TOC3"/>
        <w:rPr>
          <w:rFonts w:eastAsiaTheme="minorEastAsia"/>
          <w:iCs w:val="0"/>
          <w:noProof w:val="0"/>
        </w:rPr>
      </w:pPr>
      <w:hyperlink w:anchor="_Toc28002640" w:history="1">
        <w:r w:rsidR="007E2DB7" w:rsidRPr="00C264D1">
          <w:rPr>
            <w:rStyle w:val="Hyperlink"/>
            <w:noProof w:val="0"/>
            <w:lang w:eastAsia="es-ES"/>
          </w:rPr>
          <w:t>1.4.1</w:t>
        </w:r>
        <w:r w:rsidR="007E2DB7" w:rsidRPr="00C264D1">
          <w:rPr>
            <w:rFonts w:eastAsiaTheme="minorEastAsia"/>
            <w:iCs w:val="0"/>
            <w:noProof w:val="0"/>
          </w:rPr>
          <w:tab/>
        </w:r>
        <w:r w:rsidR="007E2DB7" w:rsidRPr="00C264D1">
          <w:rPr>
            <w:rStyle w:val="Hyperlink"/>
            <w:noProof w:val="0"/>
          </w:rPr>
          <w:t>Hiérarchie d’atténuation des risques et impacts du projet</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_Toc28002640 \h </w:instrText>
        </w:r>
        <w:r w:rsidR="007E2DB7" w:rsidRPr="00C264D1">
          <w:rPr>
            <w:noProof w:val="0"/>
            <w:webHidden/>
          </w:rPr>
        </w:r>
        <w:r w:rsidR="007E2DB7" w:rsidRPr="00C264D1">
          <w:rPr>
            <w:noProof w:val="0"/>
            <w:webHidden/>
          </w:rPr>
          <w:fldChar w:fldCharType="separate"/>
        </w:r>
        <w:r w:rsidR="007E2DB7" w:rsidRPr="00C264D1">
          <w:rPr>
            <w:noProof w:val="0"/>
            <w:webHidden/>
          </w:rPr>
          <w:t>12</w:t>
        </w:r>
        <w:r w:rsidR="007E2DB7" w:rsidRPr="00C264D1">
          <w:rPr>
            <w:noProof w:val="0"/>
            <w:webHidden/>
          </w:rPr>
          <w:fldChar w:fldCharType="end"/>
        </w:r>
      </w:hyperlink>
    </w:p>
    <w:p w14:paraId="6E308B62" w14:textId="77777777" w:rsidR="007E2DB7" w:rsidRPr="00C264D1" w:rsidRDefault="007E2DB7">
      <w:pPr>
        <w:pStyle w:val="TOC1"/>
        <w:rPr>
          <w:rStyle w:val="Hyperlink"/>
          <w:b w:val="0"/>
          <w:noProof w:val="0"/>
        </w:rPr>
      </w:pPr>
    </w:p>
    <w:p w14:paraId="730D739F" w14:textId="207CC8D0" w:rsidR="007E2DB7" w:rsidRPr="00C264D1" w:rsidRDefault="00C264D1">
      <w:pPr>
        <w:pStyle w:val="TOC1"/>
        <w:rPr>
          <w:rFonts w:eastAsiaTheme="minorEastAsia"/>
          <w:b w:val="0"/>
          <w:bCs w:val="0"/>
          <w:noProof w:val="0"/>
        </w:rPr>
      </w:pPr>
      <w:hyperlink w:anchor="_Toc28002641" w:history="1">
        <w:r w:rsidR="007E2DB7" w:rsidRPr="00C264D1">
          <w:rPr>
            <w:rStyle w:val="Hyperlink"/>
            <w:b w:val="0"/>
            <w:noProof w:val="0"/>
          </w:rPr>
          <w:t>II. DESCRIPTION DU PROJET</w:t>
        </w:r>
        <w:r w:rsidR="007E2DB7" w:rsidRPr="00C264D1">
          <w:rPr>
            <w:b w:val="0"/>
            <w:noProof w:val="0"/>
            <w:webHidden/>
          </w:rPr>
          <w:tab/>
        </w:r>
        <w:r w:rsidR="007E2DB7" w:rsidRPr="00C264D1">
          <w:rPr>
            <w:b w:val="0"/>
            <w:noProof w:val="0"/>
            <w:webHidden/>
          </w:rPr>
          <w:fldChar w:fldCharType="begin"/>
        </w:r>
        <w:r w:rsidR="007E2DB7" w:rsidRPr="00C264D1">
          <w:rPr>
            <w:b w:val="0"/>
            <w:noProof w:val="0"/>
            <w:webHidden/>
          </w:rPr>
          <w:instrText xml:space="preserve"> PAGEREF _Toc28002641 \h </w:instrText>
        </w:r>
        <w:r w:rsidR="007E2DB7" w:rsidRPr="00C264D1">
          <w:rPr>
            <w:b w:val="0"/>
            <w:noProof w:val="0"/>
            <w:webHidden/>
          </w:rPr>
        </w:r>
        <w:r w:rsidR="007E2DB7" w:rsidRPr="00C264D1">
          <w:rPr>
            <w:b w:val="0"/>
            <w:noProof w:val="0"/>
            <w:webHidden/>
          </w:rPr>
          <w:fldChar w:fldCharType="separate"/>
        </w:r>
        <w:r w:rsidR="007E2DB7" w:rsidRPr="00C264D1">
          <w:rPr>
            <w:b w:val="0"/>
            <w:noProof w:val="0"/>
            <w:webHidden/>
          </w:rPr>
          <w:t>13</w:t>
        </w:r>
        <w:r w:rsidR="007E2DB7" w:rsidRPr="00C264D1">
          <w:rPr>
            <w:b w:val="0"/>
            <w:noProof w:val="0"/>
            <w:webHidden/>
          </w:rPr>
          <w:fldChar w:fldCharType="end"/>
        </w:r>
      </w:hyperlink>
    </w:p>
    <w:p w14:paraId="6619A0E2" w14:textId="077763F1"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42" w:history="1">
        <w:r w:rsidR="007E2DB7" w:rsidRPr="00C264D1">
          <w:rPr>
            <w:rStyle w:val="Hyperlink"/>
            <w:rFonts w:asciiTheme="minorHAnsi" w:hAnsiTheme="minorHAnsi" w:cstheme="minorHAnsi"/>
            <w:smallCaps w:val="0"/>
            <w:sz w:val="22"/>
            <w:szCs w:val="22"/>
          </w:rPr>
          <w:t>2.1</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Objectifs du projet CHUD</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_Toc28002642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13</w:t>
        </w:r>
        <w:r w:rsidR="007E2DB7" w:rsidRPr="00C264D1">
          <w:rPr>
            <w:rFonts w:asciiTheme="minorHAnsi" w:hAnsiTheme="minorHAnsi" w:cstheme="minorHAnsi"/>
            <w:smallCaps w:val="0"/>
            <w:webHidden/>
            <w:sz w:val="22"/>
            <w:szCs w:val="22"/>
          </w:rPr>
          <w:fldChar w:fldCharType="end"/>
        </w:r>
      </w:hyperlink>
    </w:p>
    <w:p w14:paraId="003DDD57" w14:textId="34F84DD3"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43" w:history="1">
        <w:r w:rsidR="007E2DB7" w:rsidRPr="00C264D1">
          <w:rPr>
            <w:rStyle w:val="Hyperlink"/>
            <w:rFonts w:asciiTheme="minorHAnsi" w:hAnsiTheme="minorHAnsi" w:cstheme="minorHAnsi"/>
            <w:smallCaps w:val="0"/>
            <w:sz w:val="22"/>
            <w:szCs w:val="22"/>
            <w:lang w:eastAsia="en-US"/>
          </w:rPr>
          <w:t>2.2</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Composantes du projet CHUD</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_Toc28002643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13</w:t>
        </w:r>
        <w:r w:rsidR="007E2DB7" w:rsidRPr="00C264D1">
          <w:rPr>
            <w:rFonts w:asciiTheme="minorHAnsi" w:hAnsiTheme="minorHAnsi" w:cstheme="minorHAnsi"/>
            <w:smallCaps w:val="0"/>
            <w:webHidden/>
            <w:sz w:val="22"/>
            <w:szCs w:val="22"/>
          </w:rPr>
          <w:fldChar w:fldCharType="end"/>
        </w:r>
      </w:hyperlink>
    </w:p>
    <w:p w14:paraId="17AC636F" w14:textId="77777777" w:rsidR="007E2DB7" w:rsidRPr="00C264D1" w:rsidRDefault="007E2DB7">
      <w:pPr>
        <w:pStyle w:val="TOC1"/>
        <w:rPr>
          <w:rStyle w:val="Hyperlink"/>
          <w:b w:val="0"/>
          <w:noProof w:val="0"/>
        </w:rPr>
      </w:pPr>
    </w:p>
    <w:p w14:paraId="606100E9" w14:textId="41CE0541" w:rsidR="007E2DB7" w:rsidRPr="00C264D1" w:rsidRDefault="00C264D1">
      <w:pPr>
        <w:pStyle w:val="TOC1"/>
        <w:rPr>
          <w:rFonts w:eastAsiaTheme="minorEastAsia"/>
          <w:b w:val="0"/>
          <w:bCs w:val="0"/>
          <w:noProof w:val="0"/>
        </w:rPr>
      </w:pPr>
      <w:hyperlink w:anchor="_Toc28002644" w:history="1">
        <w:r w:rsidR="007E2DB7" w:rsidRPr="00C264D1">
          <w:rPr>
            <w:rStyle w:val="Hyperlink"/>
            <w:b w:val="0"/>
            <w:noProof w:val="0"/>
          </w:rPr>
          <w:t>III. LÉGISLATION HAÏTIENNE EN MATIÈRE D’EXPROPRIATION ET LA NES Nᵒ 5 DE LA BANQUE MONDIALE</w:t>
        </w:r>
        <w:r w:rsidR="007E2DB7" w:rsidRPr="00C264D1">
          <w:rPr>
            <w:b w:val="0"/>
            <w:noProof w:val="0"/>
            <w:webHidden/>
          </w:rPr>
          <w:tab/>
        </w:r>
        <w:r w:rsidR="007E2DB7" w:rsidRPr="00C264D1">
          <w:rPr>
            <w:b w:val="0"/>
            <w:noProof w:val="0"/>
            <w:webHidden/>
          </w:rPr>
          <w:fldChar w:fldCharType="begin"/>
        </w:r>
        <w:r w:rsidR="007E2DB7" w:rsidRPr="00C264D1">
          <w:rPr>
            <w:b w:val="0"/>
            <w:noProof w:val="0"/>
            <w:webHidden/>
          </w:rPr>
          <w:instrText xml:space="preserve"> PAGEREF _Toc28002644 \h </w:instrText>
        </w:r>
        <w:r w:rsidR="007E2DB7" w:rsidRPr="00C264D1">
          <w:rPr>
            <w:b w:val="0"/>
            <w:noProof w:val="0"/>
            <w:webHidden/>
          </w:rPr>
        </w:r>
        <w:r w:rsidR="007E2DB7" w:rsidRPr="00C264D1">
          <w:rPr>
            <w:b w:val="0"/>
            <w:noProof w:val="0"/>
            <w:webHidden/>
          </w:rPr>
          <w:fldChar w:fldCharType="separate"/>
        </w:r>
        <w:r w:rsidR="007E2DB7" w:rsidRPr="00C264D1">
          <w:rPr>
            <w:b w:val="0"/>
            <w:noProof w:val="0"/>
            <w:webHidden/>
          </w:rPr>
          <w:t>15</w:t>
        </w:r>
        <w:r w:rsidR="007E2DB7" w:rsidRPr="00C264D1">
          <w:rPr>
            <w:b w:val="0"/>
            <w:noProof w:val="0"/>
            <w:webHidden/>
          </w:rPr>
          <w:fldChar w:fldCharType="end"/>
        </w:r>
      </w:hyperlink>
    </w:p>
    <w:p w14:paraId="046CCE3B" w14:textId="62E062FC"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45" w:history="1">
        <w:r w:rsidR="007E2DB7" w:rsidRPr="00C264D1">
          <w:rPr>
            <w:rStyle w:val="Hyperlink"/>
            <w:rFonts w:asciiTheme="minorHAnsi" w:hAnsiTheme="minorHAnsi" w:cstheme="minorHAnsi"/>
            <w:smallCaps w:val="0"/>
            <w:sz w:val="22"/>
            <w:szCs w:val="22"/>
          </w:rPr>
          <w:t>3.1</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Cadre juridique en vigueur pour l’expropriation en Haïti</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_Toc28002645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15</w:t>
        </w:r>
        <w:r w:rsidR="007E2DB7" w:rsidRPr="00C264D1">
          <w:rPr>
            <w:rFonts w:asciiTheme="minorHAnsi" w:hAnsiTheme="minorHAnsi" w:cstheme="minorHAnsi"/>
            <w:smallCaps w:val="0"/>
            <w:webHidden/>
            <w:sz w:val="22"/>
            <w:szCs w:val="22"/>
          </w:rPr>
          <w:fldChar w:fldCharType="end"/>
        </w:r>
      </w:hyperlink>
    </w:p>
    <w:p w14:paraId="5D30584B" w14:textId="7D3ABAC0" w:rsidR="007E2DB7" w:rsidRPr="00C264D1" w:rsidRDefault="00C264D1">
      <w:pPr>
        <w:pStyle w:val="TOC3"/>
        <w:rPr>
          <w:rFonts w:eastAsiaTheme="minorEastAsia"/>
          <w:iCs w:val="0"/>
          <w:noProof w:val="0"/>
        </w:rPr>
      </w:pPr>
      <w:hyperlink w:anchor="_Toc28002646" w:history="1">
        <w:r w:rsidR="007E2DB7" w:rsidRPr="00C264D1">
          <w:rPr>
            <w:rStyle w:val="Hyperlink"/>
            <w:noProof w:val="0"/>
          </w:rPr>
          <w:t>3.1.1</w:t>
        </w:r>
        <w:r w:rsidR="007E2DB7" w:rsidRPr="00C264D1">
          <w:rPr>
            <w:rFonts w:eastAsiaTheme="minorEastAsia"/>
            <w:iCs w:val="0"/>
            <w:noProof w:val="0"/>
          </w:rPr>
          <w:tab/>
        </w:r>
        <w:r w:rsidR="007E2DB7" w:rsidRPr="00C264D1">
          <w:rPr>
            <w:rStyle w:val="Hyperlink"/>
            <w:noProof w:val="0"/>
          </w:rPr>
          <w:t>Prat</w:t>
        </w:r>
        <w:r w:rsidR="007E2DB7" w:rsidRPr="00C264D1">
          <w:rPr>
            <w:rStyle w:val="Hyperlink"/>
            <w:noProof w:val="0"/>
            <w:spacing w:val="1"/>
          </w:rPr>
          <w:t>iqu</w:t>
        </w:r>
        <w:r w:rsidR="007E2DB7" w:rsidRPr="00C264D1">
          <w:rPr>
            <w:rStyle w:val="Hyperlink"/>
            <w:noProof w:val="0"/>
          </w:rPr>
          <w:t>es c</w:t>
        </w:r>
        <w:r w:rsidR="007E2DB7" w:rsidRPr="00C264D1">
          <w:rPr>
            <w:rStyle w:val="Hyperlink"/>
            <w:noProof w:val="0"/>
            <w:spacing w:val="1"/>
          </w:rPr>
          <w:t>ou</w:t>
        </w:r>
        <w:r w:rsidR="007E2DB7" w:rsidRPr="00C264D1">
          <w:rPr>
            <w:rStyle w:val="Hyperlink"/>
            <w:noProof w:val="0"/>
          </w:rPr>
          <w:t>ra</w:t>
        </w:r>
        <w:r w:rsidR="007E2DB7" w:rsidRPr="00C264D1">
          <w:rPr>
            <w:rStyle w:val="Hyperlink"/>
            <w:noProof w:val="0"/>
            <w:spacing w:val="1"/>
          </w:rPr>
          <w:t>n</w:t>
        </w:r>
        <w:r w:rsidR="007E2DB7" w:rsidRPr="00C264D1">
          <w:rPr>
            <w:rStyle w:val="Hyperlink"/>
            <w:noProof w:val="0"/>
          </w:rPr>
          <w:t xml:space="preserve">tes </w:t>
        </w:r>
        <w:r w:rsidR="007E2DB7" w:rsidRPr="00C264D1">
          <w:rPr>
            <w:rStyle w:val="Hyperlink"/>
            <w:noProof w:val="0"/>
            <w:spacing w:val="-2"/>
          </w:rPr>
          <w:t>d</w:t>
        </w:r>
        <w:r w:rsidR="007E2DB7" w:rsidRPr="00C264D1">
          <w:rPr>
            <w:rStyle w:val="Hyperlink"/>
            <w:noProof w:val="0"/>
            <w:spacing w:val="1"/>
          </w:rPr>
          <w:t>’</w:t>
        </w:r>
        <w:r w:rsidR="007E2DB7" w:rsidRPr="00C264D1">
          <w:rPr>
            <w:rStyle w:val="Hyperlink"/>
            <w:noProof w:val="0"/>
          </w:rPr>
          <w:t>ex</w:t>
        </w:r>
        <w:r w:rsidR="007E2DB7" w:rsidRPr="00C264D1">
          <w:rPr>
            <w:rStyle w:val="Hyperlink"/>
            <w:noProof w:val="0"/>
            <w:spacing w:val="1"/>
          </w:rPr>
          <w:t>p</w:t>
        </w:r>
        <w:r w:rsidR="007E2DB7" w:rsidRPr="00C264D1">
          <w:rPr>
            <w:rStyle w:val="Hyperlink"/>
            <w:noProof w:val="0"/>
          </w:rPr>
          <w:t>r</w:t>
        </w:r>
        <w:r w:rsidR="007E2DB7" w:rsidRPr="00C264D1">
          <w:rPr>
            <w:rStyle w:val="Hyperlink"/>
            <w:noProof w:val="0"/>
            <w:spacing w:val="1"/>
          </w:rPr>
          <w:t>op</w:t>
        </w:r>
        <w:r w:rsidR="007E2DB7" w:rsidRPr="00C264D1">
          <w:rPr>
            <w:rStyle w:val="Hyperlink"/>
            <w:noProof w:val="0"/>
          </w:rPr>
          <w:t>r</w:t>
        </w:r>
        <w:r w:rsidR="007E2DB7" w:rsidRPr="00C264D1">
          <w:rPr>
            <w:rStyle w:val="Hyperlink"/>
            <w:noProof w:val="0"/>
            <w:spacing w:val="1"/>
          </w:rPr>
          <w:t>i</w:t>
        </w:r>
        <w:r w:rsidR="007E2DB7" w:rsidRPr="00C264D1">
          <w:rPr>
            <w:rStyle w:val="Hyperlink"/>
            <w:noProof w:val="0"/>
          </w:rPr>
          <w:t>at</w:t>
        </w:r>
        <w:r w:rsidR="007E2DB7" w:rsidRPr="00C264D1">
          <w:rPr>
            <w:rStyle w:val="Hyperlink"/>
            <w:noProof w:val="0"/>
            <w:spacing w:val="-2"/>
          </w:rPr>
          <w:t>i</w:t>
        </w:r>
        <w:r w:rsidR="007E2DB7" w:rsidRPr="00C264D1">
          <w:rPr>
            <w:rStyle w:val="Hyperlink"/>
            <w:noProof w:val="0"/>
            <w:spacing w:val="1"/>
          </w:rPr>
          <w:t>o</w:t>
        </w:r>
        <w:r w:rsidR="007E2DB7" w:rsidRPr="00C264D1">
          <w:rPr>
            <w:rStyle w:val="Hyperlink"/>
            <w:noProof w:val="0"/>
          </w:rPr>
          <w:t>n</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_Toc28002646 \h </w:instrText>
        </w:r>
        <w:r w:rsidR="007E2DB7" w:rsidRPr="00C264D1">
          <w:rPr>
            <w:noProof w:val="0"/>
            <w:webHidden/>
          </w:rPr>
        </w:r>
        <w:r w:rsidR="007E2DB7" w:rsidRPr="00C264D1">
          <w:rPr>
            <w:noProof w:val="0"/>
            <w:webHidden/>
          </w:rPr>
          <w:fldChar w:fldCharType="separate"/>
        </w:r>
        <w:r w:rsidR="007E2DB7" w:rsidRPr="00C264D1">
          <w:rPr>
            <w:noProof w:val="0"/>
            <w:webHidden/>
          </w:rPr>
          <w:t>18</w:t>
        </w:r>
        <w:r w:rsidR="007E2DB7" w:rsidRPr="00C264D1">
          <w:rPr>
            <w:noProof w:val="0"/>
            <w:webHidden/>
          </w:rPr>
          <w:fldChar w:fldCharType="end"/>
        </w:r>
      </w:hyperlink>
    </w:p>
    <w:p w14:paraId="22B80B31" w14:textId="72E0919E"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47" w:history="1">
        <w:r w:rsidR="007E2DB7" w:rsidRPr="00C264D1">
          <w:rPr>
            <w:rStyle w:val="Hyperlink"/>
            <w:rFonts w:asciiTheme="minorHAnsi" w:hAnsiTheme="minorHAnsi" w:cstheme="minorHAnsi"/>
            <w:smallCaps w:val="0"/>
            <w:sz w:val="22"/>
            <w:szCs w:val="22"/>
          </w:rPr>
          <w:t>3.2</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NES nᵒ 5 de la Banque mondiale : Acquisition de terres, restrictions à l’utilisation de terres et réinstallation involontaire</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_Toc28002647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19</w:t>
        </w:r>
        <w:r w:rsidR="007E2DB7" w:rsidRPr="00C264D1">
          <w:rPr>
            <w:rFonts w:asciiTheme="minorHAnsi" w:hAnsiTheme="minorHAnsi" w:cstheme="minorHAnsi"/>
            <w:smallCaps w:val="0"/>
            <w:webHidden/>
            <w:sz w:val="22"/>
            <w:szCs w:val="22"/>
          </w:rPr>
          <w:fldChar w:fldCharType="end"/>
        </w:r>
      </w:hyperlink>
    </w:p>
    <w:p w14:paraId="09921765" w14:textId="2BA55AC9"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48" w:history="1">
        <w:r w:rsidR="007E2DB7" w:rsidRPr="00C264D1">
          <w:rPr>
            <w:rStyle w:val="Hyperlink"/>
            <w:rFonts w:asciiTheme="minorHAnsi" w:hAnsiTheme="minorHAnsi" w:cstheme="minorHAnsi"/>
            <w:smallCaps w:val="0"/>
            <w:sz w:val="22"/>
            <w:szCs w:val="22"/>
          </w:rPr>
          <w:t>3.3</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Comparaison entre la législation haïtienne en matière d’expropriation et les dispositions de la NES nᵒ 5 de la Banque mondiale</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_Toc28002648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21</w:t>
        </w:r>
        <w:r w:rsidR="007E2DB7" w:rsidRPr="00C264D1">
          <w:rPr>
            <w:rFonts w:asciiTheme="minorHAnsi" w:hAnsiTheme="minorHAnsi" w:cstheme="minorHAnsi"/>
            <w:smallCaps w:val="0"/>
            <w:webHidden/>
            <w:sz w:val="22"/>
            <w:szCs w:val="22"/>
          </w:rPr>
          <w:fldChar w:fldCharType="end"/>
        </w:r>
      </w:hyperlink>
    </w:p>
    <w:p w14:paraId="1500E9D3" w14:textId="77777777" w:rsidR="007E2DB7" w:rsidRPr="00C264D1" w:rsidRDefault="007E2DB7">
      <w:pPr>
        <w:pStyle w:val="TOC1"/>
        <w:rPr>
          <w:rStyle w:val="Hyperlink"/>
          <w:b w:val="0"/>
          <w:noProof w:val="0"/>
        </w:rPr>
      </w:pPr>
    </w:p>
    <w:p w14:paraId="449820D5" w14:textId="6000AD30" w:rsidR="007E2DB7" w:rsidRPr="00C264D1" w:rsidRDefault="00C264D1">
      <w:pPr>
        <w:pStyle w:val="TOC1"/>
        <w:rPr>
          <w:rFonts w:eastAsiaTheme="minorEastAsia"/>
          <w:b w:val="0"/>
          <w:bCs w:val="0"/>
          <w:noProof w:val="0"/>
        </w:rPr>
      </w:pPr>
      <w:hyperlink w:anchor="_Toc28002649" w:history="1">
        <w:r w:rsidR="007E2DB7" w:rsidRPr="00C264D1">
          <w:rPr>
            <w:rStyle w:val="Hyperlink"/>
            <w:b w:val="0"/>
            <w:noProof w:val="0"/>
          </w:rPr>
          <w:t>IV. PLAN DE RÉINSTALLATION</w:t>
        </w:r>
        <w:r w:rsidR="007E2DB7" w:rsidRPr="00C264D1">
          <w:rPr>
            <w:b w:val="0"/>
            <w:noProof w:val="0"/>
            <w:webHidden/>
          </w:rPr>
          <w:tab/>
        </w:r>
        <w:r w:rsidR="007E2DB7" w:rsidRPr="00C264D1">
          <w:rPr>
            <w:b w:val="0"/>
            <w:noProof w:val="0"/>
            <w:webHidden/>
          </w:rPr>
          <w:fldChar w:fldCharType="begin"/>
        </w:r>
        <w:r w:rsidR="007E2DB7" w:rsidRPr="00C264D1">
          <w:rPr>
            <w:b w:val="0"/>
            <w:noProof w:val="0"/>
            <w:webHidden/>
          </w:rPr>
          <w:instrText xml:space="preserve"> PAGEREF _Toc28002649 \h </w:instrText>
        </w:r>
        <w:r w:rsidR="007E2DB7" w:rsidRPr="00C264D1">
          <w:rPr>
            <w:b w:val="0"/>
            <w:noProof w:val="0"/>
            <w:webHidden/>
          </w:rPr>
        </w:r>
        <w:r w:rsidR="007E2DB7" w:rsidRPr="00C264D1">
          <w:rPr>
            <w:b w:val="0"/>
            <w:noProof w:val="0"/>
            <w:webHidden/>
          </w:rPr>
          <w:fldChar w:fldCharType="separate"/>
        </w:r>
        <w:r w:rsidR="007E2DB7" w:rsidRPr="00C264D1">
          <w:rPr>
            <w:b w:val="0"/>
            <w:noProof w:val="0"/>
            <w:webHidden/>
          </w:rPr>
          <w:t>28</w:t>
        </w:r>
        <w:r w:rsidR="007E2DB7" w:rsidRPr="00C264D1">
          <w:rPr>
            <w:b w:val="0"/>
            <w:noProof w:val="0"/>
            <w:webHidden/>
          </w:rPr>
          <w:fldChar w:fldCharType="end"/>
        </w:r>
      </w:hyperlink>
    </w:p>
    <w:p w14:paraId="1B306C7D" w14:textId="058F0655"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50" w:history="1">
        <w:r w:rsidR="007E2DB7" w:rsidRPr="00C264D1">
          <w:rPr>
            <w:rStyle w:val="Hyperlink"/>
            <w:rFonts w:asciiTheme="minorHAnsi" w:hAnsiTheme="minorHAnsi" w:cstheme="minorHAnsi"/>
            <w:smallCaps w:val="0"/>
            <w:sz w:val="22"/>
            <w:szCs w:val="22"/>
          </w:rPr>
          <w:t>4.1</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Élaboration d’un plan de réinstallation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_Toc28002650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28</w:t>
        </w:r>
        <w:r w:rsidR="007E2DB7" w:rsidRPr="00C264D1">
          <w:rPr>
            <w:rFonts w:asciiTheme="minorHAnsi" w:hAnsiTheme="minorHAnsi" w:cstheme="minorHAnsi"/>
            <w:smallCaps w:val="0"/>
            <w:webHidden/>
            <w:sz w:val="22"/>
            <w:szCs w:val="22"/>
          </w:rPr>
          <w:fldChar w:fldCharType="end"/>
        </w:r>
      </w:hyperlink>
    </w:p>
    <w:p w14:paraId="2BBEBA79" w14:textId="4B49DB3E"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51" w:history="1">
        <w:r w:rsidR="007E2DB7" w:rsidRPr="00C264D1">
          <w:rPr>
            <w:rStyle w:val="Hyperlink"/>
            <w:rFonts w:asciiTheme="minorHAnsi" w:hAnsiTheme="minorHAnsi" w:cstheme="minorHAnsi"/>
            <w:smallCaps w:val="0"/>
            <w:sz w:val="22"/>
            <w:szCs w:val="22"/>
          </w:rPr>
          <w:t>4.2</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Identification des risques et menaces des entités, terrains et structures affectés</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_Toc28002651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29</w:t>
        </w:r>
        <w:r w:rsidR="007E2DB7" w:rsidRPr="00C264D1">
          <w:rPr>
            <w:rFonts w:asciiTheme="minorHAnsi" w:hAnsiTheme="minorHAnsi" w:cstheme="minorHAnsi"/>
            <w:smallCaps w:val="0"/>
            <w:webHidden/>
            <w:sz w:val="22"/>
            <w:szCs w:val="22"/>
          </w:rPr>
          <w:fldChar w:fldCharType="end"/>
        </w:r>
      </w:hyperlink>
    </w:p>
    <w:p w14:paraId="4F047D3C" w14:textId="2891AFEC"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52" w:history="1">
        <w:r w:rsidR="007E2DB7" w:rsidRPr="00C264D1">
          <w:rPr>
            <w:rStyle w:val="Hyperlink"/>
            <w:rFonts w:asciiTheme="minorHAnsi" w:hAnsiTheme="minorHAnsi" w:cstheme="minorHAnsi"/>
            <w:smallCaps w:val="0"/>
            <w:sz w:val="22"/>
            <w:szCs w:val="22"/>
          </w:rPr>
          <w:t>4.3</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Estimation des dommages et pertes des terrains, structures et personnes affectés</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_Toc28002652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29</w:t>
        </w:r>
        <w:r w:rsidR="007E2DB7" w:rsidRPr="00C264D1">
          <w:rPr>
            <w:rFonts w:asciiTheme="minorHAnsi" w:hAnsiTheme="minorHAnsi" w:cstheme="minorHAnsi"/>
            <w:smallCaps w:val="0"/>
            <w:webHidden/>
            <w:sz w:val="22"/>
            <w:szCs w:val="22"/>
          </w:rPr>
          <w:fldChar w:fldCharType="end"/>
        </w:r>
      </w:hyperlink>
    </w:p>
    <w:p w14:paraId="7A45595C" w14:textId="2720E861" w:rsidR="007E2DB7" w:rsidRPr="00C264D1" w:rsidRDefault="00C264D1">
      <w:pPr>
        <w:pStyle w:val="TOC3"/>
        <w:rPr>
          <w:rFonts w:eastAsiaTheme="minorEastAsia"/>
          <w:iCs w:val="0"/>
          <w:noProof w:val="0"/>
        </w:rPr>
      </w:pPr>
      <w:hyperlink w:anchor="_Toc28002653" w:history="1">
        <w:r w:rsidR="007E2DB7" w:rsidRPr="00C264D1">
          <w:rPr>
            <w:rStyle w:val="Hyperlink"/>
            <w:noProof w:val="0"/>
          </w:rPr>
          <w:t>4.3.1</w:t>
        </w:r>
        <w:r w:rsidR="007E2DB7" w:rsidRPr="00C264D1">
          <w:rPr>
            <w:rFonts w:eastAsiaTheme="minorEastAsia"/>
            <w:iCs w:val="0"/>
            <w:noProof w:val="0"/>
          </w:rPr>
          <w:tab/>
        </w:r>
        <w:r w:rsidR="007E2DB7" w:rsidRPr="00C264D1">
          <w:rPr>
            <w:rStyle w:val="Hyperlink"/>
            <w:noProof w:val="0"/>
          </w:rPr>
          <w:t>Lignes directrices pour les opérations d’indemnisation, de réinstallation et d’autres formes d’assistance</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_Toc28002653 \h </w:instrText>
        </w:r>
        <w:r w:rsidR="007E2DB7" w:rsidRPr="00C264D1">
          <w:rPr>
            <w:noProof w:val="0"/>
            <w:webHidden/>
          </w:rPr>
        </w:r>
        <w:r w:rsidR="007E2DB7" w:rsidRPr="00C264D1">
          <w:rPr>
            <w:noProof w:val="0"/>
            <w:webHidden/>
          </w:rPr>
          <w:fldChar w:fldCharType="separate"/>
        </w:r>
        <w:r w:rsidR="007E2DB7" w:rsidRPr="00C264D1">
          <w:rPr>
            <w:noProof w:val="0"/>
            <w:webHidden/>
          </w:rPr>
          <w:t>30</w:t>
        </w:r>
        <w:r w:rsidR="007E2DB7" w:rsidRPr="00C264D1">
          <w:rPr>
            <w:noProof w:val="0"/>
            <w:webHidden/>
          </w:rPr>
          <w:fldChar w:fldCharType="end"/>
        </w:r>
      </w:hyperlink>
    </w:p>
    <w:p w14:paraId="51821435" w14:textId="5A7469C0" w:rsidR="007E2DB7" w:rsidRPr="00C264D1" w:rsidRDefault="00C264D1">
      <w:pPr>
        <w:pStyle w:val="TOC3"/>
        <w:rPr>
          <w:rFonts w:eastAsiaTheme="minorEastAsia"/>
          <w:iCs w:val="0"/>
          <w:noProof w:val="0"/>
        </w:rPr>
      </w:pPr>
      <w:hyperlink w:anchor="_Toc28002654" w:history="1">
        <w:r w:rsidR="007E2DB7" w:rsidRPr="00C264D1">
          <w:rPr>
            <w:rStyle w:val="Hyperlink"/>
            <w:noProof w:val="0"/>
          </w:rPr>
          <w:t>4.3.2</w:t>
        </w:r>
        <w:r w:rsidR="007E2DB7" w:rsidRPr="00C264D1">
          <w:rPr>
            <w:rFonts w:eastAsiaTheme="minorEastAsia"/>
            <w:iCs w:val="0"/>
            <w:noProof w:val="0"/>
          </w:rPr>
          <w:tab/>
        </w:r>
        <w:r w:rsidR="007E2DB7" w:rsidRPr="00C264D1">
          <w:rPr>
            <w:rStyle w:val="Hyperlink"/>
            <w:noProof w:val="0"/>
          </w:rPr>
          <w:t>Compensation</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_Toc28002654 \h </w:instrText>
        </w:r>
        <w:r w:rsidR="007E2DB7" w:rsidRPr="00C264D1">
          <w:rPr>
            <w:noProof w:val="0"/>
            <w:webHidden/>
          </w:rPr>
        </w:r>
        <w:r w:rsidR="007E2DB7" w:rsidRPr="00C264D1">
          <w:rPr>
            <w:noProof w:val="0"/>
            <w:webHidden/>
          </w:rPr>
          <w:fldChar w:fldCharType="separate"/>
        </w:r>
        <w:r w:rsidR="007E2DB7" w:rsidRPr="00C264D1">
          <w:rPr>
            <w:noProof w:val="0"/>
            <w:webHidden/>
          </w:rPr>
          <w:t>30</w:t>
        </w:r>
        <w:r w:rsidR="007E2DB7" w:rsidRPr="00C264D1">
          <w:rPr>
            <w:noProof w:val="0"/>
            <w:webHidden/>
          </w:rPr>
          <w:fldChar w:fldCharType="end"/>
        </w:r>
      </w:hyperlink>
    </w:p>
    <w:p w14:paraId="064E23C7" w14:textId="3213377E" w:rsidR="007E2DB7" w:rsidRPr="00C264D1" w:rsidRDefault="00C264D1">
      <w:pPr>
        <w:pStyle w:val="TOC3"/>
        <w:rPr>
          <w:rFonts w:eastAsiaTheme="minorEastAsia"/>
          <w:iCs w:val="0"/>
          <w:noProof w:val="0"/>
        </w:rPr>
      </w:pPr>
      <w:hyperlink w:anchor="_Toc28002655" w:history="1">
        <w:r w:rsidR="007E2DB7" w:rsidRPr="00C264D1">
          <w:rPr>
            <w:rStyle w:val="Hyperlink"/>
            <w:noProof w:val="0"/>
          </w:rPr>
          <w:t>4.3.3</w:t>
        </w:r>
        <w:r w:rsidR="007E2DB7" w:rsidRPr="00C264D1">
          <w:rPr>
            <w:rFonts w:eastAsiaTheme="minorEastAsia"/>
            <w:iCs w:val="0"/>
            <w:noProof w:val="0"/>
          </w:rPr>
          <w:tab/>
        </w:r>
        <w:r w:rsidR="007E2DB7" w:rsidRPr="00C264D1">
          <w:rPr>
            <w:rStyle w:val="Hyperlink"/>
            <w:noProof w:val="0"/>
          </w:rPr>
          <w:t>Autres formes d’assistance</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_Toc28002655 \h </w:instrText>
        </w:r>
        <w:r w:rsidR="007E2DB7" w:rsidRPr="00C264D1">
          <w:rPr>
            <w:noProof w:val="0"/>
            <w:webHidden/>
          </w:rPr>
        </w:r>
        <w:r w:rsidR="007E2DB7" w:rsidRPr="00C264D1">
          <w:rPr>
            <w:noProof w:val="0"/>
            <w:webHidden/>
          </w:rPr>
          <w:fldChar w:fldCharType="separate"/>
        </w:r>
        <w:r w:rsidR="007E2DB7" w:rsidRPr="00C264D1">
          <w:rPr>
            <w:noProof w:val="0"/>
            <w:webHidden/>
          </w:rPr>
          <w:t>32</w:t>
        </w:r>
        <w:r w:rsidR="007E2DB7" w:rsidRPr="00C264D1">
          <w:rPr>
            <w:noProof w:val="0"/>
            <w:webHidden/>
          </w:rPr>
          <w:fldChar w:fldCharType="end"/>
        </w:r>
      </w:hyperlink>
    </w:p>
    <w:p w14:paraId="7EBF39B1" w14:textId="28FFD4EC" w:rsidR="007E2DB7" w:rsidRPr="00C264D1" w:rsidRDefault="00C264D1">
      <w:pPr>
        <w:pStyle w:val="TOC3"/>
        <w:rPr>
          <w:rFonts w:eastAsiaTheme="minorEastAsia"/>
          <w:iCs w:val="0"/>
          <w:noProof w:val="0"/>
        </w:rPr>
      </w:pPr>
      <w:hyperlink w:anchor="_Toc28002656" w:history="1">
        <w:r w:rsidR="007E2DB7" w:rsidRPr="00C264D1">
          <w:rPr>
            <w:rStyle w:val="Hyperlink"/>
            <w:noProof w:val="0"/>
          </w:rPr>
          <w:t>4.3.3.1 Assistance aux communautés d’accueil</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_Toc28002656 \h </w:instrText>
        </w:r>
        <w:r w:rsidR="007E2DB7" w:rsidRPr="00C264D1">
          <w:rPr>
            <w:noProof w:val="0"/>
            <w:webHidden/>
          </w:rPr>
        </w:r>
        <w:r w:rsidR="007E2DB7" w:rsidRPr="00C264D1">
          <w:rPr>
            <w:noProof w:val="0"/>
            <w:webHidden/>
          </w:rPr>
          <w:fldChar w:fldCharType="separate"/>
        </w:r>
        <w:r w:rsidR="007E2DB7" w:rsidRPr="00C264D1">
          <w:rPr>
            <w:noProof w:val="0"/>
            <w:webHidden/>
          </w:rPr>
          <w:t>32</w:t>
        </w:r>
        <w:r w:rsidR="007E2DB7" w:rsidRPr="00C264D1">
          <w:rPr>
            <w:noProof w:val="0"/>
            <w:webHidden/>
          </w:rPr>
          <w:fldChar w:fldCharType="end"/>
        </w:r>
      </w:hyperlink>
    </w:p>
    <w:p w14:paraId="0915488B" w14:textId="3CFFBD6D" w:rsidR="007E2DB7" w:rsidRPr="00C264D1" w:rsidRDefault="00C264D1">
      <w:pPr>
        <w:pStyle w:val="TOC3"/>
        <w:rPr>
          <w:rFonts w:eastAsiaTheme="minorEastAsia"/>
          <w:iCs w:val="0"/>
          <w:noProof w:val="0"/>
        </w:rPr>
      </w:pPr>
      <w:hyperlink w:anchor="_Toc28002657" w:history="1">
        <w:r w:rsidR="007E2DB7" w:rsidRPr="00C264D1">
          <w:rPr>
            <w:rStyle w:val="Hyperlink"/>
            <w:noProof w:val="0"/>
          </w:rPr>
          <w:t>4.3.4</w:t>
        </w:r>
        <w:r w:rsidR="007E2DB7" w:rsidRPr="00C264D1">
          <w:rPr>
            <w:rFonts w:eastAsiaTheme="minorEastAsia"/>
            <w:iCs w:val="0"/>
            <w:noProof w:val="0"/>
          </w:rPr>
          <w:tab/>
        </w:r>
        <w:r w:rsidR="007E2DB7" w:rsidRPr="00C264D1">
          <w:rPr>
            <w:rStyle w:val="Hyperlink"/>
            <w:noProof w:val="0"/>
          </w:rPr>
          <w:t>Éligibilité</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_Toc28002657 \h </w:instrText>
        </w:r>
        <w:r w:rsidR="007E2DB7" w:rsidRPr="00C264D1">
          <w:rPr>
            <w:noProof w:val="0"/>
            <w:webHidden/>
          </w:rPr>
        </w:r>
        <w:r w:rsidR="007E2DB7" w:rsidRPr="00C264D1">
          <w:rPr>
            <w:noProof w:val="0"/>
            <w:webHidden/>
          </w:rPr>
          <w:fldChar w:fldCharType="separate"/>
        </w:r>
        <w:r w:rsidR="007E2DB7" w:rsidRPr="00C264D1">
          <w:rPr>
            <w:noProof w:val="0"/>
            <w:webHidden/>
          </w:rPr>
          <w:t>32</w:t>
        </w:r>
        <w:r w:rsidR="007E2DB7" w:rsidRPr="00C264D1">
          <w:rPr>
            <w:noProof w:val="0"/>
            <w:webHidden/>
          </w:rPr>
          <w:fldChar w:fldCharType="end"/>
        </w:r>
      </w:hyperlink>
    </w:p>
    <w:p w14:paraId="108CBF1C" w14:textId="151E04B1"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58" w:history="1">
        <w:r w:rsidR="007E2DB7" w:rsidRPr="00C264D1">
          <w:rPr>
            <w:rStyle w:val="Hyperlink"/>
            <w:rFonts w:asciiTheme="minorHAnsi" w:hAnsiTheme="minorHAnsi" w:cstheme="minorHAnsi"/>
            <w:smallCaps w:val="0"/>
            <w:sz w:val="22"/>
            <w:szCs w:val="22"/>
          </w:rPr>
          <w:t>4.4</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Identification et prise en charge particulière des personnes vulnérables</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_Toc28002658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36</w:t>
        </w:r>
        <w:r w:rsidR="007E2DB7" w:rsidRPr="00C264D1">
          <w:rPr>
            <w:rFonts w:asciiTheme="minorHAnsi" w:hAnsiTheme="minorHAnsi" w:cstheme="minorHAnsi"/>
            <w:smallCaps w:val="0"/>
            <w:webHidden/>
            <w:sz w:val="22"/>
            <w:szCs w:val="22"/>
          </w:rPr>
          <w:fldChar w:fldCharType="end"/>
        </w:r>
      </w:hyperlink>
    </w:p>
    <w:p w14:paraId="028C5B02" w14:textId="54091EE8" w:rsidR="007E2DB7" w:rsidRPr="00C264D1" w:rsidRDefault="00C264D1">
      <w:pPr>
        <w:pStyle w:val="TOC2"/>
        <w:tabs>
          <w:tab w:val="right" w:leader="dot" w:pos="9060"/>
        </w:tabs>
        <w:rPr>
          <w:rFonts w:asciiTheme="minorHAnsi" w:eastAsiaTheme="minorEastAsia" w:hAnsiTheme="minorHAnsi" w:cstheme="minorHAnsi"/>
          <w:smallCaps w:val="0"/>
          <w:sz w:val="22"/>
          <w:szCs w:val="22"/>
        </w:rPr>
      </w:pPr>
      <w:hyperlink w:anchor="_Toc28002659" w:history="1">
        <w:r w:rsidR="007E2DB7" w:rsidRPr="00C264D1">
          <w:rPr>
            <w:rStyle w:val="Hyperlink"/>
            <w:rFonts w:asciiTheme="minorHAnsi" w:hAnsiTheme="minorHAnsi" w:cstheme="minorHAnsi"/>
            <w:smallCaps w:val="0"/>
            <w:sz w:val="22"/>
            <w:szCs w:val="22"/>
          </w:rPr>
          <w:t>4.5.1. Etude de la vulnérabilité des PAP</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_Toc28002659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36</w:t>
        </w:r>
        <w:r w:rsidR="007E2DB7" w:rsidRPr="00C264D1">
          <w:rPr>
            <w:rFonts w:asciiTheme="minorHAnsi" w:hAnsiTheme="minorHAnsi" w:cstheme="minorHAnsi"/>
            <w:smallCaps w:val="0"/>
            <w:webHidden/>
            <w:sz w:val="22"/>
            <w:szCs w:val="22"/>
          </w:rPr>
          <w:fldChar w:fldCharType="end"/>
        </w:r>
      </w:hyperlink>
    </w:p>
    <w:p w14:paraId="5D8C1A4A" w14:textId="04E20AE9"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60" w:history="1">
        <w:r w:rsidR="007E2DB7" w:rsidRPr="00C264D1">
          <w:rPr>
            <w:rStyle w:val="Hyperlink"/>
            <w:rFonts w:asciiTheme="minorHAnsi" w:hAnsiTheme="minorHAnsi" w:cstheme="minorHAnsi"/>
            <w:smallCaps w:val="0"/>
            <w:sz w:val="22"/>
            <w:szCs w:val="22"/>
          </w:rPr>
          <w:t>4.5</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Équité de genre</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_Toc28002660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37</w:t>
        </w:r>
        <w:r w:rsidR="007E2DB7" w:rsidRPr="00C264D1">
          <w:rPr>
            <w:rFonts w:asciiTheme="minorHAnsi" w:hAnsiTheme="minorHAnsi" w:cstheme="minorHAnsi"/>
            <w:smallCaps w:val="0"/>
            <w:webHidden/>
            <w:sz w:val="22"/>
            <w:szCs w:val="22"/>
          </w:rPr>
          <w:fldChar w:fldCharType="end"/>
        </w:r>
      </w:hyperlink>
    </w:p>
    <w:p w14:paraId="62D97C6C" w14:textId="55B383A8"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61" w:history="1">
        <w:r w:rsidR="007E2DB7" w:rsidRPr="00C264D1">
          <w:rPr>
            <w:rStyle w:val="Hyperlink"/>
            <w:rFonts w:asciiTheme="minorHAnsi" w:hAnsiTheme="minorHAnsi" w:cstheme="minorHAnsi"/>
            <w:smallCaps w:val="0"/>
            <w:sz w:val="22"/>
            <w:szCs w:val="22"/>
          </w:rPr>
          <w:t>4.6</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Donation volontaire de terres</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_Toc28002661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37</w:t>
        </w:r>
        <w:r w:rsidR="007E2DB7" w:rsidRPr="00C264D1">
          <w:rPr>
            <w:rFonts w:asciiTheme="minorHAnsi" w:hAnsiTheme="minorHAnsi" w:cstheme="minorHAnsi"/>
            <w:smallCaps w:val="0"/>
            <w:webHidden/>
            <w:sz w:val="22"/>
            <w:szCs w:val="22"/>
          </w:rPr>
          <w:fldChar w:fldCharType="end"/>
        </w:r>
      </w:hyperlink>
    </w:p>
    <w:p w14:paraId="4C872F86" w14:textId="21A0E006"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62" w:history="1">
        <w:r w:rsidR="007E2DB7" w:rsidRPr="00C264D1">
          <w:rPr>
            <w:rStyle w:val="Hyperlink"/>
            <w:rFonts w:asciiTheme="minorHAnsi" w:hAnsiTheme="minorHAnsi" w:cstheme="minorHAnsi"/>
            <w:smallCaps w:val="0"/>
            <w:sz w:val="22"/>
            <w:szCs w:val="22"/>
          </w:rPr>
          <w:t>4.7</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Consultations publiques</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_Toc28002662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37</w:t>
        </w:r>
        <w:r w:rsidR="007E2DB7" w:rsidRPr="00C264D1">
          <w:rPr>
            <w:rFonts w:asciiTheme="minorHAnsi" w:hAnsiTheme="minorHAnsi" w:cstheme="minorHAnsi"/>
            <w:smallCaps w:val="0"/>
            <w:webHidden/>
            <w:sz w:val="22"/>
            <w:szCs w:val="22"/>
          </w:rPr>
          <w:fldChar w:fldCharType="end"/>
        </w:r>
      </w:hyperlink>
    </w:p>
    <w:p w14:paraId="7936FDEB" w14:textId="0CF7F37E" w:rsidR="007E2DB7" w:rsidRPr="00C264D1" w:rsidRDefault="00C264D1">
      <w:pPr>
        <w:pStyle w:val="TOC3"/>
        <w:rPr>
          <w:rFonts w:eastAsiaTheme="minorEastAsia"/>
          <w:iCs w:val="0"/>
          <w:noProof w:val="0"/>
        </w:rPr>
      </w:pPr>
      <w:hyperlink w:anchor="_Toc28002663" w:history="1">
        <w:r w:rsidR="007E2DB7" w:rsidRPr="00C264D1">
          <w:rPr>
            <w:rStyle w:val="Hyperlink"/>
            <w:noProof w:val="0"/>
          </w:rPr>
          <w:t>4.7.1</w:t>
        </w:r>
        <w:r w:rsidR="007E2DB7" w:rsidRPr="00C264D1">
          <w:rPr>
            <w:rFonts w:eastAsiaTheme="minorEastAsia"/>
            <w:iCs w:val="0"/>
            <w:noProof w:val="0"/>
          </w:rPr>
          <w:tab/>
        </w:r>
        <w:r w:rsidR="007E2DB7" w:rsidRPr="00C264D1">
          <w:rPr>
            <w:rStyle w:val="Hyperlink"/>
            <w:noProof w:val="0"/>
          </w:rPr>
          <w:t>Consultations publiques sur les Plans de réinstallation</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_Toc28002663 \h </w:instrText>
        </w:r>
        <w:r w:rsidR="007E2DB7" w:rsidRPr="00C264D1">
          <w:rPr>
            <w:noProof w:val="0"/>
            <w:webHidden/>
          </w:rPr>
        </w:r>
        <w:r w:rsidR="007E2DB7" w:rsidRPr="00C264D1">
          <w:rPr>
            <w:noProof w:val="0"/>
            <w:webHidden/>
          </w:rPr>
          <w:fldChar w:fldCharType="separate"/>
        </w:r>
        <w:r w:rsidR="007E2DB7" w:rsidRPr="00C264D1">
          <w:rPr>
            <w:noProof w:val="0"/>
            <w:webHidden/>
          </w:rPr>
          <w:t>38</w:t>
        </w:r>
        <w:r w:rsidR="007E2DB7" w:rsidRPr="00C264D1">
          <w:rPr>
            <w:noProof w:val="0"/>
            <w:webHidden/>
          </w:rPr>
          <w:fldChar w:fldCharType="end"/>
        </w:r>
      </w:hyperlink>
    </w:p>
    <w:p w14:paraId="4DB82332" w14:textId="4ED64DB0" w:rsidR="007E2DB7" w:rsidRPr="00C264D1" w:rsidRDefault="00C264D1">
      <w:pPr>
        <w:pStyle w:val="TOC3"/>
        <w:rPr>
          <w:rFonts w:eastAsiaTheme="minorEastAsia"/>
          <w:iCs w:val="0"/>
          <w:noProof w:val="0"/>
        </w:rPr>
      </w:pPr>
      <w:hyperlink w:anchor="_Toc28002664" w:history="1">
        <w:r w:rsidR="007E2DB7" w:rsidRPr="00C264D1">
          <w:rPr>
            <w:rStyle w:val="Hyperlink"/>
            <w:noProof w:val="0"/>
          </w:rPr>
          <w:t>4.7.2</w:t>
        </w:r>
        <w:r w:rsidR="007E2DB7" w:rsidRPr="00C264D1">
          <w:rPr>
            <w:rFonts w:eastAsiaTheme="minorEastAsia"/>
            <w:iCs w:val="0"/>
            <w:noProof w:val="0"/>
          </w:rPr>
          <w:tab/>
        </w:r>
        <w:r w:rsidR="007E2DB7" w:rsidRPr="00C264D1">
          <w:rPr>
            <w:rStyle w:val="Hyperlink"/>
            <w:noProof w:val="0"/>
          </w:rPr>
          <w:t>Stratégie proposée pour les consultations</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_Toc28002664 \h </w:instrText>
        </w:r>
        <w:r w:rsidR="007E2DB7" w:rsidRPr="00C264D1">
          <w:rPr>
            <w:noProof w:val="0"/>
            <w:webHidden/>
          </w:rPr>
        </w:r>
        <w:r w:rsidR="007E2DB7" w:rsidRPr="00C264D1">
          <w:rPr>
            <w:noProof w:val="0"/>
            <w:webHidden/>
          </w:rPr>
          <w:fldChar w:fldCharType="separate"/>
        </w:r>
        <w:r w:rsidR="007E2DB7" w:rsidRPr="00C264D1">
          <w:rPr>
            <w:noProof w:val="0"/>
            <w:webHidden/>
          </w:rPr>
          <w:t>38</w:t>
        </w:r>
        <w:r w:rsidR="007E2DB7" w:rsidRPr="00C264D1">
          <w:rPr>
            <w:noProof w:val="0"/>
            <w:webHidden/>
          </w:rPr>
          <w:fldChar w:fldCharType="end"/>
        </w:r>
      </w:hyperlink>
    </w:p>
    <w:p w14:paraId="2C2B14B3" w14:textId="0E4D3A5C"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65" w:history="1">
        <w:r w:rsidR="007E2DB7" w:rsidRPr="00C264D1">
          <w:rPr>
            <w:rStyle w:val="Hyperlink"/>
            <w:rFonts w:asciiTheme="minorHAnsi" w:hAnsiTheme="minorHAnsi" w:cstheme="minorHAnsi"/>
            <w:smallCaps w:val="0"/>
            <w:sz w:val="22"/>
            <w:szCs w:val="22"/>
          </w:rPr>
          <w:t>4.8</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Mécanisme de gestion des plaintes (MGP)</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_Toc28002665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38</w:t>
        </w:r>
        <w:r w:rsidR="007E2DB7" w:rsidRPr="00C264D1">
          <w:rPr>
            <w:rFonts w:asciiTheme="minorHAnsi" w:hAnsiTheme="minorHAnsi" w:cstheme="minorHAnsi"/>
            <w:smallCaps w:val="0"/>
            <w:webHidden/>
            <w:sz w:val="22"/>
            <w:szCs w:val="22"/>
          </w:rPr>
          <w:fldChar w:fldCharType="end"/>
        </w:r>
      </w:hyperlink>
    </w:p>
    <w:p w14:paraId="0BC5E136" w14:textId="09721589" w:rsidR="007E2DB7" w:rsidRPr="00C264D1" w:rsidRDefault="00C264D1">
      <w:pPr>
        <w:pStyle w:val="TOC3"/>
        <w:rPr>
          <w:rFonts w:eastAsiaTheme="minorEastAsia"/>
          <w:iCs w:val="0"/>
          <w:noProof w:val="0"/>
        </w:rPr>
      </w:pPr>
      <w:hyperlink w:anchor="_Toc28002666" w:history="1">
        <w:r w:rsidR="007E2DB7" w:rsidRPr="00C264D1">
          <w:rPr>
            <w:rStyle w:val="Hyperlink"/>
            <w:noProof w:val="0"/>
          </w:rPr>
          <w:t>4.8.1</w:t>
        </w:r>
        <w:r w:rsidR="007E2DB7" w:rsidRPr="00C264D1">
          <w:rPr>
            <w:rFonts w:eastAsiaTheme="minorEastAsia"/>
            <w:iCs w:val="0"/>
            <w:noProof w:val="0"/>
          </w:rPr>
          <w:tab/>
        </w:r>
        <w:r w:rsidR="007E2DB7" w:rsidRPr="00C264D1">
          <w:rPr>
            <w:rStyle w:val="Hyperlink"/>
            <w:noProof w:val="0"/>
          </w:rPr>
          <w:t>Principes directeurs du MGP</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_Toc28002666 \h </w:instrText>
        </w:r>
        <w:r w:rsidR="007E2DB7" w:rsidRPr="00C264D1">
          <w:rPr>
            <w:noProof w:val="0"/>
            <w:webHidden/>
          </w:rPr>
        </w:r>
        <w:r w:rsidR="007E2DB7" w:rsidRPr="00C264D1">
          <w:rPr>
            <w:noProof w:val="0"/>
            <w:webHidden/>
          </w:rPr>
          <w:fldChar w:fldCharType="separate"/>
        </w:r>
        <w:r w:rsidR="007E2DB7" w:rsidRPr="00C264D1">
          <w:rPr>
            <w:noProof w:val="0"/>
            <w:webHidden/>
          </w:rPr>
          <w:t>39</w:t>
        </w:r>
        <w:r w:rsidR="007E2DB7" w:rsidRPr="00C264D1">
          <w:rPr>
            <w:noProof w:val="0"/>
            <w:webHidden/>
          </w:rPr>
          <w:fldChar w:fldCharType="end"/>
        </w:r>
      </w:hyperlink>
    </w:p>
    <w:p w14:paraId="415D815A" w14:textId="2A993B01" w:rsidR="007E2DB7" w:rsidRPr="00C264D1" w:rsidRDefault="00C264D1">
      <w:pPr>
        <w:pStyle w:val="TOC3"/>
        <w:rPr>
          <w:rFonts w:eastAsiaTheme="minorEastAsia"/>
          <w:iCs w:val="0"/>
          <w:noProof w:val="0"/>
        </w:rPr>
      </w:pPr>
      <w:hyperlink w:anchor="_Toc28002667" w:history="1">
        <w:r w:rsidR="007E2DB7" w:rsidRPr="00C264D1">
          <w:rPr>
            <w:rStyle w:val="Hyperlink"/>
            <w:noProof w:val="0"/>
          </w:rPr>
          <w:t>4.8.2</w:t>
        </w:r>
        <w:r w:rsidR="007E2DB7" w:rsidRPr="00C264D1">
          <w:rPr>
            <w:rFonts w:eastAsiaTheme="minorEastAsia"/>
            <w:iCs w:val="0"/>
            <w:noProof w:val="0"/>
          </w:rPr>
          <w:tab/>
        </w:r>
        <w:r w:rsidR="007E2DB7" w:rsidRPr="00C264D1">
          <w:rPr>
            <w:rStyle w:val="Hyperlink"/>
            <w:noProof w:val="0"/>
          </w:rPr>
          <w:t>Approche de MGP</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_Toc28002667 \h </w:instrText>
        </w:r>
        <w:r w:rsidR="007E2DB7" w:rsidRPr="00C264D1">
          <w:rPr>
            <w:noProof w:val="0"/>
            <w:webHidden/>
          </w:rPr>
        </w:r>
        <w:r w:rsidR="007E2DB7" w:rsidRPr="00C264D1">
          <w:rPr>
            <w:noProof w:val="0"/>
            <w:webHidden/>
          </w:rPr>
          <w:fldChar w:fldCharType="separate"/>
        </w:r>
        <w:r w:rsidR="007E2DB7" w:rsidRPr="00C264D1">
          <w:rPr>
            <w:noProof w:val="0"/>
            <w:webHidden/>
          </w:rPr>
          <w:t>39</w:t>
        </w:r>
        <w:r w:rsidR="007E2DB7" w:rsidRPr="00C264D1">
          <w:rPr>
            <w:noProof w:val="0"/>
            <w:webHidden/>
          </w:rPr>
          <w:fldChar w:fldCharType="end"/>
        </w:r>
      </w:hyperlink>
    </w:p>
    <w:p w14:paraId="3B381E08" w14:textId="7637B6EF" w:rsidR="007E2DB7" w:rsidRPr="00C264D1" w:rsidRDefault="00C264D1">
      <w:pPr>
        <w:pStyle w:val="TOC3"/>
        <w:rPr>
          <w:rFonts w:eastAsiaTheme="minorEastAsia"/>
          <w:iCs w:val="0"/>
          <w:noProof w:val="0"/>
        </w:rPr>
      </w:pPr>
      <w:hyperlink w:anchor="_Toc28002668" w:history="1">
        <w:r w:rsidR="007E2DB7" w:rsidRPr="00C264D1">
          <w:rPr>
            <w:rStyle w:val="Hyperlink"/>
            <w:noProof w:val="0"/>
          </w:rPr>
          <w:t>4.8.3</w:t>
        </w:r>
        <w:r w:rsidR="007E2DB7" w:rsidRPr="00C264D1">
          <w:rPr>
            <w:rFonts w:eastAsiaTheme="minorEastAsia"/>
            <w:iCs w:val="0"/>
            <w:noProof w:val="0"/>
          </w:rPr>
          <w:tab/>
        </w:r>
        <w:r w:rsidR="007E2DB7" w:rsidRPr="00C264D1">
          <w:rPr>
            <w:rStyle w:val="Hyperlink"/>
            <w:noProof w:val="0"/>
          </w:rPr>
          <w:t>Procédures, recours et traitement des plaintes</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_Toc28002668 \h </w:instrText>
        </w:r>
        <w:r w:rsidR="007E2DB7" w:rsidRPr="00C264D1">
          <w:rPr>
            <w:noProof w:val="0"/>
            <w:webHidden/>
          </w:rPr>
        </w:r>
        <w:r w:rsidR="007E2DB7" w:rsidRPr="00C264D1">
          <w:rPr>
            <w:noProof w:val="0"/>
            <w:webHidden/>
          </w:rPr>
          <w:fldChar w:fldCharType="separate"/>
        </w:r>
        <w:r w:rsidR="007E2DB7" w:rsidRPr="00C264D1">
          <w:rPr>
            <w:noProof w:val="0"/>
            <w:webHidden/>
          </w:rPr>
          <w:t>40</w:t>
        </w:r>
        <w:r w:rsidR="007E2DB7" w:rsidRPr="00C264D1">
          <w:rPr>
            <w:noProof w:val="0"/>
            <w:webHidden/>
          </w:rPr>
          <w:fldChar w:fldCharType="end"/>
        </w:r>
      </w:hyperlink>
    </w:p>
    <w:p w14:paraId="5E8C5F50" w14:textId="77777777" w:rsidR="007E2DB7" w:rsidRPr="00C264D1" w:rsidRDefault="007E2DB7">
      <w:pPr>
        <w:pStyle w:val="TOC1"/>
        <w:rPr>
          <w:rStyle w:val="Hyperlink"/>
          <w:noProof w:val="0"/>
        </w:rPr>
      </w:pPr>
    </w:p>
    <w:p w14:paraId="72E4E58E" w14:textId="7E5002E7" w:rsidR="007E2DB7" w:rsidRPr="00C264D1" w:rsidRDefault="00C264D1">
      <w:pPr>
        <w:pStyle w:val="TOC1"/>
        <w:rPr>
          <w:rFonts w:eastAsiaTheme="minorEastAsia"/>
          <w:b w:val="0"/>
          <w:bCs w:val="0"/>
          <w:noProof w:val="0"/>
        </w:rPr>
      </w:pPr>
      <w:hyperlink w:anchor="_Toc28002669" w:history="1">
        <w:r w:rsidR="007E2DB7" w:rsidRPr="00C264D1">
          <w:rPr>
            <w:rStyle w:val="Hyperlink"/>
            <w:noProof w:val="0"/>
          </w:rPr>
          <w:t>V. BUDGET ET FINANCEMENT</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_Toc28002669 \h </w:instrText>
        </w:r>
        <w:r w:rsidR="007E2DB7" w:rsidRPr="00C264D1">
          <w:rPr>
            <w:noProof w:val="0"/>
            <w:webHidden/>
          </w:rPr>
        </w:r>
        <w:r w:rsidR="007E2DB7" w:rsidRPr="00C264D1">
          <w:rPr>
            <w:noProof w:val="0"/>
            <w:webHidden/>
          </w:rPr>
          <w:fldChar w:fldCharType="separate"/>
        </w:r>
        <w:r w:rsidR="007E2DB7" w:rsidRPr="00C264D1">
          <w:rPr>
            <w:noProof w:val="0"/>
            <w:webHidden/>
          </w:rPr>
          <w:t>44</w:t>
        </w:r>
        <w:r w:rsidR="007E2DB7" w:rsidRPr="00C264D1">
          <w:rPr>
            <w:noProof w:val="0"/>
            <w:webHidden/>
          </w:rPr>
          <w:fldChar w:fldCharType="end"/>
        </w:r>
      </w:hyperlink>
    </w:p>
    <w:p w14:paraId="03FF4B97" w14:textId="77777777" w:rsidR="007E2DB7" w:rsidRPr="00C264D1" w:rsidRDefault="007E2DB7">
      <w:pPr>
        <w:pStyle w:val="TOC1"/>
        <w:rPr>
          <w:rStyle w:val="Hyperlink"/>
          <w:noProof w:val="0"/>
        </w:rPr>
      </w:pPr>
    </w:p>
    <w:p w14:paraId="524771D2" w14:textId="2AAE83B4" w:rsidR="007E2DB7" w:rsidRPr="00C264D1" w:rsidRDefault="00C264D1">
      <w:pPr>
        <w:pStyle w:val="TOC1"/>
        <w:rPr>
          <w:rFonts w:eastAsiaTheme="minorEastAsia"/>
          <w:b w:val="0"/>
          <w:bCs w:val="0"/>
          <w:noProof w:val="0"/>
        </w:rPr>
      </w:pPr>
      <w:hyperlink w:anchor="_Toc28002670" w:history="1">
        <w:r w:rsidR="007E2DB7" w:rsidRPr="00C264D1">
          <w:rPr>
            <w:rStyle w:val="Hyperlink"/>
            <w:noProof w:val="0"/>
          </w:rPr>
          <w:t>VI. PRÉPARATION ET MISE EN ŒUVRE DES PLANS DE RÉINSTALLATION</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_Toc28002670 \h </w:instrText>
        </w:r>
        <w:r w:rsidR="007E2DB7" w:rsidRPr="00C264D1">
          <w:rPr>
            <w:noProof w:val="0"/>
            <w:webHidden/>
          </w:rPr>
        </w:r>
        <w:r w:rsidR="007E2DB7" w:rsidRPr="00C264D1">
          <w:rPr>
            <w:noProof w:val="0"/>
            <w:webHidden/>
          </w:rPr>
          <w:fldChar w:fldCharType="separate"/>
        </w:r>
        <w:r w:rsidR="007E2DB7" w:rsidRPr="00C264D1">
          <w:rPr>
            <w:noProof w:val="0"/>
            <w:webHidden/>
          </w:rPr>
          <w:t>45</w:t>
        </w:r>
        <w:r w:rsidR="007E2DB7" w:rsidRPr="00C264D1">
          <w:rPr>
            <w:noProof w:val="0"/>
            <w:webHidden/>
          </w:rPr>
          <w:fldChar w:fldCharType="end"/>
        </w:r>
      </w:hyperlink>
    </w:p>
    <w:p w14:paraId="19E65B3C" w14:textId="610ECEA5"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71" w:history="1">
        <w:r w:rsidR="007E2DB7" w:rsidRPr="00C264D1">
          <w:rPr>
            <w:rStyle w:val="Hyperlink"/>
            <w:rFonts w:asciiTheme="minorHAnsi" w:hAnsiTheme="minorHAnsi" w:cstheme="minorHAnsi"/>
            <w:smallCaps w:val="0"/>
            <w:sz w:val="22"/>
            <w:szCs w:val="22"/>
          </w:rPr>
          <w:t>6.1</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Préparation des plans de réinstallation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_Toc28002671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45</w:t>
        </w:r>
        <w:r w:rsidR="007E2DB7" w:rsidRPr="00C264D1">
          <w:rPr>
            <w:rFonts w:asciiTheme="minorHAnsi" w:hAnsiTheme="minorHAnsi" w:cstheme="minorHAnsi"/>
            <w:smallCaps w:val="0"/>
            <w:webHidden/>
            <w:sz w:val="22"/>
            <w:szCs w:val="22"/>
          </w:rPr>
          <w:fldChar w:fldCharType="end"/>
        </w:r>
      </w:hyperlink>
    </w:p>
    <w:p w14:paraId="3546CD63" w14:textId="6D49332E"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72" w:history="1">
        <w:r w:rsidR="007E2DB7" w:rsidRPr="00C264D1">
          <w:rPr>
            <w:rStyle w:val="Hyperlink"/>
            <w:rFonts w:asciiTheme="minorHAnsi" w:hAnsiTheme="minorHAnsi" w:cstheme="minorHAnsi"/>
            <w:smallCaps w:val="0"/>
            <w:sz w:val="22"/>
            <w:szCs w:val="22"/>
          </w:rPr>
          <w:t>6.3</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Approbation des plans de réinstallation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_Toc28002672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46</w:t>
        </w:r>
        <w:r w:rsidR="007E2DB7" w:rsidRPr="00C264D1">
          <w:rPr>
            <w:rFonts w:asciiTheme="minorHAnsi" w:hAnsiTheme="minorHAnsi" w:cstheme="minorHAnsi"/>
            <w:smallCaps w:val="0"/>
            <w:webHidden/>
            <w:sz w:val="22"/>
            <w:szCs w:val="22"/>
          </w:rPr>
          <w:fldChar w:fldCharType="end"/>
        </w:r>
      </w:hyperlink>
    </w:p>
    <w:p w14:paraId="78421877" w14:textId="548DA96E"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73" w:history="1">
        <w:r w:rsidR="007E2DB7" w:rsidRPr="00C264D1">
          <w:rPr>
            <w:rStyle w:val="Hyperlink"/>
            <w:rFonts w:asciiTheme="minorHAnsi" w:hAnsiTheme="minorHAnsi" w:cstheme="minorHAnsi"/>
            <w:smallCaps w:val="0"/>
            <w:sz w:val="22"/>
            <w:szCs w:val="22"/>
          </w:rPr>
          <w:t>6.3</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smallCaps w:val="0"/>
            <w:sz w:val="22"/>
            <w:szCs w:val="22"/>
          </w:rPr>
          <w:t>Mise en œuvre de la réinstallation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_Toc28002673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46</w:t>
        </w:r>
        <w:r w:rsidR="007E2DB7" w:rsidRPr="00C264D1">
          <w:rPr>
            <w:rFonts w:asciiTheme="minorHAnsi" w:hAnsiTheme="minorHAnsi" w:cstheme="minorHAnsi"/>
            <w:smallCaps w:val="0"/>
            <w:webHidden/>
            <w:sz w:val="22"/>
            <w:szCs w:val="22"/>
          </w:rPr>
          <w:fldChar w:fldCharType="end"/>
        </w:r>
      </w:hyperlink>
    </w:p>
    <w:p w14:paraId="1E2A5F80" w14:textId="77777777" w:rsidR="007E2DB7" w:rsidRPr="00C264D1" w:rsidRDefault="007E2DB7">
      <w:pPr>
        <w:pStyle w:val="TOC1"/>
        <w:rPr>
          <w:rStyle w:val="Hyperlink"/>
          <w:noProof w:val="0"/>
        </w:rPr>
      </w:pPr>
    </w:p>
    <w:p w14:paraId="1AB194B4" w14:textId="233AB47A" w:rsidR="007E2DB7" w:rsidRPr="00C264D1" w:rsidRDefault="00C264D1">
      <w:pPr>
        <w:pStyle w:val="TOC1"/>
        <w:rPr>
          <w:rFonts w:eastAsiaTheme="minorEastAsia"/>
          <w:b w:val="0"/>
          <w:bCs w:val="0"/>
          <w:noProof w:val="0"/>
        </w:rPr>
      </w:pPr>
      <w:hyperlink w:anchor="_Toc28002674" w:history="1">
        <w:r w:rsidR="007E2DB7" w:rsidRPr="00C264D1">
          <w:rPr>
            <w:rStyle w:val="Hyperlink"/>
            <w:noProof w:val="0"/>
          </w:rPr>
          <w:t>VII. RENFORCEMENT DES CAPACITÉS</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_Toc28002674 \h </w:instrText>
        </w:r>
        <w:r w:rsidR="007E2DB7" w:rsidRPr="00C264D1">
          <w:rPr>
            <w:noProof w:val="0"/>
            <w:webHidden/>
          </w:rPr>
        </w:r>
        <w:r w:rsidR="007E2DB7" w:rsidRPr="00C264D1">
          <w:rPr>
            <w:noProof w:val="0"/>
            <w:webHidden/>
          </w:rPr>
          <w:fldChar w:fldCharType="separate"/>
        </w:r>
        <w:r w:rsidR="007E2DB7" w:rsidRPr="00C264D1">
          <w:rPr>
            <w:noProof w:val="0"/>
            <w:webHidden/>
          </w:rPr>
          <w:t>48</w:t>
        </w:r>
        <w:r w:rsidR="007E2DB7" w:rsidRPr="00C264D1">
          <w:rPr>
            <w:noProof w:val="0"/>
            <w:webHidden/>
          </w:rPr>
          <w:fldChar w:fldCharType="end"/>
        </w:r>
      </w:hyperlink>
    </w:p>
    <w:p w14:paraId="15F7CB18" w14:textId="77777777" w:rsidR="007E2DB7" w:rsidRPr="00C264D1" w:rsidRDefault="007E2DB7">
      <w:pPr>
        <w:pStyle w:val="TOC1"/>
        <w:rPr>
          <w:rStyle w:val="Hyperlink"/>
          <w:noProof w:val="0"/>
        </w:rPr>
      </w:pPr>
    </w:p>
    <w:p w14:paraId="29A28074" w14:textId="019D98B3" w:rsidR="007E2DB7" w:rsidRPr="00C264D1" w:rsidRDefault="00C264D1">
      <w:pPr>
        <w:pStyle w:val="TOC1"/>
        <w:rPr>
          <w:rFonts w:eastAsiaTheme="minorEastAsia"/>
          <w:b w:val="0"/>
          <w:bCs w:val="0"/>
          <w:noProof w:val="0"/>
        </w:rPr>
      </w:pPr>
      <w:hyperlink w:anchor="_Toc28002675" w:history="1">
        <w:r w:rsidR="007E2DB7" w:rsidRPr="00C264D1">
          <w:rPr>
            <w:rStyle w:val="Hyperlink"/>
            <w:noProof w:val="0"/>
          </w:rPr>
          <w:t>VIII. SUIVI, ÉVALUATION ET CHRONOGRAMME</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_Toc28002675 \h </w:instrText>
        </w:r>
        <w:r w:rsidR="007E2DB7" w:rsidRPr="00C264D1">
          <w:rPr>
            <w:noProof w:val="0"/>
            <w:webHidden/>
          </w:rPr>
        </w:r>
        <w:r w:rsidR="007E2DB7" w:rsidRPr="00C264D1">
          <w:rPr>
            <w:noProof w:val="0"/>
            <w:webHidden/>
          </w:rPr>
          <w:fldChar w:fldCharType="separate"/>
        </w:r>
        <w:r w:rsidR="007E2DB7" w:rsidRPr="00C264D1">
          <w:rPr>
            <w:noProof w:val="0"/>
            <w:webHidden/>
          </w:rPr>
          <w:t>49</w:t>
        </w:r>
        <w:r w:rsidR="007E2DB7" w:rsidRPr="00C264D1">
          <w:rPr>
            <w:noProof w:val="0"/>
            <w:webHidden/>
          </w:rPr>
          <w:fldChar w:fldCharType="end"/>
        </w:r>
      </w:hyperlink>
    </w:p>
    <w:p w14:paraId="5A26AB6B" w14:textId="50DF57C8"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76" w:history="1">
        <w:r w:rsidR="007E2DB7" w:rsidRPr="00C264D1">
          <w:rPr>
            <w:rStyle w:val="Hyperlink"/>
            <w:rFonts w:asciiTheme="minorHAnsi" w:hAnsiTheme="minorHAnsi" w:cstheme="minorHAnsi"/>
            <w:iCs/>
            <w:smallCaps w:val="0"/>
            <w:sz w:val="22"/>
            <w:szCs w:val="22"/>
          </w:rPr>
          <w:t>8.4</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iCs/>
            <w:smallCaps w:val="0"/>
            <w:sz w:val="22"/>
            <w:szCs w:val="22"/>
          </w:rPr>
          <w:t>Suivi</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_Toc28002676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49</w:t>
        </w:r>
        <w:r w:rsidR="007E2DB7" w:rsidRPr="00C264D1">
          <w:rPr>
            <w:rFonts w:asciiTheme="minorHAnsi" w:hAnsiTheme="minorHAnsi" w:cstheme="minorHAnsi"/>
            <w:smallCaps w:val="0"/>
            <w:webHidden/>
            <w:sz w:val="22"/>
            <w:szCs w:val="22"/>
          </w:rPr>
          <w:fldChar w:fldCharType="end"/>
        </w:r>
      </w:hyperlink>
    </w:p>
    <w:p w14:paraId="188B1A70" w14:textId="3B5BE9B0"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77" w:history="1">
        <w:r w:rsidR="007E2DB7" w:rsidRPr="00C264D1">
          <w:rPr>
            <w:rStyle w:val="Hyperlink"/>
            <w:rFonts w:asciiTheme="minorHAnsi" w:hAnsiTheme="minorHAnsi" w:cstheme="minorHAnsi"/>
            <w:iCs/>
            <w:smallCaps w:val="0"/>
            <w:sz w:val="22"/>
            <w:szCs w:val="22"/>
          </w:rPr>
          <w:t>8.4</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iCs/>
            <w:smallCaps w:val="0"/>
            <w:sz w:val="22"/>
            <w:szCs w:val="22"/>
          </w:rPr>
          <w:t>Évaluation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_Toc28002677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50</w:t>
        </w:r>
        <w:r w:rsidR="007E2DB7" w:rsidRPr="00C264D1">
          <w:rPr>
            <w:rFonts w:asciiTheme="minorHAnsi" w:hAnsiTheme="minorHAnsi" w:cstheme="minorHAnsi"/>
            <w:smallCaps w:val="0"/>
            <w:webHidden/>
            <w:sz w:val="22"/>
            <w:szCs w:val="22"/>
          </w:rPr>
          <w:fldChar w:fldCharType="end"/>
        </w:r>
      </w:hyperlink>
    </w:p>
    <w:p w14:paraId="2B820A1D" w14:textId="72F71806"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78" w:history="1">
        <w:r w:rsidR="007E2DB7" w:rsidRPr="00C264D1">
          <w:rPr>
            <w:rStyle w:val="Hyperlink"/>
            <w:rFonts w:asciiTheme="minorHAnsi" w:hAnsiTheme="minorHAnsi" w:cstheme="minorHAnsi"/>
            <w:iCs/>
            <w:smallCaps w:val="0"/>
            <w:sz w:val="22"/>
            <w:szCs w:val="22"/>
          </w:rPr>
          <w:t>8.4</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iCs/>
            <w:smallCaps w:val="0"/>
            <w:sz w:val="22"/>
            <w:szCs w:val="22"/>
          </w:rPr>
          <w:t>Indicateurs</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_Toc28002678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50</w:t>
        </w:r>
        <w:r w:rsidR="007E2DB7" w:rsidRPr="00C264D1">
          <w:rPr>
            <w:rFonts w:asciiTheme="minorHAnsi" w:hAnsiTheme="minorHAnsi" w:cstheme="minorHAnsi"/>
            <w:smallCaps w:val="0"/>
            <w:webHidden/>
            <w:sz w:val="22"/>
            <w:szCs w:val="22"/>
          </w:rPr>
          <w:fldChar w:fldCharType="end"/>
        </w:r>
      </w:hyperlink>
    </w:p>
    <w:p w14:paraId="36CAC2B1" w14:textId="1695046D" w:rsidR="007E2DB7" w:rsidRPr="00C264D1" w:rsidRDefault="00C264D1">
      <w:pPr>
        <w:pStyle w:val="TOC2"/>
        <w:tabs>
          <w:tab w:val="left" w:pos="720"/>
          <w:tab w:val="right" w:leader="dot" w:pos="9060"/>
        </w:tabs>
        <w:rPr>
          <w:rFonts w:asciiTheme="minorHAnsi" w:eastAsiaTheme="minorEastAsia" w:hAnsiTheme="minorHAnsi" w:cstheme="minorHAnsi"/>
          <w:smallCaps w:val="0"/>
          <w:sz w:val="22"/>
          <w:szCs w:val="22"/>
        </w:rPr>
      </w:pPr>
      <w:hyperlink w:anchor="_Toc28002679" w:history="1">
        <w:r w:rsidR="007E2DB7" w:rsidRPr="00C264D1">
          <w:rPr>
            <w:rStyle w:val="Hyperlink"/>
            <w:rFonts w:asciiTheme="minorHAnsi" w:hAnsiTheme="minorHAnsi" w:cstheme="minorHAnsi"/>
            <w:iCs/>
            <w:smallCaps w:val="0"/>
            <w:sz w:val="22"/>
            <w:szCs w:val="22"/>
          </w:rPr>
          <w:t>8.4</w:t>
        </w:r>
        <w:r w:rsidR="007E2DB7" w:rsidRPr="00C264D1">
          <w:rPr>
            <w:rFonts w:asciiTheme="minorHAnsi" w:eastAsiaTheme="minorEastAsia" w:hAnsiTheme="minorHAnsi" w:cstheme="minorHAnsi"/>
            <w:smallCaps w:val="0"/>
            <w:sz w:val="22"/>
            <w:szCs w:val="22"/>
          </w:rPr>
          <w:tab/>
        </w:r>
        <w:r w:rsidR="007E2DB7" w:rsidRPr="00C264D1">
          <w:rPr>
            <w:rStyle w:val="Hyperlink"/>
            <w:rFonts w:asciiTheme="minorHAnsi" w:hAnsiTheme="minorHAnsi" w:cstheme="minorHAnsi"/>
            <w:iCs/>
            <w:smallCaps w:val="0"/>
            <w:sz w:val="22"/>
            <w:szCs w:val="22"/>
          </w:rPr>
          <w:t>Chronogramme de mise en œuvre</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_Toc28002679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51</w:t>
        </w:r>
        <w:r w:rsidR="007E2DB7" w:rsidRPr="00C264D1">
          <w:rPr>
            <w:rFonts w:asciiTheme="minorHAnsi" w:hAnsiTheme="minorHAnsi" w:cstheme="minorHAnsi"/>
            <w:smallCaps w:val="0"/>
            <w:webHidden/>
            <w:sz w:val="22"/>
            <w:szCs w:val="22"/>
          </w:rPr>
          <w:fldChar w:fldCharType="end"/>
        </w:r>
      </w:hyperlink>
    </w:p>
    <w:p w14:paraId="744FC0B4" w14:textId="77777777" w:rsidR="007E2DB7" w:rsidRPr="00C264D1" w:rsidRDefault="007E2DB7">
      <w:pPr>
        <w:pStyle w:val="TOC1"/>
        <w:rPr>
          <w:rStyle w:val="Hyperlink"/>
          <w:noProof w:val="0"/>
        </w:rPr>
      </w:pPr>
    </w:p>
    <w:p w14:paraId="1B9BD712" w14:textId="1CBF5C97" w:rsidR="007E2DB7" w:rsidRPr="00C264D1" w:rsidRDefault="00C264D1">
      <w:pPr>
        <w:pStyle w:val="TOC1"/>
        <w:rPr>
          <w:rFonts w:eastAsiaTheme="minorEastAsia"/>
          <w:b w:val="0"/>
          <w:bCs w:val="0"/>
          <w:noProof w:val="0"/>
        </w:rPr>
      </w:pPr>
      <w:hyperlink w:anchor="_Toc28002680" w:history="1">
        <w:r w:rsidR="007E2DB7" w:rsidRPr="00C264D1">
          <w:rPr>
            <w:rStyle w:val="Hyperlink"/>
            <w:noProof w:val="0"/>
          </w:rPr>
          <w:t>ANNEXES</w:t>
        </w:r>
        <w:r w:rsidR="007E2DB7" w:rsidRPr="00C264D1">
          <w:rPr>
            <w:noProof w:val="0"/>
            <w:webHidden/>
          </w:rPr>
          <w:tab/>
        </w:r>
        <w:r w:rsidR="007E2DB7" w:rsidRPr="00C264D1">
          <w:rPr>
            <w:noProof w:val="0"/>
            <w:webHidden/>
          </w:rPr>
          <w:fldChar w:fldCharType="begin"/>
        </w:r>
        <w:r w:rsidR="007E2DB7" w:rsidRPr="00C264D1">
          <w:rPr>
            <w:noProof w:val="0"/>
            <w:webHidden/>
          </w:rPr>
          <w:instrText xml:space="preserve"> PAGEREF _Toc28002680 \h </w:instrText>
        </w:r>
        <w:r w:rsidR="007E2DB7" w:rsidRPr="00C264D1">
          <w:rPr>
            <w:noProof w:val="0"/>
            <w:webHidden/>
          </w:rPr>
        </w:r>
        <w:r w:rsidR="007E2DB7" w:rsidRPr="00C264D1">
          <w:rPr>
            <w:noProof w:val="0"/>
            <w:webHidden/>
          </w:rPr>
          <w:fldChar w:fldCharType="separate"/>
        </w:r>
        <w:r w:rsidR="007E2DB7" w:rsidRPr="00C264D1">
          <w:rPr>
            <w:noProof w:val="0"/>
            <w:webHidden/>
          </w:rPr>
          <w:t>52</w:t>
        </w:r>
        <w:r w:rsidR="007E2DB7" w:rsidRPr="00C264D1">
          <w:rPr>
            <w:noProof w:val="0"/>
            <w:webHidden/>
          </w:rPr>
          <w:fldChar w:fldCharType="end"/>
        </w:r>
      </w:hyperlink>
    </w:p>
    <w:p w14:paraId="44968E0D" w14:textId="5F352018" w:rsidR="007E2DB7" w:rsidRPr="00C264D1" w:rsidRDefault="00C264D1">
      <w:pPr>
        <w:pStyle w:val="TOC2"/>
        <w:tabs>
          <w:tab w:val="right" w:leader="dot" w:pos="9060"/>
        </w:tabs>
        <w:rPr>
          <w:rFonts w:asciiTheme="minorHAnsi" w:eastAsiaTheme="minorEastAsia" w:hAnsiTheme="minorHAnsi" w:cstheme="minorHAnsi"/>
          <w:smallCaps w:val="0"/>
          <w:sz w:val="22"/>
          <w:szCs w:val="22"/>
        </w:rPr>
      </w:pPr>
      <w:hyperlink w:anchor="_Toc28002681" w:history="1">
        <w:r w:rsidR="007E2DB7" w:rsidRPr="00C264D1">
          <w:rPr>
            <w:rStyle w:val="Hyperlink"/>
            <w:rFonts w:asciiTheme="minorHAnsi" w:hAnsiTheme="minorHAnsi" w:cstheme="minorHAnsi"/>
            <w:smallCaps w:val="0"/>
            <w:sz w:val="22"/>
            <w:szCs w:val="22"/>
          </w:rPr>
          <w:t>Annexe 1 : Rapport de consultation publique</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_Toc28002681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52</w:t>
        </w:r>
        <w:r w:rsidR="007E2DB7" w:rsidRPr="00C264D1">
          <w:rPr>
            <w:rFonts w:asciiTheme="minorHAnsi" w:hAnsiTheme="minorHAnsi" w:cstheme="minorHAnsi"/>
            <w:smallCaps w:val="0"/>
            <w:webHidden/>
            <w:sz w:val="22"/>
            <w:szCs w:val="22"/>
          </w:rPr>
          <w:fldChar w:fldCharType="end"/>
        </w:r>
      </w:hyperlink>
    </w:p>
    <w:p w14:paraId="5ED4719F" w14:textId="2F8BD38D" w:rsidR="007E2DB7" w:rsidRPr="00C264D1" w:rsidRDefault="00C264D1">
      <w:pPr>
        <w:pStyle w:val="TOC2"/>
        <w:tabs>
          <w:tab w:val="right" w:leader="dot" w:pos="9060"/>
        </w:tabs>
        <w:rPr>
          <w:rFonts w:asciiTheme="minorHAnsi" w:eastAsiaTheme="minorEastAsia" w:hAnsiTheme="minorHAnsi" w:cstheme="minorHAnsi"/>
          <w:smallCaps w:val="0"/>
          <w:sz w:val="22"/>
          <w:szCs w:val="22"/>
        </w:rPr>
      </w:pPr>
      <w:hyperlink w:anchor="_Toc28002682" w:history="1">
        <w:r w:rsidR="007E2DB7" w:rsidRPr="00C264D1">
          <w:rPr>
            <w:rStyle w:val="Hyperlink"/>
            <w:rFonts w:asciiTheme="minorHAnsi" w:hAnsiTheme="minorHAnsi" w:cstheme="minorHAnsi"/>
            <w:smallCaps w:val="0"/>
            <w:sz w:val="22"/>
            <w:szCs w:val="22"/>
          </w:rPr>
          <w:t>Annexe 2 : Éléments des plans de réinstallation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_Toc28002682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64</w:t>
        </w:r>
        <w:r w:rsidR="007E2DB7" w:rsidRPr="00C264D1">
          <w:rPr>
            <w:rFonts w:asciiTheme="minorHAnsi" w:hAnsiTheme="minorHAnsi" w:cstheme="minorHAnsi"/>
            <w:smallCaps w:val="0"/>
            <w:webHidden/>
            <w:sz w:val="22"/>
            <w:szCs w:val="22"/>
          </w:rPr>
          <w:fldChar w:fldCharType="end"/>
        </w:r>
      </w:hyperlink>
    </w:p>
    <w:p w14:paraId="1717C5FE" w14:textId="648C6388" w:rsidR="007E2DB7" w:rsidRPr="00C264D1" w:rsidRDefault="00C264D1">
      <w:pPr>
        <w:pStyle w:val="TOC2"/>
        <w:tabs>
          <w:tab w:val="right" w:leader="dot" w:pos="9060"/>
        </w:tabs>
        <w:rPr>
          <w:rFonts w:asciiTheme="minorHAnsi" w:eastAsiaTheme="minorEastAsia" w:hAnsiTheme="minorHAnsi" w:cstheme="minorHAnsi"/>
          <w:smallCaps w:val="0"/>
          <w:sz w:val="22"/>
          <w:szCs w:val="22"/>
        </w:rPr>
      </w:pPr>
      <w:hyperlink w:anchor="_Toc28002683" w:history="1">
        <w:r w:rsidR="007E2DB7" w:rsidRPr="00C264D1">
          <w:rPr>
            <w:rStyle w:val="Hyperlink"/>
            <w:rFonts w:asciiTheme="minorHAnsi" w:hAnsiTheme="minorHAnsi" w:cstheme="minorHAnsi"/>
            <w:smallCaps w:val="0"/>
            <w:sz w:val="22"/>
            <w:szCs w:val="22"/>
          </w:rPr>
          <w:t>Annexe 3 : Modèle de fiche de plainte</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_Toc28002683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70</w:t>
        </w:r>
        <w:r w:rsidR="007E2DB7" w:rsidRPr="00C264D1">
          <w:rPr>
            <w:rFonts w:asciiTheme="minorHAnsi" w:hAnsiTheme="minorHAnsi" w:cstheme="minorHAnsi"/>
            <w:smallCaps w:val="0"/>
            <w:webHidden/>
            <w:sz w:val="22"/>
            <w:szCs w:val="22"/>
          </w:rPr>
          <w:fldChar w:fldCharType="end"/>
        </w:r>
      </w:hyperlink>
    </w:p>
    <w:p w14:paraId="061363F7" w14:textId="57785208" w:rsidR="007E2DB7" w:rsidRPr="00C264D1" w:rsidRDefault="00C264D1">
      <w:pPr>
        <w:pStyle w:val="TOC2"/>
        <w:tabs>
          <w:tab w:val="right" w:leader="dot" w:pos="9060"/>
        </w:tabs>
        <w:rPr>
          <w:rFonts w:asciiTheme="minorHAnsi" w:eastAsiaTheme="minorEastAsia" w:hAnsiTheme="minorHAnsi" w:cstheme="minorHAnsi"/>
          <w:smallCaps w:val="0"/>
          <w:sz w:val="22"/>
          <w:szCs w:val="22"/>
        </w:rPr>
      </w:pPr>
      <w:hyperlink w:anchor="_Toc28002684" w:history="1">
        <w:r w:rsidR="007E2DB7" w:rsidRPr="00C264D1">
          <w:rPr>
            <w:rStyle w:val="Hyperlink"/>
            <w:rFonts w:asciiTheme="minorHAnsi" w:hAnsiTheme="minorHAnsi" w:cstheme="minorHAnsi"/>
            <w:smallCaps w:val="0"/>
            <w:sz w:val="22"/>
            <w:szCs w:val="22"/>
          </w:rPr>
          <w:t>Annexe 4 : Modèle d’entente de compensation</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_Toc28002684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71</w:t>
        </w:r>
        <w:r w:rsidR="007E2DB7" w:rsidRPr="00C264D1">
          <w:rPr>
            <w:rFonts w:asciiTheme="minorHAnsi" w:hAnsiTheme="minorHAnsi" w:cstheme="minorHAnsi"/>
            <w:smallCaps w:val="0"/>
            <w:webHidden/>
            <w:sz w:val="22"/>
            <w:szCs w:val="22"/>
          </w:rPr>
          <w:fldChar w:fldCharType="end"/>
        </w:r>
      </w:hyperlink>
    </w:p>
    <w:p w14:paraId="30EEA12C" w14:textId="4447038E" w:rsidR="007E2DB7" w:rsidRPr="00C264D1" w:rsidRDefault="00C264D1">
      <w:pPr>
        <w:pStyle w:val="TOC2"/>
        <w:tabs>
          <w:tab w:val="right" w:leader="dot" w:pos="9060"/>
        </w:tabs>
        <w:rPr>
          <w:rFonts w:asciiTheme="minorHAnsi" w:eastAsiaTheme="minorEastAsia" w:hAnsiTheme="minorHAnsi" w:cstheme="minorHAnsi"/>
          <w:smallCaps w:val="0"/>
          <w:sz w:val="22"/>
          <w:szCs w:val="22"/>
        </w:rPr>
      </w:pPr>
      <w:hyperlink w:anchor="_Toc28002685" w:history="1">
        <w:r w:rsidR="007E2DB7" w:rsidRPr="00C264D1">
          <w:rPr>
            <w:rStyle w:val="Hyperlink"/>
            <w:rFonts w:asciiTheme="minorHAnsi" w:hAnsiTheme="minorHAnsi" w:cstheme="minorHAnsi"/>
            <w:smallCaps w:val="0"/>
            <w:sz w:val="22"/>
            <w:szCs w:val="22"/>
          </w:rPr>
          <w:t>Annexe 5 : Fiche de sélection environnementale et sociale des sous-projets</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_Toc28002685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72</w:t>
        </w:r>
        <w:r w:rsidR="007E2DB7" w:rsidRPr="00C264D1">
          <w:rPr>
            <w:rFonts w:asciiTheme="minorHAnsi" w:hAnsiTheme="minorHAnsi" w:cstheme="minorHAnsi"/>
            <w:smallCaps w:val="0"/>
            <w:webHidden/>
            <w:sz w:val="22"/>
            <w:szCs w:val="22"/>
          </w:rPr>
          <w:fldChar w:fldCharType="end"/>
        </w:r>
      </w:hyperlink>
    </w:p>
    <w:p w14:paraId="4DA9CF6E" w14:textId="4A092B2D" w:rsidR="007E2DB7" w:rsidRPr="00C264D1" w:rsidRDefault="00C264D1">
      <w:pPr>
        <w:pStyle w:val="TOC2"/>
        <w:tabs>
          <w:tab w:val="right" w:leader="dot" w:pos="9060"/>
        </w:tabs>
        <w:rPr>
          <w:rFonts w:asciiTheme="minorHAnsi" w:eastAsiaTheme="minorEastAsia" w:hAnsiTheme="minorHAnsi" w:cstheme="minorHAnsi"/>
          <w:smallCaps w:val="0"/>
          <w:sz w:val="22"/>
          <w:szCs w:val="22"/>
        </w:rPr>
      </w:pPr>
      <w:hyperlink w:anchor="_Toc28002686" w:history="1">
        <w:r w:rsidR="007E2DB7" w:rsidRPr="00C264D1">
          <w:rPr>
            <w:rStyle w:val="Hyperlink"/>
            <w:rFonts w:asciiTheme="minorHAnsi" w:hAnsiTheme="minorHAnsi" w:cstheme="minorHAnsi"/>
            <w:smallCaps w:val="0"/>
            <w:sz w:val="22"/>
            <w:szCs w:val="22"/>
          </w:rPr>
          <w:t>Annexe 6 : Fiche d’évaluation et de filtrage des parcelles</w:t>
        </w:r>
        <w:r w:rsidR="007E2DB7" w:rsidRPr="00C264D1">
          <w:rPr>
            <w:rFonts w:asciiTheme="minorHAnsi" w:hAnsiTheme="minorHAnsi" w:cstheme="minorHAnsi"/>
            <w:smallCaps w:val="0"/>
            <w:webHidden/>
            <w:sz w:val="22"/>
            <w:szCs w:val="22"/>
          </w:rPr>
          <w:tab/>
        </w:r>
        <w:r w:rsidR="007E2DB7" w:rsidRPr="00C264D1">
          <w:rPr>
            <w:rFonts w:asciiTheme="minorHAnsi" w:hAnsiTheme="minorHAnsi" w:cstheme="minorHAnsi"/>
            <w:smallCaps w:val="0"/>
            <w:webHidden/>
            <w:sz w:val="22"/>
            <w:szCs w:val="22"/>
          </w:rPr>
          <w:fldChar w:fldCharType="begin"/>
        </w:r>
        <w:r w:rsidR="007E2DB7" w:rsidRPr="00C264D1">
          <w:rPr>
            <w:rFonts w:asciiTheme="minorHAnsi" w:hAnsiTheme="minorHAnsi" w:cstheme="minorHAnsi"/>
            <w:smallCaps w:val="0"/>
            <w:webHidden/>
            <w:sz w:val="22"/>
            <w:szCs w:val="22"/>
          </w:rPr>
          <w:instrText xml:space="preserve"> PAGEREF _Toc28002686 \h </w:instrText>
        </w:r>
        <w:r w:rsidR="007E2DB7" w:rsidRPr="00C264D1">
          <w:rPr>
            <w:rFonts w:asciiTheme="minorHAnsi" w:hAnsiTheme="minorHAnsi" w:cstheme="minorHAnsi"/>
            <w:smallCaps w:val="0"/>
            <w:webHidden/>
            <w:sz w:val="22"/>
            <w:szCs w:val="22"/>
          </w:rPr>
        </w:r>
        <w:r w:rsidR="007E2DB7" w:rsidRPr="00C264D1">
          <w:rPr>
            <w:rFonts w:asciiTheme="minorHAnsi" w:hAnsiTheme="minorHAnsi" w:cstheme="minorHAnsi"/>
            <w:smallCaps w:val="0"/>
            <w:webHidden/>
            <w:sz w:val="22"/>
            <w:szCs w:val="22"/>
          </w:rPr>
          <w:fldChar w:fldCharType="separate"/>
        </w:r>
        <w:r w:rsidR="007E2DB7" w:rsidRPr="00C264D1">
          <w:rPr>
            <w:rFonts w:asciiTheme="minorHAnsi" w:hAnsiTheme="minorHAnsi" w:cstheme="minorHAnsi"/>
            <w:smallCaps w:val="0"/>
            <w:webHidden/>
            <w:sz w:val="22"/>
            <w:szCs w:val="22"/>
          </w:rPr>
          <w:t>75</w:t>
        </w:r>
        <w:r w:rsidR="007E2DB7" w:rsidRPr="00C264D1">
          <w:rPr>
            <w:rFonts w:asciiTheme="minorHAnsi" w:hAnsiTheme="minorHAnsi" w:cstheme="minorHAnsi"/>
            <w:smallCaps w:val="0"/>
            <w:webHidden/>
            <w:sz w:val="22"/>
            <w:szCs w:val="22"/>
          </w:rPr>
          <w:fldChar w:fldCharType="end"/>
        </w:r>
      </w:hyperlink>
    </w:p>
    <w:p w14:paraId="44E5CC92" w14:textId="367BD98D" w:rsidR="0056228F" w:rsidRPr="00C264D1" w:rsidRDefault="008B19A1" w:rsidP="004F6566">
      <w:pPr>
        <w:pBdr>
          <w:bottom w:val="single" w:sz="6" w:space="1" w:color="auto"/>
        </w:pBdr>
        <w:rPr>
          <w:rFonts w:asciiTheme="minorHAnsi" w:hAnsiTheme="minorHAnsi" w:cstheme="minorHAnsi"/>
          <w:sz w:val="22"/>
          <w:szCs w:val="22"/>
          <w:highlight w:val="yellow"/>
        </w:rPr>
        <w:sectPr w:rsidR="0056228F" w:rsidRPr="00C264D1">
          <w:headerReference w:type="default" r:id="rId12"/>
          <w:pgSz w:w="11906" w:h="16838"/>
          <w:pgMar w:top="1418" w:right="1418" w:bottom="1418" w:left="1418" w:header="709" w:footer="709" w:gutter="0"/>
          <w:cols w:space="708"/>
          <w:titlePg/>
          <w:docGrid w:linePitch="360"/>
        </w:sectPr>
      </w:pPr>
      <w:r w:rsidRPr="00C264D1">
        <w:rPr>
          <w:rFonts w:asciiTheme="minorHAnsi" w:hAnsiTheme="minorHAnsi" w:cstheme="minorHAnsi"/>
          <w:bCs/>
          <w:sz w:val="22"/>
          <w:szCs w:val="22"/>
          <w:highlight w:val="yellow"/>
        </w:rPr>
        <w:fldChar w:fldCharType="end"/>
      </w: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4129"/>
        <w:gridCol w:w="4480"/>
      </w:tblGrid>
      <w:tr w:rsidR="00C61E58" w:rsidRPr="00C264D1" w14:paraId="19FC0BD2"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3EE5C74B" w14:textId="77777777" w:rsidR="00C61E58" w:rsidRPr="00C264D1" w:rsidRDefault="00C61E58" w:rsidP="00564F85">
            <w:pPr>
              <w:pStyle w:val="BodyText"/>
              <w:outlineLvl w:val="0"/>
              <w:rPr>
                <w:color w:val="365F91"/>
              </w:rPr>
            </w:pPr>
            <w:r w:rsidRPr="00C264D1">
              <w:lastRenderedPageBreak/>
              <w:br w:type="page"/>
            </w:r>
          </w:p>
        </w:tc>
        <w:tc>
          <w:tcPr>
            <w:tcW w:w="412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101B6250" w14:textId="77777777" w:rsidR="00C61E58" w:rsidRPr="00C264D1" w:rsidRDefault="00C61E58" w:rsidP="00564F85">
            <w:pPr>
              <w:pStyle w:val="BodyText"/>
              <w:outlineLvl w:val="0"/>
              <w:rPr>
                <w:color w:val="365F91"/>
              </w:rPr>
            </w:pPr>
            <w:bookmarkStart w:id="0" w:name="_Toc28002631"/>
            <w:r w:rsidRPr="00C264D1">
              <w:t>LISTE DES TABLEAUX</w:t>
            </w:r>
            <w:bookmarkEnd w:id="0"/>
          </w:p>
        </w:tc>
        <w:tc>
          <w:tcPr>
            <w:tcW w:w="4480" w:type="dxa"/>
            <w:tcBorders>
              <w:top w:val="nil"/>
              <w:left w:val="nil"/>
              <w:bottom w:val="single" w:sz="4" w:space="0" w:color="2F5496" w:themeColor="accent5" w:themeShade="BF"/>
            </w:tcBorders>
          </w:tcPr>
          <w:p w14:paraId="05975748" w14:textId="77777777" w:rsidR="00C61E58" w:rsidRPr="00C264D1" w:rsidRDefault="00C61E58" w:rsidP="00564F85">
            <w:pPr>
              <w:pStyle w:val="BodyText"/>
              <w:outlineLvl w:val="0"/>
            </w:pPr>
          </w:p>
        </w:tc>
      </w:tr>
    </w:tbl>
    <w:p w14:paraId="755E46A3" w14:textId="77777777" w:rsidR="008C4536" w:rsidRPr="00C264D1" w:rsidRDefault="008C4536" w:rsidP="008C4536">
      <w:pPr>
        <w:jc w:val="center"/>
        <w:rPr>
          <w:rFonts w:ascii="Lucida Sans" w:hAnsi="Lucida Sans"/>
          <w:b/>
          <w:bCs/>
          <w:sz w:val="22"/>
          <w:szCs w:val="22"/>
          <w:highlight w:val="yellow"/>
        </w:rPr>
      </w:pPr>
    </w:p>
    <w:p w14:paraId="5A47DB9B" w14:textId="3414AFC7" w:rsidR="00C302B5" w:rsidRPr="00C264D1" w:rsidRDefault="008B19A1" w:rsidP="00C302B5">
      <w:pPr>
        <w:pStyle w:val="TableofFigures"/>
        <w:tabs>
          <w:tab w:val="right" w:leader="dot" w:pos="9060"/>
        </w:tabs>
        <w:ind w:left="1008" w:hanging="1008"/>
        <w:rPr>
          <w:rFonts w:asciiTheme="minorHAnsi" w:eastAsiaTheme="minorEastAsia" w:hAnsiTheme="minorHAnsi" w:cstheme="minorHAnsi"/>
          <w:sz w:val="22"/>
          <w:szCs w:val="22"/>
          <w:lang w:eastAsia="en-US"/>
        </w:rPr>
      </w:pPr>
      <w:r w:rsidRPr="00C264D1">
        <w:rPr>
          <w:rFonts w:asciiTheme="minorHAnsi" w:hAnsiTheme="minorHAnsi" w:cstheme="minorHAnsi"/>
          <w:bCs/>
          <w:sz w:val="22"/>
          <w:szCs w:val="22"/>
        </w:rPr>
        <w:fldChar w:fldCharType="begin"/>
      </w:r>
      <w:r w:rsidR="008E4ED6" w:rsidRPr="00C264D1">
        <w:rPr>
          <w:rFonts w:asciiTheme="minorHAnsi" w:hAnsiTheme="minorHAnsi" w:cstheme="minorHAnsi"/>
          <w:bCs/>
          <w:sz w:val="22"/>
          <w:szCs w:val="22"/>
        </w:rPr>
        <w:instrText xml:space="preserve"> TOC \h \z \c "Tableau" </w:instrText>
      </w:r>
      <w:r w:rsidRPr="00C264D1">
        <w:rPr>
          <w:rFonts w:asciiTheme="minorHAnsi" w:hAnsiTheme="minorHAnsi" w:cstheme="minorHAnsi"/>
          <w:bCs/>
          <w:sz w:val="22"/>
          <w:szCs w:val="22"/>
        </w:rPr>
        <w:fldChar w:fldCharType="separate"/>
      </w:r>
      <w:hyperlink w:anchor="_Toc23326113" w:history="1">
        <w:r w:rsidR="00C302B5" w:rsidRPr="00C264D1">
          <w:rPr>
            <w:rStyle w:val="Hyperlink"/>
            <w:rFonts w:asciiTheme="minorHAnsi" w:hAnsiTheme="minorHAnsi" w:cstheme="minorHAnsi"/>
            <w:sz w:val="22"/>
            <w:szCs w:val="22"/>
          </w:rPr>
          <w:t>Tableau 1. Comparaison entre les lois et réglementations nationales et les dispositions de la NES nᵒ 5 de la Banque mondiale</w:t>
        </w:r>
        <w:r w:rsidR="00C302B5" w:rsidRPr="00C264D1">
          <w:rPr>
            <w:rFonts w:asciiTheme="minorHAnsi" w:hAnsiTheme="minorHAnsi" w:cstheme="minorHAnsi"/>
            <w:webHidden/>
            <w:sz w:val="22"/>
            <w:szCs w:val="22"/>
          </w:rPr>
          <w:tab/>
        </w:r>
        <w:r w:rsidR="00C302B5" w:rsidRPr="00C264D1">
          <w:rPr>
            <w:rFonts w:asciiTheme="minorHAnsi" w:hAnsiTheme="minorHAnsi" w:cstheme="minorHAnsi"/>
            <w:webHidden/>
            <w:sz w:val="22"/>
            <w:szCs w:val="22"/>
          </w:rPr>
          <w:fldChar w:fldCharType="begin"/>
        </w:r>
        <w:r w:rsidR="00C302B5" w:rsidRPr="00C264D1">
          <w:rPr>
            <w:rFonts w:asciiTheme="minorHAnsi" w:hAnsiTheme="minorHAnsi" w:cstheme="minorHAnsi"/>
            <w:webHidden/>
            <w:sz w:val="22"/>
            <w:szCs w:val="22"/>
          </w:rPr>
          <w:instrText xml:space="preserve"> PAGEREF _Toc23326113 \h </w:instrText>
        </w:r>
        <w:r w:rsidR="00C302B5" w:rsidRPr="00C264D1">
          <w:rPr>
            <w:rFonts w:asciiTheme="minorHAnsi" w:hAnsiTheme="minorHAnsi" w:cstheme="minorHAnsi"/>
            <w:webHidden/>
            <w:sz w:val="22"/>
            <w:szCs w:val="22"/>
          </w:rPr>
        </w:r>
        <w:r w:rsidR="00C302B5" w:rsidRPr="00C264D1">
          <w:rPr>
            <w:rFonts w:asciiTheme="minorHAnsi" w:hAnsiTheme="minorHAnsi" w:cstheme="minorHAnsi"/>
            <w:webHidden/>
            <w:sz w:val="22"/>
            <w:szCs w:val="22"/>
          </w:rPr>
          <w:fldChar w:fldCharType="separate"/>
        </w:r>
        <w:r w:rsidR="0052340B" w:rsidRPr="00C264D1">
          <w:rPr>
            <w:rFonts w:asciiTheme="minorHAnsi" w:hAnsiTheme="minorHAnsi" w:cstheme="minorHAnsi"/>
            <w:webHidden/>
            <w:sz w:val="22"/>
            <w:szCs w:val="22"/>
          </w:rPr>
          <w:t>23</w:t>
        </w:r>
        <w:r w:rsidR="00C302B5" w:rsidRPr="00C264D1">
          <w:rPr>
            <w:rFonts w:asciiTheme="minorHAnsi" w:hAnsiTheme="minorHAnsi" w:cstheme="minorHAnsi"/>
            <w:webHidden/>
            <w:sz w:val="22"/>
            <w:szCs w:val="22"/>
          </w:rPr>
          <w:fldChar w:fldCharType="end"/>
        </w:r>
      </w:hyperlink>
    </w:p>
    <w:p w14:paraId="11C0BF2D" w14:textId="09514F9D" w:rsidR="00C302B5" w:rsidRPr="00C264D1" w:rsidRDefault="00C264D1" w:rsidP="00C302B5">
      <w:pPr>
        <w:pStyle w:val="TableofFigures"/>
        <w:tabs>
          <w:tab w:val="right" w:leader="dot" w:pos="9060"/>
        </w:tabs>
        <w:ind w:left="1008" w:hanging="1008"/>
        <w:rPr>
          <w:rFonts w:asciiTheme="minorHAnsi" w:eastAsiaTheme="minorEastAsia" w:hAnsiTheme="minorHAnsi" w:cstheme="minorHAnsi"/>
          <w:sz w:val="22"/>
          <w:szCs w:val="22"/>
          <w:lang w:eastAsia="en-US"/>
        </w:rPr>
      </w:pPr>
      <w:hyperlink w:anchor="_Toc23326114" w:history="1">
        <w:r w:rsidR="00C302B5" w:rsidRPr="00C264D1">
          <w:rPr>
            <w:rStyle w:val="Hyperlink"/>
            <w:rFonts w:asciiTheme="minorHAnsi" w:hAnsiTheme="minorHAnsi" w:cstheme="minorHAnsi"/>
            <w:sz w:val="22"/>
            <w:szCs w:val="22"/>
          </w:rPr>
          <w:t>Tableau 2. Type d’opérations selon la nature de l’impact</w:t>
        </w:r>
        <w:r w:rsidR="00C302B5" w:rsidRPr="00C264D1">
          <w:rPr>
            <w:rFonts w:asciiTheme="minorHAnsi" w:hAnsiTheme="minorHAnsi" w:cstheme="minorHAnsi"/>
            <w:webHidden/>
            <w:sz w:val="22"/>
            <w:szCs w:val="22"/>
          </w:rPr>
          <w:tab/>
        </w:r>
        <w:r w:rsidR="00C302B5" w:rsidRPr="00C264D1">
          <w:rPr>
            <w:rFonts w:asciiTheme="minorHAnsi" w:hAnsiTheme="minorHAnsi" w:cstheme="minorHAnsi"/>
            <w:webHidden/>
            <w:sz w:val="22"/>
            <w:szCs w:val="22"/>
          </w:rPr>
          <w:fldChar w:fldCharType="begin"/>
        </w:r>
        <w:r w:rsidR="00C302B5" w:rsidRPr="00C264D1">
          <w:rPr>
            <w:rFonts w:asciiTheme="minorHAnsi" w:hAnsiTheme="minorHAnsi" w:cstheme="minorHAnsi"/>
            <w:webHidden/>
            <w:sz w:val="22"/>
            <w:szCs w:val="22"/>
          </w:rPr>
          <w:instrText xml:space="preserve"> PAGEREF _Toc23326114 \h </w:instrText>
        </w:r>
        <w:r w:rsidR="00C302B5" w:rsidRPr="00C264D1">
          <w:rPr>
            <w:rFonts w:asciiTheme="minorHAnsi" w:hAnsiTheme="minorHAnsi" w:cstheme="minorHAnsi"/>
            <w:webHidden/>
            <w:sz w:val="22"/>
            <w:szCs w:val="22"/>
          </w:rPr>
        </w:r>
        <w:r w:rsidR="00C302B5" w:rsidRPr="00C264D1">
          <w:rPr>
            <w:rFonts w:asciiTheme="minorHAnsi" w:hAnsiTheme="minorHAnsi" w:cstheme="minorHAnsi"/>
            <w:webHidden/>
            <w:sz w:val="22"/>
            <w:szCs w:val="22"/>
          </w:rPr>
          <w:fldChar w:fldCharType="separate"/>
        </w:r>
        <w:r w:rsidR="0052340B" w:rsidRPr="00C264D1">
          <w:rPr>
            <w:rFonts w:asciiTheme="minorHAnsi" w:hAnsiTheme="minorHAnsi" w:cstheme="minorHAnsi"/>
            <w:webHidden/>
            <w:sz w:val="22"/>
            <w:szCs w:val="22"/>
          </w:rPr>
          <w:t>31</w:t>
        </w:r>
        <w:r w:rsidR="00C302B5" w:rsidRPr="00C264D1">
          <w:rPr>
            <w:rFonts w:asciiTheme="minorHAnsi" w:hAnsiTheme="minorHAnsi" w:cstheme="minorHAnsi"/>
            <w:webHidden/>
            <w:sz w:val="22"/>
            <w:szCs w:val="22"/>
          </w:rPr>
          <w:fldChar w:fldCharType="end"/>
        </w:r>
      </w:hyperlink>
    </w:p>
    <w:p w14:paraId="2A72CA1C" w14:textId="21D8C336" w:rsidR="00C302B5" w:rsidRPr="00C264D1" w:rsidRDefault="00C264D1" w:rsidP="00C302B5">
      <w:pPr>
        <w:pStyle w:val="TableofFigures"/>
        <w:tabs>
          <w:tab w:val="right" w:leader="dot" w:pos="9060"/>
        </w:tabs>
        <w:ind w:left="1008" w:hanging="1008"/>
        <w:rPr>
          <w:rFonts w:asciiTheme="minorHAnsi" w:eastAsiaTheme="minorEastAsia" w:hAnsiTheme="minorHAnsi" w:cstheme="minorHAnsi"/>
          <w:sz w:val="22"/>
          <w:szCs w:val="22"/>
          <w:lang w:eastAsia="en-US"/>
        </w:rPr>
      </w:pPr>
      <w:hyperlink w:anchor="_Toc23326115" w:history="1">
        <w:r w:rsidR="00C302B5" w:rsidRPr="00C264D1">
          <w:rPr>
            <w:rStyle w:val="Hyperlink"/>
            <w:rFonts w:asciiTheme="minorHAnsi" w:hAnsiTheme="minorHAnsi" w:cstheme="minorHAnsi"/>
            <w:sz w:val="22"/>
            <w:szCs w:val="22"/>
          </w:rPr>
          <w:t>Tableau 3. Matrice d’éligibilité des Personnes Affectées par le Projet (PAP) et Types de Pertes</w:t>
        </w:r>
        <w:r w:rsidR="00C302B5" w:rsidRPr="00C264D1">
          <w:rPr>
            <w:rFonts w:asciiTheme="minorHAnsi" w:hAnsiTheme="minorHAnsi" w:cstheme="minorHAnsi"/>
            <w:webHidden/>
            <w:sz w:val="22"/>
            <w:szCs w:val="22"/>
          </w:rPr>
          <w:tab/>
        </w:r>
        <w:r w:rsidR="00C302B5" w:rsidRPr="00C264D1">
          <w:rPr>
            <w:rFonts w:asciiTheme="minorHAnsi" w:hAnsiTheme="minorHAnsi" w:cstheme="minorHAnsi"/>
            <w:webHidden/>
            <w:sz w:val="22"/>
            <w:szCs w:val="22"/>
          </w:rPr>
          <w:fldChar w:fldCharType="begin"/>
        </w:r>
        <w:r w:rsidR="00C302B5" w:rsidRPr="00C264D1">
          <w:rPr>
            <w:rFonts w:asciiTheme="minorHAnsi" w:hAnsiTheme="minorHAnsi" w:cstheme="minorHAnsi"/>
            <w:webHidden/>
            <w:sz w:val="22"/>
            <w:szCs w:val="22"/>
          </w:rPr>
          <w:instrText xml:space="preserve"> PAGEREF _Toc23326115 \h </w:instrText>
        </w:r>
        <w:r w:rsidR="00C302B5" w:rsidRPr="00C264D1">
          <w:rPr>
            <w:rFonts w:asciiTheme="minorHAnsi" w:hAnsiTheme="minorHAnsi" w:cstheme="minorHAnsi"/>
            <w:webHidden/>
            <w:sz w:val="22"/>
            <w:szCs w:val="22"/>
          </w:rPr>
        </w:r>
        <w:r w:rsidR="00C302B5" w:rsidRPr="00C264D1">
          <w:rPr>
            <w:rFonts w:asciiTheme="minorHAnsi" w:hAnsiTheme="minorHAnsi" w:cstheme="minorHAnsi"/>
            <w:webHidden/>
            <w:sz w:val="22"/>
            <w:szCs w:val="22"/>
          </w:rPr>
          <w:fldChar w:fldCharType="separate"/>
        </w:r>
        <w:r w:rsidR="0052340B" w:rsidRPr="00C264D1">
          <w:rPr>
            <w:rFonts w:asciiTheme="minorHAnsi" w:hAnsiTheme="minorHAnsi" w:cstheme="minorHAnsi"/>
            <w:webHidden/>
            <w:sz w:val="22"/>
            <w:szCs w:val="22"/>
          </w:rPr>
          <w:t>35</w:t>
        </w:r>
        <w:r w:rsidR="00C302B5" w:rsidRPr="00C264D1">
          <w:rPr>
            <w:rFonts w:asciiTheme="minorHAnsi" w:hAnsiTheme="minorHAnsi" w:cstheme="minorHAnsi"/>
            <w:webHidden/>
            <w:sz w:val="22"/>
            <w:szCs w:val="22"/>
          </w:rPr>
          <w:fldChar w:fldCharType="end"/>
        </w:r>
      </w:hyperlink>
    </w:p>
    <w:p w14:paraId="10C066D2" w14:textId="229A255B" w:rsidR="00C302B5" w:rsidRPr="00C264D1" w:rsidRDefault="00C264D1" w:rsidP="00C302B5">
      <w:pPr>
        <w:pStyle w:val="TableofFigures"/>
        <w:tabs>
          <w:tab w:val="right" w:leader="dot" w:pos="9060"/>
        </w:tabs>
        <w:ind w:left="1008" w:hanging="1008"/>
        <w:rPr>
          <w:rFonts w:asciiTheme="minorHAnsi" w:eastAsiaTheme="minorEastAsia" w:hAnsiTheme="minorHAnsi" w:cstheme="minorHAnsi"/>
          <w:sz w:val="22"/>
          <w:szCs w:val="22"/>
          <w:lang w:eastAsia="en-US"/>
        </w:rPr>
      </w:pPr>
      <w:hyperlink w:anchor="_Toc23326116" w:history="1">
        <w:r w:rsidR="00C302B5" w:rsidRPr="00C264D1">
          <w:rPr>
            <w:rStyle w:val="Hyperlink"/>
            <w:rFonts w:asciiTheme="minorHAnsi" w:hAnsiTheme="minorHAnsi" w:cstheme="minorHAnsi"/>
            <w:sz w:val="22"/>
            <w:szCs w:val="22"/>
          </w:rPr>
          <w:t>Tableau 4. Actions à budgétiser pour la préparation et la mise en œuvre des Plans de réinstallation</w:t>
        </w:r>
        <w:r w:rsidR="00C302B5" w:rsidRPr="00C264D1">
          <w:rPr>
            <w:rFonts w:asciiTheme="minorHAnsi" w:hAnsiTheme="minorHAnsi" w:cstheme="minorHAnsi"/>
            <w:webHidden/>
            <w:sz w:val="22"/>
            <w:szCs w:val="22"/>
          </w:rPr>
          <w:tab/>
        </w:r>
        <w:r w:rsidR="00C302B5" w:rsidRPr="00C264D1">
          <w:rPr>
            <w:rFonts w:asciiTheme="minorHAnsi" w:hAnsiTheme="minorHAnsi" w:cstheme="minorHAnsi"/>
            <w:webHidden/>
            <w:sz w:val="22"/>
            <w:szCs w:val="22"/>
          </w:rPr>
          <w:fldChar w:fldCharType="begin"/>
        </w:r>
        <w:r w:rsidR="00C302B5" w:rsidRPr="00C264D1">
          <w:rPr>
            <w:rFonts w:asciiTheme="minorHAnsi" w:hAnsiTheme="minorHAnsi" w:cstheme="minorHAnsi"/>
            <w:webHidden/>
            <w:sz w:val="22"/>
            <w:szCs w:val="22"/>
          </w:rPr>
          <w:instrText xml:space="preserve"> PAGEREF _Toc23326116 \h </w:instrText>
        </w:r>
        <w:r w:rsidR="00C302B5" w:rsidRPr="00C264D1">
          <w:rPr>
            <w:rFonts w:asciiTheme="minorHAnsi" w:hAnsiTheme="minorHAnsi" w:cstheme="minorHAnsi"/>
            <w:webHidden/>
            <w:sz w:val="22"/>
            <w:szCs w:val="22"/>
          </w:rPr>
        </w:r>
        <w:r w:rsidR="00C302B5" w:rsidRPr="00C264D1">
          <w:rPr>
            <w:rFonts w:asciiTheme="minorHAnsi" w:hAnsiTheme="minorHAnsi" w:cstheme="minorHAnsi"/>
            <w:webHidden/>
            <w:sz w:val="22"/>
            <w:szCs w:val="22"/>
          </w:rPr>
          <w:fldChar w:fldCharType="separate"/>
        </w:r>
        <w:r w:rsidR="0052340B" w:rsidRPr="00C264D1">
          <w:rPr>
            <w:rFonts w:asciiTheme="minorHAnsi" w:hAnsiTheme="minorHAnsi" w:cstheme="minorHAnsi"/>
            <w:webHidden/>
            <w:sz w:val="22"/>
            <w:szCs w:val="22"/>
          </w:rPr>
          <w:t>45</w:t>
        </w:r>
        <w:r w:rsidR="00C302B5" w:rsidRPr="00C264D1">
          <w:rPr>
            <w:rFonts w:asciiTheme="minorHAnsi" w:hAnsiTheme="minorHAnsi" w:cstheme="minorHAnsi"/>
            <w:webHidden/>
            <w:sz w:val="22"/>
            <w:szCs w:val="22"/>
          </w:rPr>
          <w:fldChar w:fldCharType="end"/>
        </w:r>
      </w:hyperlink>
    </w:p>
    <w:p w14:paraId="4035472D" w14:textId="70FF56BB" w:rsidR="00C302B5" w:rsidRPr="00C264D1" w:rsidRDefault="00C264D1" w:rsidP="00C302B5">
      <w:pPr>
        <w:pStyle w:val="TableofFigures"/>
        <w:tabs>
          <w:tab w:val="right" w:leader="dot" w:pos="9060"/>
        </w:tabs>
        <w:ind w:left="1008" w:hanging="1008"/>
        <w:rPr>
          <w:rFonts w:asciiTheme="minorHAnsi" w:eastAsiaTheme="minorEastAsia" w:hAnsiTheme="minorHAnsi" w:cstheme="minorHAnsi"/>
          <w:sz w:val="22"/>
          <w:szCs w:val="22"/>
          <w:lang w:eastAsia="en-US"/>
        </w:rPr>
      </w:pPr>
      <w:hyperlink w:anchor="_Toc23326117" w:history="1">
        <w:r w:rsidR="00C302B5" w:rsidRPr="00C264D1">
          <w:rPr>
            <w:rStyle w:val="Hyperlink"/>
            <w:rFonts w:asciiTheme="minorHAnsi" w:hAnsiTheme="minorHAnsi" w:cstheme="minorHAnsi"/>
            <w:sz w:val="22"/>
            <w:szCs w:val="22"/>
          </w:rPr>
          <w:t>Tableau 5. Processus de préparation de plans de réinstallation</w:t>
        </w:r>
        <w:r w:rsidR="00C302B5" w:rsidRPr="00C264D1">
          <w:rPr>
            <w:rFonts w:asciiTheme="minorHAnsi" w:hAnsiTheme="minorHAnsi" w:cstheme="minorHAnsi"/>
            <w:webHidden/>
            <w:sz w:val="22"/>
            <w:szCs w:val="22"/>
          </w:rPr>
          <w:tab/>
        </w:r>
        <w:r w:rsidR="00C302B5" w:rsidRPr="00C264D1">
          <w:rPr>
            <w:rFonts w:asciiTheme="minorHAnsi" w:hAnsiTheme="minorHAnsi" w:cstheme="minorHAnsi"/>
            <w:webHidden/>
            <w:sz w:val="22"/>
            <w:szCs w:val="22"/>
          </w:rPr>
          <w:fldChar w:fldCharType="begin"/>
        </w:r>
        <w:r w:rsidR="00C302B5" w:rsidRPr="00C264D1">
          <w:rPr>
            <w:rFonts w:asciiTheme="minorHAnsi" w:hAnsiTheme="minorHAnsi" w:cstheme="minorHAnsi"/>
            <w:webHidden/>
            <w:sz w:val="22"/>
            <w:szCs w:val="22"/>
          </w:rPr>
          <w:instrText xml:space="preserve"> PAGEREF _Toc23326117 \h </w:instrText>
        </w:r>
        <w:r w:rsidR="00C302B5" w:rsidRPr="00C264D1">
          <w:rPr>
            <w:rFonts w:asciiTheme="minorHAnsi" w:hAnsiTheme="minorHAnsi" w:cstheme="minorHAnsi"/>
            <w:webHidden/>
            <w:sz w:val="22"/>
            <w:szCs w:val="22"/>
          </w:rPr>
        </w:r>
        <w:r w:rsidR="00C302B5" w:rsidRPr="00C264D1">
          <w:rPr>
            <w:rFonts w:asciiTheme="minorHAnsi" w:hAnsiTheme="minorHAnsi" w:cstheme="minorHAnsi"/>
            <w:webHidden/>
            <w:sz w:val="22"/>
            <w:szCs w:val="22"/>
          </w:rPr>
          <w:fldChar w:fldCharType="separate"/>
        </w:r>
        <w:r w:rsidR="0052340B" w:rsidRPr="00C264D1">
          <w:rPr>
            <w:rFonts w:asciiTheme="minorHAnsi" w:hAnsiTheme="minorHAnsi" w:cstheme="minorHAnsi"/>
            <w:webHidden/>
            <w:sz w:val="22"/>
            <w:szCs w:val="22"/>
          </w:rPr>
          <w:t>46</w:t>
        </w:r>
        <w:r w:rsidR="00C302B5" w:rsidRPr="00C264D1">
          <w:rPr>
            <w:rFonts w:asciiTheme="minorHAnsi" w:hAnsiTheme="minorHAnsi" w:cstheme="minorHAnsi"/>
            <w:webHidden/>
            <w:sz w:val="22"/>
            <w:szCs w:val="22"/>
          </w:rPr>
          <w:fldChar w:fldCharType="end"/>
        </w:r>
      </w:hyperlink>
    </w:p>
    <w:p w14:paraId="56F86EB9" w14:textId="728B5ED7" w:rsidR="00C302B5" w:rsidRPr="00C264D1" w:rsidRDefault="00C264D1" w:rsidP="00C302B5">
      <w:pPr>
        <w:pStyle w:val="TableofFigures"/>
        <w:tabs>
          <w:tab w:val="right" w:leader="dot" w:pos="9060"/>
        </w:tabs>
        <w:ind w:left="1008" w:hanging="1008"/>
        <w:rPr>
          <w:rFonts w:asciiTheme="minorHAnsi" w:eastAsiaTheme="minorEastAsia" w:hAnsiTheme="minorHAnsi" w:cstheme="minorHAnsi"/>
          <w:sz w:val="22"/>
          <w:szCs w:val="22"/>
          <w:lang w:eastAsia="en-US"/>
        </w:rPr>
      </w:pPr>
      <w:hyperlink w:anchor="_Toc23326118" w:history="1">
        <w:r w:rsidR="00C302B5" w:rsidRPr="00C264D1">
          <w:rPr>
            <w:rStyle w:val="Hyperlink"/>
            <w:rFonts w:asciiTheme="minorHAnsi" w:hAnsiTheme="minorHAnsi" w:cstheme="minorHAnsi"/>
            <w:sz w:val="22"/>
            <w:szCs w:val="22"/>
          </w:rPr>
          <w:t>Tableau 6. Actions principales et les responsables</w:t>
        </w:r>
        <w:r w:rsidR="00C302B5" w:rsidRPr="00C264D1">
          <w:rPr>
            <w:rFonts w:asciiTheme="minorHAnsi" w:hAnsiTheme="minorHAnsi" w:cstheme="minorHAnsi"/>
            <w:webHidden/>
            <w:sz w:val="22"/>
            <w:szCs w:val="22"/>
          </w:rPr>
          <w:tab/>
        </w:r>
        <w:r w:rsidR="00C302B5" w:rsidRPr="00C264D1">
          <w:rPr>
            <w:rFonts w:asciiTheme="minorHAnsi" w:hAnsiTheme="minorHAnsi" w:cstheme="minorHAnsi"/>
            <w:webHidden/>
            <w:sz w:val="22"/>
            <w:szCs w:val="22"/>
          </w:rPr>
          <w:fldChar w:fldCharType="begin"/>
        </w:r>
        <w:r w:rsidR="00C302B5" w:rsidRPr="00C264D1">
          <w:rPr>
            <w:rFonts w:asciiTheme="minorHAnsi" w:hAnsiTheme="minorHAnsi" w:cstheme="minorHAnsi"/>
            <w:webHidden/>
            <w:sz w:val="22"/>
            <w:szCs w:val="22"/>
          </w:rPr>
          <w:instrText xml:space="preserve"> PAGEREF _Toc23326118 \h </w:instrText>
        </w:r>
        <w:r w:rsidR="00C302B5" w:rsidRPr="00C264D1">
          <w:rPr>
            <w:rFonts w:asciiTheme="minorHAnsi" w:hAnsiTheme="minorHAnsi" w:cstheme="minorHAnsi"/>
            <w:webHidden/>
            <w:sz w:val="22"/>
            <w:szCs w:val="22"/>
          </w:rPr>
        </w:r>
        <w:r w:rsidR="00C302B5" w:rsidRPr="00C264D1">
          <w:rPr>
            <w:rFonts w:asciiTheme="minorHAnsi" w:hAnsiTheme="minorHAnsi" w:cstheme="minorHAnsi"/>
            <w:webHidden/>
            <w:sz w:val="22"/>
            <w:szCs w:val="22"/>
          </w:rPr>
          <w:fldChar w:fldCharType="separate"/>
        </w:r>
        <w:r w:rsidR="0052340B" w:rsidRPr="00C264D1">
          <w:rPr>
            <w:rFonts w:asciiTheme="minorHAnsi" w:hAnsiTheme="minorHAnsi" w:cstheme="minorHAnsi"/>
            <w:webHidden/>
            <w:sz w:val="22"/>
            <w:szCs w:val="22"/>
          </w:rPr>
          <w:t>47</w:t>
        </w:r>
        <w:r w:rsidR="00C302B5" w:rsidRPr="00C264D1">
          <w:rPr>
            <w:rFonts w:asciiTheme="minorHAnsi" w:hAnsiTheme="minorHAnsi" w:cstheme="minorHAnsi"/>
            <w:webHidden/>
            <w:sz w:val="22"/>
            <w:szCs w:val="22"/>
          </w:rPr>
          <w:fldChar w:fldCharType="end"/>
        </w:r>
      </w:hyperlink>
    </w:p>
    <w:p w14:paraId="13BCA632" w14:textId="272468F6" w:rsidR="00C302B5" w:rsidRPr="00C264D1" w:rsidRDefault="00C264D1" w:rsidP="00C302B5">
      <w:pPr>
        <w:pStyle w:val="TableofFigures"/>
        <w:tabs>
          <w:tab w:val="right" w:leader="dot" w:pos="9060"/>
        </w:tabs>
        <w:ind w:left="1008" w:hanging="1008"/>
        <w:rPr>
          <w:rFonts w:asciiTheme="minorHAnsi" w:eastAsiaTheme="minorEastAsia" w:hAnsiTheme="minorHAnsi" w:cstheme="minorHAnsi"/>
          <w:sz w:val="22"/>
          <w:szCs w:val="22"/>
          <w:lang w:eastAsia="en-US"/>
        </w:rPr>
      </w:pPr>
      <w:hyperlink w:anchor="_Toc23326119" w:history="1">
        <w:r w:rsidR="00C302B5" w:rsidRPr="00C264D1">
          <w:rPr>
            <w:rStyle w:val="Hyperlink"/>
            <w:rFonts w:asciiTheme="minorHAnsi" w:hAnsiTheme="minorHAnsi" w:cstheme="minorHAnsi"/>
            <w:sz w:val="22"/>
            <w:szCs w:val="22"/>
          </w:rPr>
          <w:t>Tableau 7. Arrangements institutionnels de mise en œuvre - Charte des responsabilités</w:t>
        </w:r>
        <w:r w:rsidR="00C302B5" w:rsidRPr="00C264D1">
          <w:rPr>
            <w:rFonts w:asciiTheme="minorHAnsi" w:hAnsiTheme="minorHAnsi" w:cstheme="minorHAnsi"/>
            <w:webHidden/>
            <w:sz w:val="22"/>
            <w:szCs w:val="22"/>
          </w:rPr>
          <w:tab/>
        </w:r>
        <w:r w:rsidR="00C302B5" w:rsidRPr="00C264D1">
          <w:rPr>
            <w:rFonts w:asciiTheme="minorHAnsi" w:hAnsiTheme="minorHAnsi" w:cstheme="minorHAnsi"/>
            <w:webHidden/>
            <w:sz w:val="22"/>
            <w:szCs w:val="22"/>
          </w:rPr>
          <w:fldChar w:fldCharType="begin"/>
        </w:r>
        <w:r w:rsidR="00C302B5" w:rsidRPr="00C264D1">
          <w:rPr>
            <w:rFonts w:asciiTheme="minorHAnsi" w:hAnsiTheme="minorHAnsi" w:cstheme="minorHAnsi"/>
            <w:webHidden/>
            <w:sz w:val="22"/>
            <w:szCs w:val="22"/>
          </w:rPr>
          <w:instrText xml:space="preserve"> PAGEREF _Toc23326119 \h </w:instrText>
        </w:r>
        <w:r w:rsidR="00C302B5" w:rsidRPr="00C264D1">
          <w:rPr>
            <w:rFonts w:asciiTheme="minorHAnsi" w:hAnsiTheme="minorHAnsi" w:cstheme="minorHAnsi"/>
            <w:webHidden/>
            <w:sz w:val="22"/>
            <w:szCs w:val="22"/>
          </w:rPr>
        </w:r>
        <w:r w:rsidR="00C302B5" w:rsidRPr="00C264D1">
          <w:rPr>
            <w:rFonts w:asciiTheme="minorHAnsi" w:hAnsiTheme="minorHAnsi" w:cstheme="minorHAnsi"/>
            <w:webHidden/>
            <w:sz w:val="22"/>
            <w:szCs w:val="22"/>
          </w:rPr>
          <w:fldChar w:fldCharType="separate"/>
        </w:r>
        <w:r w:rsidR="0052340B" w:rsidRPr="00C264D1">
          <w:rPr>
            <w:rFonts w:asciiTheme="minorHAnsi" w:hAnsiTheme="minorHAnsi" w:cstheme="minorHAnsi"/>
            <w:webHidden/>
            <w:sz w:val="22"/>
            <w:szCs w:val="22"/>
          </w:rPr>
          <w:t>47</w:t>
        </w:r>
        <w:r w:rsidR="00C302B5" w:rsidRPr="00C264D1">
          <w:rPr>
            <w:rFonts w:asciiTheme="minorHAnsi" w:hAnsiTheme="minorHAnsi" w:cstheme="minorHAnsi"/>
            <w:webHidden/>
            <w:sz w:val="22"/>
            <w:szCs w:val="22"/>
          </w:rPr>
          <w:fldChar w:fldCharType="end"/>
        </w:r>
      </w:hyperlink>
    </w:p>
    <w:p w14:paraId="474090B9" w14:textId="102217A6" w:rsidR="00C302B5" w:rsidRPr="00C264D1" w:rsidRDefault="00C264D1" w:rsidP="00C302B5">
      <w:pPr>
        <w:pStyle w:val="TableofFigures"/>
        <w:tabs>
          <w:tab w:val="right" w:leader="dot" w:pos="9060"/>
        </w:tabs>
        <w:ind w:left="1008" w:hanging="1008"/>
        <w:rPr>
          <w:rFonts w:asciiTheme="minorHAnsi" w:eastAsiaTheme="minorEastAsia" w:hAnsiTheme="minorHAnsi" w:cstheme="minorHAnsi"/>
          <w:sz w:val="22"/>
          <w:szCs w:val="22"/>
          <w:lang w:eastAsia="en-US"/>
        </w:rPr>
      </w:pPr>
      <w:hyperlink w:anchor="_Toc23326120" w:history="1">
        <w:r w:rsidR="00C302B5" w:rsidRPr="00C264D1">
          <w:rPr>
            <w:rStyle w:val="Hyperlink"/>
            <w:rFonts w:asciiTheme="minorHAnsi" w:hAnsiTheme="minorHAnsi" w:cstheme="minorHAnsi"/>
            <w:sz w:val="22"/>
            <w:szCs w:val="22"/>
          </w:rPr>
          <w:t>Tableau 8. Indicateurs Objectivement Vérifiables (IOV)</w:t>
        </w:r>
        <w:r w:rsidR="00C302B5" w:rsidRPr="00C264D1">
          <w:rPr>
            <w:rFonts w:asciiTheme="minorHAnsi" w:hAnsiTheme="minorHAnsi" w:cstheme="minorHAnsi"/>
            <w:webHidden/>
            <w:sz w:val="22"/>
            <w:szCs w:val="22"/>
          </w:rPr>
          <w:tab/>
        </w:r>
        <w:r w:rsidR="00C302B5" w:rsidRPr="00C264D1">
          <w:rPr>
            <w:rFonts w:asciiTheme="minorHAnsi" w:hAnsiTheme="minorHAnsi" w:cstheme="minorHAnsi"/>
            <w:webHidden/>
            <w:sz w:val="22"/>
            <w:szCs w:val="22"/>
          </w:rPr>
          <w:fldChar w:fldCharType="begin"/>
        </w:r>
        <w:r w:rsidR="00C302B5" w:rsidRPr="00C264D1">
          <w:rPr>
            <w:rFonts w:asciiTheme="minorHAnsi" w:hAnsiTheme="minorHAnsi" w:cstheme="minorHAnsi"/>
            <w:webHidden/>
            <w:sz w:val="22"/>
            <w:szCs w:val="22"/>
          </w:rPr>
          <w:instrText xml:space="preserve"> PAGEREF _Toc23326120 \h </w:instrText>
        </w:r>
        <w:r w:rsidR="00C302B5" w:rsidRPr="00C264D1">
          <w:rPr>
            <w:rFonts w:asciiTheme="minorHAnsi" w:hAnsiTheme="minorHAnsi" w:cstheme="minorHAnsi"/>
            <w:webHidden/>
            <w:sz w:val="22"/>
            <w:szCs w:val="22"/>
          </w:rPr>
        </w:r>
        <w:r w:rsidR="00C302B5" w:rsidRPr="00C264D1">
          <w:rPr>
            <w:rFonts w:asciiTheme="minorHAnsi" w:hAnsiTheme="minorHAnsi" w:cstheme="minorHAnsi"/>
            <w:webHidden/>
            <w:sz w:val="22"/>
            <w:szCs w:val="22"/>
          </w:rPr>
          <w:fldChar w:fldCharType="separate"/>
        </w:r>
        <w:r w:rsidR="0052340B" w:rsidRPr="00C264D1">
          <w:rPr>
            <w:rFonts w:asciiTheme="minorHAnsi" w:hAnsiTheme="minorHAnsi" w:cstheme="minorHAnsi"/>
            <w:webHidden/>
            <w:sz w:val="22"/>
            <w:szCs w:val="22"/>
          </w:rPr>
          <w:t>52</w:t>
        </w:r>
        <w:r w:rsidR="00C302B5" w:rsidRPr="00C264D1">
          <w:rPr>
            <w:rFonts w:asciiTheme="minorHAnsi" w:hAnsiTheme="minorHAnsi" w:cstheme="minorHAnsi"/>
            <w:webHidden/>
            <w:sz w:val="22"/>
            <w:szCs w:val="22"/>
          </w:rPr>
          <w:fldChar w:fldCharType="end"/>
        </w:r>
      </w:hyperlink>
    </w:p>
    <w:p w14:paraId="4FC29DB1" w14:textId="65647776" w:rsidR="008E4ED6" w:rsidRPr="00C264D1" w:rsidRDefault="008B19A1" w:rsidP="0043577E">
      <w:pPr>
        <w:jc w:val="center"/>
        <w:rPr>
          <w:b/>
          <w:bCs/>
          <w:highlight w:val="yellow"/>
        </w:rPr>
      </w:pPr>
      <w:r w:rsidRPr="00C264D1">
        <w:rPr>
          <w:rFonts w:asciiTheme="minorHAnsi" w:hAnsiTheme="minorHAnsi" w:cstheme="minorHAnsi"/>
          <w:bCs/>
          <w:sz w:val="22"/>
          <w:szCs w:val="22"/>
        </w:rPr>
        <w:fldChar w:fldCharType="end"/>
      </w:r>
    </w:p>
    <w:p w14:paraId="78286D8F" w14:textId="77777777" w:rsidR="0043577E" w:rsidRPr="00C264D1" w:rsidRDefault="0043577E">
      <w:pPr>
        <w:pStyle w:val="TableofFigures"/>
        <w:tabs>
          <w:tab w:val="left" w:pos="1680"/>
          <w:tab w:val="right" w:leader="dot" w:pos="9345"/>
        </w:tabs>
        <w:rPr>
          <w:rFonts w:ascii="Lucida Sans" w:hAnsi="Lucida Sans"/>
          <w:b/>
          <w:bCs/>
          <w:sz w:val="22"/>
          <w:szCs w:val="22"/>
          <w:highlight w:val="yellow"/>
        </w:rPr>
      </w:pPr>
    </w:p>
    <w:p w14:paraId="41FFF41F" w14:textId="77777777" w:rsidR="00F60F67" w:rsidRPr="00C264D1" w:rsidRDefault="008C4536" w:rsidP="008E4ED6">
      <w:pPr>
        <w:jc w:val="center"/>
        <w:rPr>
          <w:rFonts w:asciiTheme="minorHAnsi" w:hAnsiTheme="minorHAnsi" w:cstheme="minorHAnsi"/>
          <w:b/>
          <w:bCs/>
        </w:rPr>
      </w:pPr>
      <w:bookmarkStart w:id="1" w:name="_Toc261510920"/>
      <w:r w:rsidRPr="00C264D1">
        <w:rPr>
          <w:b/>
          <w:bCs/>
          <w:highlight w:val="yellow"/>
        </w:rPr>
        <w:br w:type="page"/>
      </w:r>
      <w:bookmarkEnd w:id="1"/>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4129"/>
        <w:gridCol w:w="4480"/>
      </w:tblGrid>
      <w:tr w:rsidR="00C61E58" w:rsidRPr="00C264D1" w14:paraId="15517705"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134515C4" w14:textId="77777777" w:rsidR="00C61E58" w:rsidRPr="00C264D1" w:rsidRDefault="00C61E58" w:rsidP="00FC0FF9">
            <w:pPr>
              <w:pStyle w:val="BodyText"/>
              <w:outlineLvl w:val="0"/>
              <w:rPr>
                <w:color w:val="365F91"/>
              </w:rPr>
            </w:pPr>
            <w:r w:rsidRPr="00C264D1">
              <w:lastRenderedPageBreak/>
              <w:br w:type="page"/>
            </w:r>
          </w:p>
        </w:tc>
        <w:tc>
          <w:tcPr>
            <w:tcW w:w="412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5C60C523" w14:textId="77777777" w:rsidR="00C61E58" w:rsidRPr="00C264D1" w:rsidRDefault="00DE5514" w:rsidP="00FC0FF9">
            <w:pPr>
              <w:pStyle w:val="BodyText"/>
              <w:outlineLvl w:val="0"/>
              <w:rPr>
                <w:color w:val="365F91"/>
              </w:rPr>
            </w:pPr>
            <w:bookmarkStart w:id="2" w:name="_Toc28002632"/>
            <w:r w:rsidRPr="00C264D1">
              <w:t>AB</w:t>
            </w:r>
            <w:r w:rsidR="00C61E58" w:rsidRPr="00C264D1">
              <w:t>RÉVIATIONS</w:t>
            </w:r>
            <w:bookmarkEnd w:id="2"/>
          </w:p>
        </w:tc>
        <w:tc>
          <w:tcPr>
            <w:tcW w:w="4480" w:type="dxa"/>
            <w:tcBorders>
              <w:top w:val="nil"/>
              <w:left w:val="nil"/>
              <w:bottom w:val="single" w:sz="4" w:space="0" w:color="2F5496" w:themeColor="accent5" w:themeShade="BF"/>
            </w:tcBorders>
          </w:tcPr>
          <w:p w14:paraId="0777ADC1" w14:textId="77777777" w:rsidR="00C61E58" w:rsidRPr="00C264D1" w:rsidRDefault="00C61E58" w:rsidP="00FC0FF9">
            <w:pPr>
              <w:pStyle w:val="BodyText"/>
              <w:outlineLvl w:val="0"/>
            </w:pPr>
          </w:p>
        </w:tc>
      </w:tr>
    </w:tbl>
    <w:p w14:paraId="714FAD3E" w14:textId="77777777" w:rsidR="00F60F67" w:rsidRPr="00C264D1" w:rsidRDefault="00F60F67" w:rsidP="00F60F67">
      <w:pPr>
        <w:rPr>
          <w:rFonts w:asciiTheme="minorHAnsi" w:hAnsiTheme="minorHAnsi" w:cstheme="minorHAnsi"/>
          <w:sz w:val="22"/>
          <w:szCs w:val="22"/>
        </w:rPr>
      </w:pPr>
    </w:p>
    <w:p w14:paraId="18B606BB" w14:textId="77777777" w:rsidR="003B27F4" w:rsidRPr="00C264D1" w:rsidRDefault="003B27F4" w:rsidP="00C61E58">
      <w:pPr>
        <w:ind w:left="1440" w:hanging="1440"/>
        <w:rPr>
          <w:rFonts w:asciiTheme="minorHAnsi" w:hAnsiTheme="minorHAnsi" w:cstheme="minorHAnsi"/>
          <w:sz w:val="22"/>
          <w:szCs w:val="22"/>
        </w:rPr>
      </w:pPr>
      <w:r w:rsidRPr="00C264D1">
        <w:rPr>
          <w:rFonts w:asciiTheme="minorHAnsi" w:hAnsiTheme="minorHAnsi" w:cstheme="minorHAnsi"/>
          <w:sz w:val="22"/>
          <w:szCs w:val="22"/>
        </w:rPr>
        <w:t>Art.</w:t>
      </w:r>
      <w:r w:rsidRPr="00C264D1">
        <w:rPr>
          <w:rFonts w:asciiTheme="minorHAnsi" w:hAnsiTheme="minorHAnsi" w:cstheme="minorHAnsi"/>
          <w:sz w:val="22"/>
          <w:szCs w:val="22"/>
        </w:rPr>
        <w:tab/>
        <w:t>Article</w:t>
      </w:r>
    </w:p>
    <w:p w14:paraId="1A2CFA4B" w14:textId="77777777" w:rsidR="003B27F4" w:rsidRPr="00C264D1" w:rsidRDefault="003B27F4" w:rsidP="009B1BC9">
      <w:pPr>
        <w:ind w:left="1440" w:hanging="1440"/>
        <w:rPr>
          <w:rFonts w:asciiTheme="minorHAnsi" w:hAnsiTheme="minorHAnsi" w:cstheme="minorHAnsi"/>
          <w:sz w:val="22"/>
          <w:szCs w:val="22"/>
        </w:rPr>
      </w:pPr>
      <w:r w:rsidRPr="00C264D1">
        <w:rPr>
          <w:rFonts w:asciiTheme="minorHAnsi" w:hAnsiTheme="minorHAnsi" w:cstheme="minorHAnsi"/>
          <w:sz w:val="22"/>
          <w:szCs w:val="22"/>
        </w:rPr>
        <w:t>CASEC</w:t>
      </w:r>
      <w:r w:rsidRPr="00C264D1">
        <w:rPr>
          <w:rFonts w:asciiTheme="minorHAnsi" w:hAnsiTheme="minorHAnsi" w:cstheme="minorHAnsi"/>
          <w:sz w:val="22"/>
          <w:szCs w:val="22"/>
        </w:rPr>
        <w:tab/>
        <w:t>Conseil d’Administration de la Section Communale</w:t>
      </w:r>
    </w:p>
    <w:p w14:paraId="4A8AD83A" w14:textId="77777777" w:rsidR="003B27F4" w:rsidRPr="00C264D1" w:rsidRDefault="003B27F4" w:rsidP="00C61E58">
      <w:pPr>
        <w:ind w:left="1440" w:hanging="1440"/>
        <w:rPr>
          <w:rFonts w:asciiTheme="minorHAnsi" w:hAnsiTheme="minorHAnsi" w:cstheme="minorHAnsi"/>
          <w:sz w:val="22"/>
          <w:szCs w:val="22"/>
        </w:rPr>
      </w:pPr>
      <w:r w:rsidRPr="00C264D1">
        <w:rPr>
          <w:rFonts w:asciiTheme="minorHAnsi" w:hAnsiTheme="minorHAnsi" w:cstheme="minorHAnsi"/>
          <w:sz w:val="22"/>
          <w:szCs w:val="22"/>
        </w:rPr>
        <w:t>CE</w:t>
      </w:r>
      <w:r w:rsidRPr="00C264D1">
        <w:rPr>
          <w:rFonts w:asciiTheme="minorHAnsi" w:hAnsiTheme="minorHAnsi" w:cstheme="minorHAnsi"/>
          <w:sz w:val="22"/>
          <w:szCs w:val="22"/>
        </w:rPr>
        <w:tab/>
        <w:t>Comité d’Évaluation</w:t>
      </w:r>
    </w:p>
    <w:p w14:paraId="4B95FFC3" w14:textId="77777777" w:rsidR="003B27F4" w:rsidRPr="00C264D1" w:rsidRDefault="003B27F4" w:rsidP="009B1BC9">
      <w:pPr>
        <w:ind w:left="1440" w:hanging="1440"/>
        <w:rPr>
          <w:rFonts w:asciiTheme="minorHAnsi" w:hAnsiTheme="minorHAnsi" w:cstheme="minorHAnsi"/>
          <w:sz w:val="22"/>
          <w:szCs w:val="22"/>
        </w:rPr>
      </w:pPr>
      <w:r w:rsidRPr="00C264D1">
        <w:rPr>
          <w:rFonts w:asciiTheme="minorHAnsi" w:hAnsiTheme="minorHAnsi" w:cstheme="minorHAnsi"/>
          <w:sz w:val="22"/>
          <w:szCs w:val="22"/>
        </w:rPr>
        <w:t>CERC</w:t>
      </w:r>
      <w:r w:rsidRPr="00C264D1">
        <w:rPr>
          <w:rFonts w:asciiTheme="minorHAnsi" w:hAnsiTheme="minorHAnsi" w:cstheme="minorHAnsi"/>
          <w:sz w:val="22"/>
          <w:szCs w:val="22"/>
        </w:rPr>
        <w:tab/>
        <w:t>Réponse d’urgence contingente (</w:t>
      </w:r>
      <w:proofErr w:type="spellStart"/>
      <w:r w:rsidRPr="00C264D1">
        <w:rPr>
          <w:rFonts w:asciiTheme="minorHAnsi" w:hAnsiTheme="minorHAnsi" w:cstheme="minorHAnsi"/>
          <w:i/>
          <w:sz w:val="22"/>
          <w:szCs w:val="22"/>
        </w:rPr>
        <w:t>Contingency</w:t>
      </w:r>
      <w:proofErr w:type="spellEnd"/>
      <w:r w:rsidRPr="00C264D1">
        <w:rPr>
          <w:rFonts w:asciiTheme="minorHAnsi" w:hAnsiTheme="minorHAnsi" w:cstheme="minorHAnsi"/>
          <w:i/>
          <w:sz w:val="22"/>
          <w:szCs w:val="22"/>
        </w:rPr>
        <w:t xml:space="preserve"> Emergency </w:t>
      </w:r>
      <w:proofErr w:type="spellStart"/>
      <w:r w:rsidRPr="00C264D1">
        <w:rPr>
          <w:rFonts w:asciiTheme="minorHAnsi" w:hAnsiTheme="minorHAnsi" w:cstheme="minorHAnsi"/>
          <w:i/>
          <w:sz w:val="22"/>
          <w:szCs w:val="22"/>
        </w:rPr>
        <w:t>Response</w:t>
      </w:r>
      <w:proofErr w:type="spellEnd"/>
      <w:r w:rsidRPr="00C264D1">
        <w:rPr>
          <w:rFonts w:asciiTheme="minorHAnsi" w:hAnsiTheme="minorHAnsi" w:cstheme="minorHAnsi"/>
          <w:i/>
          <w:sz w:val="22"/>
          <w:szCs w:val="22"/>
        </w:rPr>
        <w:t xml:space="preserve"> Component</w:t>
      </w:r>
      <w:r w:rsidRPr="00C264D1">
        <w:rPr>
          <w:rFonts w:asciiTheme="minorHAnsi" w:hAnsiTheme="minorHAnsi" w:cstheme="minorHAnsi"/>
          <w:sz w:val="22"/>
          <w:szCs w:val="22"/>
        </w:rPr>
        <w:t>)</w:t>
      </w:r>
    </w:p>
    <w:p w14:paraId="5481BBBF"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CES</w:t>
      </w:r>
      <w:r w:rsidRPr="00C264D1">
        <w:rPr>
          <w:rFonts w:asciiTheme="minorHAnsi" w:hAnsiTheme="minorHAnsi" w:cstheme="minorHAnsi"/>
          <w:sz w:val="22"/>
          <w:szCs w:val="22"/>
        </w:rPr>
        <w:tab/>
        <w:t>Cadre Environnemental et Social</w:t>
      </w:r>
    </w:p>
    <w:p w14:paraId="100C7B69"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CGES</w:t>
      </w:r>
      <w:r w:rsidRPr="00C264D1">
        <w:rPr>
          <w:rFonts w:asciiTheme="minorHAnsi" w:hAnsiTheme="minorHAnsi" w:cstheme="minorHAnsi"/>
          <w:sz w:val="22"/>
          <w:szCs w:val="22"/>
        </w:rPr>
        <w:tab/>
        <w:t>Cadre de Gestion Environnementale et Sociale</w:t>
      </w:r>
    </w:p>
    <w:p w14:paraId="49E729A2" w14:textId="77777777" w:rsidR="003B27F4" w:rsidRPr="00C264D1" w:rsidRDefault="003B27F4" w:rsidP="002E142E">
      <w:pPr>
        <w:rPr>
          <w:rFonts w:asciiTheme="minorHAnsi" w:hAnsiTheme="minorHAnsi" w:cstheme="minorHAnsi"/>
          <w:sz w:val="22"/>
          <w:szCs w:val="22"/>
        </w:rPr>
      </w:pPr>
      <w:r w:rsidRPr="00C264D1">
        <w:rPr>
          <w:rFonts w:asciiTheme="minorHAnsi" w:hAnsiTheme="minorHAnsi" w:cstheme="minorHAnsi"/>
          <w:sz w:val="22"/>
          <w:szCs w:val="22"/>
        </w:rPr>
        <w:t>CHUD</w:t>
      </w:r>
      <w:r w:rsidRPr="00C264D1">
        <w:rPr>
          <w:rFonts w:asciiTheme="minorHAnsi" w:hAnsiTheme="minorHAnsi" w:cstheme="minorHAnsi"/>
          <w:sz w:val="22"/>
          <w:szCs w:val="22"/>
        </w:rPr>
        <w:tab/>
      </w:r>
      <w:r w:rsidRPr="00C264D1">
        <w:rPr>
          <w:rFonts w:asciiTheme="minorHAnsi" w:hAnsiTheme="minorHAnsi" w:cstheme="minorHAnsi"/>
          <w:sz w:val="22"/>
          <w:szCs w:val="22"/>
        </w:rPr>
        <w:tab/>
        <w:t>Projet de Développement Urbain au Cap-Haïtien (</w:t>
      </w:r>
      <w:proofErr w:type="spellStart"/>
      <w:r w:rsidRPr="00C264D1">
        <w:rPr>
          <w:rFonts w:asciiTheme="minorHAnsi" w:hAnsiTheme="minorHAnsi" w:cstheme="minorHAnsi"/>
          <w:i/>
          <w:sz w:val="22"/>
          <w:szCs w:val="22"/>
        </w:rPr>
        <w:t>Cap-Haitian</w:t>
      </w:r>
      <w:proofErr w:type="spellEnd"/>
      <w:r w:rsidRPr="00C264D1">
        <w:rPr>
          <w:rFonts w:asciiTheme="minorHAnsi" w:hAnsiTheme="minorHAnsi" w:cstheme="minorHAnsi"/>
          <w:i/>
          <w:sz w:val="22"/>
          <w:szCs w:val="22"/>
        </w:rPr>
        <w:t xml:space="preserve"> Urban </w:t>
      </w:r>
      <w:proofErr w:type="spellStart"/>
      <w:r w:rsidRPr="00C264D1">
        <w:rPr>
          <w:rFonts w:asciiTheme="minorHAnsi" w:hAnsiTheme="minorHAnsi" w:cstheme="minorHAnsi"/>
          <w:i/>
          <w:sz w:val="22"/>
          <w:szCs w:val="22"/>
        </w:rPr>
        <w:t>Development</w:t>
      </w:r>
      <w:proofErr w:type="spellEnd"/>
      <w:r w:rsidRPr="00C264D1">
        <w:rPr>
          <w:rFonts w:asciiTheme="minorHAnsi" w:hAnsiTheme="minorHAnsi" w:cstheme="minorHAnsi"/>
          <w:sz w:val="22"/>
          <w:szCs w:val="22"/>
        </w:rPr>
        <w:t>)</w:t>
      </w:r>
    </w:p>
    <w:p w14:paraId="4435186C"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CPA</w:t>
      </w:r>
      <w:r w:rsidRPr="00C264D1">
        <w:rPr>
          <w:rFonts w:asciiTheme="minorHAnsi" w:hAnsiTheme="minorHAnsi" w:cstheme="minorHAnsi"/>
          <w:sz w:val="22"/>
          <w:szCs w:val="22"/>
        </w:rPr>
        <w:tab/>
        <w:t>Comité Permanent d’Acquisition Amiable</w:t>
      </w:r>
    </w:p>
    <w:p w14:paraId="43F6C8A4" w14:textId="77777777" w:rsidR="003B27F4" w:rsidRPr="00C264D1" w:rsidRDefault="003B27F4" w:rsidP="00C61E58">
      <w:pPr>
        <w:ind w:left="1440" w:hanging="1440"/>
        <w:rPr>
          <w:rFonts w:asciiTheme="minorHAnsi" w:hAnsiTheme="minorHAnsi" w:cstheme="minorHAnsi"/>
          <w:sz w:val="22"/>
          <w:szCs w:val="22"/>
        </w:rPr>
      </w:pPr>
      <w:r w:rsidRPr="00C264D1">
        <w:rPr>
          <w:rFonts w:asciiTheme="minorHAnsi" w:hAnsiTheme="minorHAnsi" w:cstheme="minorHAnsi"/>
          <w:sz w:val="22"/>
          <w:szCs w:val="22"/>
        </w:rPr>
        <w:t>CPF</w:t>
      </w:r>
      <w:r w:rsidRPr="00C264D1">
        <w:rPr>
          <w:rFonts w:asciiTheme="minorHAnsi" w:hAnsiTheme="minorHAnsi" w:cstheme="minorHAnsi"/>
          <w:sz w:val="22"/>
          <w:szCs w:val="22"/>
        </w:rPr>
        <w:tab/>
        <w:t>Cadre de partenariat-pays</w:t>
      </w:r>
    </w:p>
    <w:p w14:paraId="6D7C1A83" w14:textId="77777777" w:rsidR="003B27F4" w:rsidRPr="00C264D1" w:rsidRDefault="003B27F4" w:rsidP="002E142E">
      <w:pPr>
        <w:rPr>
          <w:rFonts w:asciiTheme="minorHAnsi" w:hAnsiTheme="minorHAnsi" w:cstheme="minorHAnsi"/>
          <w:sz w:val="22"/>
          <w:szCs w:val="22"/>
        </w:rPr>
      </w:pPr>
      <w:r w:rsidRPr="00C264D1">
        <w:rPr>
          <w:rFonts w:asciiTheme="minorHAnsi" w:hAnsiTheme="minorHAnsi" w:cstheme="minorHAnsi"/>
          <w:sz w:val="22"/>
          <w:szCs w:val="22"/>
        </w:rPr>
        <w:t>CPR</w:t>
      </w:r>
      <w:r w:rsidRPr="00C264D1">
        <w:rPr>
          <w:rFonts w:asciiTheme="minorHAnsi" w:hAnsiTheme="minorHAnsi" w:cstheme="minorHAnsi"/>
          <w:sz w:val="22"/>
          <w:szCs w:val="22"/>
        </w:rPr>
        <w:tab/>
      </w:r>
      <w:r w:rsidRPr="00C264D1">
        <w:rPr>
          <w:rFonts w:asciiTheme="minorHAnsi" w:hAnsiTheme="minorHAnsi" w:cstheme="minorHAnsi"/>
          <w:sz w:val="22"/>
          <w:szCs w:val="22"/>
        </w:rPr>
        <w:tab/>
        <w:t>Cadre de Politique de Réinstallation</w:t>
      </w:r>
    </w:p>
    <w:p w14:paraId="4D11F2C0"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DGI</w:t>
      </w:r>
      <w:r w:rsidRPr="00C264D1">
        <w:rPr>
          <w:rFonts w:asciiTheme="minorHAnsi" w:hAnsiTheme="minorHAnsi" w:cstheme="minorHAnsi"/>
          <w:sz w:val="22"/>
          <w:szCs w:val="22"/>
        </w:rPr>
        <w:tab/>
        <w:t>Direction Générale des Impôts</w:t>
      </w:r>
    </w:p>
    <w:p w14:paraId="449A7D9A"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DTPTC</w:t>
      </w:r>
      <w:r w:rsidRPr="00C264D1">
        <w:rPr>
          <w:rFonts w:asciiTheme="minorHAnsi" w:hAnsiTheme="minorHAnsi" w:cstheme="minorHAnsi"/>
          <w:sz w:val="22"/>
          <w:szCs w:val="22"/>
        </w:rPr>
        <w:tab/>
        <w:t>Département des Travaux Publics, Transports et Communications</w:t>
      </w:r>
    </w:p>
    <w:p w14:paraId="75D14C37"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DUP</w:t>
      </w:r>
      <w:r w:rsidRPr="00C264D1">
        <w:rPr>
          <w:rFonts w:asciiTheme="minorHAnsi" w:hAnsiTheme="minorHAnsi" w:cstheme="minorHAnsi"/>
          <w:sz w:val="22"/>
          <w:szCs w:val="22"/>
        </w:rPr>
        <w:tab/>
        <w:t>Déclaration d’Utilité Publique</w:t>
      </w:r>
    </w:p>
    <w:p w14:paraId="7965E0EC" w14:textId="77777777" w:rsidR="003B27F4" w:rsidRPr="00C264D1" w:rsidRDefault="003B27F4" w:rsidP="00C61E58">
      <w:pPr>
        <w:ind w:left="1440" w:hanging="1440"/>
        <w:rPr>
          <w:rFonts w:asciiTheme="minorHAnsi" w:hAnsiTheme="minorHAnsi" w:cstheme="minorHAnsi"/>
          <w:sz w:val="22"/>
          <w:szCs w:val="22"/>
        </w:rPr>
      </w:pPr>
      <w:r w:rsidRPr="00C264D1">
        <w:rPr>
          <w:rFonts w:asciiTheme="minorHAnsi" w:hAnsiTheme="minorHAnsi" w:cstheme="minorHAnsi"/>
          <w:sz w:val="22"/>
          <w:szCs w:val="22"/>
        </w:rPr>
        <w:t>EIES</w:t>
      </w:r>
      <w:r w:rsidRPr="00C264D1">
        <w:rPr>
          <w:rFonts w:asciiTheme="minorHAnsi" w:hAnsiTheme="minorHAnsi" w:cstheme="minorHAnsi"/>
          <w:sz w:val="22"/>
          <w:szCs w:val="22"/>
        </w:rPr>
        <w:tab/>
        <w:t>Étude d’Impact Environnemental et Social</w:t>
      </w:r>
    </w:p>
    <w:p w14:paraId="5472C32E"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GV</w:t>
      </w:r>
      <w:r w:rsidRPr="00C264D1">
        <w:rPr>
          <w:rFonts w:asciiTheme="minorHAnsi" w:hAnsiTheme="minorHAnsi" w:cstheme="minorHAnsi"/>
          <w:sz w:val="22"/>
          <w:szCs w:val="22"/>
        </w:rPr>
        <w:tab/>
        <w:t>Groupe Vulnérable</w:t>
      </w:r>
    </w:p>
    <w:p w14:paraId="51B6A8E1"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IGU</w:t>
      </w:r>
      <w:r w:rsidRPr="00C264D1">
        <w:rPr>
          <w:rFonts w:asciiTheme="minorHAnsi" w:hAnsiTheme="minorHAnsi" w:cstheme="minorHAnsi"/>
          <w:sz w:val="22"/>
          <w:szCs w:val="22"/>
        </w:rPr>
        <w:tab/>
        <w:t>Initiatives de Gestion Urbaine</w:t>
      </w:r>
    </w:p>
    <w:p w14:paraId="6779B287" w14:textId="77777777" w:rsidR="003B27F4" w:rsidRPr="00C264D1" w:rsidRDefault="003B27F4" w:rsidP="002E142E">
      <w:pPr>
        <w:rPr>
          <w:rFonts w:asciiTheme="minorHAnsi" w:hAnsiTheme="minorHAnsi" w:cstheme="minorHAnsi"/>
          <w:sz w:val="22"/>
          <w:szCs w:val="22"/>
        </w:rPr>
      </w:pPr>
      <w:r w:rsidRPr="00C264D1">
        <w:rPr>
          <w:rFonts w:asciiTheme="minorHAnsi" w:hAnsiTheme="minorHAnsi" w:cstheme="minorHAnsi"/>
          <w:sz w:val="22"/>
          <w:szCs w:val="22"/>
        </w:rPr>
        <w:t>IOV</w:t>
      </w:r>
      <w:r w:rsidRPr="00C264D1">
        <w:rPr>
          <w:rFonts w:asciiTheme="minorHAnsi" w:hAnsiTheme="minorHAnsi" w:cstheme="minorHAnsi"/>
          <w:sz w:val="22"/>
          <w:szCs w:val="22"/>
        </w:rPr>
        <w:tab/>
      </w:r>
      <w:r w:rsidRPr="00C264D1">
        <w:rPr>
          <w:rFonts w:asciiTheme="minorHAnsi" w:hAnsiTheme="minorHAnsi" w:cstheme="minorHAnsi"/>
          <w:sz w:val="22"/>
          <w:szCs w:val="22"/>
        </w:rPr>
        <w:tab/>
        <w:t>Indicateur Objectivement Vérifiable</w:t>
      </w:r>
    </w:p>
    <w:p w14:paraId="42C2C95F" w14:textId="77777777" w:rsidR="003B27F4" w:rsidRPr="00C264D1" w:rsidRDefault="003B27F4" w:rsidP="00871813">
      <w:pPr>
        <w:ind w:left="1440" w:hanging="1440"/>
        <w:rPr>
          <w:rFonts w:asciiTheme="minorHAnsi" w:hAnsiTheme="minorHAnsi" w:cstheme="minorHAnsi"/>
          <w:sz w:val="22"/>
          <w:szCs w:val="22"/>
        </w:rPr>
      </w:pPr>
      <w:proofErr w:type="gramStart"/>
      <w:r w:rsidRPr="00C264D1">
        <w:rPr>
          <w:rFonts w:asciiTheme="minorHAnsi" w:hAnsiTheme="minorHAnsi" w:cstheme="minorHAnsi"/>
          <w:sz w:val="22"/>
          <w:szCs w:val="22"/>
        </w:rPr>
        <w:t>m</w:t>
      </w:r>
      <w:proofErr w:type="gramEnd"/>
      <w:r w:rsidRPr="00C264D1">
        <w:rPr>
          <w:rFonts w:asciiTheme="minorHAnsi" w:hAnsiTheme="minorHAnsi" w:cstheme="minorHAnsi"/>
          <w:sz w:val="22"/>
          <w:szCs w:val="22"/>
          <w:vertAlign w:val="superscript"/>
        </w:rPr>
        <w:t>2</w:t>
      </w:r>
      <w:r w:rsidRPr="00C264D1">
        <w:rPr>
          <w:rFonts w:asciiTheme="minorHAnsi" w:hAnsiTheme="minorHAnsi" w:cstheme="minorHAnsi"/>
          <w:sz w:val="22"/>
          <w:szCs w:val="22"/>
          <w:vertAlign w:val="superscript"/>
        </w:rPr>
        <w:tab/>
      </w:r>
      <w:r w:rsidRPr="00C264D1">
        <w:rPr>
          <w:rFonts w:asciiTheme="minorHAnsi" w:hAnsiTheme="minorHAnsi" w:cstheme="minorHAnsi"/>
          <w:sz w:val="22"/>
          <w:szCs w:val="22"/>
        </w:rPr>
        <w:t>mètre carré</w:t>
      </w:r>
    </w:p>
    <w:p w14:paraId="45B423AB"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MARNDR</w:t>
      </w:r>
      <w:r w:rsidRPr="00C264D1">
        <w:rPr>
          <w:rFonts w:asciiTheme="minorHAnsi" w:hAnsiTheme="minorHAnsi" w:cstheme="minorHAnsi"/>
          <w:sz w:val="22"/>
          <w:szCs w:val="22"/>
        </w:rPr>
        <w:tab/>
        <w:t>Ministère de l’Agriculture, des Ressources Naturelles et du Développement Rural</w:t>
      </w:r>
    </w:p>
    <w:p w14:paraId="2AC92F03"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MDOD</w:t>
      </w:r>
      <w:r w:rsidRPr="00C264D1">
        <w:rPr>
          <w:rFonts w:asciiTheme="minorHAnsi" w:hAnsiTheme="minorHAnsi" w:cstheme="minorHAnsi"/>
          <w:sz w:val="22"/>
          <w:szCs w:val="22"/>
        </w:rPr>
        <w:tab/>
        <w:t>Maître d’Ouvrage Délégué</w:t>
      </w:r>
    </w:p>
    <w:p w14:paraId="031D6268"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MDUR</w:t>
      </w:r>
      <w:r w:rsidRPr="00C264D1">
        <w:rPr>
          <w:rFonts w:asciiTheme="minorHAnsi" w:hAnsiTheme="minorHAnsi" w:cstheme="minorHAnsi"/>
          <w:sz w:val="22"/>
          <w:szCs w:val="22"/>
        </w:rPr>
        <w:tab/>
        <w:t>Développement Municipal et de Résilience Urbaine (</w:t>
      </w:r>
      <w:r w:rsidRPr="00C264D1">
        <w:rPr>
          <w:rFonts w:asciiTheme="minorHAnsi" w:hAnsiTheme="minorHAnsi" w:cstheme="minorHAnsi"/>
          <w:i/>
          <w:sz w:val="22"/>
          <w:szCs w:val="22"/>
        </w:rPr>
        <w:t xml:space="preserve">Municipal </w:t>
      </w:r>
      <w:proofErr w:type="spellStart"/>
      <w:r w:rsidRPr="00C264D1">
        <w:rPr>
          <w:rFonts w:asciiTheme="minorHAnsi" w:hAnsiTheme="minorHAnsi" w:cstheme="minorHAnsi"/>
          <w:i/>
          <w:sz w:val="22"/>
          <w:szCs w:val="22"/>
        </w:rPr>
        <w:t>Development</w:t>
      </w:r>
      <w:proofErr w:type="spellEnd"/>
      <w:r w:rsidRPr="00C264D1">
        <w:rPr>
          <w:rFonts w:asciiTheme="minorHAnsi" w:hAnsiTheme="minorHAnsi" w:cstheme="minorHAnsi"/>
          <w:i/>
          <w:sz w:val="22"/>
          <w:szCs w:val="22"/>
        </w:rPr>
        <w:t xml:space="preserve"> and Urban </w:t>
      </w:r>
      <w:proofErr w:type="spellStart"/>
      <w:r w:rsidRPr="00C264D1">
        <w:rPr>
          <w:rFonts w:asciiTheme="minorHAnsi" w:hAnsiTheme="minorHAnsi" w:cstheme="minorHAnsi"/>
          <w:i/>
          <w:sz w:val="22"/>
          <w:szCs w:val="22"/>
        </w:rPr>
        <w:t>Resilience</w:t>
      </w:r>
      <w:proofErr w:type="spellEnd"/>
      <w:r w:rsidRPr="00C264D1">
        <w:rPr>
          <w:rFonts w:asciiTheme="minorHAnsi" w:hAnsiTheme="minorHAnsi" w:cstheme="minorHAnsi"/>
          <w:sz w:val="22"/>
          <w:szCs w:val="22"/>
        </w:rPr>
        <w:t>)</w:t>
      </w:r>
    </w:p>
    <w:p w14:paraId="1954DADE"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MEF</w:t>
      </w:r>
      <w:r w:rsidRPr="00C264D1">
        <w:rPr>
          <w:rFonts w:asciiTheme="minorHAnsi" w:hAnsiTheme="minorHAnsi" w:cstheme="minorHAnsi"/>
          <w:sz w:val="22"/>
          <w:szCs w:val="22"/>
        </w:rPr>
        <w:tab/>
        <w:t>Ministère de l’Économie et des Finances</w:t>
      </w:r>
    </w:p>
    <w:p w14:paraId="675D3B22"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MTPTC</w:t>
      </w:r>
      <w:r w:rsidRPr="00C264D1">
        <w:rPr>
          <w:rFonts w:asciiTheme="minorHAnsi" w:hAnsiTheme="minorHAnsi" w:cstheme="minorHAnsi"/>
          <w:sz w:val="22"/>
          <w:szCs w:val="22"/>
        </w:rPr>
        <w:tab/>
        <w:t>Ministère des Travaux Publics, Transports et Communications</w:t>
      </w:r>
    </w:p>
    <w:p w14:paraId="7EB278F0" w14:textId="77777777" w:rsidR="003B27F4" w:rsidRPr="00C264D1" w:rsidRDefault="003B27F4" w:rsidP="002E142E">
      <w:pPr>
        <w:rPr>
          <w:rFonts w:asciiTheme="minorHAnsi" w:hAnsiTheme="minorHAnsi" w:cstheme="minorHAnsi"/>
          <w:sz w:val="22"/>
          <w:szCs w:val="22"/>
        </w:rPr>
      </w:pPr>
      <w:r w:rsidRPr="00C264D1">
        <w:rPr>
          <w:rFonts w:asciiTheme="minorHAnsi" w:hAnsiTheme="minorHAnsi" w:cstheme="minorHAnsi"/>
          <w:sz w:val="22"/>
          <w:szCs w:val="22"/>
        </w:rPr>
        <w:t>NES</w:t>
      </w:r>
      <w:r w:rsidRPr="00C264D1">
        <w:rPr>
          <w:rFonts w:asciiTheme="minorHAnsi" w:hAnsiTheme="minorHAnsi" w:cstheme="minorHAnsi"/>
          <w:sz w:val="22"/>
          <w:szCs w:val="22"/>
        </w:rPr>
        <w:tab/>
      </w:r>
      <w:r w:rsidRPr="00C264D1">
        <w:rPr>
          <w:rFonts w:asciiTheme="minorHAnsi" w:hAnsiTheme="minorHAnsi" w:cstheme="minorHAnsi"/>
          <w:sz w:val="22"/>
          <w:szCs w:val="22"/>
        </w:rPr>
        <w:tab/>
        <w:t>Norme Environnementale et Sociale</w:t>
      </w:r>
    </w:p>
    <w:p w14:paraId="1FD69D7B" w14:textId="77777777" w:rsidR="003B27F4" w:rsidRPr="00C264D1" w:rsidRDefault="003B27F4" w:rsidP="002E142E">
      <w:pPr>
        <w:rPr>
          <w:rFonts w:asciiTheme="minorHAnsi" w:hAnsiTheme="minorHAnsi" w:cstheme="minorHAnsi"/>
          <w:sz w:val="22"/>
          <w:szCs w:val="22"/>
        </w:rPr>
      </w:pPr>
      <w:proofErr w:type="gramStart"/>
      <w:r w:rsidRPr="00C264D1">
        <w:rPr>
          <w:rFonts w:asciiTheme="minorHAnsi" w:hAnsiTheme="minorHAnsi" w:cstheme="minorHAnsi"/>
          <w:sz w:val="22"/>
          <w:szCs w:val="22"/>
        </w:rPr>
        <w:t>n</w:t>
      </w:r>
      <w:r w:rsidRPr="00C264D1">
        <w:rPr>
          <w:sz w:val="22"/>
          <w:szCs w:val="22"/>
        </w:rPr>
        <w:t>ᵒ</w:t>
      </w:r>
      <w:proofErr w:type="gramEnd"/>
      <w:r w:rsidRPr="00C264D1">
        <w:rPr>
          <w:rFonts w:asciiTheme="minorHAnsi" w:hAnsiTheme="minorHAnsi" w:cstheme="minorHAnsi"/>
          <w:sz w:val="22"/>
          <w:szCs w:val="22"/>
        </w:rPr>
        <w:tab/>
      </w:r>
      <w:r w:rsidRPr="00C264D1">
        <w:rPr>
          <w:rFonts w:asciiTheme="minorHAnsi" w:hAnsiTheme="minorHAnsi" w:cstheme="minorHAnsi"/>
          <w:sz w:val="22"/>
          <w:szCs w:val="22"/>
        </w:rPr>
        <w:tab/>
        <w:t>Numéro</w:t>
      </w:r>
    </w:p>
    <w:p w14:paraId="076428C4"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OCB</w:t>
      </w:r>
      <w:r w:rsidRPr="00C264D1">
        <w:rPr>
          <w:rFonts w:asciiTheme="minorHAnsi" w:hAnsiTheme="minorHAnsi" w:cstheme="minorHAnsi"/>
          <w:sz w:val="22"/>
          <w:szCs w:val="22"/>
        </w:rPr>
        <w:tab/>
        <w:t>Organisation Communautaire de Base</w:t>
      </w:r>
    </w:p>
    <w:p w14:paraId="287C99B5"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ONG</w:t>
      </w:r>
      <w:r w:rsidRPr="00C264D1">
        <w:rPr>
          <w:rFonts w:asciiTheme="minorHAnsi" w:hAnsiTheme="minorHAnsi" w:cstheme="minorHAnsi"/>
          <w:sz w:val="22"/>
          <w:szCs w:val="22"/>
        </w:rPr>
        <w:tab/>
        <w:t>Organisation Non-Gouvernementale</w:t>
      </w:r>
    </w:p>
    <w:p w14:paraId="4F217890"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OP</w:t>
      </w:r>
      <w:r w:rsidRPr="00C264D1">
        <w:rPr>
          <w:rFonts w:asciiTheme="minorHAnsi" w:hAnsiTheme="minorHAnsi" w:cstheme="minorHAnsi"/>
          <w:sz w:val="22"/>
          <w:szCs w:val="22"/>
        </w:rPr>
        <w:tab/>
        <w:t>Politique Opérationnelle</w:t>
      </w:r>
    </w:p>
    <w:p w14:paraId="521B14E9"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OSC</w:t>
      </w:r>
      <w:r w:rsidRPr="00C264D1">
        <w:rPr>
          <w:rFonts w:asciiTheme="minorHAnsi" w:hAnsiTheme="minorHAnsi" w:cstheme="minorHAnsi"/>
          <w:sz w:val="22"/>
          <w:szCs w:val="22"/>
        </w:rPr>
        <w:tab/>
        <w:t>Organisation de la Société Civile</w:t>
      </w:r>
    </w:p>
    <w:p w14:paraId="73FE1E5C" w14:textId="77777777" w:rsidR="003B27F4" w:rsidRPr="00C264D1" w:rsidRDefault="003B27F4" w:rsidP="002E142E">
      <w:pPr>
        <w:rPr>
          <w:rFonts w:asciiTheme="minorHAnsi" w:hAnsiTheme="minorHAnsi" w:cstheme="minorHAnsi"/>
          <w:sz w:val="22"/>
          <w:szCs w:val="22"/>
        </w:rPr>
      </w:pPr>
      <w:r w:rsidRPr="00C264D1">
        <w:rPr>
          <w:rFonts w:asciiTheme="minorHAnsi" w:hAnsiTheme="minorHAnsi" w:cstheme="minorHAnsi"/>
          <w:sz w:val="22"/>
          <w:szCs w:val="22"/>
        </w:rPr>
        <w:t>PAP</w:t>
      </w:r>
      <w:r w:rsidRPr="00C264D1">
        <w:rPr>
          <w:rFonts w:asciiTheme="minorHAnsi" w:hAnsiTheme="minorHAnsi" w:cstheme="minorHAnsi"/>
          <w:sz w:val="22"/>
          <w:szCs w:val="22"/>
        </w:rPr>
        <w:tab/>
      </w:r>
      <w:r w:rsidRPr="00C264D1">
        <w:rPr>
          <w:rFonts w:asciiTheme="minorHAnsi" w:hAnsiTheme="minorHAnsi" w:cstheme="minorHAnsi"/>
          <w:sz w:val="22"/>
          <w:szCs w:val="22"/>
        </w:rPr>
        <w:tab/>
        <w:t>Personne Affectée par le Projet</w:t>
      </w:r>
    </w:p>
    <w:p w14:paraId="76DFA8F4" w14:textId="77777777" w:rsidR="003B27F4" w:rsidRPr="00C264D1" w:rsidRDefault="003B27F4" w:rsidP="00871813">
      <w:pPr>
        <w:ind w:left="1440" w:hanging="1440"/>
        <w:rPr>
          <w:rFonts w:asciiTheme="minorHAnsi" w:hAnsiTheme="minorHAnsi" w:cstheme="minorHAnsi"/>
          <w:sz w:val="22"/>
          <w:szCs w:val="22"/>
        </w:rPr>
      </w:pPr>
      <w:proofErr w:type="gramStart"/>
      <w:r w:rsidRPr="00C264D1">
        <w:rPr>
          <w:rFonts w:asciiTheme="minorHAnsi" w:hAnsiTheme="minorHAnsi" w:cstheme="minorHAnsi"/>
          <w:sz w:val="22"/>
          <w:szCs w:val="22"/>
        </w:rPr>
        <w:t>par</w:t>
      </w:r>
      <w:proofErr w:type="gramEnd"/>
      <w:r w:rsidRPr="00C264D1">
        <w:rPr>
          <w:rFonts w:asciiTheme="minorHAnsi" w:hAnsiTheme="minorHAnsi" w:cstheme="minorHAnsi"/>
          <w:sz w:val="22"/>
          <w:szCs w:val="22"/>
        </w:rPr>
        <w:t>.</w:t>
      </w:r>
      <w:r w:rsidRPr="00C264D1">
        <w:rPr>
          <w:rFonts w:asciiTheme="minorHAnsi" w:hAnsiTheme="minorHAnsi" w:cstheme="minorHAnsi"/>
          <w:sz w:val="22"/>
          <w:szCs w:val="22"/>
        </w:rPr>
        <w:tab/>
        <w:t>Paragraphe</w:t>
      </w:r>
    </w:p>
    <w:p w14:paraId="7D618A74" w14:textId="77777777" w:rsidR="003B27F4" w:rsidRPr="00C264D1" w:rsidRDefault="003B27F4" w:rsidP="002E142E">
      <w:pPr>
        <w:rPr>
          <w:rFonts w:asciiTheme="minorHAnsi" w:hAnsiTheme="minorHAnsi" w:cstheme="minorHAnsi"/>
          <w:sz w:val="22"/>
          <w:szCs w:val="22"/>
        </w:rPr>
      </w:pPr>
      <w:r w:rsidRPr="00C264D1">
        <w:rPr>
          <w:rFonts w:asciiTheme="minorHAnsi" w:hAnsiTheme="minorHAnsi" w:cstheme="minorHAnsi"/>
          <w:sz w:val="22"/>
          <w:szCs w:val="22"/>
        </w:rPr>
        <w:t>PAST</w:t>
      </w:r>
      <w:r w:rsidRPr="00C264D1">
        <w:rPr>
          <w:rFonts w:asciiTheme="minorHAnsi" w:hAnsiTheme="minorHAnsi" w:cstheme="minorHAnsi"/>
          <w:sz w:val="22"/>
          <w:szCs w:val="22"/>
        </w:rPr>
        <w:tab/>
      </w:r>
      <w:r w:rsidRPr="00C264D1">
        <w:rPr>
          <w:rFonts w:asciiTheme="minorHAnsi" w:hAnsiTheme="minorHAnsi" w:cstheme="minorHAnsi"/>
          <w:sz w:val="22"/>
          <w:szCs w:val="22"/>
        </w:rPr>
        <w:tab/>
        <w:t>Préservation du Patrimoine et Appui au Secteur Touristique</w:t>
      </w:r>
    </w:p>
    <w:p w14:paraId="2209810C" w14:textId="77777777" w:rsidR="003B27F4" w:rsidRPr="00C264D1" w:rsidRDefault="003B27F4" w:rsidP="002E142E">
      <w:pPr>
        <w:rPr>
          <w:rFonts w:asciiTheme="minorHAnsi" w:hAnsiTheme="minorHAnsi" w:cstheme="minorHAnsi"/>
          <w:sz w:val="22"/>
          <w:szCs w:val="22"/>
        </w:rPr>
      </w:pPr>
      <w:r w:rsidRPr="00C264D1">
        <w:rPr>
          <w:rFonts w:asciiTheme="minorHAnsi" w:hAnsiTheme="minorHAnsi" w:cstheme="minorHAnsi"/>
          <w:sz w:val="22"/>
          <w:szCs w:val="22"/>
        </w:rPr>
        <w:t>PEES</w:t>
      </w:r>
      <w:r w:rsidRPr="00C264D1">
        <w:rPr>
          <w:rFonts w:asciiTheme="minorHAnsi" w:hAnsiTheme="minorHAnsi" w:cstheme="minorHAnsi"/>
          <w:sz w:val="22"/>
          <w:szCs w:val="22"/>
        </w:rPr>
        <w:tab/>
      </w:r>
      <w:r w:rsidRPr="00C264D1">
        <w:rPr>
          <w:rFonts w:asciiTheme="minorHAnsi" w:hAnsiTheme="minorHAnsi" w:cstheme="minorHAnsi"/>
          <w:sz w:val="22"/>
          <w:szCs w:val="22"/>
        </w:rPr>
        <w:tab/>
        <w:t>Plan d’Engagement Environnemental et Social</w:t>
      </w:r>
    </w:p>
    <w:p w14:paraId="61A87B67"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PGES</w:t>
      </w:r>
      <w:r w:rsidRPr="00C264D1">
        <w:rPr>
          <w:rFonts w:asciiTheme="minorHAnsi" w:hAnsiTheme="minorHAnsi" w:cstheme="minorHAnsi"/>
          <w:sz w:val="22"/>
          <w:szCs w:val="22"/>
        </w:rPr>
        <w:tab/>
        <w:t>Plan de Gestion Environnementale et Sociale</w:t>
      </w:r>
    </w:p>
    <w:p w14:paraId="17931AA7"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PR</w:t>
      </w:r>
      <w:r w:rsidRPr="00C264D1">
        <w:rPr>
          <w:rFonts w:asciiTheme="minorHAnsi" w:hAnsiTheme="minorHAnsi" w:cstheme="minorHAnsi"/>
          <w:sz w:val="22"/>
          <w:szCs w:val="22"/>
        </w:rPr>
        <w:tab/>
        <w:t>Plan de réinstallation</w:t>
      </w:r>
    </w:p>
    <w:p w14:paraId="0172324B"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PV</w:t>
      </w:r>
      <w:r w:rsidRPr="00C264D1">
        <w:rPr>
          <w:rFonts w:asciiTheme="minorHAnsi" w:hAnsiTheme="minorHAnsi" w:cstheme="minorHAnsi"/>
          <w:sz w:val="22"/>
          <w:szCs w:val="22"/>
        </w:rPr>
        <w:tab/>
        <w:t>Procès-Verbal</w:t>
      </w:r>
    </w:p>
    <w:p w14:paraId="15000E83" w14:textId="77777777" w:rsidR="003B27F4" w:rsidRPr="00C264D1" w:rsidRDefault="003D1ADB" w:rsidP="00C61E58">
      <w:pPr>
        <w:ind w:left="1440" w:hanging="1440"/>
        <w:rPr>
          <w:rFonts w:asciiTheme="minorHAnsi" w:hAnsiTheme="minorHAnsi" w:cstheme="minorHAnsi"/>
          <w:sz w:val="22"/>
          <w:szCs w:val="22"/>
        </w:rPr>
      </w:pPr>
      <w:r w:rsidRPr="00C264D1">
        <w:rPr>
          <w:rFonts w:asciiTheme="minorHAnsi" w:hAnsiTheme="minorHAnsi" w:cstheme="minorHAnsi"/>
          <w:sz w:val="22"/>
          <w:szCs w:val="22"/>
        </w:rPr>
        <w:t>r</w:t>
      </w:r>
      <w:r w:rsidR="003B27F4" w:rsidRPr="00C264D1">
        <w:rPr>
          <w:rFonts w:asciiTheme="minorHAnsi" w:hAnsiTheme="minorHAnsi" w:cstheme="minorHAnsi"/>
          <w:sz w:val="22"/>
          <w:szCs w:val="22"/>
        </w:rPr>
        <w:t>éf.</w:t>
      </w:r>
      <w:r w:rsidR="003B27F4" w:rsidRPr="00C264D1">
        <w:rPr>
          <w:rFonts w:asciiTheme="minorHAnsi" w:hAnsiTheme="minorHAnsi" w:cstheme="minorHAnsi"/>
          <w:sz w:val="22"/>
          <w:szCs w:val="22"/>
        </w:rPr>
        <w:tab/>
        <w:t>Référence</w:t>
      </w:r>
    </w:p>
    <w:p w14:paraId="3E3971F6" w14:textId="77777777" w:rsidR="003B27F4" w:rsidRPr="00C264D1" w:rsidRDefault="003B27F4" w:rsidP="002E142E">
      <w:pPr>
        <w:rPr>
          <w:rFonts w:asciiTheme="minorHAnsi" w:hAnsiTheme="minorHAnsi" w:cstheme="minorHAnsi"/>
          <w:sz w:val="22"/>
          <w:szCs w:val="22"/>
        </w:rPr>
      </w:pPr>
      <w:r w:rsidRPr="00C264D1">
        <w:rPr>
          <w:rFonts w:asciiTheme="minorHAnsi" w:hAnsiTheme="minorHAnsi" w:cstheme="minorHAnsi"/>
          <w:sz w:val="22"/>
          <w:szCs w:val="22"/>
        </w:rPr>
        <w:t>RN</w:t>
      </w:r>
      <w:r w:rsidRPr="00C264D1">
        <w:rPr>
          <w:rFonts w:asciiTheme="minorHAnsi" w:hAnsiTheme="minorHAnsi" w:cstheme="minorHAnsi"/>
          <w:sz w:val="22"/>
          <w:szCs w:val="22"/>
        </w:rPr>
        <w:tab/>
      </w:r>
      <w:r w:rsidRPr="00C264D1">
        <w:rPr>
          <w:rFonts w:asciiTheme="minorHAnsi" w:hAnsiTheme="minorHAnsi" w:cstheme="minorHAnsi"/>
          <w:sz w:val="22"/>
          <w:szCs w:val="22"/>
        </w:rPr>
        <w:tab/>
        <w:t>Route Nationale</w:t>
      </w:r>
    </w:p>
    <w:p w14:paraId="3CD5BC74"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UCE</w:t>
      </w:r>
      <w:r w:rsidRPr="00C264D1">
        <w:rPr>
          <w:rFonts w:asciiTheme="minorHAnsi" w:hAnsiTheme="minorHAnsi" w:cstheme="minorHAnsi"/>
          <w:sz w:val="22"/>
          <w:szCs w:val="22"/>
        </w:rPr>
        <w:tab/>
        <w:t>Unité Centrale d’Exécution</w:t>
      </w:r>
    </w:p>
    <w:p w14:paraId="6EAB7445" w14:textId="77777777" w:rsidR="003B27F4" w:rsidRPr="00C264D1" w:rsidRDefault="003B27F4" w:rsidP="00C61E58">
      <w:pPr>
        <w:ind w:left="1440" w:hanging="1440"/>
        <w:rPr>
          <w:rFonts w:asciiTheme="minorHAnsi" w:hAnsiTheme="minorHAnsi" w:cstheme="minorHAnsi"/>
          <w:sz w:val="22"/>
          <w:szCs w:val="22"/>
        </w:rPr>
      </w:pPr>
      <w:r w:rsidRPr="00C264D1">
        <w:rPr>
          <w:rFonts w:asciiTheme="minorHAnsi" w:hAnsiTheme="minorHAnsi" w:cstheme="minorHAnsi"/>
          <w:sz w:val="22"/>
          <w:szCs w:val="22"/>
        </w:rPr>
        <w:t>UCP</w:t>
      </w:r>
      <w:r w:rsidRPr="00C264D1">
        <w:rPr>
          <w:rFonts w:asciiTheme="minorHAnsi" w:hAnsiTheme="minorHAnsi" w:cstheme="minorHAnsi"/>
          <w:sz w:val="22"/>
          <w:szCs w:val="22"/>
        </w:rPr>
        <w:tab/>
        <w:t>Unité de Coordination de Projets</w:t>
      </w:r>
    </w:p>
    <w:p w14:paraId="42987BDE" w14:textId="77777777" w:rsidR="003B27F4" w:rsidRPr="00C264D1" w:rsidRDefault="003B27F4" w:rsidP="00871813">
      <w:pPr>
        <w:ind w:left="1440" w:hanging="1440"/>
        <w:rPr>
          <w:rFonts w:asciiTheme="minorHAnsi" w:hAnsiTheme="minorHAnsi" w:cstheme="minorHAnsi"/>
          <w:sz w:val="22"/>
          <w:szCs w:val="22"/>
        </w:rPr>
      </w:pPr>
      <w:r w:rsidRPr="00C264D1">
        <w:rPr>
          <w:rFonts w:asciiTheme="minorHAnsi" w:hAnsiTheme="minorHAnsi" w:cstheme="minorHAnsi"/>
          <w:sz w:val="22"/>
          <w:szCs w:val="22"/>
        </w:rPr>
        <w:t>USD</w:t>
      </w:r>
      <w:r w:rsidRPr="00C264D1">
        <w:rPr>
          <w:rFonts w:asciiTheme="minorHAnsi" w:hAnsiTheme="minorHAnsi" w:cstheme="minorHAnsi"/>
          <w:sz w:val="22"/>
          <w:szCs w:val="22"/>
        </w:rPr>
        <w:tab/>
        <w:t>Dollar Américain</w:t>
      </w:r>
    </w:p>
    <w:p w14:paraId="6ED4D6C7" w14:textId="77777777" w:rsidR="003B27F4" w:rsidRPr="00C264D1" w:rsidRDefault="003B27F4" w:rsidP="003B27F4">
      <w:pPr>
        <w:ind w:left="1440" w:hanging="1440"/>
        <w:rPr>
          <w:rFonts w:asciiTheme="minorHAnsi" w:hAnsiTheme="minorHAnsi" w:cstheme="minorHAnsi"/>
          <w:sz w:val="22"/>
          <w:szCs w:val="22"/>
        </w:rPr>
      </w:pPr>
      <w:r w:rsidRPr="00C264D1">
        <w:rPr>
          <w:rFonts w:asciiTheme="minorHAnsi" w:hAnsiTheme="minorHAnsi" w:cstheme="minorHAnsi"/>
          <w:sz w:val="22"/>
          <w:szCs w:val="22"/>
        </w:rPr>
        <w:t>%</w:t>
      </w:r>
      <w:r w:rsidRPr="00C264D1">
        <w:rPr>
          <w:rFonts w:asciiTheme="minorHAnsi" w:hAnsiTheme="minorHAnsi" w:cstheme="minorHAnsi"/>
          <w:sz w:val="22"/>
          <w:szCs w:val="22"/>
        </w:rPr>
        <w:tab/>
        <w:t>Pourcentage</w:t>
      </w:r>
    </w:p>
    <w:p w14:paraId="7640760B" w14:textId="77777777" w:rsidR="003B27F4" w:rsidRPr="00C264D1" w:rsidRDefault="003B27F4" w:rsidP="00C61E58">
      <w:pPr>
        <w:ind w:left="1440" w:hanging="1440"/>
        <w:rPr>
          <w:rFonts w:asciiTheme="minorHAnsi" w:hAnsiTheme="minorHAnsi" w:cstheme="minorHAnsi"/>
          <w:sz w:val="22"/>
          <w:szCs w:val="22"/>
        </w:rPr>
        <w:sectPr w:rsidR="003B27F4" w:rsidRPr="00C264D1">
          <w:pgSz w:w="11906" w:h="16838"/>
          <w:pgMar w:top="1418" w:right="1418" w:bottom="1418" w:left="1418" w:header="709" w:footer="709" w:gutter="0"/>
          <w:cols w:space="708"/>
          <w:docGrid w:linePitch="360"/>
        </w:sectPr>
      </w:pP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4039"/>
        <w:gridCol w:w="4570"/>
      </w:tblGrid>
      <w:tr w:rsidR="00E027FC" w:rsidRPr="00C264D1" w14:paraId="2DA3706C"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21FD779D" w14:textId="77777777" w:rsidR="009D5CAD" w:rsidRPr="00C264D1" w:rsidRDefault="009D5CAD" w:rsidP="00FC0FF9">
            <w:pPr>
              <w:pStyle w:val="BodyText"/>
              <w:outlineLvl w:val="0"/>
              <w:rPr>
                <w:color w:val="365F91"/>
              </w:rPr>
            </w:pPr>
            <w:r w:rsidRPr="00C264D1">
              <w:lastRenderedPageBreak/>
              <w:br w:type="page"/>
            </w:r>
          </w:p>
        </w:tc>
        <w:tc>
          <w:tcPr>
            <w:tcW w:w="403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13E28001" w14:textId="77777777" w:rsidR="009D5CAD" w:rsidRPr="00C264D1" w:rsidRDefault="009D5CAD" w:rsidP="00FC0FF9">
            <w:pPr>
              <w:pStyle w:val="BodyText"/>
              <w:outlineLvl w:val="0"/>
              <w:rPr>
                <w:color w:val="365F91"/>
              </w:rPr>
            </w:pPr>
            <w:bookmarkStart w:id="3" w:name="_Toc28002633"/>
            <w:r w:rsidRPr="00C264D1">
              <w:t>DÉFINITIONS</w:t>
            </w:r>
            <w:bookmarkEnd w:id="3"/>
          </w:p>
        </w:tc>
        <w:tc>
          <w:tcPr>
            <w:tcW w:w="4570" w:type="dxa"/>
            <w:tcBorders>
              <w:top w:val="nil"/>
              <w:left w:val="nil"/>
              <w:bottom w:val="single" w:sz="4" w:space="0" w:color="2F5496" w:themeColor="accent5" w:themeShade="BF"/>
            </w:tcBorders>
          </w:tcPr>
          <w:p w14:paraId="73556227" w14:textId="77777777" w:rsidR="009D5CAD" w:rsidRPr="00C264D1" w:rsidRDefault="009D5CAD" w:rsidP="00FC0FF9">
            <w:pPr>
              <w:pStyle w:val="BodyText"/>
              <w:outlineLvl w:val="0"/>
            </w:pPr>
          </w:p>
        </w:tc>
      </w:tr>
    </w:tbl>
    <w:p w14:paraId="53569B2D" w14:textId="6FA92078" w:rsidR="009E12C3" w:rsidRPr="00C264D1" w:rsidRDefault="009E12C3" w:rsidP="009D1F39">
      <w:pPr>
        <w:spacing w:before="240" w:after="120"/>
        <w:jc w:val="both"/>
        <w:rPr>
          <w:rFonts w:asciiTheme="minorHAnsi" w:hAnsiTheme="minorHAnsi" w:cstheme="minorHAnsi"/>
          <w:sz w:val="22"/>
          <w:szCs w:val="22"/>
        </w:rPr>
      </w:pPr>
      <w:r w:rsidRPr="00C264D1">
        <w:rPr>
          <w:rFonts w:asciiTheme="minorHAnsi" w:hAnsiTheme="minorHAnsi" w:cstheme="minorHAnsi"/>
          <w:b/>
          <w:sz w:val="22"/>
          <w:szCs w:val="22"/>
        </w:rPr>
        <w:t>Assistance à la réinstallation</w:t>
      </w:r>
      <w:r w:rsidRPr="00C264D1">
        <w:rPr>
          <w:rFonts w:asciiTheme="minorHAnsi" w:hAnsiTheme="minorHAnsi" w:cstheme="minorHAnsi"/>
          <w:sz w:val="22"/>
          <w:szCs w:val="22"/>
        </w:rPr>
        <w:t xml:space="preserve"> – Une forme d’aide qui est fournie aux personnes physiquement déplacées par le Projet. Cette aide ou assistance peut par exemple comprendre les indemnités en espèce pour couvrir les frais de déménagement et de recasement, l’hébergement, et/ou divers services aux personnes affectées par le recasement, tels que les dépenses de déménagement et le temps de travail perdu.</w:t>
      </w:r>
    </w:p>
    <w:p w14:paraId="3C8BF413" w14:textId="28B75596" w:rsidR="009E12C3" w:rsidRPr="00C264D1" w:rsidRDefault="009E12C3" w:rsidP="009D1F39">
      <w:pPr>
        <w:spacing w:before="240" w:after="120"/>
        <w:jc w:val="both"/>
        <w:rPr>
          <w:rFonts w:asciiTheme="minorHAnsi" w:eastAsia="Calibri" w:hAnsiTheme="minorHAnsi" w:cstheme="minorHAnsi"/>
          <w:sz w:val="22"/>
          <w:szCs w:val="22"/>
        </w:rPr>
      </w:pPr>
      <w:r w:rsidRPr="00C264D1">
        <w:rPr>
          <w:rFonts w:asciiTheme="minorHAnsi" w:eastAsia="Calibri" w:hAnsiTheme="minorHAnsi" w:cstheme="minorHAnsi"/>
          <w:b/>
          <w:bCs/>
          <w:sz w:val="22"/>
          <w:szCs w:val="22"/>
        </w:rPr>
        <w:t xml:space="preserve">Cadre de Politique de Réinstallation (CPR) – </w:t>
      </w:r>
      <w:r w:rsidRPr="00C264D1">
        <w:rPr>
          <w:rFonts w:asciiTheme="minorHAnsi" w:eastAsia="Calibri" w:hAnsiTheme="minorHAnsi" w:cstheme="minorHAnsi"/>
          <w:sz w:val="22"/>
          <w:szCs w:val="22"/>
        </w:rPr>
        <w:t>Le document qui présente les principes</w:t>
      </w:r>
      <w:r w:rsidR="00E42268" w:rsidRPr="00C264D1">
        <w:rPr>
          <w:rFonts w:asciiTheme="minorHAnsi" w:eastAsia="Calibri" w:hAnsiTheme="minorHAnsi" w:cstheme="minorHAnsi"/>
          <w:sz w:val="22"/>
          <w:szCs w:val="22"/>
        </w:rPr>
        <w:t xml:space="preserve"> e</w:t>
      </w:r>
      <w:r w:rsidR="00962682" w:rsidRPr="00C264D1">
        <w:rPr>
          <w:rFonts w:asciiTheme="minorHAnsi" w:eastAsia="Calibri" w:hAnsiTheme="minorHAnsi" w:cstheme="minorHAnsi"/>
          <w:sz w:val="22"/>
          <w:szCs w:val="22"/>
        </w:rPr>
        <w:t>t</w:t>
      </w:r>
      <w:r w:rsidR="00E42268" w:rsidRPr="00C264D1">
        <w:rPr>
          <w:rFonts w:asciiTheme="minorHAnsi" w:eastAsia="Calibri" w:hAnsiTheme="minorHAnsi" w:cstheme="minorHAnsi"/>
          <w:sz w:val="22"/>
          <w:szCs w:val="22"/>
        </w:rPr>
        <w:t xml:space="preserve"> les critères</w:t>
      </w:r>
      <w:r w:rsidRPr="00C264D1">
        <w:rPr>
          <w:rFonts w:asciiTheme="minorHAnsi" w:eastAsia="Calibri" w:hAnsiTheme="minorHAnsi" w:cstheme="minorHAnsi"/>
          <w:sz w:val="22"/>
          <w:szCs w:val="22"/>
        </w:rPr>
        <w:t xml:space="preserve"> qui guident la réalisation</w:t>
      </w:r>
      <w:r w:rsidR="002B3C2F" w:rsidRPr="00C264D1">
        <w:rPr>
          <w:rFonts w:asciiTheme="minorHAnsi" w:eastAsia="Calibri" w:hAnsiTheme="minorHAnsi" w:cstheme="minorHAnsi"/>
          <w:sz w:val="22"/>
          <w:szCs w:val="22"/>
        </w:rPr>
        <w:t xml:space="preserve"> </w:t>
      </w:r>
      <w:r w:rsidR="00E42268" w:rsidRPr="00C264D1">
        <w:rPr>
          <w:rFonts w:asciiTheme="minorHAnsi" w:eastAsia="Calibri" w:hAnsiTheme="minorHAnsi" w:cstheme="minorHAnsi"/>
          <w:sz w:val="22"/>
          <w:szCs w:val="22"/>
        </w:rPr>
        <w:t xml:space="preserve">et </w:t>
      </w:r>
      <w:r w:rsidR="00E42268" w:rsidRPr="00C264D1">
        <w:rPr>
          <w:rFonts w:asciiTheme="minorHAnsi" w:hAnsiTheme="minorHAnsi" w:cstheme="minorHAnsi"/>
          <w:sz w:val="22"/>
          <w:szCs w:val="22"/>
        </w:rPr>
        <w:t xml:space="preserve">arrangements pour la mise en </w:t>
      </w:r>
      <w:r w:rsidR="00962682" w:rsidRPr="00C264D1">
        <w:rPr>
          <w:rFonts w:asciiTheme="minorHAnsi" w:hAnsiTheme="minorHAnsi" w:cstheme="minorHAnsi"/>
          <w:sz w:val="22"/>
          <w:szCs w:val="22"/>
        </w:rPr>
        <w:t>œuvre</w:t>
      </w:r>
      <w:r w:rsidR="00E42268" w:rsidRPr="00C264D1">
        <w:rPr>
          <w:rFonts w:asciiTheme="minorHAnsi" w:eastAsia="Calibri" w:hAnsiTheme="minorHAnsi" w:cstheme="minorHAnsi"/>
          <w:sz w:val="22"/>
          <w:szCs w:val="22"/>
        </w:rPr>
        <w:t xml:space="preserve"> d’un Plan de Réinstallation (PR)</w:t>
      </w:r>
      <w:r w:rsidR="00962682" w:rsidRPr="00C264D1">
        <w:rPr>
          <w:rFonts w:asciiTheme="minorHAnsi" w:eastAsia="Calibri" w:hAnsiTheme="minorHAnsi" w:cstheme="minorHAnsi"/>
          <w:sz w:val="22"/>
          <w:szCs w:val="22"/>
        </w:rPr>
        <w:t xml:space="preserve"> </w:t>
      </w:r>
      <w:r w:rsidR="00E42268" w:rsidRPr="00C264D1">
        <w:rPr>
          <w:rFonts w:asciiTheme="minorHAnsi" w:eastAsia="Calibri" w:hAnsiTheme="minorHAnsi" w:cstheme="minorHAnsi"/>
          <w:sz w:val="22"/>
          <w:szCs w:val="22"/>
        </w:rPr>
        <w:t xml:space="preserve">qui est préparé </w:t>
      </w:r>
      <w:r w:rsidRPr="00C264D1">
        <w:rPr>
          <w:rFonts w:asciiTheme="minorHAnsi" w:eastAsia="Calibri" w:hAnsiTheme="minorHAnsi" w:cstheme="minorHAnsi"/>
          <w:sz w:val="22"/>
          <w:szCs w:val="22"/>
        </w:rPr>
        <w:t>une fois que l</w:t>
      </w:r>
      <w:r w:rsidR="00E42268" w:rsidRPr="00C264D1">
        <w:rPr>
          <w:rFonts w:asciiTheme="minorHAnsi" w:eastAsia="Calibri" w:hAnsiTheme="minorHAnsi" w:cstheme="minorHAnsi"/>
          <w:sz w:val="22"/>
          <w:szCs w:val="22"/>
        </w:rPr>
        <w:t xml:space="preserve">es </w:t>
      </w:r>
      <w:r w:rsidRPr="00C264D1">
        <w:rPr>
          <w:rFonts w:asciiTheme="minorHAnsi" w:eastAsia="Calibri" w:hAnsiTheme="minorHAnsi" w:cstheme="minorHAnsi"/>
          <w:sz w:val="22"/>
          <w:szCs w:val="22"/>
        </w:rPr>
        <w:t>investissement</w:t>
      </w:r>
      <w:r w:rsidR="00E42268" w:rsidRPr="00C264D1">
        <w:rPr>
          <w:rFonts w:asciiTheme="minorHAnsi" w:eastAsia="Calibri" w:hAnsiTheme="minorHAnsi" w:cstheme="minorHAnsi"/>
          <w:sz w:val="22"/>
          <w:szCs w:val="22"/>
        </w:rPr>
        <w:t>s</w:t>
      </w:r>
      <w:r w:rsidRPr="00C264D1">
        <w:rPr>
          <w:rFonts w:asciiTheme="minorHAnsi" w:eastAsia="Calibri" w:hAnsiTheme="minorHAnsi" w:cstheme="minorHAnsi"/>
          <w:sz w:val="22"/>
          <w:szCs w:val="22"/>
        </w:rPr>
        <w:t xml:space="preserve"> </w:t>
      </w:r>
      <w:r w:rsidR="00E42268" w:rsidRPr="00C264D1">
        <w:rPr>
          <w:rFonts w:asciiTheme="minorHAnsi" w:eastAsia="Calibri" w:hAnsiTheme="minorHAnsi" w:cstheme="minorHAnsi"/>
          <w:sz w:val="22"/>
          <w:szCs w:val="22"/>
        </w:rPr>
        <w:t>son</w:t>
      </w:r>
      <w:r w:rsidR="00D436CF" w:rsidRPr="00C264D1">
        <w:rPr>
          <w:rFonts w:asciiTheme="minorHAnsi" w:eastAsia="Calibri" w:hAnsiTheme="minorHAnsi" w:cstheme="minorHAnsi"/>
          <w:sz w:val="22"/>
          <w:szCs w:val="22"/>
        </w:rPr>
        <w:t>t</w:t>
      </w:r>
      <w:r w:rsidRPr="00C264D1">
        <w:rPr>
          <w:rFonts w:asciiTheme="minorHAnsi" w:eastAsia="Calibri" w:hAnsiTheme="minorHAnsi" w:cstheme="minorHAnsi"/>
          <w:sz w:val="22"/>
          <w:szCs w:val="22"/>
        </w:rPr>
        <w:t xml:space="preserve"> assez bien défini</w:t>
      </w:r>
      <w:r w:rsidR="00962682" w:rsidRPr="00C264D1">
        <w:rPr>
          <w:rFonts w:asciiTheme="minorHAnsi" w:eastAsia="Calibri" w:hAnsiTheme="minorHAnsi" w:cstheme="minorHAnsi"/>
          <w:sz w:val="22"/>
          <w:szCs w:val="22"/>
        </w:rPr>
        <w:t>s</w:t>
      </w:r>
      <w:r w:rsidRPr="00C264D1">
        <w:rPr>
          <w:rFonts w:asciiTheme="minorHAnsi" w:eastAsia="Calibri" w:hAnsiTheme="minorHAnsi" w:cstheme="minorHAnsi"/>
          <w:sz w:val="22"/>
          <w:szCs w:val="22"/>
        </w:rPr>
        <w:t xml:space="preserve"> pour pouvoir déterminer ses impacts.</w:t>
      </w:r>
    </w:p>
    <w:p w14:paraId="601F57DD" w14:textId="77777777" w:rsidR="009E12C3" w:rsidRPr="00C264D1" w:rsidRDefault="009E12C3" w:rsidP="009D1F39">
      <w:pPr>
        <w:spacing w:before="240" w:after="120"/>
        <w:jc w:val="both"/>
        <w:rPr>
          <w:rFonts w:asciiTheme="minorHAnsi" w:eastAsia="Calibri" w:hAnsiTheme="minorHAnsi" w:cstheme="minorHAnsi"/>
          <w:b/>
          <w:bCs/>
          <w:sz w:val="22"/>
          <w:szCs w:val="22"/>
        </w:rPr>
      </w:pPr>
      <w:r w:rsidRPr="00C264D1">
        <w:rPr>
          <w:rFonts w:asciiTheme="minorHAnsi" w:eastAsia="Calibri" w:hAnsiTheme="minorHAnsi" w:cstheme="minorHAnsi"/>
          <w:b/>
          <w:bCs/>
          <w:sz w:val="22"/>
          <w:szCs w:val="22"/>
        </w:rPr>
        <w:t xml:space="preserve">Communauté </w:t>
      </w:r>
      <w:r w:rsidRPr="00C264D1">
        <w:rPr>
          <w:rFonts w:asciiTheme="minorHAnsi" w:eastAsia="Calibri" w:hAnsiTheme="minorHAnsi" w:cstheme="minorHAnsi"/>
          <w:b/>
          <w:bCs/>
          <w:sz w:val="22"/>
          <w:szCs w:val="22"/>
        </w:rPr>
        <w:softHyphen/>
        <w:t xml:space="preserve">– </w:t>
      </w:r>
      <w:r w:rsidRPr="00C264D1">
        <w:rPr>
          <w:rFonts w:asciiTheme="minorHAnsi" w:eastAsia="Calibri" w:hAnsiTheme="minorHAnsi" w:cstheme="minorHAnsi"/>
          <w:bCs/>
          <w:sz w:val="22"/>
          <w:szCs w:val="22"/>
        </w:rPr>
        <w:t>Ensemble des personnes habitant ou évoluant dans une zone concernée par une composante du projet CHUD.</w:t>
      </w:r>
    </w:p>
    <w:p w14:paraId="2D7AA6C2" w14:textId="0FDD4B49" w:rsidR="009E12C3" w:rsidRPr="00C264D1" w:rsidRDefault="009E12C3" w:rsidP="009D1F39">
      <w:pPr>
        <w:spacing w:before="240" w:after="120"/>
        <w:jc w:val="both"/>
        <w:rPr>
          <w:rFonts w:asciiTheme="minorHAnsi" w:eastAsia="Calibri" w:hAnsiTheme="minorHAnsi" w:cstheme="minorHAnsi"/>
          <w:bCs/>
          <w:sz w:val="22"/>
          <w:szCs w:val="22"/>
        </w:rPr>
      </w:pPr>
      <w:r w:rsidRPr="00C264D1">
        <w:rPr>
          <w:rFonts w:asciiTheme="minorHAnsi" w:eastAsia="Calibri" w:hAnsiTheme="minorHAnsi" w:cstheme="minorHAnsi"/>
          <w:b/>
          <w:bCs/>
          <w:sz w:val="22"/>
          <w:szCs w:val="22"/>
        </w:rPr>
        <w:t xml:space="preserve">Compensation – </w:t>
      </w:r>
      <w:r w:rsidRPr="00C264D1">
        <w:rPr>
          <w:rFonts w:asciiTheme="minorHAnsi" w:eastAsia="Calibri" w:hAnsiTheme="minorHAnsi" w:cstheme="minorHAnsi"/>
          <w:bCs/>
          <w:sz w:val="22"/>
          <w:szCs w:val="22"/>
        </w:rPr>
        <w:t xml:space="preserve">Paiement en espèce ou en nature ou les deux combinés des coûts de tous les biens (terres, structures, aménagements fixes, cultures, arbres, </w:t>
      </w:r>
      <w:r w:rsidR="00640C3A" w:rsidRPr="00C264D1">
        <w:rPr>
          <w:rFonts w:asciiTheme="minorHAnsi" w:eastAsia="Calibri" w:hAnsiTheme="minorHAnsi" w:cstheme="minorHAnsi"/>
          <w:bCs/>
          <w:sz w:val="22"/>
          <w:szCs w:val="22"/>
        </w:rPr>
        <w:t xml:space="preserve">revenus </w:t>
      </w:r>
      <w:r w:rsidRPr="00C264D1">
        <w:rPr>
          <w:rFonts w:asciiTheme="minorHAnsi" w:eastAsia="Calibri" w:hAnsiTheme="minorHAnsi" w:cstheme="minorHAnsi"/>
          <w:bCs/>
          <w:sz w:val="22"/>
          <w:szCs w:val="22"/>
        </w:rPr>
        <w:t xml:space="preserve">etc.) perdus à cause d’une déclaration d’utilité publique. </w:t>
      </w:r>
    </w:p>
    <w:p w14:paraId="379DF02F" w14:textId="64834AD3" w:rsidR="00962682" w:rsidRPr="00C264D1" w:rsidRDefault="00962682" w:rsidP="009D1F39">
      <w:pPr>
        <w:spacing w:before="240" w:after="120"/>
        <w:jc w:val="both"/>
        <w:rPr>
          <w:rFonts w:asciiTheme="minorHAnsi" w:eastAsia="Calibri" w:hAnsiTheme="minorHAnsi" w:cstheme="minorHAnsi"/>
          <w:b/>
          <w:bCs/>
          <w:sz w:val="22"/>
          <w:szCs w:val="22"/>
        </w:rPr>
      </w:pPr>
      <w:r w:rsidRPr="00C264D1">
        <w:rPr>
          <w:rFonts w:asciiTheme="minorHAnsi" w:eastAsia="Calibri" w:hAnsiTheme="minorHAnsi" w:cstheme="minorHAnsi"/>
          <w:b/>
          <w:bCs/>
          <w:sz w:val="22"/>
          <w:szCs w:val="22"/>
        </w:rPr>
        <w:t xml:space="preserve">Coût de remplacement – </w:t>
      </w:r>
      <w:r w:rsidRPr="00C264D1">
        <w:rPr>
          <w:rFonts w:asciiTheme="minorHAnsi" w:eastAsia="Calibri" w:hAnsiTheme="minorHAnsi" w:cstheme="minorHAnsi"/>
          <w:sz w:val="22"/>
          <w:szCs w:val="22"/>
        </w:rPr>
        <w:t>Pour les maisons et les structures, le coût de remplacement est le coût d’une nouvelle structure. Pour les terres, cultures, arbres et autres biens, le coût de remplacement est la valeur actuelle du marché.</w:t>
      </w:r>
    </w:p>
    <w:p w14:paraId="555C226A" w14:textId="7760EEF7" w:rsidR="009E12C3" w:rsidRPr="00C264D1" w:rsidRDefault="009E12C3" w:rsidP="009E12C3">
      <w:pPr>
        <w:spacing w:before="240" w:after="120"/>
        <w:jc w:val="both"/>
        <w:rPr>
          <w:rFonts w:asciiTheme="minorHAnsi" w:eastAsia="Calibri" w:hAnsiTheme="minorHAnsi" w:cstheme="minorHAnsi"/>
          <w:sz w:val="22"/>
          <w:szCs w:val="22"/>
        </w:rPr>
      </w:pPr>
      <w:r w:rsidRPr="00C264D1">
        <w:rPr>
          <w:rFonts w:asciiTheme="minorHAnsi" w:eastAsia="Calibri" w:hAnsiTheme="minorHAnsi" w:cstheme="minorHAnsi"/>
          <w:b/>
          <w:bCs/>
          <w:sz w:val="22"/>
          <w:szCs w:val="22"/>
        </w:rPr>
        <w:t>Date butoir, date limite ou date d’éligibilité –</w:t>
      </w:r>
      <w:r w:rsidR="00962682" w:rsidRPr="00C264D1">
        <w:rPr>
          <w:rFonts w:asciiTheme="minorHAnsi" w:eastAsia="Calibri" w:hAnsiTheme="minorHAnsi" w:cstheme="minorHAnsi"/>
          <w:b/>
          <w:bCs/>
          <w:sz w:val="22"/>
          <w:szCs w:val="22"/>
        </w:rPr>
        <w:t xml:space="preserve"> </w:t>
      </w:r>
      <w:r w:rsidRPr="00C264D1">
        <w:rPr>
          <w:rFonts w:asciiTheme="minorHAnsi" w:eastAsia="Calibri" w:hAnsiTheme="minorHAnsi" w:cstheme="minorHAnsi"/>
          <w:sz w:val="22"/>
          <w:szCs w:val="22"/>
        </w:rPr>
        <w:t>C’est la date qui correspond à l'achèvement du recensement et de l'inventaire des personnes et biens affectés par les différents projets. Les personnes occupant la zone du Projet après la date butoir ne peuvent pas faire l’objet d’une indemnisation ni demander une assistance à la réinstallation. De même, les biens immeubles mis en place après la date limite ne sont pas indemnisés.</w:t>
      </w:r>
      <w:r w:rsidR="004E2240" w:rsidRPr="00C264D1">
        <w:rPr>
          <w:rFonts w:asciiTheme="minorHAnsi" w:eastAsia="Calibri" w:hAnsiTheme="minorHAnsi" w:cstheme="minorHAnsi"/>
          <w:sz w:val="22"/>
          <w:szCs w:val="22"/>
        </w:rPr>
        <w:t xml:space="preserve"> </w:t>
      </w:r>
    </w:p>
    <w:p w14:paraId="4AA1105A" w14:textId="5CBC7360" w:rsidR="009E12C3" w:rsidRPr="00C264D1" w:rsidRDefault="009E12C3" w:rsidP="009E12C3">
      <w:pPr>
        <w:spacing w:before="240" w:after="120"/>
        <w:jc w:val="both"/>
        <w:rPr>
          <w:rFonts w:asciiTheme="minorHAnsi" w:eastAsia="Calibri" w:hAnsiTheme="minorHAnsi" w:cstheme="minorHAnsi"/>
          <w:bCs/>
          <w:sz w:val="22"/>
          <w:szCs w:val="22"/>
        </w:rPr>
      </w:pPr>
      <w:r w:rsidRPr="00C264D1">
        <w:rPr>
          <w:rFonts w:asciiTheme="minorHAnsi" w:eastAsia="Calibri" w:hAnsiTheme="minorHAnsi" w:cstheme="minorHAnsi"/>
          <w:b/>
          <w:bCs/>
          <w:sz w:val="22"/>
          <w:szCs w:val="22"/>
        </w:rPr>
        <w:t>Défavorisé ou vulnérable –</w:t>
      </w:r>
      <w:r w:rsidR="00962682" w:rsidRPr="00C264D1">
        <w:rPr>
          <w:rFonts w:asciiTheme="minorHAnsi" w:eastAsia="Calibri" w:hAnsiTheme="minorHAnsi" w:cstheme="minorHAnsi"/>
          <w:b/>
          <w:bCs/>
          <w:sz w:val="22"/>
          <w:szCs w:val="22"/>
        </w:rPr>
        <w:t xml:space="preserve"> </w:t>
      </w:r>
      <w:r w:rsidRPr="00C264D1">
        <w:rPr>
          <w:rFonts w:asciiTheme="minorHAnsi" w:eastAsia="Calibri" w:hAnsiTheme="minorHAnsi" w:cstheme="minorHAnsi"/>
          <w:bCs/>
          <w:sz w:val="22"/>
          <w:szCs w:val="22"/>
        </w:rPr>
        <w:t>Désigne des individus ou des groupes qui risquent davantage de souffrir des impacts du projet et/ou sont plus limités que d’autres dans leur capacité à profiter des avantages d’un projet. Ces individus ou ces groupes sont aussi plus susceptibles d’être exclus du processus général de consultation ou de ne pouvoir y participer pleinement, et peuvent de ce fait avoir besoin de mesures et/ou d’une assistance particulière. À cet égard, il faudra tenir compte de considérations liées à l’âge, notamment des personnes âgées et des mineurs, y compris dans les cas où ceux-ci pourraient être séparés de leur famille, de leur communauté</w:t>
      </w:r>
    </w:p>
    <w:p w14:paraId="1FFD305A" w14:textId="77777777" w:rsidR="009E12C3" w:rsidRPr="00C264D1" w:rsidRDefault="009E12C3" w:rsidP="009D1F39">
      <w:pPr>
        <w:spacing w:before="240" w:after="120"/>
        <w:jc w:val="both"/>
        <w:rPr>
          <w:rFonts w:asciiTheme="minorHAnsi" w:eastAsia="Calibri" w:hAnsiTheme="minorHAnsi" w:cstheme="minorHAnsi"/>
          <w:bCs/>
          <w:sz w:val="22"/>
          <w:szCs w:val="22"/>
        </w:rPr>
      </w:pPr>
      <w:r w:rsidRPr="00C264D1">
        <w:rPr>
          <w:rFonts w:asciiTheme="minorHAnsi" w:eastAsia="Calibri" w:hAnsiTheme="minorHAnsi" w:cstheme="minorHAnsi"/>
          <w:b/>
          <w:bCs/>
          <w:sz w:val="22"/>
          <w:szCs w:val="22"/>
        </w:rPr>
        <w:t xml:space="preserve">Groupe Vulnérable (GV) – </w:t>
      </w:r>
      <w:r w:rsidRPr="00C264D1">
        <w:rPr>
          <w:rFonts w:asciiTheme="minorHAnsi" w:eastAsia="Calibri" w:hAnsiTheme="minorHAnsi" w:cstheme="minorHAnsi"/>
          <w:bCs/>
          <w:sz w:val="22"/>
          <w:szCs w:val="22"/>
        </w:rPr>
        <w:t>Personne qui, du fait de leur sexe, ethnie, âge, handicap physique ou mental ou, de facteur économique ou social, peut se trouver affectée de manière plus importante par le processus de déplacement et de réinstallation ou, dont la capacité à réclamer ou à bénéficier de l’assistance à la réinstallation et autres avantages peut se trouver limitée.</w:t>
      </w:r>
    </w:p>
    <w:p w14:paraId="4F34B680" w14:textId="77777777" w:rsidR="009E12C3" w:rsidRPr="00C264D1" w:rsidRDefault="009E12C3" w:rsidP="009D1F39">
      <w:pPr>
        <w:spacing w:before="240" w:after="120"/>
        <w:jc w:val="both"/>
        <w:rPr>
          <w:rFonts w:asciiTheme="minorHAnsi" w:eastAsia="Calibri" w:hAnsiTheme="minorHAnsi" w:cstheme="minorHAnsi"/>
          <w:b/>
          <w:bCs/>
          <w:sz w:val="22"/>
          <w:szCs w:val="22"/>
        </w:rPr>
      </w:pPr>
      <w:r w:rsidRPr="00C264D1">
        <w:rPr>
          <w:rFonts w:asciiTheme="minorHAnsi" w:eastAsia="Calibri" w:hAnsiTheme="minorHAnsi" w:cstheme="minorHAnsi"/>
          <w:b/>
          <w:bCs/>
          <w:sz w:val="22"/>
          <w:szCs w:val="22"/>
        </w:rPr>
        <w:t xml:space="preserve">Personne Affectée par le Projet (PAP) – </w:t>
      </w:r>
      <w:r w:rsidRPr="00C264D1">
        <w:rPr>
          <w:rFonts w:asciiTheme="minorHAnsi" w:eastAsia="Calibri" w:hAnsiTheme="minorHAnsi" w:cstheme="minorHAnsi"/>
          <w:bCs/>
          <w:sz w:val="22"/>
          <w:szCs w:val="22"/>
        </w:rPr>
        <w:t>Il s’agit des individus, des ménages et des communautés dont les moyens d'existence se trouvent négativement affectés à cause de la réalisation d'un projet du fait (i) d'un déplacement involontaire ou de la perte du lieu de résidence ou d’activités économiques;  (ii) de la perte d'une partie ou de la totalité des investissements (biens et actifs); (iii) de la perte de revenus ou de sources de revenus de manière temporaire ou définitive, ou (iv) de la perte d'accès  à  ces revenus ou sources de revenus.</w:t>
      </w:r>
    </w:p>
    <w:p w14:paraId="344A231E" w14:textId="77777777" w:rsidR="009E12C3" w:rsidRPr="00C264D1" w:rsidRDefault="009E12C3" w:rsidP="009D1F39">
      <w:pPr>
        <w:spacing w:before="240" w:after="120"/>
        <w:jc w:val="both"/>
        <w:rPr>
          <w:rFonts w:asciiTheme="minorHAnsi" w:eastAsia="Calibri" w:hAnsiTheme="minorHAnsi" w:cstheme="minorHAnsi"/>
          <w:b/>
          <w:bCs/>
          <w:sz w:val="22"/>
          <w:szCs w:val="22"/>
        </w:rPr>
      </w:pPr>
      <w:r w:rsidRPr="00C264D1">
        <w:rPr>
          <w:rFonts w:asciiTheme="minorHAnsi" w:eastAsia="Calibri" w:hAnsiTheme="minorHAnsi" w:cstheme="minorHAnsi"/>
          <w:b/>
          <w:bCs/>
          <w:sz w:val="22"/>
          <w:szCs w:val="22"/>
        </w:rPr>
        <w:t xml:space="preserve">Plan de Réinstallation (PR) – </w:t>
      </w:r>
      <w:r w:rsidRPr="00C264D1">
        <w:rPr>
          <w:rFonts w:asciiTheme="minorHAnsi" w:eastAsia="Calibri" w:hAnsiTheme="minorHAnsi" w:cstheme="minorHAnsi"/>
          <w:bCs/>
          <w:sz w:val="22"/>
          <w:szCs w:val="22"/>
        </w:rPr>
        <w:t xml:space="preserve">Plan détaillé qui décrit et définit tout le processus de réinstallation d’une population à la suite d’un déplacement forcé. Eléments  importants:  analyse  de  la  situation  avant  le  déplacement  (information démographique, socio-économique et  socioculturelle sur la population </w:t>
      </w:r>
      <w:r w:rsidRPr="00C264D1">
        <w:rPr>
          <w:rFonts w:asciiTheme="minorHAnsi" w:eastAsia="Calibri" w:hAnsiTheme="minorHAnsi" w:cstheme="minorHAnsi"/>
          <w:bCs/>
          <w:sz w:val="22"/>
          <w:szCs w:val="22"/>
        </w:rPr>
        <w:lastRenderedPageBreak/>
        <w:t>affectée et la population  hôte);  identification  et   évaluation  des   biens  et   ressources  perdus, identification et évaluation du site de réimplantation, plan de  préparation du site de réimplantation, plan de transition  (y compris les aspects de transport etc.), définition du   cadre   administratif   (responsabilités),   description   du   processus   participatif, processus de suivi, budget.</w:t>
      </w:r>
    </w:p>
    <w:p w14:paraId="1B320ED7" w14:textId="464F8F22" w:rsidR="009E12C3" w:rsidRPr="00C264D1" w:rsidRDefault="009E12C3" w:rsidP="009E12C3">
      <w:pPr>
        <w:spacing w:before="240" w:after="120"/>
        <w:jc w:val="both"/>
        <w:rPr>
          <w:rFonts w:asciiTheme="minorHAnsi" w:eastAsia="Calibri" w:hAnsiTheme="minorHAnsi" w:cstheme="minorHAnsi"/>
          <w:sz w:val="22"/>
          <w:szCs w:val="22"/>
        </w:rPr>
      </w:pPr>
      <w:r w:rsidRPr="00C264D1">
        <w:rPr>
          <w:rFonts w:asciiTheme="minorHAnsi" w:eastAsia="Calibri" w:hAnsiTheme="minorHAnsi" w:cstheme="minorHAnsi"/>
          <w:b/>
          <w:bCs/>
          <w:sz w:val="22"/>
          <w:szCs w:val="22"/>
        </w:rPr>
        <w:t>Recasement –</w:t>
      </w:r>
      <w:r w:rsidR="00962682" w:rsidRPr="00C264D1">
        <w:rPr>
          <w:rFonts w:asciiTheme="minorHAnsi" w:eastAsia="Calibri" w:hAnsiTheme="minorHAnsi" w:cstheme="minorHAnsi"/>
          <w:b/>
          <w:bCs/>
          <w:sz w:val="22"/>
          <w:szCs w:val="22"/>
        </w:rPr>
        <w:t xml:space="preserve"> </w:t>
      </w:r>
      <w:r w:rsidRPr="00C264D1">
        <w:rPr>
          <w:rFonts w:asciiTheme="minorHAnsi" w:eastAsia="Calibri" w:hAnsiTheme="minorHAnsi" w:cstheme="minorHAnsi"/>
          <w:sz w:val="22"/>
          <w:szCs w:val="22"/>
        </w:rPr>
        <w:t xml:space="preserve">Opération qui consiste à trouver un nouvel emplacement à une personne ou à une activité qui est déplacée </w:t>
      </w:r>
      <w:proofErr w:type="gramStart"/>
      <w:r w:rsidRPr="00C264D1">
        <w:rPr>
          <w:rFonts w:asciiTheme="minorHAnsi" w:eastAsia="Calibri" w:hAnsiTheme="minorHAnsi" w:cstheme="minorHAnsi"/>
          <w:sz w:val="22"/>
          <w:szCs w:val="22"/>
        </w:rPr>
        <w:t>suite à une</w:t>
      </w:r>
      <w:proofErr w:type="gramEnd"/>
      <w:r w:rsidRPr="00C264D1">
        <w:rPr>
          <w:rFonts w:asciiTheme="minorHAnsi" w:eastAsia="Calibri" w:hAnsiTheme="minorHAnsi" w:cstheme="minorHAnsi"/>
          <w:sz w:val="22"/>
          <w:szCs w:val="22"/>
        </w:rPr>
        <w:t xml:space="preserve"> opération de réinstallation involontaire.</w:t>
      </w:r>
    </w:p>
    <w:p w14:paraId="6A7018E2" w14:textId="77777777" w:rsidR="009E12C3" w:rsidRPr="00C264D1" w:rsidRDefault="009E12C3" w:rsidP="009D1F39">
      <w:pPr>
        <w:spacing w:before="240" w:after="120"/>
        <w:jc w:val="both"/>
        <w:rPr>
          <w:rFonts w:asciiTheme="minorHAnsi" w:eastAsia="Calibri" w:hAnsiTheme="minorHAnsi" w:cstheme="minorHAnsi"/>
          <w:b/>
          <w:bCs/>
          <w:sz w:val="22"/>
          <w:szCs w:val="22"/>
        </w:rPr>
      </w:pPr>
      <w:r w:rsidRPr="00C264D1">
        <w:rPr>
          <w:rFonts w:asciiTheme="minorHAnsi" w:eastAsia="Calibri" w:hAnsiTheme="minorHAnsi" w:cstheme="minorHAnsi"/>
          <w:b/>
          <w:bCs/>
          <w:sz w:val="22"/>
          <w:szCs w:val="22"/>
        </w:rPr>
        <w:t xml:space="preserve">Réinstallation – </w:t>
      </w:r>
      <w:r w:rsidRPr="00C264D1">
        <w:rPr>
          <w:rFonts w:asciiTheme="minorHAnsi" w:eastAsia="Calibri" w:hAnsiTheme="minorHAnsi" w:cstheme="minorHAnsi"/>
          <w:bCs/>
          <w:sz w:val="22"/>
          <w:szCs w:val="22"/>
        </w:rPr>
        <w:t>Action de déplacer physiquement des personnes ou changer leurs habitudes de façons à provoquer des perturbations dans leurs habitudes quotidiennes. D’autres personnes vulnérables qui ne peuvent pas prendre part, pour des raisons physiques ou culturelles, à la production ; des personnes rendues vulnérables par l'âge ou par la maladie et qui ne peuvent exercer aucune activité économique, un membre du ménage (homme, femme, enfant, autre dépendant, etc.)</w:t>
      </w:r>
    </w:p>
    <w:p w14:paraId="27A66FDC" w14:textId="77777777" w:rsidR="004228F2" w:rsidRPr="00C264D1" w:rsidRDefault="004228F2" w:rsidP="00344C8D">
      <w:pPr>
        <w:spacing w:before="240" w:after="120"/>
        <w:jc w:val="both"/>
        <w:rPr>
          <w:rFonts w:asciiTheme="minorHAnsi" w:hAnsiTheme="minorHAnsi" w:cstheme="minorHAnsi"/>
          <w:sz w:val="22"/>
          <w:szCs w:val="22"/>
        </w:rPr>
        <w:sectPr w:rsidR="004228F2" w:rsidRPr="00C264D1">
          <w:pgSz w:w="11906" w:h="16838"/>
          <w:pgMar w:top="1418" w:right="1418" w:bottom="1418" w:left="1418" w:header="709" w:footer="709" w:gutter="0"/>
          <w:cols w:space="708"/>
          <w:docGrid w:linePitch="360"/>
        </w:sectPr>
      </w:pPr>
      <w:bookmarkStart w:id="4" w:name="_Toc261555627"/>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4039"/>
        <w:gridCol w:w="4570"/>
      </w:tblGrid>
      <w:tr w:rsidR="00E027FC" w:rsidRPr="00C264D1" w14:paraId="26AAAFD6"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371E1A92" w14:textId="77777777" w:rsidR="00E027FC" w:rsidRPr="00C264D1" w:rsidRDefault="00EE4EB6" w:rsidP="00FC0FF9">
            <w:pPr>
              <w:pStyle w:val="BodyText"/>
              <w:outlineLvl w:val="0"/>
              <w:rPr>
                <w:color w:val="365F91"/>
              </w:rPr>
            </w:pPr>
            <w:r w:rsidRPr="00C264D1">
              <w:lastRenderedPageBreak/>
              <w:br w:type="page"/>
            </w:r>
            <w:r w:rsidR="00E027FC" w:rsidRPr="00C264D1">
              <w:br w:type="page"/>
            </w:r>
          </w:p>
        </w:tc>
        <w:tc>
          <w:tcPr>
            <w:tcW w:w="403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18EE301A" w14:textId="77777777" w:rsidR="00E027FC" w:rsidRPr="00C264D1" w:rsidRDefault="00E027FC" w:rsidP="00FC0FF9">
            <w:pPr>
              <w:pStyle w:val="BodyText"/>
              <w:outlineLvl w:val="0"/>
              <w:rPr>
                <w:color w:val="365F91"/>
              </w:rPr>
            </w:pPr>
            <w:bookmarkStart w:id="5" w:name="_Toc28002634"/>
            <w:r w:rsidRPr="00C264D1">
              <w:t>RÉSUMÉ EXÉCUTIF</w:t>
            </w:r>
            <w:bookmarkEnd w:id="5"/>
          </w:p>
        </w:tc>
        <w:tc>
          <w:tcPr>
            <w:tcW w:w="4570" w:type="dxa"/>
            <w:tcBorders>
              <w:top w:val="nil"/>
              <w:left w:val="nil"/>
              <w:bottom w:val="single" w:sz="4" w:space="0" w:color="2F5496" w:themeColor="accent5" w:themeShade="BF"/>
            </w:tcBorders>
          </w:tcPr>
          <w:p w14:paraId="04B81FDA" w14:textId="77777777" w:rsidR="00E027FC" w:rsidRPr="00C264D1" w:rsidRDefault="00E027FC" w:rsidP="00FC0FF9">
            <w:pPr>
              <w:pStyle w:val="BodyText"/>
              <w:outlineLvl w:val="0"/>
            </w:pPr>
          </w:p>
        </w:tc>
      </w:tr>
      <w:bookmarkEnd w:id="4"/>
    </w:tbl>
    <w:p w14:paraId="7D285CB6" w14:textId="77777777" w:rsidR="00A20A60" w:rsidRPr="00C264D1" w:rsidRDefault="00A20A60" w:rsidP="00A20A60"/>
    <w:p w14:paraId="1079A642" w14:textId="77777777" w:rsidR="00695A81" w:rsidRPr="00C264D1" w:rsidRDefault="00695A81" w:rsidP="00695A81">
      <w:pPr>
        <w:jc w:val="both"/>
        <w:rPr>
          <w:rFonts w:asciiTheme="minorHAnsi" w:hAnsiTheme="minorHAnsi" w:cstheme="minorHAnsi"/>
          <w:sz w:val="22"/>
          <w:szCs w:val="22"/>
        </w:rPr>
      </w:pPr>
      <w:r w:rsidRPr="00C264D1">
        <w:rPr>
          <w:rFonts w:asciiTheme="minorHAnsi" w:hAnsiTheme="minorHAnsi" w:cstheme="minorHAnsi"/>
          <w:b/>
          <w:sz w:val="22"/>
          <w:szCs w:val="22"/>
        </w:rPr>
        <w:t>Le projet de développement urbain au Cap-Haïtien (CHUD)</w:t>
      </w:r>
      <w:r w:rsidRPr="00C264D1">
        <w:rPr>
          <w:rFonts w:asciiTheme="minorHAnsi" w:hAnsiTheme="minorHAnsi" w:cstheme="minorHAnsi"/>
          <w:sz w:val="22"/>
          <w:szCs w:val="22"/>
        </w:rPr>
        <w:t>, visant à améliorer certaines infrastructures urbaines et espaces publics, et renforcer la capacité institutionnelle pour soutenir une croissance urbaine plus habitable et résiliente dans l’agglomération du Cap-Haitien, est articulé autour de quatre (4) grands axes d’intervention, à savoir :</w:t>
      </w:r>
    </w:p>
    <w:p w14:paraId="25EBFA6F" w14:textId="2B2BE3BA" w:rsidR="00A20A60" w:rsidRPr="00C264D1" w:rsidRDefault="00695A81" w:rsidP="000F5745">
      <w:pPr>
        <w:pStyle w:val="ListParagraph"/>
        <w:numPr>
          <w:ilvl w:val="0"/>
          <w:numId w:val="63"/>
        </w:numPr>
        <w:rPr>
          <w:rFonts w:asciiTheme="minorHAnsi" w:hAnsiTheme="minorHAnsi" w:cstheme="minorHAnsi"/>
          <w:sz w:val="22"/>
          <w:szCs w:val="22"/>
          <w:lang w:val="fr-FR"/>
        </w:rPr>
      </w:pPr>
      <w:r w:rsidRPr="00C264D1">
        <w:rPr>
          <w:rFonts w:asciiTheme="minorHAnsi" w:hAnsiTheme="minorHAnsi" w:cstheme="minorHAnsi"/>
          <w:vanish/>
          <w:sz w:val="22"/>
          <w:szCs w:val="22"/>
          <w:lang w:val="fr-FR"/>
        </w:rPr>
        <w:t>aH</w:t>
      </w:r>
      <w:r w:rsidR="00FC41F8" w:rsidRPr="00C264D1">
        <w:rPr>
          <w:rFonts w:asciiTheme="minorHAnsi" w:hAnsiTheme="minorHAnsi" w:cstheme="minorHAnsi"/>
          <w:sz w:val="22"/>
          <w:szCs w:val="22"/>
          <w:lang w:val="fr-FR"/>
        </w:rPr>
        <w:t>Initiatives</w:t>
      </w:r>
      <w:r w:rsidRPr="00C264D1">
        <w:rPr>
          <w:rFonts w:asciiTheme="minorHAnsi" w:hAnsiTheme="minorHAnsi" w:cstheme="minorHAnsi"/>
          <w:sz w:val="22"/>
          <w:szCs w:val="22"/>
          <w:lang w:val="fr-FR"/>
        </w:rPr>
        <w:t xml:space="preserve"> de transformation urbaine</w:t>
      </w:r>
      <w:r w:rsidR="00D41FF1" w:rsidRPr="00C264D1">
        <w:rPr>
          <w:rFonts w:asciiTheme="minorHAnsi" w:hAnsiTheme="minorHAnsi" w:cstheme="minorHAnsi"/>
          <w:sz w:val="22"/>
          <w:szCs w:val="22"/>
          <w:lang w:val="fr-FR"/>
        </w:rPr>
        <w:t xml:space="preserve"> visant : 1.1) des investissements structurants pour la transformation de la ville et 1.2) des investissements spatialement ciblés pour la transformation des quartiers ;</w:t>
      </w:r>
    </w:p>
    <w:p w14:paraId="68F34099" w14:textId="5D60F59A" w:rsidR="00695A81" w:rsidRPr="00C264D1" w:rsidRDefault="00FC41F8" w:rsidP="000F5745">
      <w:pPr>
        <w:pStyle w:val="ListParagraph"/>
        <w:numPr>
          <w:ilvl w:val="0"/>
          <w:numId w:val="63"/>
        </w:numPr>
        <w:rPr>
          <w:rFonts w:asciiTheme="minorHAnsi" w:hAnsiTheme="minorHAnsi" w:cstheme="minorHAnsi"/>
          <w:sz w:val="22"/>
          <w:szCs w:val="22"/>
          <w:lang w:val="fr-FR"/>
        </w:rPr>
      </w:pPr>
      <w:r w:rsidRPr="00C264D1">
        <w:rPr>
          <w:rFonts w:asciiTheme="minorHAnsi" w:hAnsiTheme="minorHAnsi" w:cstheme="minorHAnsi"/>
          <w:sz w:val="22"/>
          <w:szCs w:val="22"/>
          <w:lang w:val="fr-FR"/>
        </w:rPr>
        <w:t>Assistance</w:t>
      </w:r>
      <w:r w:rsidR="00695A81" w:rsidRPr="00C264D1">
        <w:rPr>
          <w:rFonts w:asciiTheme="minorHAnsi" w:hAnsiTheme="minorHAnsi" w:cstheme="minorHAnsi"/>
          <w:sz w:val="22"/>
          <w:szCs w:val="22"/>
          <w:lang w:val="fr-FR"/>
        </w:rPr>
        <w:t xml:space="preserve"> technique ;</w:t>
      </w:r>
    </w:p>
    <w:p w14:paraId="57022A56" w14:textId="05CD73CA" w:rsidR="00695A81" w:rsidRPr="00C264D1" w:rsidRDefault="00FC41F8" w:rsidP="000F5745">
      <w:pPr>
        <w:pStyle w:val="ListParagraph"/>
        <w:numPr>
          <w:ilvl w:val="0"/>
          <w:numId w:val="63"/>
        </w:numPr>
        <w:rPr>
          <w:rFonts w:asciiTheme="minorHAnsi" w:hAnsiTheme="minorHAnsi" w:cstheme="minorHAnsi"/>
          <w:sz w:val="22"/>
          <w:szCs w:val="22"/>
          <w:lang w:val="fr-FR"/>
        </w:rPr>
      </w:pPr>
      <w:r w:rsidRPr="00C264D1">
        <w:rPr>
          <w:rFonts w:asciiTheme="minorHAnsi" w:hAnsiTheme="minorHAnsi" w:cstheme="minorHAnsi"/>
          <w:sz w:val="22"/>
          <w:szCs w:val="22"/>
          <w:lang w:val="fr-FR"/>
        </w:rPr>
        <w:t>Réponse</w:t>
      </w:r>
      <w:r w:rsidR="00695A81" w:rsidRPr="00C264D1">
        <w:rPr>
          <w:rFonts w:asciiTheme="minorHAnsi" w:hAnsiTheme="minorHAnsi" w:cstheme="minorHAnsi"/>
          <w:sz w:val="22"/>
          <w:szCs w:val="22"/>
          <w:lang w:val="fr-FR"/>
        </w:rPr>
        <w:t xml:space="preserve"> d’urgence contingente (CERC) ; et</w:t>
      </w:r>
    </w:p>
    <w:p w14:paraId="091F0FA5" w14:textId="3CE39BC4" w:rsidR="00695A81" w:rsidRPr="00C264D1" w:rsidRDefault="00FC41F8" w:rsidP="000F5745">
      <w:pPr>
        <w:pStyle w:val="ListParagraph"/>
        <w:numPr>
          <w:ilvl w:val="0"/>
          <w:numId w:val="63"/>
        </w:numPr>
        <w:rPr>
          <w:rFonts w:asciiTheme="minorHAnsi" w:hAnsiTheme="minorHAnsi" w:cstheme="minorHAnsi"/>
          <w:sz w:val="22"/>
          <w:szCs w:val="22"/>
          <w:lang w:val="fr-FR"/>
        </w:rPr>
      </w:pPr>
      <w:r w:rsidRPr="00C264D1">
        <w:rPr>
          <w:rFonts w:asciiTheme="minorHAnsi" w:hAnsiTheme="minorHAnsi" w:cstheme="minorHAnsi"/>
          <w:sz w:val="22"/>
          <w:szCs w:val="22"/>
          <w:lang w:val="fr-FR"/>
        </w:rPr>
        <w:t>Gestion</w:t>
      </w:r>
      <w:r w:rsidR="00695A81" w:rsidRPr="00C264D1">
        <w:rPr>
          <w:rFonts w:asciiTheme="minorHAnsi" w:hAnsiTheme="minorHAnsi" w:cstheme="minorHAnsi"/>
          <w:sz w:val="22"/>
          <w:szCs w:val="22"/>
          <w:lang w:val="fr-FR"/>
        </w:rPr>
        <w:t xml:space="preserve"> du projet et appui à la mise en œuvre</w:t>
      </w:r>
    </w:p>
    <w:p w14:paraId="07A7DDB9" w14:textId="77777777" w:rsidR="00A20A60" w:rsidRPr="00C264D1" w:rsidRDefault="00A20A60" w:rsidP="00A20A60">
      <w:pPr>
        <w:rPr>
          <w:rFonts w:asciiTheme="minorHAnsi" w:hAnsiTheme="minorHAnsi" w:cstheme="minorHAnsi"/>
          <w:sz w:val="22"/>
          <w:szCs w:val="22"/>
        </w:rPr>
      </w:pPr>
    </w:p>
    <w:p w14:paraId="4DF1BF33" w14:textId="77777777" w:rsidR="00A83772" w:rsidRPr="00C264D1" w:rsidRDefault="005F164B" w:rsidP="00A83772">
      <w:pPr>
        <w:jc w:val="both"/>
        <w:rPr>
          <w:rFonts w:asciiTheme="minorHAnsi" w:hAnsiTheme="minorHAnsi" w:cstheme="minorHAnsi"/>
          <w:sz w:val="22"/>
          <w:szCs w:val="22"/>
        </w:rPr>
      </w:pPr>
      <w:r w:rsidRPr="00C264D1">
        <w:rPr>
          <w:rFonts w:asciiTheme="minorHAnsi" w:hAnsiTheme="minorHAnsi" w:cstheme="minorHAnsi"/>
          <w:b/>
          <w:sz w:val="22"/>
          <w:szCs w:val="22"/>
        </w:rPr>
        <w:t xml:space="preserve">L’objectif du </w:t>
      </w:r>
      <w:r w:rsidR="00A83772" w:rsidRPr="00C264D1">
        <w:rPr>
          <w:rFonts w:asciiTheme="minorHAnsi" w:hAnsiTheme="minorHAnsi" w:cstheme="minorHAnsi"/>
          <w:b/>
          <w:sz w:val="22"/>
          <w:szCs w:val="22"/>
        </w:rPr>
        <w:t xml:space="preserve">Cadre de Politique de Réinstallation (CPR) </w:t>
      </w:r>
      <w:r w:rsidRPr="00C264D1">
        <w:rPr>
          <w:rFonts w:asciiTheme="minorHAnsi" w:hAnsiTheme="minorHAnsi" w:cstheme="minorHAnsi"/>
          <w:sz w:val="22"/>
          <w:szCs w:val="22"/>
        </w:rPr>
        <w:t xml:space="preserve">est de </w:t>
      </w:r>
      <w:r w:rsidR="00A83772" w:rsidRPr="00C264D1">
        <w:rPr>
          <w:rFonts w:asciiTheme="minorHAnsi" w:hAnsiTheme="minorHAnsi" w:cstheme="minorHAnsi"/>
          <w:sz w:val="22"/>
          <w:szCs w:val="22"/>
        </w:rPr>
        <w:t>clarifier les principes guidant la compensation, la réhabilitation, les dispositions organisationnelles et les critères conceptuels devant être appliqués aux sous-projets à préparer pendant l’exécution du projet. Le CPR sert à anticiper sur les impacts sociaux de la réinstallation involontaire que peut occasionner le projet et aider à la préparation d</w:t>
      </w:r>
      <w:r w:rsidR="009C1ED0" w:rsidRPr="00C264D1">
        <w:rPr>
          <w:rFonts w:asciiTheme="minorHAnsi" w:hAnsiTheme="minorHAnsi" w:cstheme="minorHAnsi"/>
          <w:sz w:val="22"/>
          <w:szCs w:val="22"/>
        </w:rPr>
        <w:t>es plans de r</w:t>
      </w:r>
      <w:r w:rsidR="00A83772" w:rsidRPr="00C264D1">
        <w:rPr>
          <w:rFonts w:asciiTheme="minorHAnsi" w:hAnsiTheme="minorHAnsi" w:cstheme="minorHAnsi"/>
          <w:sz w:val="22"/>
          <w:szCs w:val="22"/>
        </w:rPr>
        <w:t>éinstallation (PR) une fois que les investissements (sous-projets) soient définis. En bref, ce document précise les procédures permettant de (i) identifier les ressources et les personnes affectées par chaque sous-projet ; (ii) évaluer les pertes de ressources et économiques et (iii) élaborer les mécanismes de compensation appropriés.</w:t>
      </w:r>
    </w:p>
    <w:p w14:paraId="4E40DBD2" w14:textId="77777777" w:rsidR="00A83772" w:rsidRPr="00C264D1" w:rsidRDefault="00A83772" w:rsidP="00A83772">
      <w:pPr>
        <w:jc w:val="both"/>
        <w:rPr>
          <w:rFonts w:asciiTheme="minorHAnsi" w:hAnsiTheme="minorHAnsi" w:cstheme="minorHAnsi"/>
          <w:sz w:val="22"/>
          <w:szCs w:val="22"/>
        </w:rPr>
      </w:pPr>
    </w:p>
    <w:p w14:paraId="293DEE64" w14:textId="77777777" w:rsidR="00A83772" w:rsidRPr="00C264D1" w:rsidRDefault="00F4023F" w:rsidP="00F4023F">
      <w:pPr>
        <w:jc w:val="both"/>
        <w:rPr>
          <w:rFonts w:asciiTheme="minorHAnsi" w:hAnsiTheme="minorHAnsi" w:cstheme="minorHAnsi"/>
          <w:sz w:val="22"/>
          <w:szCs w:val="22"/>
        </w:rPr>
      </w:pPr>
      <w:r w:rsidRPr="00C264D1">
        <w:rPr>
          <w:rFonts w:asciiTheme="minorHAnsi" w:hAnsiTheme="minorHAnsi" w:cstheme="minorHAnsi"/>
          <w:sz w:val="22"/>
          <w:szCs w:val="22"/>
        </w:rPr>
        <w:t xml:space="preserve">En dépit du fait que le projet vise le développement social et économique des populations concernées, des </w:t>
      </w:r>
      <w:r w:rsidRPr="00C264D1">
        <w:rPr>
          <w:rFonts w:asciiTheme="minorHAnsi" w:hAnsiTheme="minorHAnsi" w:cstheme="minorHAnsi"/>
          <w:b/>
          <w:sz w:val="22"/>
          <w:szCs w:val="22"/>
        </w:rPr>
        <w:t>risques et impacts sociaux négatifs</w:t>
      </w:r>
      <w:r w:rsidRPr="00C264D1">
        <w:rPr>
          <w:rFonts w:asciiTheme="minorHAnsi" w:hAnsiTheme="minorHAnsi" w:cstheme="minorHAnsi"/>
          <w:sz w:val="22"/>
          <w:szCs w:val="22"/>
        </w:rPr>
        <w:t xml:space="preserve"> potentiels liés à la mise en œuvre des sous-projets seront enregistrés. Ces risques et impacts concerneront, entre autres, des pertes de terres ; de restriction d’accès aux ressources naturelles ; de perturbation d’activités économiques et de déplacement de populations. Les informations disponibles dans la documentation du projet et les observations effectuées sur le terrain laissent croire qu’on devrait s’attendre en général à des risques et impacts sociaux négatifs jugés mineurs.</w:t>
      </w:r>
    </w:p>
    <w:p w14:paraId="47EF49C5" w14:textId="77777777" w:rsidR="00633723" w:rsidRPr="00C264D1" w:rsidRDefault="00633723" w:rsidP="00F4023F">
      <w:pPr>
        <w:jc w:val="both"/>
        <w:rPr>
          <w:rFonts w:asciiTheme="minorHAnsi" w:hAnsiTheme="minorHAnsi" w:cstheme="minorHAnsi"/>
          <w:sz w:val="22"/>
          <w:szCs w:val="22"/>
        </w:rPr>
      </w:pPr>
    </w:p>
    <w:p w14:paraId="41EDE36E" w14:textId="77777777" w:rsidR="00633723" w:rsidRPr="00C264D1" w:rsidRDefault="00633723" w:rsidP="00633723">
      <w:pPr>
        <w:pStyle w:val="PlainText"/>
        <w:jc w:val="both"/>
        <w:rPr>
          <w:rFonts w:asciiTheme="minorHAnsi" w:hAnsiTheme="minorHAnsi" w:cstheme="minorHAnsi"/>
          <w:sz w:val="22"/>
          <w:szCs w:val="22"/>
        </w:rPr>
      </w:pPr>
      <w:r w:rsidRPr="00C264D1">
        <w:rPr>
          <w:rFonts w:asciiTheme="minorHAnsi" w:hAnsiTheme="minorHAnsi" w:cstheme="minorHAnsi"/>
          <w:b/>
          <w:sz w:val="22"/>
          <w:szCs w:val="22"/>
        </w:rPr>
        <w:t>La préparation des plans de réinstallation</w:t>
      </w:r>
      <w:r w:rsidR="00342965" w:rsidRPr="00C264D1">
        <w:rPr>
          <w:rFonts w:asciiTheme="minorHAnsi" w:hAnsiTheme="minorHAnsi" w:cstheme="minorHAnsi"/>
          <w:b/>
          <w:sz w:val="22"/>
          <w:szCs w:val="22"/>
        </w:rPr>
        <w:t xml:space="preserve"> (PR)</w:t>
      </w:r>
      <w:r w:rsidRPr="00C264D1">
        <w:rPr>
          <w:rFonts w:asciiTheme="minorHAnsi" w:hAnsiTheme="minorHAnsi" w:cstheme="minorHAnsi"/>
          <w:sz w:val="22"/>
          <w:szCs w:val="22"/>
        </w:rPr>
        <w:t xml:space="preserve"> relève de la responsabilité de l’UCE, sous l’initiative de ses spécialistes en sauvegarde environnementale et sociale. Un plan de réinstallation sera préparé et mis en œuvre pour chaque sous-projet d’infrastructure susceptible de provoquer un déplacement physique et économique permanent ou temporaire résultant d’acquisition de terres ou de restrictions à l’utilisation qui en est faire lorsque cette acquisition est entreprise ou ces restrictions sont imposées dans le cadre de la mise en œuvre du projet CHUD. </w:t>
      </w:r>
    </w:p>
    <w:p w14:paraId="5E3ADD22" w14:textId="77777777" w:rsidR="00633723" w:rsidRPr="00C264D1" w:rsidRDefault="00633723" w:rsidP="00F4023F">
      <w:pPr>
        <w:jc w:val="both"/>
        <w:rPr>
          <w:rFonts w:asciiTheme="minorHAnsi" w:hAnsiTheme="minorHAnsi" w:cstheme="minorHAnsi"/>
          <w:sz w:val="22"/>
          <w:szCs w:val="22"/>
        </w:rPr>
      </w:pPr>
    </w:p>
    <w:p w14:paraId="134249F4" w14:textId="77777777" w:rsidR="00014F71" w:rsidRPr="00C264D1" w:rsidRDefault="00342965" w:rsidP="00FA38CB">
      <w:pPr>
        <w:jc w:val="both"/>
        <w:rPr>
          <w:rFonts w:asciiTheme="minorHAnsi" w:hAnsiTheme="minorHAnsi" w:cstheme="minorHAnsi"/>
          <w:sz w:val="22"/>
          <w:szCs w:val="22"/>
        </w:rPr>
      </w:pPr>
      <w:r w:rsidRPr="00C264D1">
        <w:rPr>
          <w:rFonts w:asciiTheme="minorHAnsi" w:hAnsiTheme="minorHAnsi" w:cstheme="minorHAnsi"/>
          <w:b/>
          <w:sz w:val="22"/>
          <w:szCs w:val="22"/>
        </w:rPr>
        <w:t>La consultation des parties prenantes</w:t>
      </w:r>
      <w:r w:rsidRPr="00C264D1">
        <w:rPr>
          <w:rFonts w:asciiTheme="minorHAnsi" w:hAnsiTheme="minorHAnsi" w:cstheme="minorHAnsi"/>
          <w:sz w:val="22"/>
          <w:szCs w:val="22"/>
        </w:rPr>
        <w:t xml:space="preserve"> constitue un élément crucial dans la planification et la mise en œuvre de la réinstallation.</w:t>
      </w:r>
      <w:r w:rsidR="00014F71" w:rsidRPr="00C264D1">
        <w:rPr>
          <w:rFonts w:asciiTheme="minorHAnsi" w:hAnsiTheme="minorHAnsi" w:cstheme="minorHAnsi"/>
          <w:sz w:val="22"/>
          <w:szCs w:val="22"/>
        </w:rPr>
        <w:t xml:space="preserve"> Le</w:t>
      </w:r>
      <w:r w:rsidR="00633723" w:rsidRPr="00C264D1">
        <w:rPr>
          <w:rFonts w:asciiTheme="minorHAnsi" w:hAnsiTheme="minorHAnsi" w:cstheme="minorHAnsi"/>
          <w:sz w:val="22"/>
          <w:szCs w:val="22"/>
        </w:rPr>
        <w:t xml:space="preserve"> projet doit offrir aux parties </w:t>
      </w:r>
      <w:r w:rsidR="00014F71" w:rsidRPr="00C264D1">
        <w:rPr>
          <w:rFonts w:asciiTheme="minorHAnsi" w:hAnsiTheme="minorHAnsi" w:cstheme="minorHAnsi"/>
          <w:sz w:val="22"/>
          <w:szCs w:val="22"/>
        </w:rPr>
        <w:t xml:space="preserve">prenantes la possibilité de participer </w:t>
      </w:r>
      <w:r w:rsidR="00633723" w:rsidRPr="00C264D1">
        <w:rPr>
          <w:rFonts w:asciiTheme="minorHAnsi" w:hAnsiTheme="minorHAnsi" w:cstheme="minorHAnsi"/>
          <w:sz w:val="22"/>
          <w:szCs w:val="22"/>
        </w:rPr>
        <w:t xml:space="preserve">pleinement et </w:t>
      </w:r>
      <w:r w:rsidR="00014F71" w:rsidRPr="00C264D1">
        <w:rPr>
          <w:rFonts w:asciiTheme="minorHAnsi" w:hAnsiTheme="minorHAnsi" w:cstheme="minorHAnsi"/>
          <w:sz w:val="22"/>
          <w:szCs w:val="22"/>
        </w:rPr>
        <w:t>librement dans le pr</w:t>
      </w:r>
      <w:r w:rsidR="00633723" w:rsidRPr="00C264D1">
        <w:rPr>
          <w:rFonts w:asciiTheme="minorHAnsi" w:hAnsiTheme="minorHAnsi" w:cstheme="minorHAnsi"/>
          <w:sz w:val="22"/>
          <w:szCs w:val="22"/>
        </w:rPr>
        <w:t>ocessus de réinstallation</w:t>
      </w:r>
      <w:r w:rsidR="00014F71" w:rsidRPr="00C264D1">
        <w:rPr>
          <w:rFonts w:asciiTheme="minorHAnsi" w:hAnsiTheme="minorHAnsi" w:cstheme="minorHAnsi"/>
          <w:sz w:val="22"/>
          <w:szCs w:val="22"/>
        </w:rPr>
        <w:t>. Les populations à réinstaller doivent être consultées durant la phase d’élaboration des P</w:t>
      </w:r>
      <w:r w:rsidR="00633723" w:rsidRPr="00C264D1">
        <w:rPr>
          <w:rFonts w:asciiTheme="minorHAnsi" w:hAnsiTheme="minorHAnsi" w:cstheme="minorHAnsi"/>
          <w:sz w:val="22"/>
          <w:szCs w:val="22"/>
        </w:rPr>
        <w:t>lans de réinstallation</w:t>
      </w:r>
      <w:r w:rsidR="00014F71" w:rsidRPr="00C264D1">
        <w:rPr>
          <w:rFonts w:asciiTheme="minorHAnsi" w:hAnsiTheme="minorHAnsi" w:cstheme="minorHAnsi"/>
          <w:sz w:val="22"/>
          <w:szCs w:val="22"/>
        </w:rPr>
        <w:t xml:space="preserve"> et durant celle de la mise en </w:t>
      </w:r>
      <w:r w:rsidR="00633723" w:rsidRPr="00C264D1">
        <w:rPr>
          <w:rFonts w:asciiTheme="minorHAnsi" w:hAnsiTheme="minorHAnsi" w:cstheme="minorHAnsi"/>
          <w:sz w:val="22"/>
          <w:szCs w:val="22"/>
        </w:rPr>
        <w:t>œuvre</w:t>
      </w:r>
      <w:r w:rsidR="00014F71" w:rsidRPr="00C264D1">
        <w:rPr>
          <w:rFonts w:asciiTheme="minorHAnsi" w:hAnsiTheme="minorHAnsi" w:cstheme="minorHAnsi"/>
          <w:sz w:val="22"/>
          <w:szCs w:val="22"/>
        </w:rPr>
        <w:t xml:space="preserve">. </w:t>
      </w:r>
    </w:p>
    <w:p w14:paraId="711BDEFE" w14:textId="77777777" w:rsidR="008A7299" w:rsidRPr="00C264D1" w:rsidRDefault="008A7299" w:rsidP="00A20A60">
      <w:pPr>
        <w:rPr>
          <w:rFonts w:asciiTheme="minorHAnsi" w:hAnsiTheme="minorHAnsi" w:cstheme="minorHAnsi"/>
          <w:sz w:val="22"/>
          <w:szCs w:val="22"/>
        </w:rPr>
      </w:pPr>
    </w:p>
    <w:p w14:paraId="5546AFCE" w14:textId="77777777" w:rsidR="008A7299" w:rsidRPr="00C264D1" w:rsidRDefault="00ED2296" w:rsidP="008A7299">
      <w:pPr>
        <w:jc w:val="both"/>
        <w:rPr>
          <w:rFonts w:asciiTheme="minorHAnsi" w:hAnsiTheme="minorHAnsi" w:cstheme="minorHAnsi"/>
          <w:sz w:val="22"/>
          <w:szCs w:val="22"/>
        </w:rPr>
      </w:pPr>
      <w:r w:rsidRPr="00C264D1">
        <w:rPr>
          <w:rFonts w:asciiTheme="minorHAnsi" w:hAnsiTheme="minorHAnsi" w:cstheme="minorHAnsi"/>
          <w:b/>
          <w:sz w:val="22"/>
          <w:szCs w:val="22"/>
        </w:rPr>
        <w:t>Un mécanisme solide de gestion des plaintes</w:t>
      </w:r>
      <w:r w:rsidRPr="00C264D1">
        <w:rPr>
          <w:rFonts w:asciiTheme="minorHAnsi" w:hAnsiTheme="minorHAnsi" w:cstheme="minorHAnsi"/>
          <w:sz w:val="22"/>
          <w:szCs w:val="22"/>
        </w:rPr>
        <w:t xml:space="preserve"> sera développé et mis en œuvre par l’UCE qui est </w:t>
      </w:r>
      <w:r w:rsidR="008A7299" w:rsidRPr="00C264D1">
        <w:rPr>
          <w:rFonts w:asciiTheme="minorHAnsi" w:hAnsiTheme="minorHAnsi" w:cstheme="minorHAnsi"/>
          <w:sz w:val="22"/>
          <w:szCs w:val="22"/>
        </w:rPr>
        <w:t xml:space="preserve">responsable de la bonne gestion, la coordination et du suivi des doléances émises concernant le projet. Le système de doléances proposé dans le cadre de la mise en œuvre des interventions du projet CHUD est constitué des étapes </w:t>
      </w:r>
      <w:r w:rsidR="00B83C47" w:rsidRPr="00C264D1">
        <w:rPr>
          <w:rFonts w:asciiTheme="minorHAnsi" w:hAnsiTheme="minorHAnsi" w:cstheme="minorHAnsi"/>
          <w:sz w:val="22"/>
          <w:szCs w:val="22"/>
        </w:rPr>
        <w:t xml:space="preserve">clés </w:t>
      </w:r>
      <w:r w:rsidR="008A7299" w:rsidRPr="00C264D1">
        <w:rPr>
          <w:rFonts w:asciiTheme="minorHAnsi" w:hAnsiTheme="minorHAnsi" w:cstheme="minorHAnsi"/>
          <w:sz w:val="22"/>
          <w:szCs w:val="22"/>
        </w:rPr>
        <w:t>suivantes :</w:t>
      </w:r>
      <w:r w:rsidR="00B83C47" w:rsidRPr="00C264D1">
        <w:rPr>
          <w:rFonts w:asciiTheme="minorHAnsi" w:hAnsiTheme="minorHAnsi" w:cstheme="minorHAnsi"/>
          <w:sz w:val="22"/>
          <w:szCs w:val="22"/>
        </w:rPr>
        <w:t xml:space="preserve"> 1) réception et</w:t>
      </w:r>
      <w:r w:rsidR="008A7299" w:rsidRPr="00C264D1">
        <w:rPr>
          <w:rFonts w:asciiTheme="minorHAnsi" w:hAnsiTheme="minorHAnsi" w:cstheme="minorHAnsi"/>
          <w:sz w:val="22"/>
          <w:szCs w:val="22"/>
        </w:rPr>
        <w:t xml:space="preserve"> enregistrement de la plainte ; 2) traitement de la plainte et visite d’inspection ; 3) comité de médiation ou de conciliation ; 4) recours à la justice.</w:t>
      </w:r>
    </w:p>
    <w:p w14:paraId="13D363A8" w14:textId="77777777" w:rsidR="008A7299" w:rsidRPr="00C264D1" w:rsidRDefault="008A7299" w:rsidP="008A7299">
      <w:pPr>
        <w:jc w:val="both"/>
        <w:rPr>
          <w:rFonts w:asciiTheme="minorHAnsi" w:hAnsiTheme="minorHAnsi" w:cstheme="minorHAnsi"/>
          <w:sz w:val="22"/>
          <w:szCs w:val="22"/>
        </w:rPr>
      </w:pPr>
    </w:p>
    <w:p w14:paraId="2FA2D423" w14:textId="30E21EF0" w:rsidR="008A7299" w:rsidRPr="00C264D1" w:rsidRDefault="008A7299" w:rsidP="008A7299">
      <w:pPr>
        <w:jc w:val="both"/>
        <w:rPr>
          <w:rFonts w:asciiTheme="minorHAnsi" w:hAnsiTheme="minorHAnsi" w:cstheme="minorHAnsi"/>
          <w:sz w:val="22"/>
          <w:szCs w:val="22"/>
        </w:rPr>
      </w:pPr>
      <w:r w:rsidRPr="00C264D1">
        <w:rPr>
          <w:rFonts w:asciiTheme="minorHAnsi" w:hAnsiTheme="minorHAnsi" w:cstheme="minorHAnsi"/>
          <w:sz w:val="22"/>
          <w:szCs w:val="22"/>
        </w:rPr>
        <w:t xml:space="preserve">Le mécanisme de gestion des plaintes est guidé par les principes directeurs suivants : i) Les plaintes doivent être orientées vers l’UCE qui est, l’entité du MTPTC, responsable de s’assurer que les plaintes, </w:t>
      </w:r>
      <w:r w:rsidRPr="00C264D1">
        <w:rPr>
          <w:rFonts w:asciiTheme="minorHAnsi" w:hAnsiTheme="minorHAnsi" w:cstheme="minorHAnsi"/>
          <w:sz w:val="22"/>
          <w:szCs w:val="22"/>
        </w:rPr>
        <w:lastRenderedPageBreak/>
        <w:t>verbale ou écrite, sont bien reçues, documentées et traitées. Le pers</w:t>
      </w:r>
      <w:r w:rsidR="00B83C47" w:rsidRPr="00C264D1">
        <w:rPr>
          <w:rFonts w:asciiTheme="minorHAnsi" w:hAnsiTheme="minorHAnsi" w:cstheme="minorHAnsi"/>
          <w:sz w:val="22"/>
          <w:szCs w:val="22"/>
        </w:rPr>
        <w:t>onnel du bureau de projet basé au</w:t>
      </w:r>
      <w:r w:rsidRPr="00C264D1">
        <w:rPr>
          <w:rFonts w:asciiTheme="minorHAnsi" w:hAnsiTheme="minorHAnsi" w:cstheme="minorHAnsi"/>
          <w:sz w:val="22"/>
          <w:szCs w:val="22"/>
        </w:rPr>
        <w:t xml:space="preserve"> Cap-Haïtien doit guider la bonne gestion du mécanisme de gestion de</w:t>
      </w:r>
      <w:r w:rsidR="00B83C47" w:rsidRPr="00C264D1">
        <w:rPr>
          <w:rFonts w:asciiTheme="minorHAnsi" w:hAnsiTheme="minorHAnsi" w:cstheme="minorHAnsi"/>
          <w:sz w:val="22"/>
          <w:szCs w:val="22"/>
        </w:rPr>
        <w:t>s</w:t>
      </w:r>
      <w:r w:rsidRPr="00C264D1">
        <w:rPr>
          <w:rFonts w:asciiTheme="minorHAnsi" w:hAnsiTheme="minorHAnsi" w:cstheme="minorHAnsi"/>
          <w:sz w:val="22"/>
          <w:szCs w:val="22"/>
        </w:rPr>
        <w:t xml:space="preserve"> plainte</w:t>
      </w:r>
      <w:r w:rsidR="00B83C47" w:rsidRPr="00C264D1">
        <w:rPr>
          <w:rFonts w:asciiTheme="minorHAnsi" w:hAnsiTheme="minorHAnsi" w:cstheme="minorHAnsi"/>
          <w:sz w:val="22"/>
          <w:szCs w:val="22"/>
        </w:rPr>
        <w:t>s</w:t>
      </w:r>
      <w:r w:rsidRPr="00C264D1">
        <w:rPr>
          <w:rFonts w:asciiTheme="minorHAnsi" w:hAnsiTheme="minorHAnsi" w:cstheme="minorHAnsi"/>
          <w:sz w:val="22"/>
          <w:szCs w:val="22"/>
        </w:rPr>
        <w:t>. Si la question est urgente ou représente un niveau élevé de risque, la Coordination de l’UCE doit être avisée sans délai afin de fournir son appui à la recherche de solutions au</w:t>
      </w:r>
      <w:r w:rsidR="00B83C47" w:rsidRPr="00C264D1">
        <w:rPr>
          <w:rFonts w:asciiTheme="minorHAnsi" w:hAnsiTheme="minorHAnsi" w:cstheme="minorHAnsi"/>
          <w:sz w:val="22"/>
          <w:szCs w:val="22"/>
        </w:rPr>
        <w:t>x</w:t>
      </w:r>
      <w:r w:rsidRPr="00C264D1">
        <w:rPr>
          <w:rFonts w:asciiTheme="minorHAnsi" w:hAnsiTheme="minorHAnsi" w:cstheme="minorHAnsi"/>
          <w:sz w:val="22"/>
          <w:szCs w:val="22"/>
        </w:rPr>
        <w:t xml:space="preserve"> problème</w:t>
      </w:r>
      <w:r w:rsidR="00B83C47" w:rsidRPr="00C264D1">
        <w:rPr>
          <w:rFonts w:asciiTheme="minorHAnsi" w:hAnsiTheme="minorHAnsi" w:cstheme="minorHAnsi"/>
          <w:sz w:val="22"/>
          <w:szCs w:val="22"/>
        </w:rPr>
        <w:t>s</w:t>
      </w:r>
      <w:r w:rsidRPr="00C264D1">
        <w:rPr>
          <w:rFonts w:asciiTheme="minorHAnsi" w:hAnsiTheme="minorHAnsi" w:cstheme="minorHAnsi"/>
          <w:sz w:val="22"/>
          <w:szCs w:val="22"/>
        </w:rPr>
        <w:t xml:space="preserve"> posé</w:t>
      </w:r>
      <w:r w:rsidR="00B83C47" w:rsidRPr="00C264D1">
        <w:rPr>
          <w:rFonts w:asciiTheme="minorHAnsi" w:hAnsiTheme="minorHAnsi" w:cstheme="minorHAnsi"/>
          <w:sz w:val="22"/>
          <w:szCs w:val="22"/>
        </w:rPr>
        <w:t>s</w:t>
      </w:r>
      <w:r w:rsidRPr="00C264D1">
        <w:rPr>
          <w:rFonts w:asciiTheme="minorHAnsi" w:hAnsiTheme="minorHAnsi" w:cstheme="minorHAnsi"/>
          <w:sz w:val="22"/>
          <w:szCs w:val="22"/>
        </w:rPr>
        <w:t> ; ii) Toute plainte enregistrée doit, si besoin est, faire l’objet d’une visite d’inspection au plus tard sept (7) jours après la réception ; iii) 75% des plaintes doivent être fermées dans les 30 jours qui suivent leur enregistrement. Les plaintes qui nécessitent plus de temps d’investigation seront traitées au fur et à mesure et dans le</w:t>
      </w:r>
      <w:r w:rsidR="00FC41F8" w:rsidRPr="00C264D1">
        <w:rPr>
          <w:rFonts w:asciiTheme="minorHAnsi" w:hAnsiTheme="minorHAnsi" w:cstheme="minorHAnsi"/>
          <w:sz w:val="22"/>
          <w:szCs w:val="22"/>
        </w:rPr>
        <w:t xml:space="preserve">s meilleurs délais possibles ; </w:t>
      </w:r>
      <w:r w:rsidRPr="00C264D1">
        <w:rPr>
          <w:rFonts w:asciiTheme="minorHAnsi" w:hAnsiTheme="minorHAnsi" w:cstheme="minorHAnsi"/>
          <w:sz w:val="22"/>
          <w:szCs w:val="22"/>
        </w:rPr>
        <w:t>iv) Toutes les plaintes doivent être enregistrées et les investigations y relatives documentées. Le registre des plaintes sera inclus dans les rapports de Suivi-Évaluation que l’UCE soumettra à la Banque régulièrement.</w:t>
      </w:r>
    </w:p>
    <w:p w14:paraId="14B10DB9" w14:textId="77777777" w:rsidR="008A7299" w:rsidRPr="00C264D1" w:rsidRDefault="008A7299" w:rsidP="00A20A60">
      <w:pPr>
        <w:rPr>
          <w:rFonts w:asciiTheme="minorHAnsi" w:hAnsiTheme="minorHAnsi" w:cstheme="minorHAnsi"/>
          <w:sz w:val="22"/>
          <w:szCs w:val="22"/>
        </w:rPr>
      </w:pPr>
    </w:p>
    <w:p w14:paraId="67681EDD" w14:textId="77777777" w:rsidR="001E5309" w:rsidRPr="00C264D1" w:rsidRDefault="00ED2296" w:rsidP="001E5309">
      <w:pPr>
        <w:jc w:val="both"/>
        <w:rPr>
          <w:rFonts w:asciiTheme="minorHAnsi" w:hAnsiTheme="minorHAnsi" w:cstheme="minorHAnsi"/>
          <w:sz w:val="22"/>
          <w:szCs w:val="22"/>
        </w:rPr>
      </w:pPr>
      <w:r w:rsidRPr="00C264D1">
        <w:rPr>
          <w:rFonts w:asciiTheme="minorHAnsi" w:hAnsiTheme="minorHAnsi" w:cstheme="minorHAnsi"/>
          <w:b/>
          <w:sz w:val="22"/>
          <w:szCs w:val="22"/>
        </w:rPr>
        <w:t>Les coûts et les besoins en financement</w:t>
      </w:r>
      <w:r w:rsidRPr="00C264D1">
        <w:rPr>
          <w:rFonts w:asciiTheme="minorHAnsi" w:hAnsiTheme="minorHAnsi" w:cstheme="minorHAnsi"/>
          <w:sz w:val="22"/>
          <w:szCs w:val="22"/>
        </w:rPr>
        <w:t xml:space="preserve"> pour la mise en œuvre des</w:t>
      </w:r>
      <w:r w:rsidR="002E6CA8" w:rsidRPr="00C264D1">
        <w:rPr>
          <w:rFonts w:asciiTheme="minorHAnsi" w:hAnsiTheme="minorHAnsi" w:cstheme="minorHAnsi"/>
          <w:sz w:val="22"/>
          <w:szCs w:val="22"/>
        </w:rPr>
        <w:t xml:space="preserve"> plans de</w:t>
      </w:r>
      <w:r w:rsidRPr="00C264D1">
        <w:rPr>
          <w:rFonts w:asciiTheme="minorHAnsi" w:hAnsiTheme="minorHAnsi" w:cstheme="minorHAnsi"/>
          <w:sz w:val="22"/>
          <w:szCs w:val="22"/>
        </w:rPr>
        <w:t xml:space="preserve"> r</w:t>
      </w:r>
      <w:r w:rsidR="002E6CA8" w:rsidRPr="00C264D1">
        <w:rPr>
          <w:rFonts w:asciiTheme="minorHAnsi" w:hAnsiTheme="minorHAnsi" w:cstheme="minorHAnsi"/>
          <w:sz w:val="22"/>
          <w:szCs w:val="22"/>
        </w:rPr>
        <w:t>éinstallation</w:t>
      </w:r>
      <w:r w:rsidRPr="00C264D1">
        <w:rPr>
          <w:rFonts w:asciiTheme="minorHAnsi" w:hAnsiTheme="minorHAnsi" w:cstheme="minorHAnsi"/>
          <w:sz w:val="22"/>
          <w:szCs w:val="22"/>
        </w:rPr>
        <w:t xml:space="preserve"> ne peuvent pas être calculés à ce stade d</w:t>
      </w:r>
      <w:r w:rsidR="00BF16CB" w:rsidRPr="00C264D1">
        <w:rPr>
          <w:rFonts w:asciiTheme="minorHAnsi" w:hAnsiTheme="minorHAnsi" w:cstheme="minorHAnsi"/>
          <w:sz w:val="22"/>
          <w:szCs w:val="22"/>
        </w:rPr>
        <w:t>e préparation</w:t>
      </w:r>
      <w:r w:rsidRPr="00C264D1">
        <w:rPr>
          <w:rFonts w:asciiTheme="minorHAnsi" w:hAnsiTheme="minorHAnsi" w:cstheme="minorHAnsi"/>
          <w:sz w:val="22"/>
          <w:szCs w:val="22"/>
        </w:rPr>
        <w:t xml:space="preserve"> du projet. </w:t>
      </w:r>
      <w:r w:rsidR="002E6CA8" w:rsidRPr="00C264D1">
        <w:rPr>
          <w:rFonts w:asciiTheme="minorHAnsi" w:hAnsiTheme="minorHAnsi" w:cstheme="minorHAnsi"/>
          <w:sz w:val="22"/>
          <w:szCs w:val="22"/>
        </w:rPr>
        <w:t>Toutefois, l</w:t>
      </w:r>
      <w:r w:rsidR="001E5309" w:rsidRPr="00C264D1">
        <w:rPr>
          <w:rFonts w:asciiTheme="minorHAnsi" w:hAnsiTheme="minorHAnsi" w:cstheme="minorHAnsi"/>
          <w:sz w:val="22"/>
          <w:szCs w:val="22"/>
        </w:rPr>
        <w:t xml:space="preserve">e présent document présente les actions à budgétiser pour la préparation et la mise en œuvre des plans de réinstallation. </w:t>
      </w:r>
    </w:p>
    <w:p w14:paraId="2074E804" w14:textId="77777777" w:rsidR="001E5309" w:rsidRPr="00C264D1" w:rsidRDefault="001E5309" w:rsidP="001E5309">
      <w:pPr>
        <w:jc w:val="both"/>
        <w:rPr>
          <w:rFonts w:asciiTheme="minorHAnsi" w:hAnsiTheme="minorHAnsi" w:cstheme="minorHAnsi"/>
          <w:sz w:val="22"/>
          <w:szCs w:val="22"/>
        </w:rPr>
      </w:pPr>
    </w:p>
    <w:p w14:paraId="3FF5B23A" w14:textId="77777777" w:rsidR="00A20A60" w:rsidRPr="00C264D1" w:rsidRDefault="00A10AD3" w:rsidP="00DB682B">
      <w:pPr>
        <w:jc w:val="both"/>
        <w:rPr>
          <w:rFonts w:asciiTheme="minorHAnsi" w:hAnsiTheme="minorHAnsi" w:cstheme="minorHAnsi"/>
          <w:sz w:val="22"/>
          <w:szCs w:val="22"/>
        </w:rPr>
      </w:pPr>
      <w:r w:rsidRPr="00C264D1">
        <w:rPr>
          <w:rFonts w:asciiTheme="minorHAnsi" w:hAnsiTheme="minorHAnsi" w:cstheme="minorHAnsi"/>
          <w:sz w:val="22"/>
          <w:szCs w:val="22"/>
        </w:rPr>
        <w:t>Dans le cadre du projet CHUD</w:t>
      </w:r>
      <w:r w:rsidR="00DB682B" w:rsidRPr="00C264D1">
        <w:rPr>
          <w:rFonts w:asciiTheme="minorHAnsi" w:hAnsiTheme="minorHAnsi" w:cstheme="minorHAnsi"/>
          <w:sz w:val="22"/>
          <w:szCs w:val="22"/>
        </w:rPr>
        <w:t xml:space="preserve">, un programme de </w:t>
      </w:r>
      <w:r w:rsidR="00DB682B" w:rsidRPr="00C264D1">
        <w:rPr>
          <w:rFonts w:asciiTheme="minorHAnsi" w:hAnsiTheme="minorHAnsi" w:cstheme="minorHAnsi"/>
          <w:b/>
          <w:sz w:val="22"/>
          <w:szCs w:val="22"/>
        </w:rPr>
        <w:t xml:space="preserve">renforcement des capacités </w:t>
      </w:r>
      <w:r w:rsidR="00DB682B" w:rsidRPr="00C264D1">
        <w:rPr>
          <w:rFonts w:asciiTheme="minorHAnsi" w:hAnsiTheme="minorHAnsi" w:cstheme="minorHAnsi"/>
          <w:sz w:val="22"/>
          <w:szCs w:val="22"/>
        </w:rPr>
        <w:t>d’intervention s’avère import</w:t>
      </w:r>
      <w:r w:rsidR="006E2902" w:rsidRPr="00C264D1">
        <w:rPr>
          <w:rFonts w:asciiTheme="minorHAnsi" w:hAnsiTheme="minorHAnsi" w:cstheme="minorHAnsi"/>
          <w:sz w:val="22"/>
          <w:szCs w:val="22"/>
        </w:rPr>
        <w:t xml:space="preserve">ant. </w:t>
      </w:r>
      <w:r w:rsidRPr="00C264D1">
        <w:rPr>
          <w:rFonts w:asciiTheme="minorHAnsi" w:hAnsiTheme="minorHAnsi" w:cstheme="minorHAnsi"/>
          <w:sz w:val="22"/>
          <w:szCs w:val="22"/>
        </w:rPr>
        <w:t>En plus des séances de formation en sauvegarde environnementale et sociale que la Banque mondiale organise régulièrement en Haïti pour les différentes Unités de Coordination de Projets</w:t>
      </w:r>
      <w:r w:rsidR="006E2902" w:rsidRPr="00C264D1">
        <w:rPr>
          <w:rFonts w:asciiTheme="minorHAnsi" w:hAnsiTheme="minorHAnsi" w:cstheme="minorHAnsi"/>
          <w:sz w:val="22"/>
          <w:szCs w:val="22"/>
        </w:rPr>
        <w:t xml:space="preserve"> (UCP)</w:t>
      </w:r>
      <w:r w:rsidRPr="00C264D1">
        <w:rPr>
          <w:rFonts w:asciiTheme="minorHAnsi" w:hAnsiTheme="minorHAnsi" w:cstheme="minorHAnsi"/>
          <w:sz w:val="22"/>
          <w:szCs w:val="22"/>
        </w:rPr>
        <w:t xml:space="preserve"> du gouvernement haïtien qui exécutent des opérations financées par la Banque mondiale, l’UCE pourra bénéficier de la Banque d’autres séances de formation spécifiques portant sur les éléments nouveaux ou approfondis de son nouveau Cadre Environnemental et Social (CES).</w:t>
      </w:r>
    </w:p>
    <w:p w14:paraId="4FC32D91" w14:textId="77777777" w:rsidR="00EA3F65" w:rsidRPr="00C264D1" w:rsidRDefault="00EA3F65" w:rsidP="00A20A60">
      <w:pPr>
        <w:rPr>
          <w:rFonts w:asciiTheme="minorHAnsi" w:hAnsiTheme="minorHAnsi" w:cstheme="minorHAnsi"/>
          <w:sz w:val="22"/>
          <w:szCs w:val="22"/>
        </w:rPr>
      </w:pPr>
    </w:p>
    <w:p w14:paraId="0DB7ECFE" w14:textId="77777777" w:rsidR="00CE2851" w:rsidRPr="00C264D1" w:rsidRDefault="0017342B" w:rsidP="00CE2851">
      <w:pPr>
        <w:jc w:val="both"/>
        <w:rPr>
          <w:rFonts w:asciiTheme="minorHAnsi" w:hAnsiTheme="minorHAnsi" w:cstheme="minorHAnsi"/>
          <w:sz w:val="22"/>
          <w:szCs w:val="22"/>
        </w:rPr>
      </w:pPr>
      <w:r w:rsidRPr="00C264D1">
        <w:rPr>
          <w:rFonts w:asciiTheme="minorHAnsi" w:hAnsiTheme="minorHAnsi" w:cstheme="minorHAnsi"/>
          <w:sz w:val="22"/>
          <w:szCs w:val="22"/>
        </w:rPr>
        <w:t xml:space="preserve">L’UCE mettra en œuvre un système de </w:t>
      </w:r>
      <w:r w:rsidRPr="00C264D1">
        <w:rPr>
          <w:rFonts w:asciiTheme="minorHAnsi" w:hAnsiTheme="minorHAnsi" w:cstheme="minorHAnsi"/>
          <w:b/>
          <w:sz w:val="22"/>
          <w:szCs w:val="22"/>
        </w:rPr>
        <w:t>suivi-évaluation</w:t>
      </w:r>
      <w:r w:rsidRPr="00C264D1">
        <w:rPr>
          <w:rFonts w:asciiTheme="minorHAnsi" w:hAnsiTheme="minorHAnsi" w:cstheme="minorHAnsi"/>
          <w:sz w:val="22"/>
          <w:szCs w:val="22"/>
        </w:rPr>
        <w:t xml:space="preserve"> pour s’assurer de l’atteinte, dans les normes, des objectifs de la réinstallation pilotée dans le cadre du projet. </w:t>
      </w:r>
      <w:r w:rsidR="00CE2851" w:rsidRPr="00C264D1">
        <w:rPr>
          <w:rFonts w:asciiTheme="minorHAnsi" w:hAnsiTheme="minorHAnsi" w:cstheme="minorHAnsi"/>
          <w:sz w:val="22"/>
          <w:szCs w:val="22"/>
        </w:rPr>
        <w:t>Pour chacune des actions du projet qui nécessitera un plan de réinstallation, le processus de s</w:t>
      </w:r>
      <w:r w:rsidRPr="00C264D1">
        <w:rPr>
          <w:rFonts w:asciiTheme="minorHAnsi" w:hAnsiTheme="minorHAnsi" w:cstheme="minorHAnsi"/>
          <w:sz w:val="22"/>
          <w:szCs w:val="22"/>
        </w:rPr>
        <w:t>uivi-évaluation sera automatiquement mis en branle.</w:t>
      </w:r>
    </w:p>
    <w:p w14:paraId="640B9387" w14:textId="77777777" w:rsidR="00CE2851" w:rsidRPr="00C264D1" w:rsidRDefault="00CE2851" w:rsidP="00CE2851">
      <w:pPr>
        <w:jc w:val="both"/>
        <w:rPr>
          <w:rFonts w:asciiTheme="minorHAnsi" w:hAnsiTheme="minorHAnsi" w:cstheme="minorHAnsi"/>
          <w:sz w:val="22"/>
          <w:szCs w:val="22"/>
        </w:rPr>
      </w:pPr>
    </w:p>
    <w:p w14:paraId="2B279848" w14:textId="733491D1" w:rsidR="007B1356" w:rsidRPr="00C264D1" w:rsidRDefault="00CE2851" w:rsidP="00CE2851">
      <w:pPr>
        <w:jc w:val="both"/>
        <w:rPr>
          <w:sz w:val="22"/>
          <w:szCs w:val="22"/>
        </w:rPr>
      </w:pPr>
      <w:r w:rsidRPr="00C264D1">
        <w:rPr>
          <w:rFonts w:asciiTheme="minorHAnsi" w:hAnsiTheme="minorHAnsi" w:cstheme="minorHAnsi"/>
          <w:sz w:val="22"/>
          <w:szCs w:val="22"/>
        </w:rPr>
        <w:t>L'évaluation est réalisée par l’UCE</w:t>
      </w:r>
      <w:r w:rsidR="003860B6" w:rsidRPr="00C264D1">
        <w:rPr>
          <w:rFonts w:asciiTheme="minorHAnsi" w:hAnsiTheme="minorHAnsi" w:cstheme="minorHAnsi"/>
          <w:sz w:val="22"/>
          <w:szCs w:val="22"/>
        </w:rPr>
        <w:t>, une ONG</w:t>
      </w:r>
      <w:r w:rsidR="003D1A8B" w:rsidRPr="00C264D1">
        <w:rPr>
          <w:rFonts w:asciiTheme="minorHAnsi" w:hAnsiTheme="minorHAnsi" w:cstheme="minorHAnsi"/>
          <w:sz w:val="22"/>
          <w:szCs w:val="22"/>
        </w:rPr>
        <w:t xml:space="preserve"> </w:t>
      </w:r>
      <w:r w:rsidR="003860B6" w:rsidRPr="00C264D1">
        <w:rPr>
          <w:rFonts w:asciiTheme="minorHAnsi" w:hAnsiTheme="minorHAnsi" w:cstheme="minorHAnsi"/>
          <w:sz w:val="22"/>
          <w:szCs w:val="22"/>
        </w:rPr>
        <w:t xml:space="preserve">ou </w:t>
      </w:r>
      <w:r w:rsidRPr="00C264D1">
        <w:rPr>
          <w:rFonts w:asciiTheme="minorHAnsi" w:hAnsiTheme="minorHAnsi" w:cstheme="minorHAnsi"/>
          <w:sz w:val="22"/>
          <w:szCs w:val="22"/>
        </w:rPr>
        <w:t>un Consultant indépendant et elle est entreprise immédiatement après le règlement des compensations et</w:t>
      </w:r>
      <w:r w:rsidR="0017342B" w:rsidRPr="00C264D1">
        <w:rPr>
          <w:rFonts w:asciiTheme="minorHAnsi" w:hAnsiTheme="minorHAnsi" w:cstheme="minorHAnsi"/>
          <w:sz w:val="22"/>
          <w:szCs w:val="22"/>
        </w:rPr>
        <w:t>,</w:t>
      </w:r>
      <w:r w:rsidRPr="00C264D1">
        <w:rPr>
          <w:rFonts w:asciiTheme="minorHAnsi" w:hAnsiTheme="minorHAnsi" w:cstheme="minorHAnsi"/>
          <w:sz w:val="22"/>
          <w:szCs w:val="22"/>
        </w:rPr>
        <w:t xml:space="preserve"> si nécessaire, après l'achèvement de tous les travaux.</w:t>
      </w:r>
      <w:r w:rsidR="00C7131D" w:rsidRPr="00C264D1">
        <w:br w:type="page"/>
      </w: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4129"/>
        <w:gridCol w:w="4480"/>
      </w:tblGrid>
      <w:tr w:rsidR="007B1356" w:rsidRPr="00C264D1" w14:paraId="2BC73922"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2909CDC3" w14:textId="77777777" w:rsidR="007B1356" w:rsidRPr="00C264D1" w:rsidRDefault="007B1356" w:rsidP="00FC0FF9">
            <w:pPr>
              <w:pStyle w:val="BodyText"/>
              <w:outlineLvl w:val="0"/>
              <w:rPr>
                <w:color w:val="365F91"/>
              </w:rPr>
            </w:pPr>
            <w:r w:rsidRPr="00C264D1">
              <w:lastRenderedPageBreak/>
              <w:br w:type="page"/>
            </w:r>
          </w:p>
        </w:tc>
        <w:tc>
          <w:tcPr>
            <w:tcW w:w="412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78276FE1" w14:textId="77777777" w:rsidR="007B1356" w:rsidRPr="00C264D1" w:rsidRDefault="000C4C76" w:rsidP="00FC0FF9">
            <w:pPr>
              <w:pStyle w:val="BodyText"/>
              <w:outlineLvl w:val="0"/>
              <w:rPr>
                <w:color w:val="365F91"/>
              </w:rPr>
            </w:pPr>
            <w:bookmarkStart w:id="6" w:name="_Toc28002635"/>
            <w:r w:rsidRPr="00C264D1">
              <w:t xml:space="preserve">I. </w:t>
            </w:r>
            <w:r w:rsidR="007B1356" w:rsidRPr="00C264D1">
              <w:t>INTRODUCTION</w:t>
            </w:r>
            <w:bookmarkEnd w:id="6"/>
          </w:p>
        </w:tc>
        <w:tc>
          <w:tcPr>
            <w:tcW w:w="4480" w:type="dxa"/>
            <w:tcBorders>
              <w:top w:val="nil"/>
              <w:left w:val="nil"/>
              <w:bottom w:val="single" w:sz="4" w:space="0" w:color="2F5496" w:themeColor="accent5" w:themeShade="BF"/>
            </w:tcBorders>
          </w:tcPr>
          <w:p w14:paraId="1BFBF3DD" w14:textId="77777777" w:rsidR="007B1356" w:rsidRPr="00C264D1" w:rsidRDefault="007B1356" w:rsidP="00FC0FF9">
            <w:pPr>
              <w:pStyle w:val="BodyText"/>
              <w:outlineLvl w:val="0"/>
            </w:pPr>
          </w:p>
        </w:tc>
      </w:tr>
    </w:tbl>
    <w:p w14:paraId="14E78AA5" w14:textId="77777777" w:rsidR="003D4A4E" w:rsidRPr="00C264D1" w:rsidRDefault="003D4A4E" w:rsidP="00E41A73">
      <w:pPr>
        <w:autoSpaceDE w:val="0"/>
        <w:autoSpaceDN w:val="0"/>
        <w:adjustRightInd w:val="0"/>
        <w:rPr>
          <w:sz w:val="22"/>
          <w:szCs w:val="22"/>
        </w:rPr>
      </w:pPr>
    </w:p>
    <w:p w14:paraId="11BEA5C0" w14:textId="77777777" w:rsidR="00192BC6" w:rsidRPr="00C264D1" w:rsidRDefault="007B1356" w:rsidP="00D64C8D">
      <w:pPr>
        <w:pStyle w:val="ListParagraph"/>
        <w:numPr>
          <w:ilvl w:val="1"/>
          <w:numId w:val="12"/>
        </w:numPr>
        <w:spacing w:after="160"/>
        <w:ind w:left="360"/>
        <w:outlineLvl w:val="1"/>
        <w:rPr>
          <w:rFonts w:asciiTheme="minorHAnsi" w:hAnsiTheme="minorHAnsi" w:cstheme="minorHAnsi"/>
          <w:b/>
          <w:sz w:val="22"/>
          <w:szCs w:val="22"/>
          <w:lang w:val="fr-FR"/>
        </w:rPr>
      </w:pPr>
      <w:bookmarkStart w:id="7" w:name="_Toc28002636"/>
      <w:r w:rsidRPr="00C264D1">
        <w:rPr>
          <w:rFonts w:asciiTheme="minorHAnsi" w:hAnsiTheme="minorHAnsi" w:cstheme="minorHAnsi"/>
          <w:b/>
          <w:sz w:val="22"/>
          <w:szCs w:val="22"/>
          <w:lang w:val="fr-FR"/>
        </w:rPr>
        <w:t>Contexte</w:t>
      </w:r>
      <w:r w:rsidR="00CC7002" w:rsidRPr="00C264D1">
        <w:rPr>
          <w:rFonts w:asciiTheme="minorHAnsi" w:hAnsiTheme="minorHAnsi" w:cstheme="minorHAnsi"/>
          <w:b/>
          <w:sz w:val="22"/>
          <w:szCs w:val="22"/>
          <w:lang w:val="fr-FR"/>
        </w:rPr>
        <w:t xml:space="preserve"> de l’étude</w:t>
      </w:r>
      <w:bookmarkEnd w:id="7"/>
    </w:p>
    <w:p w14:paraId="59E96701" w14:textId="77777777" w:rsidR="00B06541" w:rsidRPr="00C264D1" w:rsidRDefault="00B06541" w:rsidP="00B06541">
      <w:pPr>
        <w:jc w:val="both"/>
        <w:rPr>
          <w:rFonts w:asciiTheme="minorHAnsi" w:hAnsiTheme="minorHAnsi" w:cstheme="minorHAnsi"/>
          <w:sz w:val="22"/>
          <w:szCs w:val="22"/>
        </w:rPr>
      </w:pPr>
      <w:r w:rsidRPr="00C264D1">
        <w:rPr>
          <w:rFonts w:asciiTheme="minorHAnsi" w:hAnsiTheme="minorHAnsi" w:cstheme="minorHAnsi"/>
          <w:sz w:val="22"/>
          <w:szCs w:val="22"/>
        </w:rPr>
        <w:t xml:space="preserve">Cap-Haïtien, la capitale administrative du département </w:t>
      </w:r>
      <w:r w:rsidR="005B24FC" w:rsidRPr="00C264D1">
        <w:rPr>
          <w:rFonts w:asciiTheme="minorHAnsi" w:hAnsiTheme="minorHAnsi" w:cstheme="minorHAnsi"/>
          <w:sz w:val="22"/>
          <w:szCs w:val="22"/>
        </w:rPr>
        <w:t xml:space="preserve">du </w:t>
      </w:r>
      <w:r w:rsidRPr="00C264D1">
        <w:rPr>
          <w:rFonts w:asciiTheme="minorHAnsi" w:hAnsiTheme="minorHAnsi" w:cstheme="minorHAnsi"/>
          <w:sz w:val="22"/>
          <w:szCs w:val="22"/>
        </w:rPr>
        <w:t xml:space="preserve">Nord, connaît une urbanisation croissante qui s’étend également sur les communes avoisinantes telles que Limonade, Trou-du-Nord, Terrier Rouge et </w:t>
      </w:r>
      <w:proofErr w:type="spellStart"/>
      <w:r w:rsidRPr="00C264D1">
        <w:rPr>
          <w:rFonts w:asciiTheme="minorHAnsi" w:hAnsiTheme="minorHAnsi" w:cstheme="minorHAnsi"/>
          <w:sz w:val="22"/>
          <w:szCs w:val="22"/>
        </w:rPr>
        <w:t>Caracol</w:t>
      </w:r>
      <w:proofErr w:type="spellEnd"/>
      <w:r w:rsidRPr="00C264D1">
        <w:rPr>
          <w:rFonts w:asciiTheme="minorHAnsi" w:hAnsiTheme="minorHAnsi" w:cstheme="minorHAnsi"/>
          <w:sz w:val="22"/>
          <w:szCs w:val="22"/>
        </w:rPr>
        <w:t xml:space="preserve">, le long de la route </w:t>
      </w:r>
      <w:r w:rsidR="00627EEB" w:rsidRPr="00C264D1">
        <w:rPr>
          <w:rFonts w:asciiTheme="minorHAnsi" w:hAnsiTheme="minorHAnsi" w:cstheme="minorHAnsi"/>
          <w:sz w:val="22"/>
          <w:szCs w:val="22"/>
        </w:rPr>
        <w:t>nationale n</w:t>
      </w:r>
      <w:r w:rsidR="00627EEB" w:rsidRPr="00C264D1">
        <w:rPr>
          <w:sz w:val="22"/>
          <w:szCs w:val="22"/>
        </w:rPr>
        <w:t>ᵒ</w:t>
      </w:r>
      <w:r w:rsidR="00627EEB" w:rsidRPr="00C264D1">
        <w:rPr>
          <w:rFonts w:asciiTheme="minorHAnsi" w:hAnsiTheme="minorHAnsi" w:cstheme="minorHAnsi"/>
          <w:sz w:val="22"/>
          <w:szCs w:val="22"/>
        </w:rPr>
        <w:t>6 (</w:t>
      </w:r>
      <w:r w:rsidRPr="00C264D1">
        <w:rPr>
          <w:rFonts w:asciiTheme="minorHAnsi" w:hAnsiTheme="minorHAnsi" w:cstheme="minorHAnsi"/>
          <w:sz w:val="22"/>
          <w:szCs w:val="22"/>
        </w:rPr>
        <w:t>RN6</w:t>
      </w:r>
      <w:r w:rsidR="00627EEB" w:rsidRPr="00C264D1">
        <w:rPr>
          <w:rFonts w:asciiTheme="minorHAnsi" w:hAnsiTheme="minorHAnsi" w:cstheme="minorHAnsi"/>
          <w:sz w:val="22"/>
          <w:szCs w:val="22"/>
        </w:rPr>
        <w:t>)</w:t>
      </w:r>
      <w:r w:rsidRPr="00C264D1">
        <w:rPr>
          <w:rFonts w:asciiTheme="minorHAnsi" w:hAnsiTheme="minorHAnsi" w:cstheme="minorHAnsi"/>
          <w:sz w:val="22"/>
          <w:szCs w:val="22"/>
        </w:rPr>
        <w:t>, axe de communication principal vers le département du Nord-Est et la ville de Ouanaminthe.</w:t>
      </w:r>
    </w:p>
    <w:p w14:paraId="6A216A4D" w14:textId="77777777" w:rsidR="00B06541" w:rsidRPr="00C264D1" w:rsidRDefault="00B06541" w:rsidP="00B06541">
      <w:pPr>
        <w:jc w:val="both"/>
        <w:rPr>
          <w:rFonts w:asciiTheme="minorHAnsi" w:hAnsiTheme="minorHAnsi" w:cstheme="minorHAnsi"/>
          <w:sz w:val="22"/>
          <w:szCs w:val="22"/>
        </w:rPr>
      </w:pPr>
    </w:p>
    <w:p w14:paraId="1EF7FD1E" w14:textId="77777777" w:rsidR="00B06541" w:rsidRPr="00C264D1" w:rsidRDefault="00B06541" w:rsidP="00B06541">
      <w:pPr>
        <w:jc w:val="both"/>
        <w:rPr>
          <w:rFonts w:asciiTheme="minorHAnsi" w:hAnsiTheme="minorHAnsi" w:cstheme="minorHAnsi"/>
          <w:sz w:val="22"/>
          <w:szCs w:val="22"/>
        </w:rPr>
      </w:pPr>
      <w:r w:rsidRPr="00C264D1">
        <w:rPr>
          <w:rFonts w:asciiTheme="minorHAnsi" w:hAnsiTheme="minorHAnsi" w:cstheme="minorHAnsi"/>
          <w:sz w:val="22"/>
          <w:szCs w:val="22"/>
        </w:rPr>
        <w:t xml:space="preserve">Face à cette croissance démographique, couplée aux aléas naturels </w:t>
      </w:r>
      <w:r w:rsidR="002C3FBC" w:rsidRPr="00C264D1">
        <w:rPr>
          <w:rFonts w:asciiTheme="minorHAnsi" w:hAnsiTheme="minorHAnsi" w:cstheme="minorHAnsi"/>
          <w:sz w:val="22"/>
          <w:szCs w:val="22"/>
        </w:rPr>
        <w:t>auxquels</w:t>
      </w:r>
      <w:r w:rsidRPr="00C264D1">
        <w:rPr>
          <w:rFonts w:asciiTheme="minorHAnsi" w:hAnsiTheme="minorHAnsi" w:cstheme="minorHAnsi"/>
          <w:sz w:val="22"/>
          <w:szCs w:val="22"/>
        </w:rPr>
        <w:t xml:space="preserve"> elle est exposée, la région se trouve confrontée à un profond déficit en matière d’infrastructures de base telles que, des installations sanitaires de base, de traitement de l’eau ou encore pour la collecte et la gestion des déchets solides, ce qui donne lieu à des conséquences négatives de point de vue environnemental</w:t>
      </w:r>
      <w:r w:rsidR="002C3FBC" w:rsidRPr="00C264D1">
        <w:rPr>
          <w:rFonts w:asciiTheme="minorHAnsi" w:hAnsiTheme="minorHAnsi" w:cstheme="minorHAnsi"/>
          <w:sz w:val="22"/>
          <w:szCs w:val="22"/>
        </w:rPr>
        <w:t xml:space="preserve"> et social. Ces défis empêchent</w:t>
      </w:r>
      <w:r w:rsidRPr="00C264D1">
        <w:rPr>
          <w:rFonts w:asciiTheme="minorHAnsi" w:hAnsiTheme="minorHAnsi" w:cstheme="minorHAnsi"/>
          <w:sz w:val="22"/>
          <w:szCs w:val="22"/>
        </w:rPr>
        <w:t xml:space="preserve"> la commune d’atteindre son potentiel dans plusieurs axes de développement. </w:t>
      </w:r>
    </w:p>
    <w:p w14:paraId="2AB62604" w14:textId="77777777" w:rsidR="00B06541" w:rsidRPr="00C264D1" w:rsidRDefault="00B06541" w:rsidP="00B06541">
      <w:pPr>
        <w:jc w:val="both"/>
        <w:rPr>
          <w:rFonts w:asciiTheme="minorHAnsi" w:hAnsiTheme="minorHAnsi" w:cstheme="minorHAnsi"/>
          <w:sz w:val="22"/>
          <w:szCs w:val="22"/>
        </w:rPr>
      </w:pPr>
    </w:p>
    <w:p w14:paraId="28DD312F" w14:textId="77777777" w:rsidR="00B06541" w:rsidRPr="00C264D1" w:rsidRDefault="00B06541" w:rsidP="00B06541">
      <w:pPr>
        <w:jc w:val="both"/>
        <w:rPr>
          <w:rFonts w:asciiTheme="minorHAnsi" w:hAnsiTheme="minorHAnsi" w:cstheme="minorHAnsi"/>
          <w:sz w:val="22"/>
          <w:szCs w:val="22"/>
        </w:rPr>
      </w:pPr>
      <w:r w:rsidRPr="00C264D1">
        <w:rPr>
          <w:rFonts w:asciiTheme="minorHAnsi" w:hAnsiTheme="minorHAnsi" w:cstheme="minorHAnsi"/>
          <w:sz w:val="22"/>
          <w:szCs w:val="22"/>
        </w:rPr>
        <w:t>La plupart des activités économiques et des institutions éducatives se trouvent concentrées au centre-ville du Cap</w:t>
      </w:r>
      <w:r w:rsidR="002C3FBC" w:rsidRPr="00C264D1">
        <w:rPr>
          <w:rFonts w:asciiTheme="minorHAnsi" w:hAnsiTheme="minorHAnsi" w:cstheme="minorHAnsi"/>
          <w:sz w:val="22"/>
          <w:szCs w:val="22"/>
        </w:rPr>
        <w:t xml:space="preserve">-Haïtien </w:t>
      </w:r>
      <w:r w:rsidRPr="00C264D1">
        <w:rPr>
          <w:rFonts w:asciiTheme="minorHAnsi" w:hAnsiTheme="minorHAnsi" w:cstheme="minorHAnsi"/>
          <w:sz w:val="22"/>
          <w:szCs w:val="22"/>
        </w:rPr>
        <w:t>; ce qui génère une forte pression sur les infrastructures routières existantes, qui sont en quantité insuffisante et de qualité médiocre. Enfin, son patrimoine culturel et historique est menacé par le manque de préservation et la ville manque d’un caractère urbain bien défini. L’aire métropolitaine du Cap-Haïtien est caractérisée par des régions côtières, des terres basses inondables et des zones élevées entourant le centre-ville. Bien que très dégradées du point de vue environnemental, certaines zones abritent encore une importante biodiversité.</w:t>
      </w:r>
    </w:p>
    <w:p w14:paraId="48B4A7B9" w14:textId="77777777" w:rsidR="00B06541" w:rsidRPr="00C264D1" w:rsidRDefault="00B06541" w:rsidP="00B06541">
      <w:pPr>
        <w:jc w:val="both"/>
        <w:rPr>
          <w:rFonts w:asciiTheme="minorHAnsi" w:hAnsiTheme="minorHAnsi" w:cstheme="minorHAnsi"/>
          <w:sz w:val="22"/>
          <w:szCs w:val="22"/>
        </w:rPr>
      </w:pPr>
    </w:p>
    <w:p w14:paraId="55934144" w14:textId="486A5286" w:rsidR="00FE4A2E" w:rsidRPr="00C264D1" w:rsidRDefault="00B06541" w:rsidP="00FE4A2E">
      <w:pPr>
        <w:jc w:val="both"/>
        <w:rPr>
          <w:rFonts w:asciiTheme="minorHAnsi" w:hAnsiTheme="minorHAnsi" w:cstheme="minorHAnsi"/>
          <w:sz w:val="22"/>
          <w:szCs w:val="22"/>
        </w:rPr>
      </w:pPr>
      <w:r w:rsidRPr="00C264D1">
        <w:rPr>
          <w:rFonts w:asciiTheme="minorHAnsi" w:hAnsiTheme="minorHAnsi" w:cstheme="minorHAnsi"/>
          <w:sz w:val="22"/>
          <w:szCs w:val="22"/>
        </w:rPr>
        <w:t>Le projet de développement urbain au Cap-Haïtien (CHUD) se place dans la ligne droite du Plan Stratégique de Développement d'Haïti et du Cadre de parte</w:t>
      </w:r>
      <w:r w:rsidR="00FD7BDE" w:rsidRPr="00C264D1">
        <w:rPr>
          <w:rFonts w:asciiTheme="minorHAnsi" w:hAnsiTheme="minorHAnsi" w:cstheme="minorHAnsi"/>
          <w:sz w:val="22"/>
          <w:szCs w:val="22"/>
        </w:rPr>
        <w:t>nariat-pays (CPF) de la Banque m</w:t>
      </w:r>
      <w:r w:rsidRPr="00C264D1">
        <w:rPr>
          <w:rFonts w:asciiTheme="minorHAnsi" w:hAnsiTheme="minorHAnsi" w:cstheme="minorHAnsi"/>
          <w:sz w:val="22"/>
          <w:szCs w:val="22"/>
        </w:rPr>
        <w:t>ondiale avec Haïti pour la période 2016-2019. En effet, il contribuera au renforcement du contrat social, la provision de services de base, et la réduction de la vulnérabilité face aux aléas naturels. Le projet est également coordonné avec l'initiative du Gouvernement appelée Cap 2020 qui vise à commémorer le 350</w:t>
      </w:r>
      <w:r w:rsidRPr="00C264D1">
        <w:rPr>
          <w:rFonts w:asciiTheme="minorHAnsi" w:hAnsiTheme="minorHAnsi" w:cstheme="minorHAnsi"/>
          <w:sz w:val="22"/>
          <w:szCs w:val="22"/>
          <w:vertAlign w:val="superscript"/>
        </w:rPr>
        <w:t>e</w:t>
      </w:r>
      <w:r w:rsidRPr="00C264D1">
        <w:rPr>
          <w:rFonts w:asciiTheme="minorHAnsi" w:hAnsiTheme="minorHAnsi" w:cstheme="minorHAnsi"/>
          <w:sz w:val="22"/>
          <w:szCs w:val="22"/>
        </w:rPr>
        <w:t xml:space="preserve"> anniversaire de la ville du Cap-Haïtien et le 200</w:t>
      </w:r>
      <w:r w:rsidRPr="00C264D1">
        <w:rPr>
          <w:rFonts w:asciiTheme="minorHAnsi" w:hAnsiTheme="minorHAnsi" w:cstheme="minorHAnsi"/>
          <w:sz w:val="22"/>
          <w:szCs w:val="22"/>
          <w:vertAlign w:val="superscript"/>
        </w:rPr>
        <w:t>e</w:t>
      </w:r>
      <w:r w:rsidRPr="00C264D1">
        <w:rPr>
          <w:rFonts w:asciiTheme="minorHAnsi" w:hAnsiTheme="minorHAnsi" w:cstheme="minorHAnsi"/>
          <w:sz w:val="22"/>
          <w:szCs w:val="22"/>
        </w:rPr>
        <w:t xml:space="preserve"> du Roi Henri Christophe, en appuyant des projets de transformation urbaine.</w:t>
      </w:r>
    </w:p>
    <w:p w14:paraId="0D3BBE79" w14:textId="77777777" w:rsidR="00FE4A2E" w:rsidRPr="00C264D1" w:rsidRDefault="00FE4A2E" w:rsidP="00FE4A2E">
      <w:pPr>
        <w:jc w:val="both"/>
        <w:rPr>
          <w:rFonts w:asciiTheme="minorHAnsi" w:hAnsiTheme="minorHAnsi" w:cstheme="minorHAnsi"/>
          <w:sz w:val="22"/>
          <w:szCs w:val="22"/>
        </w:rPr>
      </w:pPr>
    </w:p>
    <w:p w14:paraId="4806E998" w14:textId="7B222039" w:rsidR="00FE4A2E" w:rsidRPr="00C264D1" w:rsidRDefault="00C417AC" w:rsidP="00FE4A2E">
      <w:pPr>
        <w:jc w:val="both"/>
        <w:rPr>
          <w:rFonts w:asciiTheme="minorHAnsi" w:hAnsiTheme="minorHAnsi" w:cstheme="minorHAnsi"/>
          <w:sz w:val="22"/>
          <w:szCs w:val="22"/>
        </w:rPr>
      </w:pPr>
      <w:r w:rsidRPr="00C264D1">
        <w:rPr>
          <w:rFonts w:asciiTheme="minorHAnsi" w:hAnsiTheme="minorHAnsi" w:cstheme="minorHAnsi"/>
          <w:sz w:val="22"/>
          <w:szCs w:val="22"/>
        </w:rPr>
        <w:t xml:space="preserve">Le financement du projet par la Banque </w:t>
      </w:r>
      <w:r w:rsidR="00962682" w:rsidRPr="00C264D1">
        <w:rPr>
          <w:rFonts w:asciiTheme="minorHAnsi" w:hAnsiTheme="minorHAnsi" w:cstheme="minorHAnsi"/>
          <w:sz w:val="22"/>
          <w:szCs w:val="22"/>
        </w:rPr>
        <w:t>m</w:t>
      </w:r>
      <w:r w:rsidRPr="00C264D1">
        <w:rPr>
          <w:rFonts w:asciiTheme="minorHAnsi" w:hAnsiTheme="minorHAnsi" w:cstheme="minorHAnsi"/>
          <w:sz w:val="22"/>
          <w:szCs w:val="22"/>
        </w:rPr>
        <w:t>ondiale le soumet automatiquement au respect d</w:t>
      </w:r>
      <w:r w:rsidR="006D3D63" w:rsidRPr="00C264D1">
        <w:rPr>
          <w:rFonts w:asciiTheme="minorHAnsi" w:hAnsiTheme="minorHAnsi" w:cstheme="minorHAnsi"/>
          <w:sz w:val="22"/>
          <w:szCs w:val="22"/>
        </w:rPr>
        <w:t>e ses</w:t>
      </w:r>
      <w:r w:rsidRPr="00C264D1">
        <w:rPr>
          <w:rFonts w:asciiTheme="minorHAnsi" w:hAnsiTheme="minorHAnsi" w:cstheme="minorHAnsi"/>
          <w:sz w:val="22"/>
          <w:szCs w:val="22"/>
        </w:rPr>
        <w:t xml:space="preserve"> Normes Environnementales et Sociales</w:t>
      </w:r>
      <w:r w:rsidR="006D3D63" w:rsidRPr="00C264D1">
        <w:rPr>
          <w:rFonts w:asciiTheme="minorHAnsi" w:hAnsiTheme="minorHAnsi" w:cstheme="minorHAnsi"/>
          <w:sz w:val="22"/>
          <w:szCs w:val="22"/>
        </w:rPr>
        <w:t xml:space="preserve"> (NES). Parmi les huit (8) NES déclenchées </w:t>
      </w:r>
      <w:r w:rsidR="002F0AB9" w:rsidRPr="00C264D1">
        <w:rPr>
          <w:rFonts w:asciiTheme="minorHAnsi" w:hAnsiTheme="minorHAnsi" w:cstheme="minorHAnsi"/>
          <w:sz w:val="22"/>
          <w:szCs w:val="22"/>
        </w:rPr>
        <w:t>par le</w:t>
      </w:r>
      <w:r w:rsidR="006D3D63" w:rsidRPr="00C264D1">
        <w:rPr>
          <w:rFonts w:asciiTheme="minorHAnsi" w:hAnsiTheme="minorHAnsi" w:cstheme="minorHAnsi"/>
          <w:sz w:val="22"/>
          <w:szCs w:val="22"/>
        </w:rPr>
        <w:t xml:space="preserve"> projet, on trouve, entre autres, la NES n</w:t>
      </w:r>
      <w:r w:rsidR="006D3D63" w:rsidRPr="00C264D1">
        <w:rPr>
          <w:sz w:val="22"/>
          <w:szCs w:val="22"/>
        </w:rPr>
        <w:t>ᵒ</w:t>
      </w:r>
      <w:r w:rsidR="006D3D63" w:rsidRPr="00C264D1">
        <w:rPr>
          <w:rFonts w:asciiTheme="minorHAnsi" w:hAnsiTheme="minorHAnsi" w:cstheme="minorHAnsi"/>
          <w:sz w:val="22"/>
          <w:szCs w:val="22"/>
        </w:rPr>
        <w:t xml:space="preserve"> 5, traitant de l’acquisition de terres, restrictions à l’utilisation de terres et réinstallation involontaire.</w:t>
      </w:r>
      <w:r w:rsidR="00CB51E0" w:rsidRPr="00C264D1">
        <w:rPr>
          <w:rFonts w:asciiTheme="minorHAnsi" w:hAnsiTheme="minorHAnsi" w:cstheme="minorHAnsi"/>
          <w:sz w:val="22"/>
          <w:szCs w:val="22"/>
        </w:rPr>
        <w:t xml:space="preserve"> Ainsi, à ce state de préparation du projet, il devient primordial d’élaborer ce présent </w:t>
      </w:r>
      <w:r w:rsidR="004D4A80" w:rsidRPr="00C264D1">
        <w:rPr>
          <w:rFonts w:asciiTheme="minorHAnsi" w:hAnsiTheme="minorHAnsi" w:cstheme="minorHAnsi"/>
          <w:sz w:val="22"/>
          <w:szCs w:val="22"/>
        </w:rPr>
        <w:t>Cadre de Politique de Réinstallation (CPR) pour les populations qui pourraient être affectées par les activités du</w:t>
      </w:r>
      <w:r w:rsidR="00CB51E0" w:rsidRPr="00C264D1">
        <w:rPr>
          <w:rFonts w:asciiTheme="minorHAnsi" w:hAnsiTheme="minorHAnsi" w:cstheme="minorHAnsi"/>
          <w:sz w:val="22"/>
          <w:szCs w:val="22"/>
        </w:rPr>
        <w:t xml:space="preserve"> projet en tenant compte de la législation haïtienne et des exigences de la NES n</w:t>
      </w:r>
      <w:r w:rsidR="00CB51E0" w:rsidRPr="00C264D1">
        <w:rPr>
          <w:sz w:val="22"/>
          <w:szCs w:val="22"/>
        </w:rPr>
        <w:t>ᵒ</w:t>
      </w:r>
      <w:r w:rsidR="00CB51E0" w:rsidRPr="00C264D1">
        <w:rPr>
          <w:rFonts w:asciiTheme="minorHAnsi" w:hAnsiTheme="minorHAnsi" w:cstheme="minorHAnsi"/>
          <w:sz w:val="22"/>
          <w:szCs w:val="22"/>
        </w:rPr>
        <w:t xml:space="preserve"> 5 de la Banque</w:t>
      </w:r>
      <w:r w:rsidR="00FE4A2E" w:rsidRPr="00C264D1">
        <w:rPr>
          <w:rFonts w:asciiTheme="minorHAnsi" w:hAnsiTheme="minorHAnsi" w:cstheme="minorHAnsi"/>
          <w:sz w:val="22"/>
          <w:szCs w:val="22"/>
        </w:rPr>
        <w:t>.</w:t>
      </w:r>
    </w:p>
    <w:p w14:paraId="4C3C4A8E" w14:textId="77777777" w:rsidR="00FE4A2E" w:rsidRPr="00C264D1" w:rsidRDefault="00FE4A2E" w:rsidP="00FE4A2E">
      <w:pPr>
        <w:jc w:val="both"/>
        <w:rPr>
          <w:rFonts w:asciiTheme="minorHAnsi" w:hAnsiTheme="minorHAnsi" w:cstheme="minorHAnsi"/>
          <w:sz w:val="22"/>
          <w:szCs w:val="22"/>
        </w:rPr>
      </w:pPr>
    </w:p>
    <w:p w14:paraId="4004F75D" w14:textId="77777777" w:rsidR="00FE4A2E" w:rsidRPr="00C264D1" w:rsidRDefault="00915066" w:rsidP="00FE4A2E">
      <w:pPr>
        <w:jc w:val="both"/>
        <w:rPr>
          <w:rFonts w:asciiTheme="minorHAnsi" w:hAnsiTheme="minorHAnsi" w:cstheme="minorHAnsi"/>
          <w:sz w:val="22"/>
          <w:szCs w:val="22"/>
        </w:rPr>
      </w:pPr>
      <w:r w:rsidRPr="00C264D1">
        <w:rPr>
          <w:rFonts w:asciiTheme="minorHAnsi" w:hAnsiTheme="minorHAnsi" w:cstheme="minorHAnsi"/>
          <w:sz w:val="22"/>
          <w:szCs w:val="22"/>
        </w:rPr>
        <w:t>La réinstallation involontaire</w:t>
      </w:r>
      <w:r w:rsidR="00B5247C" w:rsidRPr="00C264D1">
        <w:rPr>
          <w:rFonts w:asciiTheme="minorHAnsi" w:hAnsiTheme="minorHAnsi" w:cstheme="minorHAnsi"/>
          <w:sz w:val="22"/>
          <w:szCs w:val="22"/>
        </w:rPr>
        <w:t xml:space="preserve"> est une procédure qui </w:t>
      </w:r>
      <w:r w:rsidRPr="00C264D1">
        <w:rPr>
          <w:rFonts w:asciiTheme="minorHAnsi" w:hAnsiTheme="minorHAnsi" w:cstheme="minorHAnsi"/>
          <w:sz w:val="22"/>
          <w:szCs w:val="22"/>
        </w:rPr>
        <w:t xml:space="preserve">permet à </w:t>
      </w:r>
      <w:r w:rsidR="00FE4A2E" w:rsidRPr="00C264D1">
        <w:rPr>
          <w:rFonts w:asciiTheme="minorHAnsi" w:hAnsiTheme="minorHAnsi" w:cstheme="minorHAnsi"/>
          <w:sz w:val="22"/>
          <w:szCs w:val="22"/>
        </w:rPr>
        <w:t>l’État</w:t>
      </w:r>
      <w:r w:rsidRPr="00C264D1">
        <w:rPr>
          <w:rFonts w:asciiTheme="minorHAnsi" w:hAnsiTheme="minorHAnsi" w:cstheme="minorHAnsi"/>
          <w:sz w:val="22"/>
          <w:szCs w:val="22"/>
        </w:rPr>
        <w:t xml:space="preserve"> de s'approprier des immeubles qui soient </w:t>
      </w:r>
      <w:r w:rsidR="00FB2BEE" w:rsidRPr="00C264D1">
        <w:rPr>
          <w:rFonts w:asciiTheme="minorHAnsi" w:hAnsiTheme="minorHAnsi" w:cstheme="minorHAnsi"/>
          <w:sz w:val="22"/>
          <w:szCs w:val="22"/>
        </w:rPr>
        <w:t>bâtis</w:t>
      </w:r>
      <w:r w:rsidRPr="00C264D1">
        <w:rPr>
          <w:rFonts w:asciiTheme="minorHAnsi" w:hAnsiTheme="minorHAnsi" w:cstheme="minorHAnsi"/>
          <w:sz w:val="22"/>
          <w:szCs w:val="22"/>
        </w:rPr>
        <w:t xml:space="preserve"> ou</w:t>
      </w:r>
      <w:r w:rsidR="00FB2BEE" w:rsidRPr="00C264D1">
        <w:rPr>
          <w:rFonts w:asciiTheme="minorHAnsi" w:hAnsiTheme="minorHAnsi" w:cstheme="minorHAnsi"/>
          <w:sz w:val="22"/>
          <w:szCs w:val="22"/>
        </w:rPr>
        <w:t xml:space="preserve"> pas</w:t>
      </w:r>
      <w:r w:rsidRPr="00C264D1">
        <w:rPr>
          <w:rFonts w:asciiTheme="minorHAnsi" w:hAnsiTheme="minorHAnsi" w:cstheme="minorHAnsi"/>
          <w:sz w:val="22"/>
          <w:szCs w:val="22"/>
        </w:rPr>
        <w:t xml:space="preserve"> afin de poursuivre un but d'utilité publique.</w:t>
      </w:r>
      <w:r w:rsidR="00C40E0B" w:rsidRPr="00C264D1">
        <w:rPr>
          <w:rFonts w:asciiTheme="minorHAnsi" w:hAnsiTheme="minorHAnsi" w:cstheme="minorHAnsi"/>
          <w:sz w:val="22"/>
          <w:szCs w:val="22"/>
        </w:rPr>
        <w:t xml:space="preserve"> </w:t>
      </w:r>
      <w:r w:rsidR="00A72A6B" w:rsidRPr="00C264D1">
        <w:rPr>
          <w:rFonts w:asciiTheme="minorHAnsi" w:hAnsiTheme="minorHAnsi" w:cstheme="minorHAnsi"/>
          <w:sz w:val="22"/>
          <w:szCs w:val="22"/>
        </w:rPr>
        <w:t xml:space="preserve">Dans le principe, seule l’utilité ou la nécessité publique peut justifier les atteintes à la propriété foncière. </w:t>
      </w:r>
    </w:p>
    <w:p w14:paraId="19927318" w14:textId="77777777" w:rsidR="00FE4A2E" w:rsidRPr="00C264D1" w:rsidRDefault="00FE4A2E" w:rsidP="00FE4A2E">
      <w:pPr>
        <w:jc w:val="both"/>
        <w:rPr>
          <w:rFonts w:asciiTheme="minorHAnsi" w:hAnsiTheme="minorHAnsi" w:cstheme="minorHAnsi"/>
          <w:sz w:val="22"/>
          <w:szCs w:val="22"/>
        </w:rPr>
      </w:pPr>
    </w:p>
    <w:p w14:paraId="22561E10" w14:textId="490EAAA7" w:rsidR="00EF2F69" w:rsidRPr="00C264D1" w:rsidRDefault="00FB2BEE" w:rsidP="00FE4A2E">
      <w:pPr>
        <w:jc w:val="both"/>
        <w:rPr>
          <w:rFonts w:asciiTheme="minorHAnsi" w:hAnsiTheme="minorHAnsi" w:cstheme="minorHAnsi"/>
          <w:sz w:val="22"/>
          <w:szCs w:val="22"/>
        </w:rPr>
      </w:pPr>
      <w:r w:rsidRPr="00C264D1">
        <w:rPr>
          <w:rFonts w:asciiTheme="minorHAnsi" w:hAnsiTheme="minorHAnsi" w:cstheme="minorHAnsi"/>
          <w:sz w:val="22"/>
          <w:szCs w:val="22"/>
        </w:rPr>
        <w:t>Toutefois, les</w:t>
      </w:r>
      <w:r w:rsidR="002C3FBC" w:rsidRPr="00C264D1">
        <w:rPr>
          <w:rFonts w:asciiTheme="minorHAnsi" w:hAnsiTheme="minorHAnsi" w:cstheme="minorHAnsi"/>
          <w:sz w:val="22"/>
          <w:szCs w:val="22"/>
        </w:rPr>
        <w:t xml:space="preserve"> personnes </w:t>
      </w:r>
      <w:r w:rsidR="00CC7002" w:rsidRPr="00C264D1">
        <w:rPr>
          <w:rFonts w:asciiTheme="minorHAnsi" w:hAnsiTheme="minorHAnsi" w:cstheme="minorHAnsi"/>
          <w:sz w:val="22"/>
          <w:szCs w:val="22"/>
        </w:rPr>
        <w:t>déplacées</w:t>
      </w:r>
      <w:r w:rsidR="00C40E0B" w:rsidRPr="00C264D1">
        <w:rPr>
          <w:rFonts w:asciiTheme="minorHAnsi" w:hAnsiTheme="minorHAnsi" w:cstheme="minorHAnsi"/>
          <w:sz w:val="22"/>
          <w:szCs w:val="22"/>
        </w:rPr>
        <w:t xml:space="preserve"> </w:t>
      </w:r>
      <w:r w:rsidRPr="00C264D1">
        <w:rPr>
          <w:rFonts w:asciiTheme="minorHAnsi" w:hAnsiTheme="minorHAnsi" w:cstheme="minorHAnsi"/>
          <w:sz w:val="22"/>
          <w:szCs w:val="22"/>
        </w:rPr>
        <w:t xml:space="preserve">au cours du processus </w:t>
      </w:r>
      <w:r w:rsidR="00B5247C" w:rsidRPr="00C264D1">
        <w:rPr>
          <w:rFonts w:asciiTheme="minorHAnsi" w:hAnsiTheme="minorHAnsi" w:cstheme="minorHAnsi"/>
          <w:sz w:val="22"/>
          <w:szCs w:val="22"/>
        </w:rPr>
        <w:t xml:space="preserve">ne doivent pas être lésées. </w:t>
      </w:r>
      <w:r w:rsidR="00915066" w:rsidRPr="00C264D1">
        <w:rPr>
          <w:rFonts w:asciiTheme="minorHAnsi" w:hAnsiTheme="minorHAnsi" w:cstheme="minorHAnsi"/>
          <w:sz w:val="22"/>
          <w:szCs w:val="22"/>
        </w:rPr>
        <w:t>L</w:t>
      </w:r>
      <w:r w:rsidR="00B5247C" w:rsidRPr="00C264D1">
        <w:rPr>
          <w:rFonts w:asciiTheme="minorHAnsi" w:hAnsiTheme="minorHAnsi" w:cstheme="minorHAnsi"/>
          <w:sz w:val="22"/>
          <w:szCs w:val="22"/>
        </w:rPr>
        <w:t xml:space="preserve">a </w:t>
      </w:r>
      <w:r w:rsidR="009140C7" w:rsidRPr="00C264D1">
        <w:rPr>
          <w:rFonts w:asciiTheme="minorHAnsi" w:hAnsiTheme="minorHAnsi" w:cstheme="minorHAnsi"/>
          <w:sz w:val="22"/>
          <w:szCs w:val="22"/>
        </w:rPr>
        <w:t>NES n</w:t>
      </w:r>
      <w:r w:rsidR="009140C7" w:rsidRPr="00C264D1">
        <w:rPr>
          <w:sz w:val="22"/>
          <w:szCs w:val="22"/>
        </w:rPr>
        <w:t>ᵒ</w:t>
      </w:r>
      <w:r w:rsidR="009140C7" w:rsidRPr="00C264D1">
        <w:rPr>
          <w:rFonts w:asciiTheme="minorHAnsi" w:hAnsiTheme="minorHAnsi" w:cstheme="minorHAnsi"/>
          <w:sz w:val="22"/>
          <w:szCs w:val="22"/>
        </w:rPr>
        <w:t xml:space="preserve"> 5 de la </w:t>
      </w:r>
      <w:r w:rsidR="0054420B" w:rsidRPr="00C264D1">
        <w:rPr>
          <w:rFonts w:asciiTheme="minorHAnsi" w:hAnsiTheme="minorHAnsi" w:cstheme="minorHAnsi"/>
          <w:sz w:val="22"/>
          <w:szCs w:val="22"/>
        </w:rPr>
        <w:t>Banque m</w:t>
      </w:r>
      <w:r w:rsidR="00915066" w:rsidRPr="00C264D1">
        <w:rPr>
          <w:rFonts w:asciiTheme="minorHAnsi" w:hAnsiTheme="minorHAnsi" w:cstheme="minorHAnsi"/>
          <w:sz w:val="22"/>
          <w:szCs w:val="22"/>
        </w:rPr>
        <w:t>ondiale vise à faire face aux conséquences économiques, sociales et environnementales des déplacements de personnes que peuvent engendrer les projets.</w:t>
      </w:r>
    </w:p>
    <w:p w14:paraId="5CCC0415" w14:textId="77777777" w:rsidR="00EF2F69" w:rsidRPr="00C264D1" w:rsidRDefault="00EF2F69" w:rsidP="00FE4A2E">
      <w:pPr>
        <w:jc w:val="both"/>
        <w:rPr>
          <w:rFonts w:asciiTheme="minorHAnsi" w:hAnsiTheme="minorHAnsi" w:cstheme="minorHAnsi"/>
          <w:sz w:val="22"/>
          <w:szCs w:val="22"/>
        </w:rPr>
      </w:pPr>
    </w:p>
    <w:p w14:paraId="19C58348" w14:textId="77777777" w:rsidR="00EF2F69" w:rsidRPr="00C264D1" w:rsidRDefault="00EF2F69" w:rsidP="00FE4A2E">
      <w:pPr>
        <w:jc w:val="both"/>
        <w:rPr>
          <w:rFonts w:asciiTheme="minorHAnsi" w:hAnsiTheme="minorHAnsi" w:cstheme="minorHAnsi"/>
          <w:sz w:val="22"/>
          <w:szCs w:val="22"/>
        </w:rPr>
      </w:pPr>
    </w:p>
    <w:p w14:paraId="494A18FA" w14:textId="77777777" w:rsidR="00A61A59" w:rsidRPr="00C264D1" w:rsidRDefault="00A61A59" w:rsidP="00FE4A2E">
      <w:pPr>
        <w:jc w:val="both"/>
        <w:rPr>
          <w:rFonts w:asciiTheme="minorHAnsi" w:hAnsiTheme="minorHAnsi" w:cstheme="minorHAnsi"/>
          <w:sz w:val="22"/>
          <w:szCs w:val="22"/>
        </w:rPr>
      </w:pPr>
    </w:p>
    <w:p w14:paraId="3AAD1506" w14:textId="77777777" w:rsidR="00A61A59" w:rsidRPr="00C264D1" w:rsidRDefault="00A61A59" w:rsidP="00FE4A2E">
      <w:pPr>
        <w:jc w:val="both"/>
        <w:rPr>
          <w:rFonts w:asciiTheme="minorHAnsi" w:hAnsiTheme="minorHAnsi" w:cstheme="minorHAnsi"/>
          <w:sz w:val="22"/>
          <w:szCs w:val="22"/>
        </w:rPr>
      </w:pPr>
    </w:p>
    <w:p w14:paraId="1D0C57BB" w14:textId="77777777" w:rsidR="00CC7002" w:rsidRPr="00C264D1" w:rsidRDefault="00CC7002" w:rsidP="00D64C8D">
      <w:pPr>
        <w:pStyle w:val="Heading2"/>
        <w:numPr>
          <w:ilvl w:val="1"/>
          <w:numId w:val="12"/>
        </w:numPr>
        <w:ind w:left="360"/>
        <w:rPr>
          <w:rFonts w:asciiTheme="minorHAnsi" w:hAnsiTheme="minorHAnsi" w:cstheme="minorHAnsi"/>
          <w:sz w:val="22"/>
          <w:szCs w:val="22"/>
        </w:rPr>
      </w:pPr>
      <w:bookmarkStart w:id="8" w:name="_Toc28002637"/>
      <w:r w:rsidRPr="00C264D1">
        <w:rPr>
          <w:rFonts w:asciiTheme="minorHAnsi" w:hAnsiTheme="minorHAnsi" w:cstheme="minorHAnsi"/>
          <w:sz w:val="22"/>
          <w:szCs w:val="22"/>
        </w:rPr>
        <w:lastRenderedPageBreak/>
        <w:t>Objectifs du Cadre de Politique de Réinstallation</w:t>
      </w:r>
      <w:bookmarkEnd w:id="8"/>
    </w:p>
    <w:p w14:paraId="7D8E5E85" w14:textId="77777777" w:rsidR="00A61A59" w:rsidRPr="00C264D1" w:rsidRDefault="00A61A59" w:rsidP="00FE4A2E">
      <w:pPr>
        <w:jc w:val="both"/>
        <w:rPr>
          <w:rFonts w:asciiTheme="minorHAnsi" w:hAnsiTheme="minorHAnsi" w:cstheme="minorHAnsi"/>
          <w:sz w:val="22"/>
          <w:szCs w:val="22"/>
        </w:rPr>
      </w:pPr>
    </w:p>
    <w:p w14:paraId="59CD205B" w14:textId="77777777" w:rsidR="00CC7002" w:rsidRPr="00C264D1" w:rsidRDefault="00350768" w:rsidP="00FE4A2E">
      <w:pPr>
        <w:jc w:val="both"/>
        <w:rPr>
          <w:rFonts w:asciiTheme="minorHAnsi" w:hAnsiTheme="minorHAnsi" w:cstheme="minorHAnsi"/>
          <w:sz w:val="22"/>
          <w:szCs w:val="22"/>
        </w:rPr>
      </w:pPr>
      <w:r w:rsidRPr="00C264D1">
        <w:rPr>
          <w:rFonts w:asciiTheme="minorHAnsi" w:hAnsiTheme="minorHAnsi" w:cstheme="minorHAnsi"/>
          <w:sz w:val="22"/>
          <w:szCs w:val="22"/>
        </w:rPr>
        <w:t>Le Cadre de Politique de Réinstallation (CPR) a pour objectif de clarifier les principes guidant la compensation, la réhabilitation, les dispositions organisationnelles et les critères conceptuels devant être appliqués aux sous-projets à préparer pendant l’exécution du projet. Le CPR sert à anticiper sur les impacts sociaux de la réinstallation involontaire</w:t>
      </w:r>
      <w:r w:rsidR="00D02E16" w:rsidRPr="00C264D1">
        <w:rPr>
          <w:rFonts w:asciiTheme="minorHAnsi" w:hAnsiTheme="minorHAnsi" w:cstheme="minorHAnsi"/>
          <w:sz w:val="22"/>
          <w:szCs w:val="22"/>
        </w:rPr>
        <w:t xml:space="preserve"> que peut occasionner le projet</w:t>
      </w:r>
      <w:r w:rsidRPr="00C264D1">
        <w:rPr>
          <w:rFonts w:asciiTheme="minorHAnsi" w:hAnsiTheme="minorHAnsi" w:cstheme="minorHAnsi"/>
          <w:sz w:val="22"/>
          <w:szCs w:val="22"/>
        </w:rPr>
        <w:t>. À ce stade de préparation du projet, le nombre de sous-projets n’est pas défini, l’emplacement des sous-projets et les impacts sociaux des sous-projets ne sont pas connus avec précision. Une fois que les investissements (sous-projets) soient définis, le CPR doi</w:t>
      </w:r>
      <w:r w:rsidR="00BD3C62" w:rsidRPr="00C264D1">
        <w:rPr>
          <w:rFonts w:asciiTheme="minorHAnsi" w:hAnsiTheme="minorHAnsi" w:cstheme="minorHAnsi"/>
          <w:sz w:val="22"/>
          <w:szCs w:val="22"/>
        </w:rPr>
        <w:t>t permettre la préparation des p</w:t>
      </w:r>
      <w:r w:rsidRPr="00C264D1">
        <w:rPr>
          <w:rFonts w:asciiTheme="minorHAnsi" w:hAnsiTheme="minorHAnsi" w:cstheme="minorHAnsi"/>
          <w:sz w:val="22"/>
          <w:szCs w:val="22"/>
        </w:rPr>
        <w:t>lans</w:t>
      </w:r>
      <w:r w:rsidR="00BD3C62" w:rsidRPr="00C264D1">
        <w:rPr>
          <w:rFonts w:asciiTheme="minorHAnsi" w:hAnsiTheme="minorHAnsi" w:cstheme="minorHAnsi"/>
          <w:sz w:val="22"/>
          <w:szCs w:val="22"/>
        </w:rPr>
        <w:t xml:space="preserve"> de r</w:t>
      </w:r>
      <w:r w:rsidR="00D02E16" w:rsidRPr="00C264D1">
        <w:rPr>
          <w:rFonts w:asciiTheme="minorHAnsi" w:hAnsiTheme="minorHAnsi" w:cstheme="minorHAnsi"/>
          <w:sz w:val="22"/>
          <w:szCs w:val="22"/>
        </w:rPr>
        <w:t>éinstallation (PR). Un P</w:t>
      </w:r>
      <w:r w:rsidRPr="00C264D1">
        <w:rPr>
          <w:rFonts w:asciiTheme="minorHAnsi" w:hAnsiTheme="minorHAnsi" w:cstheme="minorHAnsi"/>
          <w:sz w:val="22"/>
          <w:szCs w:val="22"/>
        </w:rPr>
        <w:t>R est un plan détaillé décrivant et définissant le processus de réinst</w:t>
      </w:r>
      <w:r w:rsidR="00D02E16" w:rsidRPr="00C264D1">
        <w:rPr>
          <w:rFonts w:asciiTheme="minorHAnsi" w:hAnsiTheme="minorHAnsi" w:cstheme="minorHAnsi"/>
          <w:sz w:val="22"/>
          <w:szCs w:val="22"/>
        </w:rPr>
        <w:t>allation. Le P</w:t>
      </w:r>
      <w:r w:rsidRPr="00C264D1">
        <w:rPr>
          <w:rFonts w:asciiTheme="minorHAnsi" w:hAnsiTheme="minorHAnsi" w:cstheme="minorHAnsi"/>
          <w:sz w:val="22"/>
          <w:szCs w:val="22"/>
        </w:rPr>
        <w:t>R peut être préparé lorsque le nombre et l’emplacement des sous-projets sont définis</w:t>
      </w:r>
      <w:r w:rsidR="006A3D27" w:rsidRPr="00C264D1">
        <w:rPr>
          <w:rFonts w:asciiTheme="minorHAnsi" w:hAnsiTheme="minorHAnsi" w:cstheme="minorHAnsi"/>
          <w:sz w:val="22"/>
          <w:szCs w:val="22"/>
        </w:rPr>
        <w:t xml:space="preserve"> et</w:t>
      </w:r>
      <w:r w:rsidRPr="00C264D1">
        <w:rPr>
          <w:rFonts w:asciiTheme="minorHAnsi" w:hAnsiTheme="minorHAnsi" w:cstheme="minorHAnsi"/>
          <w:sz w:val="22"/>
          <w:szCs w:val="22"/>
        </w:rPr>
        <w:t xml:space="preserve"> les personnes affectées physiquement et écono</w:t>
      </w:r>
      <w:r w:rsidR="006A3D27" w:rsidRPr="00C264D1">
        <w:rPr>
          <w:rFonts w:asciiTheme="minorHAnsi" w:hAnsiTheme="minorHAnsi" w:cstheme="minorHAnsi"/>
          <w:sz w:val="22"/>
          <w:szCs w:val="22"/>
        </w:rPr>
        <w:t>miquement sont identifiées. L</w:t>
      </w:r>
      <w:r w:rsidRPr="00C264D1">
        <w:rPr>
          <w:rFonts w:asciiTheme="minorHAnsi" w:hAnsiTheme="minorHAnsi" w:cstheme="minorHAnsi"/>
          <w:sz w:val="22"/>
          <w:szCs w:val="22"/>
        </w:rPr>
        <w:t xml:space="preserve">a </w:t>
      </w:r>
      <w:r w:rsidR="00D02E16" w:rsidRPr="00C264D1">
        <w:rPr>
          <w:rFonts w:asciiTheme="minorHAnsi" w:hAnsiTheme="minorHAnsi" w:cstheme="minorHAnsi"/>
          <w:sz w:val="22"/>
          <w:szCs w:val="22"/>
        </w:rPr>
        <w:t>NES n</w:t>
      </w:r>
      <w:r w:rsidR="00D02E16" w:rsidRPr="00C264D1">
        <w:rPr>
          <w:sz w:val="22"/>
          <w:szCs w:val="22"/>
        </w:rPr>
        <w:t>ᵒ</w:t>
      </w:r>
      <w:r w:rsidR="00D02E16" w:rsidRPr="00C264D1">
        <w:rPr>
          <w:rFonts w:asciiTheme="minorHAnsi" w:hAnsiTheme="minorHAnsi" w:cstheme="minorHAnsi"/>
          <w:sz w:val="22"/>
          <w:szCs w:val="22"/>
        </w:rPr>
        <w:t xml:space="preserve"> 5 de Banque</w:t>
      </w:r>
      <w:r w:rsidRPr="00C264D1">
        <w:rPr>
          <w:rFonts w:asciiTheme="minorHAnsi" w:hAnsiTheme="minorHAnsi" w:cstheme="minorHAnsi"/>
          <w:sz w:val="22"/>
          <w:szCs w:val="22"/>
        </w:rPr>
        <w:t xml:space="preserve"> a été conçue </w:t>
      </w:r>
      <w:proofErr w:type="gramStart"/>
      <w:r w:rsidRPr="00C264D1">
        <w:rPr>
          <w:rFonts w:asciiTheme="minorHAnsi" w:hAnsiTheme="minorHAnsi" w:cstheme="minorHAnsi"/>
          <w:sz w:val="22"/>
          <w:szCs w:val="22"/>
        </w:rPr>
        <w:t>de manière à ce</w:t>
      </w:r>
      <w:proofErr w:type="gramEnd"/>
      <w:r w:rsidRPr="00C264D1">
        <w:rPr>
          <w:rFonts w:asciiTheme="minorHAnsi" w:hAnsiTheme="minorHAnsi" w:cstheme="minorHAnsi"/>
          <w:sz w:val="22"/>
          <w:szCs w:val="22"/>
        </w:rPr>
        <w:t xml:space="preserve"> que les personnes affectées participent à la conception, la mise en œuvre, le suivi et l’évaluation du programme de réinstallation.  En bref, ce document précise les procédures permettant de (i) identifier les ressources et les personnes affectées par chaque sous-projet ; (ii) évaluer les pertes de ressources et économiques et (iii) élaborer les mécanismes de compensation appropriés.</w:t>
      </w:r>
    </w:p>
    <w:p w14:paraId="2D5F2FA2" w14:textId="77777777" w:rsidR="00D02E16" w:rsidRPr="00C264D1" w:rsidRDefault="00D02E16" w:rsidP="00FE4A2E">
      <w:pPr>
        <w:jc w:val="both"/>
        <w:rPr>
          <w:rFonts w:asciiTheme="minorHAnsi" w:hAnsiTheme="minorHAnsi" w:cstheme="minorHAnsi"/>
          <w:sz w:val="22"/>
          <w:szCs w:val="22"/>
        </w:rPr>
      </w:pPr>
    </w:p>
    <w:p w14:paraId="37B314E5" w14:textId="77777777" w:rsidR="007A3004" w:rsidRPr="00C264D1" w:rsidRDefault="007A3004" w:rsidP="00FE4A2E">
      <w:pPr>
        <w:jc w:val="both"/>
        <w:rPr>
          <w:rFonts w:asciiTheme="minorHAnsi" w:hAnsiTheme="minorHAnsi" w:cstheme="minorHAnsi"/>
          <w:sz w:val="22"/>
          <w:szCs w:val="22"/>
        </w:rPr>
      </w:pPr>
    </w:p>
    <w:p w14:paraId="6C357420" w14:textId="77777777" w:rsidR="007A3004" w:rsidRPr="00C264D1" w:rsidRDefault="007A3004" w:rsidP="00D64C8D">
      <w:pPr>
        <w:pStyle w:val="ListParagraph"/>
        <w:numPr>
          <w:ilvl w:val="1"/>
          <w:numId w:val="12"/>
        </w:numPr>
        <w:spacing w:after="160" w:line="259" w:lineRule="auto"/>
        <w:ind w:left="360"/>
        <w:outlineLvl w:val="1"/>
        <w:rPr>
          <w:rFonts w:asciiTheme="minorHAnsi" w:hAnsiTheme="minorHAnsi" w:cstheme="minorHAnsi"/>
          <w:b/>
          <w:sz w:val="22"/>
          <w:szCs w:val="22"/>
          <w:lang w:val="fr-FR"/>
        </w:rPr>
      </w:pPr>
      <w:bookmarkStart w:id="9" w:name="_Toc14128008"/>
      <w:bookmarkStart w:id="10" w:name="_Toc28002638"/>
      <w:r w:rsidRPr="00C264D1">
        <w:rPr>
          <w:rFonts w:asciiTheme="minorHAnsi" w:hAnsiTheme="minorHAnsi" w:cstheme="minorHAnsi"/>
          <w:b/>
          <w:sz w:val="22"/>
          <w:szCs w:val="22"/>
          <w:lang w:val="fr-FR"/>
        </w:rPr>
        <w:t>Principes de la réinstallation</w:t>
      </w:r>
      <w:bookmarkEnd w:id="9"/>
      <w:bookmarkEnd w:id="10"/>
    </w:p>
    <w:p w14:paraId="59B4CEC8" w14:textId="2DB72DAE" w:rsidR="007A3004" w:rsidRPr="00C264D1" w:rsidRDefault="007A3004" w:rsidP="007A3004">
      <w:pPr>
        <w:pStyle w:val="ListBullet"/>
        <w:numPr>
          <w:ilvl w:val="0"/>
          <w:numId w:val="0"/>
        </w:numPr>
        <w:jc w:val="both"/>
        <w:rPr>
          <w:rFonts w:cstheme="minorHAnsi"/>
          <w:lang w:val="fr-FR"/>
        </w:rPr>
      </w:pPr>
      <w:r w:rsidRPr="00C264D1">
        <w:rPr>
          <w:rFonts w:cstheme="minorHAnsi"/>
          <w:lang w:val="fr-FR"/>
        </w:rPr>
        <w:t>La NES n</w:t>
      </w:r>
      <w:r w:rsidRPr="00C264D1">
        <w:rPr>
          <w:rFonts w:ascii="Times New Roman" w:hAnsi="Times New Roman" w:cs="Times New Roman"/>
          <w:lang w:val="fr-FR"/>
        </w:rPr>
        <w:t>ᵒ</w:t>
      </w:r>
      <w:r w:rsidRPr="00C264D1">
        <w:rPr>
          <w:rFonts w:cstheme="minorHAnsi"/>
          <w:lang w:val="fr-FR"/>
        </w:rPr>
        <w:t xml:space="preserve"> 5 </w:t>
      </w:r>
      <w:r w:rsidR="0054420B" w:rsidRPr="00C264D1">
        <w:rPr>
          <w:rFonts w:cstheme="minorHAnsi"/>
          <w:lang w:val="fr-FR"/>
        </w:rPr>
        <w:t>de la Banque m</w:t>
      </w:r>
      <w:r w:rsidRPr="00C264D1">
        <w:rPr>
          <w:rFonts w:cstheme="minorHAnsi"/>
          <w:lang w:val="fr-FR"/>
        </w:rPr>
        <w:t>ondiale reconnaît que l’acquisition de</w:t>
      </w:r>
      <w:r w:rsidR="00C40E0B" w:rsidRPr="00C264D1">
        <w:rPr>
          <w:rFonts w:cstheme="minorHAnsi"/>
          <w:lang w:val="fr-FR"/>
        </w:rPr>
        <w:t xml:space="preserve"> </w:t>
      </w:r>
      <w:r w:rsidRPr="00C264D1">
        <w:rPr>
          <w:rFonts w:cstheme="minorHAnsi"/>
          <w:lang w:val="fr-FR"/>
        </w:rPr>
        <w:t>terres en rapport avec le projet et l’imposition</w:t>
      </w:r>
      <w:r w:rsidR="00C40E0B" w:rsidRPr="00C264D1">
        <w:rPr>
          <w:rFonts w:cstheme="minorHAnsi"/>
          <w:lang w:val="fr-FR"/>
        </w:rPr>
        <w:t xml:space="preserve"> </w:t>
      </w:r>
      <w:r w:rsidRPr="00C264D1">
        <w:rPr>
          <w:rFonts w:cstheme="minorHAnsi"/>
          <w:lang w:val="fr-FR"/>
        </w:rPr>
        <w:t>de restrictions à leur utilisation peuvent</w:t>
      </w:r>
      <w:r w:rsidR="00C40E0B" w:rsidRPr="00C264D1">
        <w:rPr>
          <w:rFonts w:cstheme="minorHAnsi"/>
          <w:lang w:val="fr-FR"/>
        </w:rPr>
        <w:t xml:space="preserve"> </w:t>
      </w:r>
      <w:r w:rsidRPr="00C264D1">
        <w:rPr>
          <w:rFonts w:cstheme="minorHAnsi"/>
          <w:lang w:val="fr-FR"/>
        </w:rPr>
        <w:t>avoir des effets néfastes sur les communautés</w:t>
      </w:r>
      <w:r w:rsidR="00C40E0B" w:rsidRPr="00C264D1">
        <w:rPr>
          <w:rFonts w:cstheme="minorHAnsi"/>
          <w:lang w:val="fr-FR"/>
        </w:rPr>
        <w:t xml:space="preserve"> </w:t>
      </w:r>
      <w:r w:rsidRPr="00C264D1">
        <w:rPr>
          <w:rFonts w:cstheme="minorHAnsi"/>
          <w:lang w:val="fr-FR"/>
        </w:rPr>
        <w:t>et les populations. L’acquisition de terres ou l’imposition de restrictions à l’utilisation</w:t>
      </w:r>
      <w:r w:rsidR="00C40E0B" w:rsidRPr="00C264D1">
        <w:rPr>
          <w:rFonts w:cstheme="minorHAnsi"/>
          <w:lang w:val="fr-FR"/>
        </w:rPr>
        <w:t xml:space="preserve"> </w:t>
      </w:r>
      <w:r w:rsidRPr="00C264D1">
        <w:rPr>
          <w:rFonts w:cstheme="minorHAnsi"/>
          <w:lang w:val="fr-FR"/>
        </w:rPr>
        <w:t>qui en est faite peuvent entraîner le déplacement</w:t>
      </w:r>
      <w:r w:rsidR="00C40E0B" w:rsidRPr="00C264D1">
        <w:rPr>
          <w:rFonts w:cstheme="minorHAnsi"/>
          <w:lang w:val="fr-FR"/>
        </w:rPr>
        <w:t xml:space="preserve"> </w:t>
      </w:r>
      <w:r w:rsidRPr="00C264D1">
        <w:rPr>
          <w:rFonts w:cstheme="minorHAnsi"/>
          <w:lang w:val="fr-FR"/>
        </w:rPr>
        <w:t>physique (déménagement, perte de</w:t>
      </w:r>
      <w:r w:rsidR="00C40E0B" w:rsidRPr="00C264D1">
        <w:rPr>
          <w:rFonts w:cstheme="minorHAnsi"/>
          <w:lang w:val="fr-FR"/>
        </w:rPr>
        <w:t xml:space="preserve"> </w:t>
      </w:r>
      <w:r w:rsidRPr="00C264D1">
        <w:rPr>
          <w:rFonts w:cstheme="minorHAnsi"/>
          <w:lang w:val="fr-FR"/>
        </w:rPr>
        <w:t>terrain résidentiel ou de logement), le déplacement</w:t>
      </w:r>
      <w:r w:rsidR="00C40E0B" w:rsidRPr="00C264D1">
        <w:rPr>
          <w:rFonts w:cstheme="minorHAnsi"/>
          <w:lang w:val="fr-FR"/>
        </w:rPr>
        <w:t xml:space="preserve"> </w:t>
      </w:r>
      <w:r w:rsidRPr="00C264D1">
        <w:rPr>
          <w:rFonts w:cstheme="minorHAnsi"/>
          <w:lang w:val="fr-FR"/>
        </w:rPr>
        <w:t>économique (perte de terres, d’actifs</w:t>
      </w:r>
      <w:r w:rsidR="00C40E0B" w:rsidRPr="00C264D1">
        <w:rPr>
          <w:rFonts w:cstheme="minorHAnsi"/>
          <w:lang w:val="fr-FR"/>
        </w:rPr>
        <w:t xml:space="preserve"> </w:t>
      </w:r>
      <w:r w:rsidRPr="00C264D1">
        <w:rPr>
          <w:rFonts w:cstheme="minorHAnsi"/>
          <w:lang w:val="fr-FR"/>
        </w:rPr>
        <w:t>ou d’accès à ces actifs, qui donne notamment</w:t>
      </w:r>
      <w:r w:rsidR="00C40E0B" w:rsidRPr="00C264D1">
        <w:rPr>
          <w:rFonts w:cstheme="minorHAnsi"/>
          <w:lang w:val="fr-FR"/>
        </w:rPr>
        <w:t xml:space="preserve"> </w:t>
      </w:r>
      <w:r w:rsidRPr="00C264D1">
        <w:rPr>
          <w:rFonts w:cstheme="minorHAnsi"/>
          <w:lang w:val="fr-FR"/>
        </w:rPr>
        <w:t>lieu à une perte de source de revenus</w:t>
      </w:r>
      <w:r w:rsidR="00C40E0B" w:rsidRPr="00C264D1">
        <w:rPr>
          <w:rFonts w:cstheme="minorHAnsi"/>
          <w:lang w:val="fr-FR"/>
        </w:rPr>
        <w:t xml:space="preserve"> </w:t>
      </w:r>
      <w:r w:rsidRPr="00C264D1">
        <w:rPr>
          <w:rFonts w:cstheme="minorHAnsi"/>
          <w:lang w:val="fr-FR"/>
        </w:rPr>
        <w:t>ou d’autres moyens de subsistance), ou les</w:t>
      </w:r>
      <w:r w:rsidR="00C40E0B" w:rsidRPr="00C264D1">
        <w:rPr>
          <w:rFonts w:cstheme="minorHAnsi"/>
          <w:lang w:val="fr-FR"/>
        </w:rPr>
        <w:t xml:space="preserve"> </w:t>
      </w:r>
      <w:r w:rsidRPr="00C264D1">
        <w:rPr>
          <w:rFonts w:cstheme="minorHAnsi"/>
          <w:lang w:val="fr-FR"/>
        </w:rPr>
        <w:t>deux. La « réinstallation involontaire » se</w:t>
      </w:r>
      <w:r w:rsidR="00C40E0B" w:rsidRPr="00C264D1">
        <w:rPr>
          <w:rFonts w:cstheme="minorHAnsi"/>
          <w:lang w:val="fr-FR"/>
        </w:rPr>
        <w:t xml:space="preserve"> </w:t>
      </w:r>
      <w:r w:rsidRPr="00C264D1">
        <w:rPr>
          <w:rFonts w:cstheme="minorHAnsi"/>
          <w:lang w:val="fr-FR"/>
        </w:rPr>
        <w:t>rapporte à ces effets. La réinstallation est</w:t>
      </w:r>
      <w:r w:rsidR="00C40E0B" w:rsidRPr="00C264D1">
        <w:rPr>
          <w:rFonts w:cstheme="minorHAnsi"/>
          <w:lang w:val="fr-FR"/>
        </w:rPr>
        <w:t xml:space="preserve"> </w:t>
      </w:r>
      <w:r w:rsidRPr="00C264D1">
        <w:rPr>
          <w:rFonts w:cstheme="minorHAnsi"/>
          <w:lang w:val="fr-FR"/>
        </w:rPr>
        <w:t>considérée comme involontaire lorsque les</w:t>
      </w:r>
      <w:r w:rsidR="00C40E0B" w:rsidRPr="00C264D1">
        <w:rPr>
          <w:rFonts w:cstheme="minorHAnsi"/>
          <w:lang w:val="fr-FR"/>
        </w:rPr>
        <w:t xml:space="preserve"> </w:t>
      </w:r>
      <w:r w:rsidRPr="00C264D1">
        <w:rPr>
          <w:rFonts w:cstheme="minorHAnsi"/>
          <w:lang w:val="fr-FR"/>
        </w:rPr>
        <w:t>personnes ou les communautés touchées</w:t>
      </w:r>
      <w:r w:rsidR="00C40E0B" w:rsidRPr="00C264D1">
        <w:rPr>
          <w:rFonts w:cstheme="minorHAnsi"/>
          <w:lang w:val="fr-FR"/>
        </w:rPr>
        <w:t xml:space="preserve"> </w:t>
      </w:r>
      <w:r w:rsidRPr="00C264D1">
        <w:rPr>
          <w:rFonts w:cstheme="minorHAnsi"/>
          <w:lang w:val="fr-FR"/>
        </w:rPr>
        <w:t>n’ont pas le droit de refuser l’acquisition de</w:t>
      </w:r>
      <w:r w:rsidR="00C40E0B" w:rsidRPr="00C264D1">
        <w:rPr>
          <w:rFonts w:cstheme="minorHAnsi"/>
          <w:lang w:val="fr-FR"/>
        </w:rPr>
        <w:t xml:space="preserve"> </w:t>
      </w:r>
      <w:r w:rsidRPr="00C264D1">
        <w:rPr>
          <w:rFonts w:cstheme="minorHAnsi"/>
          <w:lang w:val="fr-FR"/>
        </w:rPr>
        <w:t>terres ou les restrictions à leur utilisation qui</w:t>
      </w:r>
      <w:r w:rsidR="00C40E0B" w:rsidRPr="00C264D1">
        <w:rPr>
          <w:rFonts w:cstheme="minorHAnsi"/>
          <w:lang w:val="fr-FR"/>
        </w:rPr>
        <w:t xml:space="preserve"> </w:t>
      </w:r>
      <w:r w:rsidRPr="00C264D1">
        <w:rPr>
          <w:rFonts w:cstheme="minorHAnsi"/>
          <w:lang w:val="fr-FR"/>
        </w:rPr>
        <w:t>sont à l’origine du déplacement.</w:t>
      </w:r>
    </w:p>
    <w:p w14:paraId="086DC2E0" w14:textId="77777777" w:rsidR="007A3004" w:rsidRPr="00C264D1" w:rsidRDefault="007A3004" w:rsidP="007A3004">
      <w:pPr>
        <w:pStyle w:val="ListBullet"/>
        <w:numPr>
          <w:ilvl w:val="0"/>
          <w:numId w:val="0"/>
        </w:numPr>
        <w:jc w:val="both"/>
        <w:rPr>
          <w:rFonts w:cstheme="minorHAnsi"/>
          <w:lang w:val="fr-FR"/>
        </w:rPr>
      </w:pPr>
    </w:p>
    <w:p w14:paraId="75D9B448" w14:textId="77777777" w:rsidR="007A3004" w:rsidRPr="00C264D1" w:rsidRDefault="007A3004" w:rsidP="007A3004">
      <w:pPr>
        <w:pStyle w:val="ListBullet"/>
        <w:numPr>
          <w:ilvl w:val="0"/>
          <w:numId w:val="0"/>
        </w:numPr>
        <w:jc w:val="both"/>
        <w:rPr>
          <w:rFonts w:cstheme="minorHAnsi"/>
          <w:lang w:val="fr-FR"/>
        </w:rPr>
      </w:pPr>
      <w:r w:rsidRPr="00C264D1">
        <w:rPr>
          <w:rFonts w:cstheme="minorHAnsi"/>
          <w:lang w:val="fr-FR"/>
        </w:rPr>
        <w:t>L’expérience et la recherche montrent que le déplacement physique et économique, s’il n’est pas atténué, peut présenter de sérieux risques pour l’économie, la</w:t>
      </w:r>
      <w:r w:rsidR="00C40E0B" w:rsidRPr="00C264D1">
        <w:rPr>
          <w:rFonts w:cstheme="minorHAnsi"/>
          <w:lang w:val="fr-FR"/>
        </w:rPr>
        <w:t xml:space="preserve"> </w:t>
      </w:r>
      <w:r w:rsidRPr="00C264D1">
        <w:rPr>
          <w:rFonts w:cstheme="minorHAnsi"/>
          <w:lang w:val="fr-FR"/>
        </w:rPr>
        <w:t xml:space="preserve">vie sociale et l’environnement : </w:t>
      </w:r>
    </w:p>
    <w:p w14:paraId="3BE6351A" w14:textId="70C78B3F" w:rsidR="007A3004" w:rsidRPr="00C264D1" w:rsidRDefault="00FC41F8" w:rsidP="000F5745">
      <w:pPr>
        <w:pStyle w:val="ListBullet"/>
        <w:numPr>
          <w:ilvl w:val="0"/>
          <w:numId w:val="64"/>
        </w:numPr>
        <w:jc w:val="both"/>
        <w:rPr>
          <w:rFonts w:cstheme="minorHAnsi"/>
          <w:lang w:val="fr-FR"/>
        </w:rPr>
      </w:pPr>
      <w:r w:rsidRPr="00C264D1">
        <w:rPr>
          <w:rFonts w:cstheme="minorHAnsi"/>
          <w:lang w:val="fr-FR"/>
        </w:rPr>
        <w:t>Les</w:t>
      </w:r>
      <w:r w:rsidR="007A3004" w:rsidRPr="00C264D1">
        <w:rPr>
          <w:rFonts w:cstheme="minorHAnsi"/>
          <w:lang w:val="fr-FR"/>
        </w:rPr>
        <w:t xml:space="preserve"> systèmes de production</w:t>
      </w:r>
      <w:r w:rsidR="00C40E0B" w:rsidRPr="00C264D1">
        <w:rPr>
          <w:rFonts w:cstheme="minorHAnsi"/>
          <w:lang w:val="fr-FR"/>
        </w:rPr>
        <w:t xml:space="preserve"> </w:t>
      </w:r>
      <w:r w:rsidR="007A3004" w:rsidRPr="00C264D1">
        <w:rPr>
          <w:rFonts w:cstheme="minorHAnsi"/>
          <w:lang w:val="fr-FR"/>
        </w:rPr>
        <w:t xml:space="preserve">peuvent être démantelés ; </w:t>
      </w:r>
    </w:p>
    <w:p w14:paraId="09900588" w14:textId="74F3C474" w:rsidR="007A3004" w:rsidRPr="00C264D1" w:rsidRDefault="00FC41F8" w:rsidP="000F5745">
      <w:pPr>
        <w:pStyle w:val="ListBullet"/>
        <w:numPr>
          <w:ilvl w:val="0"/>
          <w:numId w:val="64"/>
        </w:numPr>
        <w:jc w:val="both"/>
        <w:rPr>
          <w:rFonts w:cstheme="minorHAnsi"/>
          <w:lang w:val="fr-FR"/>
        </w:rPr>
      </w:pPr>
      <w:r w:rsidRPr="00C264D1">
        <w:rPr>
          <w:rFonts w:cstheme="minorHAnsi"/>
          <w:lang w:val="fr-FR"/>
        </w:rPr>
        <w:t>Les</w:t>
      </w:r>
      <w:r w:rsidR="007A3004" w:rsidRPr="00C264D1">
        <w:rPr>
          <w:rFonts w:cstheme="minorHAnsi"/>
          <w:lang w:val="fr-FR"/>
        </w:rPr>
        <w:t xml:space="preserve"> populations</w:t>
      </w:r>
      <w:r w:rsidR="00C40E0B" w:rsidRPr="00C264D1">
        <w:rPr>
          <w:rFonts w:cstheme="minorHAnsi"/>
          <w:lang w:val="fr-FR"/>
        </w:rPr>
        <w:t xml:space="preserve"> </w:t>
      </w:r>
      <w:r w:rsidR="007A3004" w:rsidRPr="00C264D1">
        <w:rPr>
          <w:rFonts w:cstheme="minorHAnsi"/>
          <w:lang w:val="fr-FR"/>
        </w:rPr>
        <w:t>risquent de tomber dans la pauvreté si elles perdent</w:t>
      </w:r>
      <w:r w:rsidR="00C40E0B" w:rsidRPr="00C264D1">
        <w:rPr>
          <w:rFonts w:cstheme="minorHAnsi"/>
          <w:lang w:val="fr-FR"/>
        </w:rPr>
        <w:t xml:space="preserve"> </w:t>
      </w:r>
      <w:r w:rsidR="007A3004" w:rsidRPr="00C264D1">
        <w:rPr>
          <w:rFonts w:cstheme="minorHAnsi"/>
          <w:lang w:val="fr-FR"/>
        </w:rPr>
        <w:t>leurs ressources productives ou d’autres sources de</w:t>
      </w:r>
      <w:r w:rsidR="00C40E0B" w:rsidRPr="00C264D1">
        <w:rPr>
          <w:rFonts w:cstheme="minorHAnsi"/>
          <w:lang w:val="fr-FR"/>
        </w:rPr>
        <w:t xml:space="preserve"> </w:t>
      </w:r>
      <w:r w:rsidR="007A3004" w:rsidRPr="00C264D1">
        <w:rPr>
          <w:rFonts w:cstheme="minorHAnsi"/>
          <w:lang w:val="fr-FR"/>
        </w:rPr>
        <w:t xml:space="preserve">revenus ; </w:t>
      </w:r>
    </w:p>
    <w:p w14:paraId="7530F923" w14:textId="2168BFD9" w:rsidR="007A3004" w:rsidRPr="00C264D1" w:rsidRDefault="00FC41F8" w:rsidP="000F5745">
      <w:pPr>
        <w:pStyle w:val="ListBullet"/>
        <w:numPr>
          <w:ilvl w:val="0"/>
          <w:numId w:val="64"/>
        </w:numPr>
        <w:jc w:val="both"/>
        <w:rPr>
          <w:rFonts w:cstheme="minorHAnsi"/>
          <w:lang w:val="fr-FR"/>
        </w:rPr>
      </w:pPr>
      <w:r w:rsidRPr="00C264D1">
        <w:rPr>
          <w:rFonts w:cstheme="minorHAnsi"/>
          <w:lang w:val="fr-FR"/>
        </w:rPr>
        <w:t>Les</w:t>
      </w:r>
      <w:r w:rsidR="007A3004" w:rsidRPr="00C264D1">
        <w:rPr>
          <w:rFonts w:cstheme="minorHAnsi"/>
          <w:lang w:val="fr-FR"/>
        </w:rPr>
        <w:t xml:space="preserve"> populations peuvent être réinstallées</w:t>
      </w:r>
      <w:r w:rsidR="00C40E0B" w:rsidRPr="00C264D1">
        <w:rPr>
          <w:rFonts w:cstheme="minorHAnsi"/>
          <w:lang w:val="fr-FR"/>
        </w:rPr>
        <w:t xml:space="preserve"> </w:t>
      </w:r>
      <w:r w:rsidR="007A3004" w:rsidRPr="00C264D1">
        <w:rPr>
          <w:rFonts w:cstheme="minorHAnsi"/>
          <w:lang w:val="fr-FR"/>
        </w:rPr>
        <w:t>dans des milieux où leurs compétences productive</w:t>
      </w:r>
      <w:r w:rsidRPr="00C264D1">
        <w:rPr>
          <w:rFonts w:cstheme="minorHAnsi"/>
          <w:lang w:val="fr-FR"/>
        </w:rPr>
        <w:t>s</w:t>
      </w:r>
      <w:r w:rsidR="00C40E0B" w:rsidRPr="00C264D1">
        <w:rPr>
          <w:rFonts w:cstheme="minorHAnsi"/>
          <w:lang w:val="fr-FR"/>
        </w:rPr>
        <w:t xml:space="preserve"> </w:t>
      </w:r>
      <w:r w:rsidR="007A3004" w:rsidRPr="00C264D1">
        <w:rPr>
          <w:rFonts w:cstheme="minorHAnsi"/>
          <w:lang w:val="fr-FR"/>
        </w:rPr>
        <w:t>sont moins de valeur et où la concurrence pour les</w:t>
      </w:r>
      <w:r w:rsidR="00C40E0B" w:rsidRPr="00C264D1">
        <w:rPr>
          <w:rFonts w:cstheme="minorHAnsi"/>
          <w:lang w:val="fr-FR"/>
        </w:rPr>
        <w:t xml:space="preserve"> </w:t>
      </w:r>
      <w:r w:rsidR="007A3004" w:rsidRPr="00C264D1">
        <w:rPr>
          <w:rFonts w:cstheme="minorHAnsi"/>
          <w:lang w:val="fr-FR"/>
        </w:rPr>
        <w:t xml:space="preserve">ressources est plus vive ; </w:t>
      </w:r>
    </w:p>
    <w:p w14:paraId="72D29F89" w14:textId="2D2FCCEA" w:rsidR="007A3004" w:rsidRPr="00C264D1" w:rsidRDefault="00FC41F8" w:rsidP="000F5745">
      <w:pPr>
        <w:pStyle w:val="ListBullet"/>
        <w:numPr>
          <w:ilvl w:val="0"/>
          <w:numId w:val="64"/>
        </w:numPr>
        <w:jc w:val="both"/>
        <w:rPr>
          <w:rFonts w:cstheme="minorHAnsi"/>
          <w:lang w:val="fr-FR"/>
        </w:rPr>
      </w:pPr>
      <w:r w:rsidRPr="00C264D1">
        <w:rPr>
          <w:rFonts w:cstheme="minorHAnsi"/>
          <w:lang w:val="fr-FR"/>
        </w:rPr>
        <w:t>Les</w:t>
      </w:r>
      <w:r w:rsidR="007A3004" w:rsidRPr="00C264D1">
        <w:rPr>
          <w:rFonts w:cstheme="minorHAnsi"/>
          <w:lang w:val="fr-FR"/>
        </w:rPr>
        <w:t xml:space="preserve"> institutions communautaires</w:t>
      </w:r>
      <w:r w:rsidR="00C40E0B" w:rsidRPr="00C264D1">
        <w:rPr>
          <w:rFonts w:cstheme="minorHAnsi"/>
          <w:lang w:val="fr-FR"/>
        </w:rPr>
        <w:t xml:space="preserve"> </w:t>
      </w:r>
      <w:r w:rsidR="007A3004" w:rsidRPr="00C264D1">
        <w:rPr>
          <w:rFonts w:cstheme="minorHAnsi"/>
          <w:lang w:val="fr-FR"/>
        </w:rPr>
        <w:t xml:space="preserve">et les réseaux sociaux peuvent être affaiblis ; </w:t>
      </w:r>
    </w:p>
    <w:p w14:paraId="153F334C" w14:textId="167B5DAC" w:rsidR="007A3004" w:rsidRPr="00C264D1" w:rsidRDefault="00FC41F8" w:rsidP="000F5745">
      <w:pPr>
        <w:pStyle w:val="ListBullet"/>
        <w:numPr>
          <w:ilvl w:val="0"/>
          <w:numId w:val="64"/>
        </w:numPr>
        <w:jc w:val="both"/>
        <w:rPr>
          <w:rFonts w:cstheme="minorHAnsi"/>
          <w:lang w:val="fr-FR"/>
        </w:rPr>
      </w:pPr>
      <w:r w:rsidRPr="00C264D1">
        <w:rPr>
          <w:rFonts w:cstheme="minorHAnsi"/>
          <w:lang w:val="fr-FR"/>
        </w:rPr>
        <w:t>Les</w:t>
      </w:r>
      <w:r w:rsidR="00C40E0B" w:rsidRPr="00C264D1">
        <w:rPr>
          <w:rFonts w:cstheme="minorHAnsi"/>
          <w:lang w:val="fr-FR"/>
        </w:rPr>
        <w:t xml:space="preserve"> </w:t>
      </w:r>
      <w:r w:rsidR="007A3004" w:rsidRPr="00C264D1">
        <w:rPr>
          <w:rFonts w:cstheme="minorHAnsi"/>
          <w:lang w:val="fr-FR"/>
        </w:rPr>
        <w:t xml:space="preserve">groupes de parenté peuvent être dispersés ; et </w:t>
      </w:r>
    </w:p>
    <w:p w14:paraId="349FAD12" w14:textId="06DA64A2" w:rsidR="007A3004" w:rsidRPr="00C264D1" w:rsidRDefault="00FC41F8" w:rsidP="000F5745">
      <w:pPr>
        <w:pStyle w:val="ListBullet"/>
        <w:numPr>
          <w:ilvl w:val="0"/>
          <w:numId w:val="64"/>
        </w:numPr>
        <w:jc w:val="both"/>
        <w:rPr>
          <w:rFonts w:cstheme="minorHAnsi"/>
          <w:lang w:val="fr-FR"/>
        </w:rPr>
      </w:pPr>
      <w:r w:rsidRPr="00C264D1">
        <w:rPr>
          <w:rFonts w:cstheme="minorHAnsi"/>
          <w:lang w:val="fr-FR"/>
        </w:rPr>
        <w:t>L’identité</w:t>
      </w:r>
      <w:r w:rsidR="00C40E0B" w:rsidRPr="00C264D1">
        <w:rPr>
          <w:rFonts w:cstheme="minorHAnsi"/>
          <w:lang w:val="fr-FR"/>
        </w:rPr>
        <w:t xml:space="preserve"> </w:t>
      </w:r>
      <w:r w:rsidR="007A3004" w:rsidRPr="00C264D1">
        <w:rPr>
          <w:rFonts w:cstheme="minorHAnsi"/>
          <w:lang w:val="fr-FR"/>
        </w:rPr>
        <w:t>culturelle, l’autorité traditionnelle et le sens de la</w:t>
      </w:r>
      <w:r w:rsidR="00C40E0B" w:rsidRPr="00C264D1">
        <w:rPr>
          <w:rFonts w:cstheme="minorHAnsi"/>
          <w:lang w:val="fr-FR"/>
        </w:rPr>
        <w:t xml:space="preserve"> </w:t>
      </w:r>
      <w:r w:rsidR="007A3004" w:rsidRPr="00C264D1">
        <w:rPr>
          <w:rFonts w:cstheme="minorHAnsi"/>
          <w:lang w:val="fr-FR"/>
        </w:rPr>
        <w:t xml:space="preserve">solidarité peuvent diminuer, voire disparaître. </w:t>
      </w:r>
    </w:p>
    <w:p w14:paraId="6CBF69CC" w14:textId="77777777" w:rsidR="007A3004" w:rsidRPr="00C264D1" w:rsidRDefault="007A3004" w:rsidP="007A3004">
      <w:pPr>
        <w:pStyle w:val="ListBullet"/>
        <w:numPr>
          <w:ilvl w:val="0"/>
          <w:numId w:val="0"/>
        </w:numPr>
        <w:jc w:val="both"/>
        <w:rPr>
          <w:rFonts w:cstheme="minorHAnsi"/>
          <w:lang w:val="fr-FR"/>
        </w:rPr>
      </w:pPr>
    </w:p>
    <w:p w14:paraId="064AA449" w14:textId="77777777" w:rsidR="007A3004" w:rsidRPr="00C264D1" w:rsidRDefault="007A3004" w:rsidP="007A3004">
      <w:pPr>
        <w:pStyle w:val="ListBullet"/>
        <w:numPr>
          <w:ilvl w:val="0"/>
          <w:numId w:val="0"/>
        </w:numPr>
        <w:jc w:val="both"/>
        <w:rPr>
          <w:rFonts w:cstheme="minorHAnsi"/>
          <w:lang w:val="fr-FR"/>
        </w:rPr>
      </w:pPr>
      <w:r w:rsidRPr="00C264D1">
        <w:rPr>
          <w:rFonts w:cstheme="minorHAnsi"/>
          <w:lang w:val="fr-FR"/>
        </w:rPr>
        <w:t>Pour ces</w:t>
      </w:r>
      <w:r w:rsidR="00C40E0B" w:rsidRPr="00C264D1">
        <w:rPr>
          <w:rFonts w:cstheme="minorHAnsi"/>
          <w:lang w:val="fr-FR"/>
        </w:rPr>
        <w:t xml:space="preserve"> </w:t>
      </w:r>
      <w:r w:rsidRPr="00C264D1">
        <w:rPr>
          <w:rFonts w:cstheme="minorHAnsi"/>
          <w:lang w:val="fr-FR"/>
        </w:rPr>
        <w:t>raisons, la réinstallation involontaire doit être évitée.</w:t>
      </w:r>
      <w:r w:rsidR="00C40E0B" w:rsidRPr="00C264D1">
        <w:rPr>
          <w:rFonts w:cstheme="minorHAnsi"/>
          <w:lang w:val="fr-FR"/>
        </w:rPr>
        <w:t xml:space="preserve"> </w:t>
      </w:r>
      <w:r w:rsidRPr="00C264D1">
        <w:rPr>
          <w:rFonts w:cstheme="minorHAnsi"/>
          <w:lang w:val="fr-FR"/>
        </w:rPr>
        <w:t>Cependant, si elle ne peut pas être évitée, elle sera</w:t>
      </w:r>
      <w:r w:rsidR="00C40E0B" w:rsidRPr="00C264D1">
        <w:rPr>
          <w:rFonts w:cstheme="minorHAnsi"/>
          <w:lang w:val="fr-FR"/>
        </w:rPr>
        <w:t xml:space="preserve"> </w:t>
      </w:r>
      <w:r w:rsidRPr="00C264D1">
        <w:rPr>
          <w:rFonts w:cstheme="minorHAnsi"/>
          <w:lang w:val="fr-FR"/>
        </w:rPr>
        <w:t>minimisée et des mesures appropriées préparées et</w:t>
      </w:r>
      <w:r w:rsidR="00C40E0B" w:rsidRPr="00C264D1">
        <w:rPr>
          <w:rFonts w:cstheme="minorHAnsi"/>
          <w:lang w:val="fr-FR"/>
        </w:rPr>
        <w:t xml:space="preserve"> </w:t>
      </w:r>
      <w:r w:rsidRPr="00C264D1">
        <w:rPr>
          <w:rFonts w:cstheme="minorHAnsi"/>
          <w:lang w:val="fr-FR"/>
        </w:rPr>
        <w:t>mises en œuvre avec soin pour atténuer les effets</w:t>
      </w:r>
      <w:r w:rsidR="00C40E0B" w:rsidRPr="00C264D1">
        <w:rPr>
          <w:rFonts w:cstheme="minorHAnsi"/>
          <w:lang w:val="fr-FR"/>
        </w:rPr>
        <w:t xml:space="preserve"> </w:t>
      </w:r>
      <w:r w:rsidRPr="00C264D1">
        <w:rPr>
          <w:rFonts w:cstheme="minorHAnsi"/>
          <w:lang w:val="fr-FR"/>
        </w:rPr>
        <w:t>néfastes du projet sur les personnes déplacées (et sur</w:t>
      </w:r>
      <w:r w:rsidR="00C40E0B" w:rsidRPr="00C264D1">
        <w:rPr>
          <w:rFonts w:cstheme="minorHAnsi"/>
          <w:lang w:val="fr-FR"/>
        </w:rPr>
        <w:t xml:space="preserve"> </w:t>
      </w:r>
      <w:r w:rsidRPr="00C264D1">
        <w:rPr>
          <w:rFonts w:cstheme="minorHAnsi"/>
          <w:lang w:val="fr-FR"/>
        </w:rPr>
        <w:t>leurs communautés d’accueil).</w:t>
      </w:r>
    </w:p>
    <w:p w14:paraId="788D2AA8" w14:textId="77777777" w:rsidR="00F77856" w:rsidRPr="00C264D1" w:rsidRDefault="00F77856" w:rsidP="007A3004">
      <w:pPr>
        <w:pStyle w:val="ListBullet"/>
        <w:numPr>
          <w:ilvl w:val="0"/>
          <w:numId w:val="0"/>
        </w:numPr>
        <w:jc w:val="both"/>
        <w:rPr>
          <w:rFonts w:cstheme="minorHAnsi"/>
          <w:lang w:val="fr-FR"/>
        </w:rPr>
      </w:pPr>
    </w:p>
    <w:p w14:paraId="5AAA5A54" w14:textId="77777777" w:rsidR="00F77856" w:rsidRPr="00C264D1" w:rsidRDefault="00F77856" w:rsidP="00D64C8D">
      <w:pPr>
        <w:pStyle w:val="Heading2"/>
        <w:numPr>
          <w:ilvl w:val="1"/>
          <w:numId w:val="12"/>
        </w:numPr>
        <w:ind w:left="360"/>
        <w:rPr>
          <w:rFonts w:asciiTheme="minorHAnsi" w:hAnsiTheme="minorHAnsi" w:cstheme="minorHAnsi"/>
          <w:sz w:val="22"/>
          <w:szCs w:val="22"/>
        </w:rPr>
      </w:pPr>
      <w:bookmarkStart w:id="11" w:name="_Toc14128006"/>
      <w:bookmarkStart w:id="12" w:name="_Toc28002639"/>
      <w:r w:rsidRPr="00C264D1">
        <w:rPr>
          <w:rFonts w:asciiTheme="minorHAnsi" w:hAnsiTheme="minorHAnsi" w:cstheme="minorHAnsi"/>
          <w:sz w:val="22"/>
          <w:szCs w:val="22"/>
        </w:rPr>
        <w:lastRenderedPageBreak/>
        <w:t>Gestion des risques et impacts du projet</w:t>
      </w:r>
      <w:bookmarkEnd w:id="11"/>
      <w:bookmarkEnd w:id="12"/>
    </w:p>
    <w:p w14:paraId="5458268D" w14:textId="77777777" w:rsidR="00F77856" w:rsidRPr="00C264D1" w:rsidRDefault="00F77856" w:rsidP="00F77856">
      <w:pPr>
        <w:jc w:val="both"/>
        <w:rPr>
          <w:rFonts w:asciiTheme="minorHAnsi" w:hAnsiTheme="minorHAnsi" w:cstheme="minorHAnsi"/>
          <w:sz w:val="22"/>
          <w:szCs w:val="22"/>
        </w:rPr>
      </w:pPr>
    </w:p>
    <w:p w14:paraId="54CBC77D" w14:textId="77777777" w:rsidR="00F77856" w:rsidRPr="00C264D1" w:rsidRDefault="00F77856" w:rsidP="00D64C8D">
      <w:pPr>
        <w:pStyle w:val="Heading3"/>
        <w:numPr>
          <w:ilvl w:val="2"/>
          <w:numId w:val="12"/>
        </w:numPr>
        <w:ind w:left="720"/>
        <w:rPr>
          <w:rFonts w:asciiTheme="minorHAnsi" w:hAnsiTheme="minorHAnsi" w:cstheme="minorHAnsi"/>
          <w:b/>
          <w:sz w:val="22"/>
          <w:szCs w:val="22"/>
          <w:u w:val="none"/>
          <w:lang w:eastAsia="es-ES"/>
        </w:rPr>
      </w:pPr>
      <w:bookmarkStart w:id="13" w:name="_Toc28002640"/>
      <w:r w:rsidRPr="00C264D1">
        <w:rPr>
          <w:rFonts w:asciiTheme="minorHAnsi" w:hAnsiTheme="minorHAnsi" w:cstheme="minorHAnsi"/>
          <w:b/>
          <w:sz w:val="22"/>
          <w:szCs w:val="22"/>
          <w:u w:val="none"/>
        </w:rPr>
        <w:t>Hiérarchie d’atténuation des risques et impacts du projet</w:t>
      </w:r>
      <w:bookmarkEnd w:id="13"/>
    </w:p>
    <w:p w14:paraId="28B0DF34" w14:textId="77777777" w:rsidR="00F77856" w:rsidRPr="00C264D1" w:rsidRDefault="00F77856" w:rsidP="00F77856">
      <w:pPr>
        <w:jc w:val="both"/>
        <w:rPr>
          <w:rFonts w:asciiTheme="minorHAnsi" w:hAnsiTheme="minorHAnsi" w:cstheme="minorHAnsi"/>
          <w:sz w:val="22"/>
          <w:szCs w:val="22"/>
        </w:rPr>
      </w:pPr>
    </w:p>
    <w:p w14:paraId="246F8ABC" w14:textId="77777777" w:rsidR="00F77856" w:rsidRPr="00C264D1" w:rsidRDefault="00F77856" w:rsidP="00F77856">
      <w:pPr>
        <w:jc w:val="both"/>
        <w:rPr>
          <w:rFonts w:asciiTheme="minorHAnsi" w:hAnsiTheme="minorHAnsi" w:cstheme="minorHAnsi"/>
          <w:sz w:val="22"/>
          <w:szCs w:val="22"/>
        </w:rPr>
      </w:pPr>
      <w:r w:rsidRPr="00C264D1">
        <w:rPr>
          <w:rFonts w:asciiTheme="minorHAnsi" w:hAnsiTheme="minorHAnsi" w:cstheme="minorHAnsi"/>
          <w:sz w:val="22"/>
          <w:szCs w:val="22"/>
        </w:rPr>
        <w:t>Les investissements du projet inscrits dans les composantes qui intéressent le présent CPR produiront éventuellement à la fois des impacts sociaux positifs et négatifs. Ces impacts et risques peuvent survenir au cours de la phase d’exécution du projet (temporaire) et de la phase d’exploitation des produits (permanente).</w:t>
      </w:r>
    </w:p>
    <w:p w14:paraId="662A14A7" w14:textId="77777777" w:rsidR="00F77856" w:rsidRPr="00C264D1" w:rsidRDefault="00F77856" w:rsidP="00F77856">
      <w:pPr>
        <w:jc w:val="both"/>
        <w:rPr>
          <w:rFonts w:asciiTheme="minorHAnsi" w:hAnsiTheme="minorHAnsi" w:cstheme="minorHAnsi"/>
          <w:sz w:val="22"/>
          <w:szCs w:val="22"/>
        </w:rPr>
      </w:pPr>
    </w:p>
    <w:p w14:paraId="77673A02" w14:textId="54FBD5A1" w:rsidR="00F77856" w:rsidRPr="00C264D1" w:rsidRDefault="00F77856" w:rsidP="00F77856">
      <w:pPr>
        <w:jc w:val="both"/>
        <w:rPr>
          <w:rFonts w:asciiTheme="minorHAnsi" w:hAnsiTheme="minorHAnsi" w:cstheme="minorHAnsi"/>
          <w:sz w:val="22"/>
          <w:szCs w:val="22"/>
        </w:rPr>
      </w:pPr>
      <w:r w:rsidRPr="00C264D1">
        <w:rPr>
          <w:rFonts w:asciiTheme="minorHAnsi" w:hAnsiTheme="minorHAnsi" w:cstheme="minorHAnsi"/>
          <w:spacing w:val="-1"/>
          <w:sz w:val="22"/>
          <w:szCs w:val="22"/>
        </w:rPr>
        <w:t>Les risques d’impacts liés aux investissements du projet seront évalués et gérés selon l’approche de la hiérarchie d’atténu</w:t>
      </w:r>
      <w:r w:rsidR="00CB4CBF" w:rsidRPr="00C264D1">
        <w:rPr>
          <w:rFonts w:asciiTheme="minorHAnsi" w:hAnsiTheme="minorHAnsi" w:cstheme="minorHAnsi"/>
          <w:spacing w:val="-1"/>
          <w:sz w:val="22"/>
          <w:szCs w:val="22"/>
        </w:rPr>
        <w:t>ation préconisée par la Banque m</w:t>
      </w:r>
      <w:r w:rsidRPr="00C264D1">
        <w:rPr>
          <w:rFonts w:asciiTheme="minorHAnsi" w:hAnsiTheme="minorHAnsi" w:cstheme="minorHAnsi"/>
          <w:spacing w:val="-1"/>
          <w:sz w:val="22"/>
          <w:szCs w:val="22"/>
        </w:rPr>
        <w:t>ondiale qui consiste à :</w:t>
      </w:r>
    </w:p>
    <w:p w14:paraId="4E295BC8" w14:textId="1666E5D7" w:rsidR="00F77856" w:rsidRPr="00C264D1" w:rsidRDefault="00FC41F8" w:rsidP="000F5745">
      <w:pPr>
        <w:pStyle w:val="ListParagraph"/>
        <w:keepNext w:val="0"/>
        <w:numPr>
          <w:ilvl w:val="0"/>
          <w:numId w:val="66"/>
        </w:numPr>
        <w:tabs>
          <w:tab w:val="clear" w:pos="4890"/>
        </w:tabs>
        <w:suppressAutoHyphens w:val="0"/>
        <w:overflowPunct/>
        <w:autoSpaceDE/>
        <w:autoSpaceDN/>
        <w:adjustRightInd/>
        <w:spacing w:after="200" w:line="276" w:lineRule="auto"/>
        <w:textAlignment w:val="auto"/>
        <w:rPr>
          <w:rFonts w:asciiTheme="minorHAnsi" w:hAnsiTheme="minorHAnsi" w:cstheme="minorHAnsi"/>
          <w:spacing w:val="-1"/>
          <w:sz w:val="22"/>
          <w:szCs w:val="22"/>
          <w:lang w:val="fr-FR"/>
        </w:rPr>
      </w:pPr>
      <w:r w:rsidRPr="00C264D1">
        <w:rPr>
          <w:rFonts w:asciiTheme="minorHAnsi" w:hAnsiTheme="minorHAnsi" w:cstheme="minorHAnsi"/>
          <w:spacing w:val="-1"/>
          <w:sz w:val="22"/>
          <w:szCs w:val="22"/>
          <w:lang w:val="fr-FR"/>
        </w:rPr>
        <w:t>Anticiper</w:t>
      </w:r>
      <w:r w:rsidR="00F77856" w:rsidRPr="00C264D1">
        <w:rPr>
          <w:rFonts w:asciiTheme="minorHAnsi" w:hAnsiTheme="minorHAnsi" w:cstheme="minorHAnsi"/>
          <w:spacing w:val="-1"/>
          <w:sz w:val="22"/>
          <w:szCs w:val="22"/>
          <w:lang w:val="fr-FR"/>
        </w:rPr>
        <w:t xml:space="preserve"> et éviter les risques et les effets ;</w:t>
      </w:r>
    </w:p>
    <w:p w14:paraId="23B2E7A4" w14:textId="6B6D7D53" w:rsidR="00F77856" w:rsidRPr="00C264D1" w:rsidRDefault="00FC41F8" w:rsidP="000F5745">
      <w:pPr>
        <w:pStyle w:val="ListParagraph"/>
        <w:keepNext w:val="0"/>
        <w:numPr>
          <w:ilvl w:val="0"/>
          <w:numId w:val="66"/>
        </w:numPr>
        <w:tabs>
          <w:tab w:val="clear" w:pos="4890"/>
        </w:tabs>
        <w:suppressAutoHyphens w:val="0"/>
        <w:overflowPunct/>
        <w:autoSpaceDE/>
        <w:autoSpaceDN/>
        <w:adjustRightInd/>
        <w:spacing w:before="240" w:after="200" w:line="276" w:lineRule="auto"/>
        <w:textAlignment w:val="auto"/>
        <w:rPr>
          <w:rFonts w:asciiTheme="minorHAnsi" w:hAnsiTheme="minorHAnsi" w:cstheme="minorHAnsi"/>
          <w:spacing w:val="-1"/>
          <w:sz w:val="22"/>
          <w:szCs w:val="22"/>
          <w:lang w:val="fr-FR"/>
        </w:rPr>
      </w:pPr>
      <w:r w:rsidRPr="00C264D1">
        <w:rPr>
          <w:rFonts w:asciiTheme="minorHAnsi" w:hAnsiTheme="minorHAnsi" w:cstheme="minorHAnsi"/>
          <w:spacing w:val="-1"/>
          <w:sz w:val="22"/>
          <w:szCs w:val="22"/>
          <w:lang w:val="fr-FR"/>
        </w:rPr>
        <w:t>Lorsqu’il</w:t>
      </w:r>
      <w:r w:rsidR="00F77856" w:rsidRPr="00C264D1">
        <w:rPr>
          <w:rFonts w:asciiTheme="minorHAnsi" w:hAnsiTheme="minorHAnsi" w:cstheme="minorHAnsi"/>
          <w:spacing w:val="-1"/>
          <w:sz w:val="22"/>
          <w:szCs w:val="22"/>
          <w:lang w:val="fr-FR"/>
        </w:rPr>
        <w:t xml:space="preserve"> n’est pas possible de les éviter, minimiser ou réduire les risques et les effets à des niveaux acceptables ;</w:t>
      </w:r>
    </w:p>
    <w:p w14:paraId="216D4C35" w14:textId="319EC58B" w:rsidR="00F77856" w:rsidRPr="00C264D1" w:rsidRDefault="00FC41F8" w:rsidP="000F5745">
      <w:pPr>
        <w:pStyle w:val="ListParagraph"/>
        <w:keepNext w:val="0"/>
        <w:numPr>
          <w:ilvl w:val="0"/>
          <w:numId w:val="66"/>
        </w:numPr>
        <w:tabs>
          <w:tab w:val="clear" w:pos="4890"/>
        </w:tabs>
        <w:suppressAutoHyphens w:val="0"/>
        <w:overflowPunct/>
        <w:autoSpaceDE/>
        <w:autoSpaceDN/>
        <w:adjustRightInd/>
        <w:spacing w:before="240" w:after="200" w:line="276" w:lineRule="auto"/>
        <w:textAlignment w:val="auto"/>
        <w:rPr>
          <w:rFonts w:asciiTheme="minorHAnsi" w:hAnsiTheme="minorHAnsi" w:cstheme="minorHAnsi"/>
          <w:spacing w:val="-1"/>
          <w:sz w:val="22"/>
          <w:szCs w:val="22"/>
          <w:lang w:val="fr-FR"/>
        </w:rPr>
      </w:pPr>
      <w:r w:rsidRPr="00C264D1">
        <w:rPr>
          <w:rFonts w:asciiTheme="minorHAnsi" w:hAnsiTheme="minorHAnsi" w:cstheme="minorHAnsi"/>
          <w:spacing w:val="-1"/>
          <w:sz w:val="22"/>
          <w:szCs w:val="22"/>
          <w:lang w:val="fr-FR"/>
        </w:rPr>
        <w:t>Une</w:t>
      </w:r>
      <w:r w:rsidR="00F77856" w:rsidRPr="00C264D1">
        <w:rPr>
          <w:rFonts w:asciiTheme="minorHAnsi" w:hAnsiTheme="minorHAnsi" w:cstheme="minorHAnsi"/>
          <w:spacing w:val="-1"/>
          <w:sz w:val="22"/>
          <w:szCs w:val="22"/>
          <w:lang w:val="fr-FR"/>
        </w:rPr>
        <w:t xml:space="preserve"> fois que les risques et les effets ont été minimisés ou réduits, les atténuer ; et</w:t>
      </w:r>
    </w:p>
    <w:p w14:paraId="7911479F" w14:textId="60F52A42" w:rsidR="00F77856" w:rsidRPr="00C264D1" w:rsidRDefault="00FC41F8" w:rsidP="000F5745">
      <w:pPr>
        <w:pStyle w:val="ListParagraph"/>
        <w:keepNext w:val="0"/>
        <w:numPr>
          <w:ilvl w:val="0"/>
          <w:numId w:val="66"/>
        </w:numPr>
        <w:tabs>
          <w:tab w:val="clear" w:pos="4890"/>
        </w:tabs>
        <w:suppressAutoHyphens w:val="0"/>
        <w:overflowPunct/>
        <w:autoSpaceDE/>
        <w:autoSpaceDN/>
        <w:adjustRightInd/>
        <w:spacing w:before="240" w:after="200" w:line="276" w:lineRule="auto"/>
        <w:textAlignment w:val="auto"/>
        <w:rPr>
          <w:rFonts w:asciiTheme="minorHAnsi" w:hAnsiTheme="minorHAnsi" w:cstheme="minorHAnsi"/>
          <w:spacing w:val="-1"/>
          <w:sz w:val="22"/>
          <w:szCs w:val="22"/>
          <w:lang w:val="fr-FR"/>
        </w:rPr>
      </w:pPr>
      <w:r w:rsidRPr="00C264D1">
        <w:rPr>
          <w:rFonts w:asciiTheme="minorHAnsi" w:hAnsiTheme="minorHAnsi" w:cstheme="minorHAnsi"/>
          <w:spacing w:val="-1"/>
          <w:sz w:val="22"/>
          <w:szCs w:val="22"/>
          <w:lang w:val="fr-FR"/>
        </w:rPr>
        <w:t>Lorsque</w:t>
      </w:r>
      <w:r w:rsidR="00F77856" w:rsidRPr="00C264D1">
        <w:rPr>
          <w:rFonts w:asciiTheme="minorHAnsi" w:hAnsiTheme="minorHAnsi" w:cstheme="minorHAnsi"/>
          <w:spacing w:val="-1"/>
          <w:sz w:val="22"/>
          <w:szCs w:val="22"/>
          <w:lang w:val="fr-FR"/>
        </w:rPr>
        <w:t xml:space="preserve"> les effets résiduels sont importants, les compenser ou les neutraliser dans la mesure où cela est techniquement et financièrement faisable.</w:t>
      </w:r>
    </w:p>
    <w:p w14:paraId="26F58BB6" w14:textId="77777777" w:rsidR="00F77856" w:rsidRPr="00C264D1" w:rsidRDefault="00F77856" w:rsidP="00F77856">
      <w:pPr>
        <w:pStyle w:val="ListParagraph"/>
        <w:spacing w:before="240"/>
        <w:rPr>
          <w:rFonts w:asciiTheme="minorHAnsi" w:hAnsiTheme="minorHAnsi" w:cstheme="minorHAnsi"/>
          <w:spacing w:val="-1"/>
          <w:sz w:val="22"/>
          <w:szCs w:val="22"/>
          <w:highlight w:val="yellow"/>
          <w:lang w:val="fr-FR"/>
        </w:rPr>
      </w:pPr>
    </w:p>
    <w:p w14:paraId="34FD7CCA" w14:textId="77777777" w:rsidR="00F77856" w:rsidRPr="00C264D1" w:rsidRDefault="00F77856" w:rsidP="000F5745">
      <w:pPr>
        <w:pStyle w:val="ListParagraph"/>
        <w:numPr>
          <w:ilvl w:val="1"/>
          <w:numId w:val="65"/>
        </w:numPr>
        <w:ind w:left="360"/>
        <w:rPr>
          <w:rFonts w:asciiTheme="minorHAnsi" w:hAnsiTheme="minorHAnsi" w:cstheme="minorHAnsi"/>
          <w:b/>
          <w:sz w:val="22"/>
          <w:szCs w:val="22"/>
          <w:lang w:val="fr-FR" w:eastAsia="es-ES"/>
        </w:rPr>
      </w:pPr>
      <w:r w:rsidRPr="00C264D1">
        <w:rPr>
          <w:rFonts w:asciiTheme="minorHAnsi" w:hAnsiTheme="minorHAnsi" w:cstheme="minorHAnsi"/>
          <w:b/>
          <w:sz w:val="22"/>
          <w:szCs w:val="22"/>
          <w:lang w:val="fr-FR"/>
        </w:rPr>
        <w:t>Anticiper et éviter les risques et les effets</w:t>
      </w:r>
    </w:p>
    <w:p w14:paraId="7BA929A5" w14:textId="77777777" w:rsidR="00F77856" w:rsidRPr="00C264D1" w:rsidRDefault="00F77856" w:rsidP="00F77856">
      <w:pPr>
        <w:pStyle w:val="ListParagraph"/>
        <w:spacing w:after="0"/>
        <w:ind w:left="360" w:firstLine="0"/>
        <w:rPr>
          <w:rFonts w:asciiTheme="minorHAnsi" w:hAnsiTheme="minorHAnsi" w:cstheme="minorHAnsi"/>
          <w:b/>
          <w:sz w:val="22"/>
          <w:szCs w:val="22"/>
          <w:lang w:val="fr-FR" w:eastAsia="es-ES"/>
        </w:rPr>
      </w:pPr>
    </w:p>
    <w:p w14:paraId="23AF9E19" w14:textId="77777777" w:rsidR="00F77856" w:rsidRPr="00C264D1" w:rsidRDefault="00F77856" w:rsidP="00F77856">
      <w:pPr>
        <w:jc w:val="both"/>
        <w:rPr>
          <w:rFonts w:asciiTheme="minorHAnsi" w:hAnsiTheme="minorHAnsi" w:cstheme="minorHAnsi"/>
          <w:sz w:val="22"/>
          <w:szCs w:val="22"/>
          <w:lang w:eastAsia="es-ES"/>
        </w:rPr>
      </w:pPr>
      <w:r w:rsidRPr="00C264D1">
        <w:rPr>
          <w:rFonts w:asciiTheme="minorHAnsi" w:hAnsiTheme="minorHAnsi" w:cstheme="minorHAnsi"/>
          <w:sz w:val="22"/>
          <w:szCs w:val="22"/>
          <w:lang w:eastAsia="es-ES"/>
        </w:rPr>
        <w:t>Dans le cadre du projet CHUD, le principe de base sera de ne pas porter préjudice aux populations et aux entreprises à causes des investissements proposés. Le projet prendra en compte toutes les considérations techniques, économiques, environnementales et sociales afin d’éviter, dans la mesure du possible, toute réinstallation, incluant l’expropriation de terres et de biens et l’accès à des ressources.</w:t>
      </w:r>
    </w:p>
    <w:p w14:paraId="2350E200" w14:textId="77777777" w:rsidR="00F77856" w:rsidRPr="00C264D1" w:rsidRDefault="00F77856" w:rsidP="00F77856">
      <w:pPr>
        <w:jc w:val="both"/>
        <w:rPr>
          <w:rFonts w:asciiTheme="minorHAnsi" w:hAnsiTheme="minorHAnsi" w:cstheme="minorHAnsi"/>
          <w:sz w:val="22"/>
          <w:szCs w:val="22"/>
          <w:highlight w:val="yellow"/>
          <w:lang w:eastAsia="es-ES"/>
        </w:rPr>
      </w:pPr>
    </w:p>
    <w:p w14:paraId="70FAE753" w14:textId="77777777" w:rsidR="00F77856" w:rsidRPr="00C264D1" w:rsidRDefault="00F77856" w:rsidP="000F5745">
      <w:pPr>
        <w:pStyle w:val="ListParagraph"/>
        <w:numPr>
          <w:ilvl w:val="1"/>
          <w:numId w:val="65"/>
        </w:numPr>
        <w:ind w:left="360"/>
        <w:rPr>
          <w:rFonts w:asciiTheme="minorHAnsi" w:hAnsiTheme="minorHAnsi" w:cstheme="minorHAnsi"/>
          <w:b/>
          <w:sz w:val="22"/>
          <w:szCs w:val="22"/>
          <w:lang w:val="fr-FR" w:eastAsia="es-ES"/>
        </w:rPr>
      </w:pPr>
      <w:r w:rsidRPr="00C264D1">
        <w:rPr>
          <w:rFonts w:asciiTheme="minorHAnsi" w:hAnsiTheme="minorHAnsi" w:cstheme="minorHAnsi"/>
          <w:b/>
          <w:sz w:val="22"/>
          <w:szCs w:val="22"/>
          <w:lang w:val="fr-FR"/>
        </w:rPr>
        <w:t>Réduire les risques et les effets du projet</w:t>
      </w:r>
    </w:p>
    <w:p w14:paraId="6489465F" w14:textId="77777777" w:rsidR="00F77856" w:rsidRPr="00C264D1" w:rsidRDefault="00F77856" w:rsidP="00F77856">
      <w:pPr>
        <w:spacing w:before="240"/>
        <w:jc w:val="both"/>
        <w:rPr>
          <w:rFonts w:asciiTheme="minorHAnsi" w:hAnsiTheme="minorHAnsi" w:cstheme="minorHAnsi"/>
          <w:sz w:val="22"/>
          <w:szCs w:val="22"/>
          <w:lang w:eastAsia="es-ES"/>
        </w:rPr>
      </w:pPr>
      <w:r w:rsidRPr="00C264D1">
        <w:rPr>
          <w:rFonts w:asciiTheme="minorHAnsi" w:hAnsiTheme="minorHAnsi" w:cstheme="minorHAnsi"/>
          <w:sz w:val="22"/>
          <w:szCs w:val="22"/>
          <w:lang w:eastAsia="es-ES"/>
        </w:rPr>
        <w:t>Lorsqu’il n’est pas possible d’éviter la réinstallation dans le cadre des investissements du projet, toutes les considérations techniques, économiques, environnementales et sociales seront valorisées dans la minimisation des risques et les effets du projet. Ces mesures impliquent, entre autres, le choix du site des investissements, les types et l’ampleur des travaux, le choix de remplacement des biens et ressources affectés et l’organisation de la relocalisation des personnes déplacées.</w:t>
      </w:r>
    </w:p>
    <w:p w14:paraId="015DA805" w14:textId="77777777" w:rsidR="00F77856" w:rsidRPr="00C264D1" w:rsidRDefault="00F77856" w:rsidP="00F77856">
      <w:pPr>
        <w:jc w:val="both"/>
        <w:rPr>
          <w:rFonts w:asciiTheme="minorHAnsi" w:hAnsiTheme="minorHAnsi" w:cstheme="minorHAnsi"/>
          <w:b/>
          <w:color w:val="365F91"/>
          <w:spacing w:val="-1"/>
          <w:sz w:val="22"/>
          <w:szCs w:val="22"/>
          <w:highlight w:val="yellow"/>
        </w:rPr>
      </w:pPr>
    </w:p>
    <w:p w14:paraId="010384D0" w14:textId="77777777" w:rsidR="00F77856" w:rsidRPr="00C264D1" w:rsidRDefault="00F77856" w:rsidP="000F5745">
      <w:pPr>
        <w:pStyle w:val="ListParagraph"/>
        <w:numPr>
          <w:ilvl w:val="1"/>
          <w:numId w:val="65"/>
        </w:numPr>
        <w:ind w:left="360"/>
        <w:rPr>
          <w:rFonts w:asciiTheme="minorHAnsi" w:hAnsiTheme="minorHAnsi" w:cstheme="minorHAnsi"/>
          <w:sz w:val="22"/>
          <w:szCs w:val="22"/>
          <w:lang w:val="fr-FR" w:eastAsia="es-ES"/>
        </w:rPr>
      </w:pPr>
      <w:r w:rsidRPr="00C264D1">
        <w:rPr>
          <w:rFonts w:asciiTheme="minorHAnsi" w:hAnsiTheme="minorHAnsi" w:cstheme="minorHAnsi"/>
          <w:b/>
          <w:sz w:val="22"/>
          <w:szCs w:val="22"/>
          <w:lang w:val="fr-FR"/>
        </w:rPr>
        <w:t>Atténuer les risques</w:t>
      </w:r>
    </w:p>
    <w:p w14:paraId="7F0ACD7E" w14:textId="77777777" w:rsidR="00F77856" w:rsidRPr="00C264D1" w:rsidRDefault="00F77856" w:rsidP="00F77856">
      <w:pPr>
        <w:spacing w:before="240"/>
        <w:jc w:val="both"/>
        <w:rPr>
          <w:rFonts w:asciiTheme="minorHAnsi" w:hAnsiTheme="minorHAnsi" w:cstheme="minorHAnsi"/>
          <w:sz w:val="22"/>
          <w:szCs w:val="22"/>
          <w:lang w:eastAsia="es-ES"/>
        </w:rPr>
      </w:pPr>
      <w:r w:rsidRPr="00C264D1">
        <w:rPr>
          <w:rFonts w:asciiTheme="minorHAnsi" w:hAnsiTheme="minorHAnsi" w:cstheme="minorHAnsi"/>
          <w:sz w:val="22"/>
          <w:szCs w:val="22"/>
          <w:lang w:eastAsia="es-ES"/>
        </w:rPr>
        <w:t>Les mesures d’atténuation des risques des impacts négatifs des investissements du projet en général, et de la réinstallation</w:t>
      </w:r>
      <w:r w:rsidR="00C40E0B" w:rsidRPr="00C264D1">
        <w:rPr>
          <w:rFonts w:asciiTheme="minorHAnsi" w:hAnsiTheme="minorHAnsi" w:cstheme="minorHAnsi"/>
          <w:sz w:val="22"/>
          <w:szCs w:val="22"/>
          <w:lang w:eastAsia="es-ES"/>
        </w:rPr>
        <w:t xml:space="preserve"> </w:t>
      </w:r>
      <w:r w:rsidRPr="00C264D1">
        <w:rPr>
          <w:rFonts w:asciiTheme="minorHAnsi" w:hAnsiTheme="minorHAnsi" w:cstheme="minorHAnsi"/>
          <w:sz w:val="22"/>
          <w:szCs w:val="22"/>
          <w:lang w:eastAsia="es-ES"/>
        </w:rPr>
        <w:t xml:space="preserve">en particulier, seront traitées en profondeur dans les Plans de Gestion Environnementale et Sociale (PGES) qui seront élaborés pour les travaux spécifiques. </w:t>
      </w:r>
    </w:p>
    <w:p w14:paraId="5C7A4D5F" w14:textId="77777777" w:rsidR="00F77856" w:rsidRPr="00C264D1" w:rsidRDefault="00F77856" w:rsidP="00F77856">
      <w:pPr>
        <w:jc w:val="both"/>
        <w:rPr>
          <w:rFonts w:asciiTheme="minorHAnsi" w:hAnsiTheme="minorHAnsi" w:cstheme="minorHAnsi"/>
          <w:b/>
          <w:color w:val="365F91"/>
          <w:spacing w:val="-1"/>
          <w:sz w:val="22"/>
          <w:szCs w:val="22"/>
          <w:highlight w:val="yellow"/>
        </w:rPr>
      </w:pPr>
    </w:p>
    <w:p w14:paraId="5AF72B13" w14:textId="77777777" w:rsidR="00F77856" w:rsidRPr="00C264D1" w:rsidRDefault="00F77856" w:rsidP="000F5745">
      <w:pPr>
        <w:pStyle w:val="ListParagraph"/>
        <w:numPr>
          <w:ilvl w:val="1"/>
          <w:numId w:val="65"/>
        </w:numPr>
        <w:ind w:left="360"/>
        <w:rPr>
          <w:rFonts w:asciiTheme="minorHAnsi" w:hAnsiTheme="minorHAnsi" w:cstheme="minorHAnsi"/>
          <w:sz w:val="22"/>
          <w:szCs w:val="22"/>
          <w:lang w:val="fr-FR" w:eastAsia="es-ES"/>
        </w:rPr>
      </w:pPr>
      <w:r w:rsidRPr="00C264D1">
        <w:rPr>
          <w:rFonts w:asciiTheme="minorHAnsi" w:hAnsiTheme="minorHAnsi" w:cstheme="minorHAnsi"/>
          <w:b/>
          <w:sz w:val="22"/>
          <w:szCs w:val="22"/>
          <w:lang w:val="fr-FR"/>
        </w:rPr>
        <w:t>Compenser les effets du projet</w:t>
      </w:r>
    </w:p>
    <w:p w14:paraId="573C5184" w14:textId="77777777" w:rsidR="00F77856" w:rsidRPr="00C264D1" w:rsidRDefault="00F77856" w:rsidP="00F77856">
      <w:pPr>
        <w:spacing w:before="240"/>
        <w:jc w:val="both"/>
        <w:rPr>
          <w:rFonts w:asciiTheme="minorHAnsi" w:hAnsiTheme="minorHAnsi" w:cstheme="minorHAnsi"/>
          <w:sz w:val="22"/>
          <w:szCs w:val="22"/>
          <w:lang w:eastAsia="es-ES"/>
        </w:rPr>
      </w:pPr>
      <w:r w:rsidRPr="00C264D1">
        <w:rPr>
          <w:rFonts w:asciiTheme="minorHAnsi" w:hAnsiTheme="minorHAnsi" w:cstheme="minorHAnsi"/>
          <w:sz w:val="22"/>
          <w:szCs w:val="22"/>
          <w:lang w:eastAsia="es-ES"/>
        </w:rPr>
        <w:t>Quant aux compensations pour les effets résiduels des investissements du projet, elles sont traitées en détails dans les Plans de réinstallation qui seront élaborés conformément aux dispositions du présent CPR, des NES de la Banque et de la législation nationale.</w:t>
      </w:r>
    </w:p>
    <w:p w14:paraId="40101815" w14:textId="77777777" w:rsidR="00F77856" w:rsidRPr="00C264D1" w:rsidRDefault="00F77856" w:rsidP="007A3004">
      <w:pPr>
        <w:pStyle w:val="ListBullet"/>
        <w:numPr>
          <w:ilvl w:val="0"/>
          <w:numId w:val="0"/>
        </w:numPr>
        <w:jc w:val="both"/>
        <w:rPr>
          <w:rFonts w:cstheme="minorHAnsi"/>
          <w:lang w:val="fr-FR"/>
        </w:rPr>
      </w:pPr>
    </w:p>
    <w:p w14:paraId="4478C362" w14:textId="77777777" w:rsidR="007A3004" w:rsidRPr="00C264D1" w:rsidRDefault="007A3004" w:rsidP="00FE4A2E">
      <w:pPr>
        <w:jc w:val="both"/>
        <w:rPr>
          <w:rFonts w:asciiTheme="minorHAnsi" w:hAnsiTheme="minorHAnsi" w:cstheme="minorHAnsi"/>
          <w:sz w:val="22"/>
          <w:szCs w:val="22"/>
        </w:rPr>
      </w:pPr>
    </w:p>
    <w:p w14:paraId="67EC53B3" w14:textId="77777777" w:rsidR="00D731CB" w:rsidRPr="00C264D1" w:rsidRDefault="00D731CB" w:rsidP="00FE4A2E">
      <w:pPr>
        <w:jc w:val="both"/>
        <w:rPr>
          <w:rFonts w:asciiTheme="minorHAnsi" w:hAnsiTheme="minorHAnsi" w:cstheme="minorHAnsi"/>
          <w:sz w:val="22"/>
          <w:szCs w:val="22"/>
        </w:rPr>
        <w:sectPr w:rsidR="00D731CB" w:rsidRPr="00C264D1">
          <w:pgSz w:w="11906" w:h="16838"/>
          <w:pgMar w:top="1418" w:right="1418" w:bottom="1418" w:left="1418" w:header="709" w:footer="709" w:gutter="0"/>
          <w:cols w:space="708"/>
          <w:docGrid w:linePitch="360"/>
        </w:sectPr>
      </w:pP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4129"/>
        <w:gridCol w:w="4480"/>
      </w:tblGrid>
      <w:tr w:rsidR="00E225F5" w:rsidRPr="00C264D1" w14:paraId="0AF05D19"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7053F6B5" w14:textId="77777777" w:rsidR="00E225F5" w:rsidRPr="00C264D1" w:rsidRDefault="00E225F5" w:rsidP="00FD12BD">
            <w:pPr>
              <w:pStyle w:val="BodyText"/>
              <w:outlineLvl w:val="0"/>
              <w:rPr>
                <w:color w:val="365F91"/>
              </w:rPr>
            </w:pPr>
            <w:r w:rsidRPr="00C264D1">
              <w:lastRenderedPageBreak/>
              <w:br w:type="page"/>
            </w:r>
          </w:p>
        </w:tc>
        <w:tc>
          <w:tcPr>
            <w:tcW w:w="412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602C612F" w14:textId="77777777" w:rsidR="00E225F5" w:rsidRPr="00C264D1" w:rsidRDefault="00E225F5" w:rsidP="00E225F5">
            <w:pPr>
              <w:pStyle w:val="BodyText"/>
              <w:outlineLvl w:val="0"/>
              <w:rPr>
                <w:color w:val="365F91"/>
              </w:rPr>
            </w:pPr>
            <w:bookmarkStart w:id="14" w:name="_Toc28002641"/>
            <w:r w:rsidRPr="00C264D1">
              <w:t>II. DESCRIPTION DU PROJET</w:t>
            </w:r>
            <w:bookmarkEnd w:id="14"/>
          </w:p>
        </w:tc>
        <w:tc>
          <w:tcPr>
            <w:tcW w:w="4480" w:type="dxa"/>
            <w:tcBorders>
              <w:top w:val="nil"/>
              <w:left w:val="nil"/>
              <w:bottom w:val="single" w:sz="4" w:space="0" w:color="2F5496" w:themeColor="accent5" w:themeShade="BF"/>
            </w:tcBorders>
          </w:tcPr>
          <w:p w14:paraId="2199236A" w14:textId="77777777" w:rsidR="00E225F5" w:rsidRPr="00C264D1" w:rsidRDefault="00E225F5" w:rsidP="00FD12BD">
            <w:pPr>
              <w:pStyle w:val="BodyText"/>
              <w:outlineLvl w:val="0"/>
            </w:pPr>
          </w:p>
        </w:tc>
      </w:tr>
    </w:tbl>
    <w:p w14:paraId="4230356A" w14:textId="77777777" w:rsidR="00E225F5" w:rsidRPr="00C264D1" w:rsidRDefault="00E225F5" w:rsidP="00E225F5">
      <w:pPr>
        <w:autoSpaceDE w:val="0"/>
        <w:autoSpaceDN w:val="0"/>
        <w:adjustRightInd w:val="0"/>
        <w:rPr>
          <w:sz w:val="22"/>
          <w:szCs w:val="22"/>
        </w:rPr>
      </w:pPr>
    </w:p>
    <w:p w14:paraId="4E7DF93A" w14:textId="77777777" w:rsidR="006D306C" w:rsidRPr="00C264D1" w:rsidRDefault="006D306C" w:rsidP="000F5745">
      <w:pPr>
        <w:pStyle w:val="Heading2"/>
        <w:numPr>
          <w:ilvl w:val="1"/>
          <w:numId w:val="27"/>
        </w:numPr>
        <w:rPr>
          <w:rFonts w:asciiTheme="minorHAnsi" w:hAnsiTheme="minorHAnsi" w:cstheme="minorHAnsi"/>
          <w:b w:val="0"/>
          <w:sz w:val="22"/>
          <w:szCs w:val="22"/>
        </w:rPr>
      </w:pPr>
      <w:bookmarkStart w:id="15" w:name="_Toc28002642"/>
      <w:r w:rsidRPr="00C264D1">
        <w:rPr>
          <w:rFonts w:asciiTheme="minorHAnsi" w:hAnsiTheme="minorHAnsi" w:cstheme="minorHAnsi"/>
          <w:sz w:val="22"/>
          <w:szCs w:val="22"/>
        </w:rPr>
        <w:t xml:space="preserve">Objectifs </w:t>
      </w:r>
      <w:r w:rsidR="00B7475D" w:rsidRPr="00C264D1">
        <w:rPr>
          <w:rFonts w:asciiTheme="minorHAnsi" w:hAnsiTheme="minorHAnsi" w:cstheme="minorHAnsi"/>
          <w:sz w:val="22"/>
          <w:szCs w:val="22"/>
        </w:rPr>
        <w:t>du projet CHUD</w:t>
      </w:r>
      <w:bookmarkEnd w:id="15"/>
    </w:p>
    <w:p w14:paraId="51CEF81E" w14:textId="77777777" w:rsidR="006D306C" w:rsidRPr="00C264D1" w:rsidRDefault="006D306C" w:rsidP="006D306C"/>
    <w:p w14:paraId="0C116CC5" w14:textId="77777777" w:rsidR="00EF2F69" w:rsidRPr="00C264D1" w:rsidRDefault="00EF2F69" w:rsidP="00D33AFD">
      <w:pPr>
        <w:jc w:val="both"/>
        <w:rPr>
          <w:rFonts w:asciiTheme="minorHAnsi" w:hAnsiTheme="minorHAnsi" w:cstheme="minorHAnsi"/>
          <w:sz w:val="22"/>
          <w:szCs w:val="22"/>
        </w:rPr>
      </w:pPr>
      <w:r w:rsidRPr="00C264D1">
        <w:rPr>
          <w:rFonts w:asciiTheme="minorHAnsi" w:hAnsiTheme="minorHAnsi" w:cstheme="minorHAnsi"/>
          <w:sz w:val="22"/>
          <w:szCs w:val="22"/>
        </w:rPr>
        <w:t xml:space="preserve">L'objectif du projet CHUD est d'améliorer certaines infrastructures urbaines et espaces publics, et renforcer la capacité institutionnelle pour soutenir une croissance urbaine plus habitable et résiliente dans l'agglomération du Cap-Haïtien. </w:t>
      </w:r>
    </w:p>
    <w:p w14:paraId="13867B30" w14:textId="77777777" w:rsidR="00EF2F69" w:rsidRPr="00C264D1" w:rsidRDefault="00EF2F69" w:rsidP="00EF2F69">
      <w:pPr>
        <w:rPr>
          <w:rFonts w:asciiTheme="minorHAnsi" w:hAnsiTheme="minorHAnsi" w:cstheme="minorHAnsi"/>
          <w:sz w:val="22"/>
          <w:szCs w:val="22"/>
        </w:rPr>
      </w:pPr>
    </w:p>
    <w:p w14:paraId="2930AE11" w14:textId="77777777" w:rsidR="00EA1311" w:rsidRPr="00C264D1" w:rsidRDefault="00EA1311" w:rsidP="000F5745">
      <w:pPr>
        <w:pStyle w:val="Heading2"/>
        <w:numPr>
          <w:ilvl w:val="1"/>
          <w:numId w:val="27"/>
        </w:numPr>
        <w:rPr>
          <w:rFonts w:asciiTheme="minorHAnsi" w:hAnsiTheme="minorHAnsi" w:cstheme="minorHAnsi"/>
          <w:sz w:val="22"/>
          <w:szCs w:val="22"/>
          <w:lang w:eastAsia="en-US"/>
        </w:rPr>
      </w:pPr>
      <w:bookmarkStart w:id="16" w:name="_Toc17136468"/>
      <w:bookmarkStart w:id="17" w:name="_Toc28002643"/>
      <w:r w:rsidRPr="00C264D1">
        <w:rPr>
          <w:rFonts w:asciiTheme="minorHAnsi" w:hAnsiTheme="minorHAnsi" w:cstheme="minorHAnsi"/>
          <w:sz w:val="22"/>
          <w:szCs w:val="22"/>
        </w:rPr>
        <w:t>Composantes du projet CHUD</w:t>
      </w:r>
      <w:bookmarkEnd w:id="16"/>
      <w:bookmarkEnd w:id="17"/>
    </w:p>
    <w:p w14:paraId="02F95888" w14:textId="77777777" w:rsidR="00F847FC" w:rsidRPr="00C264D1" w:rsidRDefault="00F847FC" w:rsidP="00EA1311">
      <w:pPr>
        <w:jc w:val="both"/>
        <w:rPr>
          <w:rFonts w:asciiTheme="minorHAnsi" w:hAnsiTheme="minorHAnsi" w:cstheme="minorHAnsi"/>
          <w:sz w:val="22"/>
          <w:szCs w:val="22"/>
        </w:rPr>
      </w:pPr>
    </w:p>
    <w:p w14:paraId="32C5FB0D" w14:textId="3ABEB949" w:rsidR="00EA1311" w:rsidRPr="00C264D1" w:rsidRDefault="00EA1311" w:rsidP="00EA1311">
      <w:pPr>
        <w:widowControl w:val="0"/>
        <w:autoSpaceDE w:val="0"/>
        <w:autoSpaceDN w:val="0"/>
        <w:adjustRightInd w:val="0"/>
        <w:rPr>
          <w:rFonts w:asciiTheme="minorHAnsi" w:eastAsiaTheme="minorEastAsia" w:hAnsiTheme="minorHAnsi" w:cstheme="minorHAnsi"/>
          <w:iCs/>
          <w:sz w:val="22"/>
          <w:szCs w:val="22"/>
        </w:rPr>
      </w:pPr>
      <w:r w:rsidRPr="00C264D1">
        <w:rPr>
          <w:rFonts w:asciiTheme="minorHAnsi" w:eastAsiaTheme="minorEastAsia" w:hAnsiTheme="minorHAnsi" w:cstheme="minorHAnsi"/>
          <w:b/>
          <w:iCs/>
          <w:sz w:val="22"/>
          <w:szCs w:val="22"/>
        </w:rPr>
        <w:t>Composante 1</w:t>
      </w:r>
      <w:r w:rsidR="00962682" w:rsidRPr="00C264D1">
        <w:rPr>
          <w:rFonts w:asciiTheme="minorHAnsi" w:eastAsiaTheme="minorEastAsia" w:hAnsiTheme="minorHAnsi" w:cstheme="minorHAnsi"/>
          <w:b/>
          <w:iCs/>
          <w:sz w:val="22"/>
          <w:szCs w:val="22"/>
        </w:rPr>
        <w:t xml:space="preserve"> </w:t>
      </w:r>
      <w:r w:rsidRPr="00C264D1">
        <w:rPr>
          <w:rFonts w:asciiTheme="minorHAnsi" w:eastAsiaTheme="minorEastAsia" w:hAnsiTheme="minorHAnsi" w:cstheme="minorHAnsi"/>
          <w:b/>
          <w:iCs/>
          <w:sz w:val="22"/>
          <w:szCs w:val="22"/>
        </w:rPr>
        <w:t>: Initiatives de transformation urbaine</w:t>
      </w:r>
    </w:p>
    <w:p w14:paraId="703CEA8D" w14:textId="77777777" w:rsidR="00EA1311" w:rsidRPr="00C264D1" w:rsidRDefault="00EA1311" w:rsidP="00EA1311">
      <w:pPr>
        <w:widowControl w:val="0"/>
        <w:autoSpaceDE w:val="0"/>
        <w:autoSpaceDN w:val="0"/>
        <w:adjustRightInd w:val="0"/>
        <w:rPr>
          <w:rFonts w:asciiTheme="minorHAnsi" w:eastAsiaTheme="minorEastAsia" w:hAnsiTheme="minorHAnsi" w:cstheme="minorHAnsi"/>
          <w:iCs/>
          <w:sz w:val="22"/>
          <w:szCs w:val="22"/>
        </w:rPr>
      </w:pPr>
    </w:p>
    <w:p w14:paraId="6BFF2958" w14:textId="29F8CB04" w:rsidR="00EA1311" w:rsidRPr="00C264D1" w:rsidRDefault="00EA1311" w:rsidP="00EA1311">
      <w:pPr>
        <w:widowControl w:val="0"/>
        <w:autoSpaceDE w:val="0"/>
        <w:autoSpaceDN w:val="0"/>
        <w:adjustRightInd w:val="0"/>
        <w:jc w:val="both"/>
        <w:rPr>
          <w:rFonts w:asciiTheme="minorHAnsi" w:eastAsiaTheme="minorEastAsia" w:hAnsiTheme="minorHAnsi" w:cstheme="minorHAnsi"/>
          <w:iCs/>
          <w:sz w:val="22"/>
          <w:szCs w:val="22"/>
        </w:rPr>
      </w:pPr>
      <w:r w:rsidRPr="00C264D1">
        <w:rPr>
          <w:rFonts w:asciiTheme="minorHAnsi" w:eastAsiaTheme="minorEastAsia" w:hAnsiTheme="minorHAnsi" w:cstheme="minorHAnsi"/>
          <w:iCs/>
          <w:sz w:val="22"/>
          <w:szCs w:val="22"/>
        </w:rPr>
        <w:t>Cette composante vise à améliorer des infrastructures urbaines prioritaires de façon intégrée, en se concentrant sur le renouvellement des espaces publics et la réhabilitation des infrastructures urbaines clés. Les investissements seront structurés sous la forme de sous-projets de transformation urbaine intégrée et pourront être regroupés comme suit : (a) investissements structurants pour la transformation de la ville, et (b) investissements spatialement ciblés pour la transformation des quartiers. Dans les deux cas, les investissements soutiendraient : l’amélioration des espaces ouverts et verts, tels que des parcs, places de jeux, places publiques et front de mer</w:t>
      </w:r>
      <w:r w:rsidR="00477EC5" w:rsidRPr="00C264D1">
        <w:rPr>
          <w:rFonts w:asciiTheme="minorHAnsi" w:eastAsiaTheme="minorEastAsia" w:hAnsiTheme="minorHAnsi" w:cstheme="minorHAnsi"/>
          <w:iCs/>
          <w:sz w:val="22"/>
          <w:szCs w:val="22"/>
        </w:rPr>
        <w:t xml:space="preserve"> </w:t>
      </w:r>
      <w:proofErr w:type="spellStart"/>
      <w:r w:rsidR="00477EC5" w:rsidRPr="00C264D1">
        <w:rPr>
          <w:rFonts w:asciiTheme="minorHAnsi" w:eastAsiaTheme="minorEastAsia" w:hAnsiTheme="minorHAnsi" w:cstheme="minorHAnsi"/>
          <w:iCs/>
          <w:sz w:val="22"/>
          <w:szCs w:val="22"/>
        </w:rPr>
        <w:t>Picolet</w:t>
      </w:r>
      <w:proofErr w:type="spellEnd"/>
      <w:r w:rsidRPr="00C264D1">
        <w:rPr>
          <w:rFonts w:asciiTheme="minorHAnsi" w:eastAsiaTheme="minorEastAsia" w:hAnsiTheme="minorHAnsi" w:cstheme="minorHAnsi"/>
          <w:iCs/>
          <w:sz w:val="22"/>
          <w:szCs w:val="22"/>
        </w:rPr>
        <w:t xml:space="preserve"> ; et la réhabilitation des rues et infrastructures connexes, trottoirs, sentiers pour les piétons, lampadaires, et pistes cyclables. Au cas par cas, les sous-projets pourraient également soutenir la réhabilitation des façades ou bâtiments publics (avec une approche de réutilisation adaptative) et, la réhabilitation/expansion des infrastructures de base (eau et assainissement). Les impacts des investissements structurants devraient être perçus à l’échelle de la ville et les impacts des investissements spatialement ciblés se concentreront à l’échelle du quartier. </w:t>
      </w:r>
    </w:p>
    <w:p w14:paraId="36E1F434" w14:textId="77777777" w:rsidR="00EA1311" w:rsidRPr="00C264D1" w:rsidRDefault="00EA1311" w:rsidP="00EA1311">
      <w:pPr>
        <w:widowControl w:val="0"/>
        <w:autoSpaceDE w:val="0"/>
        <w:autoSpaceDN w:val="0"/>
        <w:adjustRightInd w:val="0"/>
        <w:rPr>
          <w:rFonts w:asciiTheme="minorHAnsi" w:eastAsiaTheme="minorEastAsia" w:hAnsiTheme="minorHAnsi" w:cstheme="minorHAnsi"/>
          <w:iCs/>
          <w:sz w:val="22"/>
          <w:szCs w:val="22"/>
        </w:rPr>
      </w:pPr>
    </w:p>
    <w:p w14:paraId="156243A3" w14:textId="77777777" w:rsidR="00EA1311" w:rsidRPr="00C264D1" w:rsidRDefault="00EA1311" w:rsidP="00EA1311">
      <w:pPr>
        <w:widowControl w:val="0"/>
        <w:autoSpaceDE w:val="0"/>
        <w:autoSpaceDN w:val="0"/>
        <w:adjustRightInd w:val="0"/>
        <w:rPr>
          <w:rFonts w:asciiTheme="minorHAnsi" w:eastAsiaTheme="minorEastAsia" w:hAnsiTheme="minorHAnsi" w:cstheme="minorHAnsi"/>
          <w:b/>
          <w:iCs/>
          <w:sz w:val="22"/>
          <w:szCs w:val="22"/>
        </w:rPr>
      </w:pPr>
      <w:r w:rsidRPr="00C264D1">
        <w:rPr>
          <w:rFonts w:asciiTheme="minorHAnsi" w:eastAsiaTheme="minorEastAsia" w:hAnsiTheme="minorHAnsi" w:cstheme="minorHAnsi"/>
          <w:b/>
          <w:iCs/>
          <w:sz w:val="22"/>
          <w:szCs w:val="22"/>
        </w:rPr>
        <w:t>Sous-composante 1.1 : Investissements structurants pour la transformation de la ville</w:t>
      </w:r>
    </w:p>
    <w:p w14:paraId="75C98866" w14:textId="77777777" w:rsidR="00EA1311" w:rsidRPr="00C264D1" w:rsidRDefault="00EA1311" w:rsidP="00EA1311">
      <w:pPr>
        <w:widowControl w:val="0"/>
        <w:autoSpaceDE w:val="0"/>
        <w:autoSpaceDN w:val="0"/>
        <w:adjustRightInd w:val="0"/>
        <w:rPr>
          <w:rFonts w:asciiTheme="minorHAnsi" w:eastAsiaTheme="minorEastAsia" w:hAnsiTheme="minorHAnsi" w:cstheme="minorHAnsi"/>
          <w:iCs/>
          <w:sz w:val="22"/>
          <w:szCs w:val="22"/>
        </w:rPr>
      </w:pPr>
    </w:p>
    <w:p w14:paraId="4F829622" w14:textId="4E191928" w:rsidR="00EA1311" w:rsidRPr="00C264D1" w:rsidRDefault="00EA1311" w:rsidP="00EA1311">
      <w:pPr>
        <w:widowControl w:val="0"/>
        <w:autoSpaceDE w:val="0"/>
        <w:autoSpaceDN w:val="0"/>
        <w:adjustRightInd w:val="0"/>
        <w:jc w:val="both"/>
        <w:rPr>
          <w:rFonts w:asciiTheme="minorHAnsi" w:eastAsiaTheme="minorEastAsia" w:hAnsiTheme="minorHAnsi" w:cstheme="minorHAnsi"/>
          <w:iCs/>
          <w:sz w:val="22"/>
          <w:szCs w:val="22"/>
        </w:rPr>
      </w:pPr>
      <w:r w:rsidRPr="00C264D1">
        <w:rPr>
          <w:rFonts w:asciiTheme="minorHAnsi" w:eastAsiaTheme="minorEastAsia" w:hAnsiTheme="minorHAnsi" w:cstheme="minorHAnsi"/>
          <w:iCs/>
          <w:sz w:val="22"/>
          <w:szCs w:val="22"/>
        </w:rPr>
        <w:t xml:space="preserve">La réhabilitation de la route SOS </w:t>
      </w:r>
      <w:r w:rsidR="009F29DC" w:rsidRPr="00C264D1">
        <w:rPr>
          <w:rFonts w:asciiTheme="minorHAnsi" w:eastAsiaTheme="minorEastAsia" w:hAnsiTheme="minorHAnsi" w:cstheme="minorHAnsi"/>
          <w:iCs/>
          <w:sz w:val="22"/>
          <w:szCs w:val="22"/>
        </w:rPr>
        <w:t>a</w:t>
      </w:r>
      <w:r w:rsidRPr="00C264D1">
        <w:rPr>
          <w:rFonts w:asciiTheme="minorHAnsi" w:eastAsiaTheme="minorEastAsia" w:hAnsiTheme="minorHAnsi" w:cstheme="minorHAnsi"/>
          <w:iCs/>
          <w:sz w:val="22"/>
          <w:szCs w:val="22"/>
        </w:rPr>
        <w:t xml:space="preserve"> été identifié comme </w:t>
      </w:r>
      <w:r w:rsidR="00531240" w:rsidRPr="00C264D1">
        <w:rPr>
          <w:rFonts w:asciiTheme="minorHAnsi" w:eastAsiaTheme="minorEastAsia" w:hAnsiTheme="minorHAnsi" w:cstheme="minorHAnsi"/>
          <w:iCs/>
          <w:sz w:val="22"/>
          <w:szCs w:val="22"/>
        </w:rPr>
        <w:t xml:space="preserve">un </w:t>
      </w:r>
      <w:r w:rsidRPr="00C264D1">
        <w:rPr>
          <w:rFonts w:asciiTheme="minorHAnsi" w:eastAsiaTheme="minorEastAsia" w:hAnsiTheme="minorHAnsi" w:cstheme="minorHAnsi"/>
          <w:iCs/>
          <w:sz w:val="22"/>
          <w:szCs w:val="22"/>
        </w:rPr>
        <w:t xml:space="preserve">investissement prioritaire. Séparément, une Étude d’Impact Environnemental et Social (EIES) sera préparée pour ce sous-projet. </w:t>
      </w:r>
    </w:p>
    <w:p w14:paraId="5FC6718A" w14:textId="77777777" w:rsidR="00EA1311" w:rsidRPr="00C264D1" w:rsidRDefault="00EA1311" w:rsidP="00EA1311">
      <w:pPr>
        <w:widowControl w:val="0"/>
        <w:autoSpaceDE w:val="0"/>
        <w:autoSpaceDN w:val="0"/>
        <w:adjustRightInd w:val="0"/>
        <w:jc w:val="both"/>
        <w:rPr>
          <w:rFonts w:asciiTheme="minorHAnsi" w:eastAsiaTheme="minorEastAsia" w:hAnsiTheme="minorHAnsi" w:cstheme="minorHAnsi"/>
          <w:iCs/>
          <w:sz w:val="22"/>
          <w:szCs w:val="22"/>
        </w:rPr>
      </w:pPr>
    </w:p>
    <w:p w14:paraId="73F94260" w14:textId="77777777" w:rsidR="00EA1311" w:rsidRPr="00C264D1" w:rsidRDefault="00EA1311" w:rsidP="00EA1311">
      <w:pPr>
        <w:pStyle w:val="ListParagraph"/>
        <w:widowControl w:val="0"/>
        <w:spacing w:after="0"/>
        <w:ind w:left="360"/>
        <w:rPr>
          <w:rFonts w:asciiTheme="minorHAnsi" w:eastAsiaTheme="minorEastAsia" w:hAnsiTheme="minorHAnsi" w:cstheme="minorHAnsi"/>
          <w:iCs/>
          <w:sz w:val="22"/>
          <w:szCs w:val="22"/>
          <w:lang w:val="fr-FR"/>
        </w:rPr>
      </w:pPr>
    </w:p>
    <w:p w14:paraId="3C745835" w14:textId="77777777" w:rsidR="00EA1311" w:rsidRPr="00C264D1" w:rsidRDefault="00EA1311" w:rsidP="000F5745">
      <w:pPr>
        <w:pStyle w:val="ListParagraph"/>
        <w:keepNext w:val="0"/>
        <w:widowControl w:val="0"/>
        <w:numPr>
          <w:ilvl w:val="1"/>
          <w:numId w:val="28"/>
        </w:numPr>
        <w:tabs>
          <w:tab w:val="clear" w:pos="4890"/>
        </w:tabs>
        <w:suppressAutoHyphens w:val="0"/>
        <w:overflowPunct/>
        <w:spacing w:after="0" w:line="256" w:lineRule="auto"/>
        <w:ind w:left="360"/>
        <w:textAlignment w:val="auto"/>
        <w:rPr>
          <w:rFonts w:asciiTheme="minorHAnsi" w:eastAsiaTheme="minorEastAsia" w:hAnsiTheme="minorHAnsi" w:cstheme="minorHAnsi"/>
          <w:iCs/>
          <w:sz w:val="22"/>
          <w:szCs w:val="22"/>
          <w:lang w:val="fr-FR"/>
        </w:rPr>
      </w:pPr>
      <w:r w:rsidRPr="00C264D1">
        <w:rPr>
          <w:rFonts w:asciiTheme="minorHAnsi" w:eastAsiaTheme="minorEastAsia" w:hAnsiTheme="minorHAnsi" w:cstheme="minorHAnsi"/>
          <w:b/>
          <w:iCs/>
          <w:sz w:val="22"/>
          <w:szCs w:val="22"/>
          <w:lang w:val="fr-FR"/>
        </w:rPr>
        <w:t>Réhabilitation de la route SOS –</w:t>
      </w:r>
      <w:r w:rsidRPr="00C264D1">
        <w:rPr>
          <w:rFonts w:asciiTheme="minorHAnsi" w:eastAsiaTheme="minorEastAsia" w:hAnsiTheme="minorHAnsi" w:cstheme="minorHAnsi"/>
          <w:iCs/>
          <w:sz w:val="22"/>
          <w:szCs w:val="22"/>
          <w:lang w:val="fr-FR"/>
        </w:rPr>
        <w:t xml:space="preserve"> Ce sous-projet a été identifié comme investissement prioritaire. La réhabilitation de la route SOS a également été identifiée comme investissement clé dans le cadre de l’Esquisse de Schéma d’Aménagement du Pole de Cap-Haitien (2013). Le diagnostic de mobilité urbaine récemment réalisé par la Banque mondiale a également identifié le besoin d’habiliter une voie de contournement pour réduire la congestion du centre-ville. La route SOS existante, située au sud de l’aéroport International Hugo Chavez, connecte la Route Nationale 1 (RN1) et la RN3 mais n’as pas les conditions nécessaires pour assurer une circulation routière fluide et sûre (i.e. la route actuelle est en terre battue, ne compte pas des infrastructures de drainage, d’éclairage, des signalisations, ni des trottoirs près des zones déjà urbanisées). </w:t>
      </w:r>
    </w:p>
    <w:p w14:paraId="5668C27E" w14:textId="77777777" w:rsidR="00EA1311" w:rsidRPr="00C264D1" w:rsidRDefault="00EA1311" w:rsidP="00EA1311">
      <w:pPr>
        <w:pStyle w:val="ListParagraph"/>
        <w:rPr>
          <w:rFonts w:asciiTheme="minorHAnsi" w:eastAsiaTheme="minorEastAsia" w:hAnsiTheme="minorHAnsi" w:cstheme="minorHAnsi"/>
          <w:iCs/>
          <w:sz w:val="22"/>
          <w:szCs w:val="22"/>
          <w:lang w:val="fr-FR"/>
        </w:rPr>
      </w:pPr>
    </w:p>
    <w:p w14:paraId="0BFA426E" w14:textId="431DA43E" w:rsidR="00EA1311" w:rsidRPr="00C264D1" w:rsidRDefault="00EA1311" w:rsidP="000F5745">
      <w:pPr>
        <w:pStyle w:val="ListParagraph"/>
        <w:keepNext w:val="0"/>
        <w:widowControl w:val="0"/>
        <w:numPr>
          <w:ilvl w:val="1"/>
          <w:numId w:val="28"/>
        </w:numPr>
        <w:tabs>
          <w:tab w:val="clear" w:pos="4890"/>
        </w:tabs>
        <w:suppressAutoHyphens w:val="0"/>
        <w:overflowPunct/>
        <w:spacing w:after="0" w:line="256" w:lineRule="auto"/>
        <w:ind w:left="360"/>
        <w:textAlignment w:val="auto"/>
        <w:rPr>
          <w:rFonts w:asciiTheme="minorHAnsi" w:eastAsiaTheme="minorEastAsia" w:hAnsiTheme="minorHAnsi" w:cstheme="minorHAnsi"/>
          <w:iCs/>
          <w:sz w:val="22"/>
          <w:szCs w:val="22"/>
          <w:lang w:val="fr-FR"/>
        </w:rPr>
      </w:pPr>
      <w:r w:rsidRPr="00C264D1">
        <w:rPr>
          <w:rFonts w:asciiTheme="minorHAnsi" w:eastAsiaTheme="minorEastAsia" w:hAnsiTheme="minorHAnsi" w:cstheme="minorHAnsi"/>
          <w:iCs/>
          <w:sz w:val="22"/>
          <w:szCs w:val="22"/>
          <w:lang w:val="fr-FR"/>
        </w:rPr>
        <w:t xml:space="preserve">D’autres investissements structurants identifiés comprennent la </w:t>
      </w:r>
      <w:r w:rsidRPr="00C264D1">
        <w:rPr>
          <w:rFonts w:asciiTheme="minorHAnsi" w:eastAsiaTheme="minorEastAsia" w:hAnsiTheme="minorHAnsi" w:cstheme="minorHAnsi"/>
          <w:b/>
          <w:iCs/>
          <w:sz w:val="22"/>
          <w:szCs w:val="22"/>
          <w:lang w:val="fr-FR"/>
        </w:rPr>
        <w:t>restauration du centre-ville historique et son bord de mer –</w:t>
      </w:r>
      <w:r w:rsidRPr="00C264D1">
        <w:rPr>
          <w:rFonts w:asciiTheme="minorHAnsi" w:eastAsiaTheme="minorEastAsia" w:hAnsiTheme="minorHAnsi" w:cstheme="minorHAnsi"/>
          <w:iCs/>
          <w:sz w:val="22"/>
          <w:szCs w:val="22"/>
          <w:lang w:val="fr-FR"/>
        </w:rPr>
        <w:t xml:space="preserve"> complémentant les investissements en centre-ville financés par le projet PAST – et appuyant le développement et la diversification du circuit touristique urbain. Des investissements potentiels pourraient inclure la restauration de façades, la réhabilitation de rues et d’infrastructures associées (éclairage public, trottoirs, drainage), l’adaptation de l’usage des certains bâtiments historiques tels que l’Ancienne Prison et l’Alliance Française, et le renouvellement du bord de mer </w:t>
      </w:r>
      <w:proofErr w:type="spellStart"/>
      <w:r w:rsidR="00477EC5" w:rsidRPr="00C264D1">
        <w:rPr>
          <w:rFonts w:asciiTheme="minorHAnsi" w:eastAsiaTheme="minorEastAsia" w:hAnsiTheme="minorHAnsi" w:cstheme="minorHAnsi"/>
          <w:iCs/>
          <w:sz w:val="22"/>
          <w:szCs w:val="22"/>
          <w:lang w:val="fr-FR"/>
        </w:rPr>
        <w:t>Picolet</w:t>
      </w:r>
      <w:proofErr w:type="spellEnd"/>
      <w:r w:rsidRPr="00C264D1">
        <w:rPr>
          <w:rFonts w:asciiTheme="minorHAnsi" w:eastAsiaTheme="minorEastAsia" w:hAnsiTheme="minorHAnsi" w:cstheme="minorHAnsi"/>
          <w:iCs/>
          <w:sz w:val="22"/>
          <w:szCs w:val="22"/>
          <w:lang w:val="fr-FR"/>
        </w:rPr>
        <w:t>.</w:t>
      </w:r>
    </w:p>
    <w:p w14:paraId="1AD32398" w14:textId="77777777" w:rsidR="00EA1311" w:rsidRPr="00C264D1" w:rsidRDefault="00EA1311" w:rsidP="00EA1311">
      <w:pPr>
        <w:widowControl w:val="0"/>
        <w:autoSpaceDE w:val="0"/>
        <w:autoSpaceDN w:val="0"/>
        <w:adjustRightInd w:val="0"/>
        <w:rPr>
          <w:rFonts w:asciiTheme="minorHAnsi" w:eastAsiaTheme="minorEastAsia" w:hAnsiTheme="minorHAnsi" w:cstheme="minorHAnsi"/>
          <w:iCs/>
          <w:sz w:val="22"/>
          <w:szCs w:val="22"/>
        </w:rPr>
      </w:pPr>
    </w:p>
    <w:p w14:paraId="31094973" w14:textId="77777777" w:rsidR="00EA1311" w:rsidRPr="00C264D1" w:rsidRDefault="00EA1311" w:rsidP="00EA1311">
      <w:pPr>
        <w:widowControl w:val="0"/>
        <w:autoSpaceDE w:val="0"/>
        <w:autoSpaceDN w:val="0"/>
        <w:adjustRightInd w:val="0"/>
        <w:rPr>
          <w:rFonts w:asciiTheme="minorHAnsi" w:eastAsiaTheme="minorEastAsia" w:hAnsiTheme="minorHAnsi" w:cstheme="minorHAnsi"/>
          <w:b/>
          <w:iCs/>
          <w:sz w:val="22"/>
          <w:szCs w:val="22"/>
        </w:rPr>
      </w:pPr>
      <w:r w:rsidRPr="00C264D1">
        <w:rPr>
          <w:rFonts w:asciiTheme="minorHAnsi" w:eastAsiaTheme="minorEastAsia" w:hAnsiTheme="minorHAnsi" w:cstheme="minorHAnsi"/>
          <w:b/>
          <w:iCs/>
          <w:sz w:val="22"/>
          <w:szCs w:val="22"/>
        </w:rPr>
        <w:lastRenderedPageBreak/>
        <w:t>Sous-composante 1.2 : Investissements spatialement ciblés pour la transformation des quartiers</w:t>
      </w:r>
    </w:p>
    <w:p w14:paraId="4C538257" w14:textId="77777777" w:rsidR="00EA1311" w:rsidRPr="00C264D1" w:rsidRDefault="00EA1311" w:rsidP="00EA1311">
      <w:pPr>
        <w:widowControl w:val="0"/>
        <w:autoSpaceDE w:val="0"/>
        <w:autoSpaceDN w:val="0"/>
        <w:adjustRightInd w:val="0"/>
        <w:rPr>
          <w:rFonts w:asciiTheme="minorHAnsi" w:eastAsiaTheme="minorEastAsia" w:hAnsiTheme="minorHAnsi" w:cstheme="minorHAnsi"/>
          <w:iCs/>
          <w:sz w:val="22"/>
          <w:szCs w:val="22"/>
        </w:rPr>
      </w:pPr>
    </w:p>
    <w:p w14:paraId="3ABC1AF9" w14:textId="77777777" w:rsidR="00EA1311" w:rsidRPr="00C264D1" w:rsidRDefault="00EA1311" w:rsidP="00EA1311">
      <w:pPr>
        <w:widowControl w:val="0"/>
        <w:autoSpaceDE w:val="0"/>
        <w:autoSpaceDN w:val="0"/>
        <w:adjustRightInd w:val="0"/>
        <w:jc w:val="both"/>
        <w:rPr>
          <w:rFonts w:asciiTheme="minorHAnsi" w:eastAsiaTheme="minorEastAsia" w:hAnsiTheme="minorHAnsi" w:cstheme="minorHAnsi"/>
          <w:iCs/>
          <w:sz w:val="22"/>
          <w:szCs w:val="22"/>
        </w:rPr>
      </w:pPr>
      <w:r w:rsidRPr="00C264D1">
        <w:rPr>
          <w:rFonts w:asciiTheme="minorHAnsi" w:eastAsiaTheme="minorEastAsia" w:hAnsiTheme="minorHAnsi" w:cstheme="minorHAnsi"/>
          <w:iCs/>
          <w:sz w:val="22"/>
          <w:szCs w:val="22"/>
        </w:rPr>
        <w:t>Ces sous-projets de transformation urbaine de la ville auront pour objectif d’améliorer les conditions de vie des habitants du Cap-Haïtien en se focalisant sur des quartiers ou l’urbanisation est possible compte tenu du niveau de risques et /ou les besoins en termes de services urbain sont identifiés selon des critères définis au préalable. Ces sous-projets pourront inclure la réhabilitation de rues, de drainage et d’autres accès, y compris des voies d’évacuation en cas d’évènement naturel adverse ; la mise en place d’éclairage public ; la réhabilitation d’espaces publics, tels que les places, les aires de recréation, les parcs. La transformation de ces quartiers contribuera à mieux gérer la croissance de la ville en la guidant vers les zones moins exposées aux aléas naturels. Par la suite, une méthodologie précise pour la sélection des quartiers et des types d’investissement éligibles prenant en compte le niveau de risque dans chaque quartier doit être développé.</w:t>
      </w:r>
    </w:p>
    <w:p w14:paraId="5D63945A" w14:textId="77777777" w:rsidR="00EA1311" w:rsidRPr="00C264D1" w:rsidRDefault="00EA1311" w:rsidP="00EA1311">
      <w:pPr>
        <w:pStyle w:val="ListParagraph"/>
        <w:spacing w:after="0"/>
        <w:rPr>
          <w:rFonts w:asciiTheme="minorHAnsi" w:eastAsiaTheme="minorEastAsia" w:hAnsiTheme="minorHAnsi" w:cstheme="minorHAnsi"/>
          <w:iCs/>
          <w:sz w:val="22"/>
          <w:szCs w:val="22"/>
          <w:lang w:val="fr-FR"/>
        </w:rPr>
      </w:pPr>
    </w:p>
    <w:p w14:paraId="503F2EFD" w14:textId="77777777" w:rsidR="00EA1311" w:rsidRPr="00C264D1" w:rsidRDefault="00EA1311" w:rsidP="00EA1311">
      <w:pPr>
        <w:jc w:val="both"/>
        <w:rPr>
          <w:rFonts w:asciiTheme="minorHAnsi" w:eastAsiaTheme="minorHAnsi" w:hAnsiTheme="minorHAnsi" w:cstheme="minorHAnsi"/>
          <w:color w:val="FF0000"/>
          <w:sz w:val="22"/>
          <w:szCs w:val="22"/>
        </w:rPr>
      </w:pPr>
      <w:r w:rsidRPr="00C264D1">
        <w:rPr>
          <w:rFonts w:asciiTheme="minorHAnsi" w:eastAsiaTheme="minorEastAsia" w:hAnsiTheme="minorHAnsi" w:cstheme="minorHAnsi"/>
          <w:b/>
          <w:iCs/>
          <w:sz w:val="22"/>
          <w:szCs w:val="22"/>
        </w:rPr>
        <w:t>Composante 2 : Assistance technique</w:t>
      </w:r>
    </w:p>
    <w:p w14:paraId="22FA8823" w14:textId="77777777" w:rsidR="00EA1311" w:rsidRPr="00C264D1" w:rsidRDefault="00EA1311" w:rsidP="00EA1311">
      <w:pPr>
        <w:jc w:val="both"/>
        <w:rPr>
          <w:rFonts w:asciiTheme="minorHAnsi" w:hAnsiTheme="minorHAnsi" w:cstheme="minorHAnsi"/>
          <w:color w:val="FF0000"/>
          <w:sz w:val="22"/>
          <w:szCs w:val="22"/>
        </w:rPr>
      </w:pPr>
    </w:p>
    <w:p w14:paraId="00457398" w14:textId="77777777" w:rsidR="00EA1311" w:rsidRPr="00C264D1" w:rsidRDefault="00EA1311" w:rsidP="00EA1311">
      <w:pPr>
        <w:jc w:val="both"/>
        <w:rPr>
          <w:rFonts w:asciiTheme="minorHAnsi" w:eastAsiaTheme="minorEastAsia" w:hAnsiTheme="minorHAnsi" w:cstheme="minorHAnsi"/>
          <w:iCs/>
          <w:sz w:val="22"/>
          <w:szCs w:val="22"/>
        </w:rPr>
      </w:pPr>
      <w:r w:rsidRPr="00C264D1">
        <w:rPr>
          <w:rFonts w:asciiTheme="minorHAnsi" w:eastAsiaTheme="minorEastAsia" w:hAnsiTheme="minorHAnsi" w:cstheme="minorHAnsi"/>
          <w:iCs/>
          <w:sz w:val="22"/>
          <w:szCs w:val="22"/>
        </w:rPr>
        <w:t>Cette composante viserait à appuyer un développement urbain harmonieux, compétitif et résilient dans l’agglomération de Cap-Haïtien. Des activités possibles incluent des études pour le développement des centres économiques et résidentiels alternatifs au sein de l’agglomération de Cap-Haïtien ; le développement et mise en place des pilotes de circulation routière ; l’élaboration d’instruments de planification (par exemple plan de zonage spécifique pour l’expansion urbaine) ; et l’adressage municipal. Le projet pourrait également complémenter l’assistance technique du projet MDUR dans des domaines tels que la gestion d’actifs, la planification participative, la mise en place des pilotes d’urbanisme structurel, la planification des investissements et la mise en place de modèles de fonctionnement et d’entretien des infrastructures urbaines.</w:t>
      </w:r>
    </w:p>
    <w:p w14:paraId="03704FA3" w14:textId="77777777" w:rsidR="00EA1311" w:rsidRPr="00C264D1" w:rsidRDefault="00EA1311" w:rsidP="00EA1311">
      <w:pPr>
        <w:jc w:val="both"/>
        <w:rPr>
          <w:rFonts w:asciiTheme="minorHAnsi" w:eastAsiaTheme="minorEastAsia" w:hAnsiTheme="minorHAnsi" w:cstheme="minorHAnsi"/>
          <w:iCs/>
          <w:sz w:val="22"/>
          <w:szCs w:val="22"/>
        </w:rPr>
      </w:pPr>
    </w:p>
    <w:p w14:paraId="06ABC349" w14:textId="77777777" w:rsidR="00EA1311" w:rsidRPr="00C264D1" w:rsidRDefault="00EA1311" w:rsidP="00EA1311">
      <w:pPr>
        <w:jc w:val="both"/>
        <w:rPr>
          <w:rFonts w:asciiTheme="minorHAnsi" w:eastAsiaTheme="minorEastAsia" w:hAnsiTheme="minorHAnsi" w:cstheme="minorHAnsi"/>
          <w:iCs/>
          <w:sz w:val="22"/>
          <w:szCs w:val="22"/>
        </w:rPr>
      </w:pPr>
      <w:r w:rsidRPr="00C264D1">
        <w:rPr>
          <w:rFonts w:asciiTheme="minorHAnsi" w:eastAsiaTheme="minorEastAsia" w:hAnsiTheme="minorHAnsi" w:cstheme="minorHAnsi"/>
          <w:b/>
          <w:iCs/>
          <w:sz w:val="22"/>
          <w:szCs w:val="22"/>
        </w:rPr>
        <w:t>Composante 3 : Réponse d'urgence contingente (CERC)</w:t>
      </w:r>
    </w:p>
    <w:p w14:paraId="066F89AC" w14:textId="77777777" w:rsidR="00EA1311" w:rsidRPr="00C264D1" w:rsidRDefault="00EA1311" w:rsidP="00EA1311">
      <w:pPr>
        <w:jc w:val="both"/>
        <w:rPr>
          <w:rFonts w:asciiTheme="minorHAnsi" w:eastAsiaTheme="minorEastAsia" w:hAnsiTheme="minorHAnsi" w:cstheme="minorHAnsi"/>
          <w:iCs/>
          <w:sz w:val="22"/>
          <w:szCs w:val="22"/>
        </w:rPr>
      </w:pPr>
    </w:p>
    <w:p w14:paraId="000136FE" w14:textId="77777777" w:rsidR="00EA1311" w:rsidRPr="00C264D1" w:rsidRDefault="00EA1311" w:rsidP="00EA1311">
      <w:pPr>
        <w:jc w:val="both"/>
        <w:rPr>
          <w:rFonts w:asciiTheme="minorHAnsi" w:eastAsiaTheme="minorEastAsia" w:hAnsiTheme="minorHAnsi" w:cstheme="minorHAnsi"/>
          <w:iCs/>
          <w:sz w:val="22"/>
          <w:szCs w:val="22"/>
        </w:rPr>
      </w:pPr>
      <w:r w:rsidRPr="00C264D1">
        <w:rPr>
          <w:rFonts w:asciiTheme="minorHAnsi" w:eastAsiaTheme="minorEastAsia" w:hAnsiTheme="minorHAnsi" w:cstheme="minorHAnsi"/>
          <w:iCs/>
          <w:sz w:val="22"/>
          <w:szCs w:val="22"/>
        </w:rPr>
        <w:t xml:space="preserve">Le projet comprendra une composante relative aux interventions d’urgence contingente afin de répondre rapidement aux demandes du Gouvernement en cas de catastrophe. Cette composante financera la mise en place de travaux d’urgence, de réhabilitation, ainsi que les évaluations qui y sont associées. Au sein du Manuel d’Opérations du projet, un chapitre dédié détaillera les directives et les instructions sur la façon de débloquer et d’utiliser les fonds de cette composante. Dans une situation d’urgence, des fonds en provenance d’autres composantes pourront être transférés vers cette composante, dotée </w:t>
      </w:r>
      <w:r w:rsidR="00E20E6C" w:rsidRPr="00C264D1">
        <w:rPr>
          <w:rFonts w:asciiTheme="minorHAnsi" w:eastAsiaTheme="minorEastAsia" w:hAnsiTheme="minorHAnsi" w:cstheme="minorHAnsi"/>
          <w:iCs/>
          <w:sz w:val="22"/>
          <w:szCs w:val="22"/>
        </w:rPr>
        <w:t>d’un budget de zéro (0)</w:t>
      </w:r>
      <w:r w:rsidRPr="00C264D1">
        <w:rPr>
          <w:rFonts w:asciiTheme="minorHAnsi" w:eastAsiaTheme="minorEastAsia" w:hAnsiTheme="minorHAnsi" w:cstheme="minorHAnsi"/>
          <w:iCs/>
          <w:sz w:val="22"/>
          <w:szCs w:val="22"/>
        </w:rPr>
        <w:t xml:space="preserve"> dollar </w:t>
      </w:r>
      <w:r w:rsidR="00E20E6C" w:rsidRPr="00C264D1">
        <w:rPr>
          <w:rFonts w:asciiTheme="minorHAnsi" w:eastAsiaTheme="minorEastAsia" w:hAnsiTheme="minorHAnsi" w:cstheme="minorHAnsi"/>
          <w:iCs/>
          <w:sz w:val="22"/>
          <w:szCs w:val="22"/>
        </w:rPr>
        <w:t>américain</w:t>
      </w:r>
      <w:r w:rsidRPr="00C264D1">
        <w:rPr>
          <w:rFonts w:asciiTheme="minorHAnsi" w:eastAsiaTheme="minorEastAsia" w:hAnsiTheme="minorHAnsi" w:cstheme="minorHAnsi"/>
          <w:iCs/>
          <w:sz w:val="22"/>
          <w:szCs w:val="22"/>
        </w:rPr>
        <w:t xml:space="preserve">. </w:t>
      </w:r>
    </w:p>
    <w:p w14:paraId="49A76ECC" w14:textId="50C5E663" w:rsidR="00EA1311" w:rsidRPr="00C264D1" w:rsidRDefault="00EA1311" w:rsidP="00EA1311">
      <w:pPr>
        <w:widowControl w:val="0"/>
        <w:autoSpaceDE w:val="0"/>
        <w:autoSpaceDN w:val="0"/>
        <w:adjustRightInd w:val="0"/>
        <w:rPr>
          <w:rFonts w:asciiTheme="minorHAnsi" w:eastAsiaTheme="minorEastAsia" w:hAnsiTheme="minorHAnsi" w:cstheme="minorHAnsi"/>
          <w:sz w:val="22"/>
          <w:szCs w:val="22"/>
        </w:rPr>
      </w:pPr>
    </w:p>
    <w:p w14:paraId="532433D6" w14:textId="60A5E99D" w:rsidR="00FC41F8" w:rsidRPr="00C264D1" w:rsidRDefault="00FC41F8" w:rsidP="00EA1311">
      <w:pPr>
        <w:widowControl w:val="0"/>
        <w:autoSpaceDE w:val="0"/>
        <w:autoSpaceDN w:val="0"/>
        <w:adjustRightInd w:val="0"/>
        <w:rPr>
          <w:rFonts w:asciiTheme="minorHAnsi" w:eastAsiaTheme="minorEastAsia" w:hAnsiTheme="minorHAnsi" w:cstheme="minorHAnsi"/>
          <w:sz w:val="22"/>
          <w:szCs w:val="22"/>
        </w:rPr>
      </w:pPr>
    </w:p>
    <w:p w14:paraId="580028F1" w14:textId="77777777" w:rsidR="00FC41F8" w:rsidRPr="00C264D1" w:rsidRDefault="00FC41F8" w:rsidP="00EA1311">
      <w:pPr>
        <w:widowControl w:val="0"/>
        <w:autoSpaceDE w:val="0"/>
        <w:autoSpaceDN w:val="0"/>
        <w:adjustRightInd w:val="0"/>
        <w:rPr>
          <w:rFonts w:asciiTheme="minorHAnsi" w:eastAsiaTheme="minorEastAsia" w:hAnsiTheme="minorHAnsi" w:cstheme="minorHAnsi"/>
          <w:sz w:val="22"/>
          <w:szCs w:val="22"/>
        </w:rPr>
      </w:pPr>
    </w:p>
    <w:p w14:paraId="375259E8" w14:textId="77777777" w:rsidR="00EA1311" w:rsidRPr="00C264D1" w:rsidRDefault="00EA1311" w:rsidP="00EA1311">
      <w:pPr>
        <w:jc w:val="both"/>
        <w:rPr>
          <w:rFonts w:asciiTheme="minorHAnsi" w:eastAsiaTheme="minorEastAsia" w:hAnsiTheme="minorHAnsi" w:cstheme="minorHAnsi"/>
          <w:iCs/>
          <w:sz w:val="22"/>
          <w:szCs w:val="22"/>
        </w:rPr>
      </w:pPr>
      <w:r w:rsidRPr="00C264D1">
        <w:rPr>
          <w:rFonts w:asciiTheme="minorHAnsi" w:eastAsiaTheme="minorEastAsia" w:hAnsiTheme="minorHAnsi" w:cstheme="minorHAnsi"/>
          <w:b/>
          <w:iCs/>
          <w:sz w:val="22"/>
          <w:szCs w:val="22"/>
        </w:rPr>
        <w:t>Composante 4 : Soutien à la gestion de projet et à la mise en œuvre</w:t>
      </w:r>
    </w:p>
    <w:p w14:paraId="6D4FE0AF" w14:textId="77777777" w:rsidR="00EA1311" w:rsidRPr="00C264D1" w:rsidRDefault="00EA1311" w:rsidP="00EA1311">
      <w:pPr>
        <w:jc w:val="both"/>
        <w:rPr>
          <w:rFonts w:asciiTheme="minorHAnsi" w:eastAsiaTheme="minorEastAsia" w:hAnsiTheme="minorHAnsi" w:cstheme="minorHAnsi"/>
          <w:iCs/>
          <w:sz w:val="22"/>
          <w:szCs w:val="22"/>
        </w:rPr>
      </w:pPr>
    </w:p>
    <w:p w14:paraId="2C6B9DC0" w14:textId="77777777" w:rsidR="00EA1311" w:rsidRPr="00C264D1" w:rsidRDefault="00EA1311" w:rsidP="00EA1311">
      <w:pPr>
        <w:jc w:val="both"/>
        <w:rPr>
          <w:rFonts w:asciiTheme="minorHAnsi" w:eastAsiaTheme="minorEastAsia" w:hAnsiTheme="minorHAnsi" w:cstheme="minorHAnsi"/>
          <w:iCs/>
          <w:sz w:val="22"/>
          <w:szCs w:val="22"/>
        </w:rPr>
      </w:pPr>
      <w:r w:rsidRPr="00C264D1">
        <w:rPr>
          <w:rFonts w:asciiTheme="minorHAnsi" w:eastAsiaTheme="minorEastAsia" w:hAnsiTheme="minorHAnsi" w:cstheme="minorHAnsi"/>
          <w:iCs/>
          <w:sz w:val="22"/>
          <w:szCs w:val="22"/>
        </w:rPr>
        <w:t>Cette composante financera les coûts liés à la gestion de projet et à sa mise en œuvre. Elle comprendra un soutien pour : (a) recruter l’équipe de spécialistes pour la mise en œuvre du projet ; (b) collecter les données socio-économiques pour le suivi et l’évaluation ; (c) mener des rapports et des audits financiers liés au projet ; (d) fournir une aide à la supervision des sauvegardes environnementales et sociales ; (e) soutenir l’élaboration d’activités de création de capacités dans des domaines tels que la passation de marché, les politiques de sauvegarde, le suivi et l’évaluation, la gestion technique et financière ; et (f) prendre en charge tout coût opérationnel additionnel à l’UCE.</w:t>
      </w:r>
    </w:p>
    <w:p w14:paraId="378F921D" w14:textId="77777777" w:rsidR="00F77A81" w:rsidRPr="00C264D1" w:rsidRDefault="00F77A81" w:rsidP="00EA1311">
      <w:pPr>
        <w:jc w:val="both"/>
        <w:rPr>
          <w:rFonts w:asciiTheme="minorHAnsi" w:eastAsiaTheme="minorEastAsia" w:hAnsiTheme="minorHAnsi" w:cstheme="minorHAnsi"/>
          <w:iCs/>
          <w:sz w:val="22"/>
          <w:szCs w:val="22"/>
        </w:rPr>
      </w:pPr>
    </w:p>
    <w:p w14:paraId="19E52154" w14:textId="77777777" w:rsidR="00F77A81" w:rsidRPr="00C264D1" w:rsidRDefault="00F77A81" w:rsidP="00EA1311">
      <w:pPr>
        <w:jc w:val="both"/>
        <w:rPr>
          <w:rFonts w:asciiTheme="minorHAnsi" w:eastAsiaTheme="minorEastAsia" w:hAnsiTheme="minorHAnsi" w:cstheme="minorHAnsi"/>
          <w:iCs/>
          <w:sz w:val="22"/>
          <w:szCs w:val="22"/>
        </w:rPr>
      </w:pPr>
    </w:p>
    <w:p w14:paraId="063C4F3D" w14:textId="77777777" w:rsidR="00D731CB" w:rsidRPr="00C264D1" w:rsidRDefault="00D731CB" w:rsidP="00EA1311">
      <w:pPr>
        <w:jc w:val="both"/>
        <w:rPr>
          <w:rFonts w:asciiTheme="minorHAnsi" w:eastAsiaTheme="minorEastAsia" w:hAnsiTheme="minorHAnsi" w:cstheme="minorHAnsi"/>
          <w:iCs/>
          <w:sz w:val="22"/>
          <w:szCs w:val="22"/>
        </w:rPr>
      </w:pPr>
    </w:p>
    <w:p w14:paraId="52B881B8" w14:textId="77777777" w:rsidR="00D731CB" w:rsidRPr="00C264D1" w:rsidRDefault="00D731CB" w:rsidP="00EA1311">
      <w:pPr>
        <w:jc w:val="both"/>
        <w:rPr>
          <w:rFonts w:asciiTheme="minorHAnsi" w:eastAsiaTheme="minorEastAsia" w:hAnsiTheme="minorHAnsi" w:cstheme="minorHAnsi"/>
          <w:iCs/>
          <w:sz w:val="22"/>
          <w:szCs w:val="22"/>
        </w:rPr>
        <w:sectPr w:rsidR="00D731CB" w:rsidRPr="00C264D1">
          <w:pgSz w:w="11906" w:h="16838"/>
          <w:pgMar w:top="1418" w:right="1418" w:bottom="1418" w:left="1418" w:header="709" w:footer="709" w:gutter="0"/>
          <w:cols w:space="708"/>
          <w:docGrid w:linePitch="360"/>
        </w:sectPr>
      </w:pP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7549"/>
        <w:gridCol w:w="1060"/>
      </w:tblGrid>
      <w:tr w:rsidR="006025E9" w:rsidRPr="00C264D1" w14:paraId="41E0F5DD"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0B555048" w14:textId="77777777" w:rsidR="006025E9" w:rsidRPr="00C264D1" w:rsidRDefault="006025E9" w:rsidP="00FD3F2D">
            <w:pPr>
              <w:pStyle w:val="BodyText"/>
              <w:outlineLvl w:val="0"/>
              <w:rPr>
                <w:color w:val="365F91"/>
              </w:rPr>
            </w:pPr>
            <w:r w:rsidRPr="00C264D1">
              <w:lastRenderedPageBreak/>
              <w:br w:type="page"/>
            </w:r>
          </w:p>
        </w:tc>
        <w:tc>
          <w:tcPr>
            <w:tcW w:w="754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62F584DD" w14:textId="77777777" w:rsidR="006025E9" w:rsidRPr="00C264D1" w:rsidRDefault="00F77A81" w:rsidP="008E7F93">
            <w:pPr>
              <w:pStyle w:val="BodyText"/>
              <w:outlineLvl w:val="0"/>
              <w:rPr>
                <w:color w:val="365F91"/>
              </w:rPr>
            </w:pPr>
            <w:bookmarkStart w:id="18" w:name="_Toc28002644"/>
            <w:r w:rsidRPr="00C264D1">
              <w:t>III</w:t>
            </w:r>
            <w:r w:rsidR="006025E9" w:rsidRPr="00C264D1">
              <w:t xml:space="preserve">. </w:t>
            </w:r>
            <w:r w:rsidRPr="00C264D1">
              <w:t>LÉGISLATION HAÏTIENNE EN MATIÈRE D</w:t>
            </w:r>
            <w:r w:rsidR="008E7F93" w:rsidRPr="00C264D1">
              <w:t>’EXPROPRIATION</w:t>
            </w:r>
            <w:r w:rsidRPr="00C264D1">
              <w:t xml:space="preserve"> ET LA NES N</w:t>
            </w:r>
            <w:r w:rsidRPr="00C264D1">
              <w:rPr>
                <w:rFonts w:ascii="Times New Roman" w:hAnsi="Times New Roman" w:cs="Times New Roman"/>
              </w:rPr>
              <w:t>ᵒ</w:t>
            </w:r>
            <w:r w:rsidRPr="00C264D1">
              <w:t xml:space="preserve"> 5 DE LA BANQUE MONDIALE</w:t>
            </w:r>
            <w:bookmarkEnd w:id="18"/>
          </w:p>
        </w:tc>
        <w:tc>
          <w:tcPr>
            <w:tcW w:w="1060" w:type="dxa"/>
            <w:tcBorders>
              <w:top w:val="nil"/>
              <w:left w:val="nil"/>
              <w:bottom w:val="single" w:sz="4" w:space="0" w:color="2F5496" w:themeColor="accent5" w:themeShade="BF"/>
            </w:tcBorders>
          </w:tcPr>
          <w:p w14:paraId="7FF700A7" w14:textId="77777777" w:rsidR="006025E9" w:rsidRPr="00C264D1" w:rsidRDefault="006025E9" w:rsidP="00FD3F2D">
            <w:pPr>
              <w:pStyle w:val="BodyText"/>
              <w:outlineLvl w:val="0"/>
            </w:pPr>
          </w:p>
        </w:tc>
      </w:tr>
    </w:tbl>
    <w:p w14:paraId="6E44E80A" w14:textId="77777777" w:rsidR="00B30F5A" w:rsidRPr="00C264D1" w:rsidRDefault="00B30F5A" w:rsidP="00B30F5A">
      <w:pPr>
        <w:jc w:val="both"/>
        <w:rPr>
          <w:sz w:val="22"/>
          <w:szCs w:val="22"/>
        </w:rPr>
      </w:pPr>
    </w:p>
    <w:p w14:paraId="6486AFC8" w14:textId="77777777" w:rsidR="0093249C" w:rsidRPr="00C264D1" w:rsidRDefault="0093249C" w:rsidP="000F5745">
      <w:pPr>
        <w:pStyle w:val="Heading2"/>
        <w:numPr>
          <w:ilvl w:val="1"/>
          <w:numId w:val="29"/>
        </w:numPr>
        <w:ind w:left="360"/>
        <w:rPr>
          <w:rFonts w:asciiTheme="minorHAnsi" w:hAnsiTheme="minorHAnsi" w:cstheme="minorHAnsi"/>
          <w:sz w:val="22"/>
          <w:szCs w:val="22"/>
        </w:rPr>
      </w:pPr>
      <w:bookmarkStart w:id="19" w:name="_Toc236441035"/>
      <w:bookmarkStart w:id="20" w:name="_Toc236441888"/>
      <w:bookmarkStart w:id="21" w:name="_Toc236442712"/>
      <w:bookmarkStart w:id="22" w:name="_Toc236443535"/>
      <w:bookmarkStart w:id="23" w:name="_Toc236445178"/>
      <w:bookmarkStart w:id="24" w:name="_Toc236445999"/>
      <w:bookmarkStart w:id="25" w:name="_Toc236441036"/>
      <w:bookmarkStart w:id="26" w:name="_Toc236441889"/>
      <w:bookmarkStart w:id="27" w:name="_Toc236442713"/>
      <w:bookmarkStart w:id="28" w:name="_Toc236443536"/>
      <w:bookmarkStart w:id="29" w:name="_Toc236445179"/>
      <w:bookmarkStart w:id="30" w:name="_Toc236446000"/>
      <w:bookmarkStart w:id="31" w:name="_Toc28002645"/>
      <w:bookmarkEnd w:id="19"/>
      <w:bookmarkEnd w:id="20"/>
      <w:bookmarkEnd w:id="21"/>
      <w:bookmarkEnd w:id="22"/>
      <w:bookmarkEnd w:id="23"/>
      <w:bookmarkEnd w:id="24"/>
      <w:bookmarkEnd w:id="25"/>
      <w:bookmarkEnd w:id="26"/>
      <w:bookmarkEnd w:id="27"/>
      <w:bookmarkEnd w:id="28"/>
      <w:bookmarkEnd w:id="29"/>
      <w:bookmarkEnd w:id="30"/>
      <w:r w:rsidRPr="00C264D1">
        <w:rPr>
          <w:rFonts w:asciiTheme="minorHAnsi" w:hAnsiTheme="minorHAnsi" w:cstheme="minorHAnsi"/>
          <w:sz w:val="22"/>
          <w:szCs w:val="22"/>
        </w:rPr>
        <w:t xml:space="preserve">Cadre </w:t>
      </w:r>
      <w:r w:rsidR="00F77A81" w:rsidRPr="00C264D1">
        <w:rPr>
          <w:rFonts w:asciiTheme="minorHAnsi" w:hAnsiTheme="minorHAnsi" w:cstheme="minorHAnsi"/>
          <w:sz w:val="22"/>
          <w:szCs w:val="22"/>
        </w:rPr>
        <w:t>juridique en vigueur pour l’expropriation en Haïti</w:t>
      </w:r>
      <w:bookmarkEnd w:id="31"/>
    </w:p>
    <w:p w14:paraId="1E127814" w14:textId="77777777" w:rsidR="0093249C" w:rsidRPr="00C264D1" w:rsidRDefault="0093249C" w:rsidP="0093249C">
      <w:pPr>
        <w:jc w:val="both"/>
        <w:rPr>
          <w:rFonts w:asciiTheme="minorHAnsi" w:hAnsiTheme="minorHAnsi" w:cstheme="minorHAnsi"/>
          <w:sz w:val="22"/>
          <w:szCs w:val="22"/>
        </w:rPr>
      </w:pPr>
    </w:p>
    <w:p w14:paraId="45956ABC" w14:textId="77777777" w:rsidR="00F77A81" w:rsidRPr="00C264D1" w:rsidRDefault="00F77A81" w:rsidP="00F77A81">
      <w:pPr>
        <w:jc w:val="both"/>
        <w:rPr>
          <w:rFonts w:asciiTheme="minorHAnsi" w:hAnsiTheme="minorHAnsi" w:cstheme="minorHAnsi"/>
          <w:sz w:val="22"/>
          <w:szCs w:val="22"/>
          <w:lang w:eastAsia="en-US"/>
        </w:rPr>
      </w:pPr>
      <w:r w:rsidRPr="00C264D1">
        <w:rPr>
          <w:rFonts w:asciiTheme="minorHAnsi" w:hAnsiTheme="minorHAnsi" w:cstheme="minorHAnsi"/>
          <w:sz w:val="22"/>
          <w:szCs w:val="22"/>
        </w:rPr>
        <w:t xml:space="preserve">Selon les lois haïtiennes, le Gouvernement </w:t>
      </w:r>
      <w:r w:rsidR="00862E47" w:rsidRPr="00C264D1">
        <w:rPr>
          <w:rFonts w:asciiTheme="minorHAnsi" w:hAnsiTheme="minorHAnsi" w:cstheme="minorHAnsi"/>
          <w:sz w:val="22"/>
          <w:szCs w:val="22"/>
        </w:rPr>
        <w:t xml:space="preserve">de la République </w:t>
      </w:r>
      <w:r w:rsidRPr="00C264D1">
        <w:rPr>
          <w:rFonts w:asciiTheme="minorHAnsi" w:hAnsiTheme="minorHAnsi" w:cstheme="minorHAnsi"/>
          <w:sz w:val="22"/>
          <w:szCs w:val="22"/>
        </w:rPr>
        <w:t>est autorisé à procéder à l’expropriation des terres privées, ou encore à l’évacuation et au déplacement involontaire sur les terres du domaine de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et définit les conditions requises en conséquence. Ainsi, il existe tout un ensemble de dispositions légales se rapportant à la loi du 3 septembre 1979, mais aussi à celles du 18 septembre 1979, du 1</w:t>
      </w:r>
      <w:r w:rsidRPr="00C264D1">
        <w:rPr>
          <w:rFonts w:asciiTheme="minorHAnsi" w:hAnsiTheme="minorHAnsi" w:cstheme="minorHAnsi"/>
          <w:sz w:val="22"/>
          <w:szCs w:val="22"/>
          <w:vertAlign w:val="superscript"/>
        </w:rPr>
        <w:t>er</w:t>
      </w:r>
      <w:r w:rsidRPr="00C264D1">
        <w:rPr>
          <w:rFonts w:asciiTheme="minorHAnsi" w:hAnsiTheme="minorHAnsi" w:cstheme="minorHAnsi"/>
          <w:sz w:val="22"/>
          <w:szCs w:val="22"/>
        </w:rPr>
        <w:t xml:space="preserve"> septembre 1951, du 12 janvier 1934 et du 28 juillet 1927 ainsi que le Décret d’application de la loi du 28 juillet 1927. Il y a aussi, ajoutée à cela, la loi sur l’expropriation pour cause d’utilité publiqu</w:t>
      </w:r>
      <w:r w:rsidR="008A019C" w:rsidRPr="00C264D1">
        <w:rPr>
          <w:rFonts w:asciiTheme="minorHAnsi" w:hAnsiTheme="minorHAnsi" w:cstheme="minorHAnsi"/>
          <w:sz w:val="22"/>
          <w:szCs w:val="22"/>
        </w:rPr>
        <w:t>e publiée par le Moniteur du 8 n</w:t>
      </w:r>
      <w:r w:rsidRPr="00C264D1">
        <w:rPr>
          <w:rFonts w:asciiTheme="minorHAnsi" w:hAnsiTheme="minorHAnsi" w:cstheme="minorHAnsi"/>
          <w:sz w:val="22"/>
          <w:szCs w:val="22"/>
        </w:rPr>
        <w:t xml:space="preserve">ovembre 1979.    </w:t>
      </w:r>
    </w:p>
    <w:p w14:paraId="102C957A" w14:textId="77777777" w:rsidR="00F77A81" w:rsidRPr="00C264D1" w:rsidRDefault="00F77A81" w:rsidP="00F77A81">
      <w:pPr>
        <w:jc w:val="both"/>
        <w:rPr>
          <w:rFonts w:asciiTheme="minorHAnsi" w:hAnsiTheme="minorHAnsi" w:cstheme="minorHAnsi"/>
          <w:sz w:val="22"/>
          <w:szCs w:val="22"/>
        </w:rPr>
      </w:pPr>
    </w:p>
    <w:p w14:paraId="196F215F"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La </w:t>
      </w:r>
      <w:r w:rsidRPr="00C264D1">
        <w:rPr>
          <w:rFonts w:asciiTheme="minorHAnsi" w:hAnsiTheme="minorHAnsi" w:cstheme="minorHAnsi"/>
          <w:b/>
          <w:sz w:val="22"/>
          <w:szCs w:val="22"/>
        </w:rPr>
        <w:t>loi du 3 septembre 1979</w:t>
      </w:r>
      <w:r w:rsidRPr="00C264D1">
        <w:rPr>
          <w:rFonts w:asciiTheme="minorHAnsi" w:hAnsiTheme="minorHAnsi" w:cstheme="minorHAnsi"/>
          <w:sz w:val="22"/>
          <w:szCs w:val="22"/>
        </w:rPr>
        <w:t xml:space="preserve"> sur la Déclaration d’utilité publique et les servitudes indique que « l’expropriation est possible pour cause d’utilité publique et n’est autorisée qu’à des fins d’exécution de travaux d’intérêt général et pour une mission de service public ».  </w:t>
      </w:r>
    </w:p>
    <w:p w14:paraId="575FE7E4" w14:textId="77777777" w:rsidR="00F77A81" w:rsidRPr="00C264D1" w:rsidRDefault="00F77A81" w:rsidP="00F77A81">
      <w:pPr>
        <w:jc w:val="both"/>
        <w:rPr>
          <w:rFonts w:asciiTheme="minorHAnsi" w:hAnsiTheme="minorHAnsi" w:cstheme="minorHAnsi"/>
          <w:sz w:val="22"/>
          <w:szCs w:val="22"/>
        </w:rPr>
      </w:pPr>
    </w:p>
    <w:p w14:paraId="15500061"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La </w:t>
      </w:r>
      <w:r w:rsidRPr="00C264D1">
        <w:rPr>
          <w:rFonts w:asciiTheme="minorHAnsi" w:hAnsiTheme="minorHAnsi" w:cstheme="minorHAnsi"/>
          <w:b/>
          <w:sz w:val="22"/>
          <w:szCs w:val="22"/>
        </w:rPr>
        <w:t>loi du 18 septembre 1979</w:t>
      </w:r>
      <w:r w:rsidRPr="00C264D1">
        <w:rPr>
          <w:rFonts w:asciiTheme="minorHAnsi" w:hAnsiTheme="minorHAnsi" w:cstheme="minorHAnsi"/>
          <w:sz w:val="22"/>
          <w:szCs w:val="22"/>
        </w:rPr>
        <w:t xml:space="preserve"> accordant à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le droit de pénétrer provisoirement sur les propriétés en vue de faciliter l’exécution de certains travaux urgents d’intérêt général.</w:t>
      </w:r>
    </w:p>
    <w:p w14:paraId="392B47F4" w14:textId="77777777" w:rsidR="00F77A81" w:rsidRPr="00C264D1" w:rsidRDefault="00F77A81" w:rsidP="00F77A81">
      <w:pPr>
        <w:jc w:val="both"/>
        <w:rPr>
          <w:rFonts w:asciiTheme="minorHAnsi" w:hAnsiTheme="minorHAnsi" w:cstheme="minorHAnsi"/>
          <w:sz w:val="22"/>
          <w:szCs w:val="22"/>
        </w:rPr>
      </w:pPr>
    </w:p>
    <w:p w14:paraId="4C7436C1"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La </w:t>
      </w:r>
      <w:r w:rsidRPr="00C264D1">
        <w:rPr>
          <w:rFonts w:asciiTheme="minorHAnsi" w:hAnsiTheme="minorHAnsi" w:cstheme="minorHAnsi"/>
          <w:b/>
          <w:sz w:val="22"/>
          <w:szCs w:val="22"/>
        </w:rPr>
        <w:t>Loi du 18 septembre 1979 sur l’expropriation pour cause d’Utilité Publique</w:t>
      </w:r>
      <w:r w:rsidRPr="00C264D1">
        <w:rPr>
          <w:rFonts w:asciiTheme="minorHAnsi" w:hAnsiTheme="minorHAnsi" w:cstheme="minorHAnsi"/>
          <w:sz w:val="22"/>
          <w:szCs w:val="22"/>
        </w:rPr>
        <w:t xml:space="preserve"> précise les conditions dans lesquelles l’opération d’expropriation doit être réalisée, notamment « L’exécution de ces travaux divers devra obligatoirement être supervisée par le Département des Travaux Publics, Transports et Communications en concertation avec tout organisme et institution intéressés et ne pourra être entreprise, comme pour tout établissement de servitudes d’utilité publique, qu’en vertu de l’arrêté ou du décret du Chef de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qui, en en confirmant la nécessité, désignera le nom de la commune ou celui du quartier ou la zone où sont situés les terrains, ou les immeubles à exproprier. L’arrêté, suivant le ca</w:t>
      </w:r>
      <w:r w:rsidR="001C3CE0" w:rsidRPr="00C264D1">
        <w:rPr>
          <w:rFonts w:asciiTheme="minorHAnsi" w:hAnsiTheme="minorHAnsi" w:cstheme="minorHAnsi"/>
          <w:sz w:val="22"/>
          <w:szCs w:val="22"/>
        </w:rPr>
        <w:t>s, en indiquera la délimitation ».</w:t>
      </w:r>
    </w:p>
    <w:p w14:paraId="21655F29" w14:textId="77777777" w:rsidR="00F77A81" w:rsidRPr="00C264D1" w:rsidRDefault="00F77A81" w:rsidP="00F77A81">
      <w:pPr>
        <w:jc w:val="both"/>
        <w:rPr>
          <w:rFonts w:asciiTheme="minorHAnsi" w:hAnsiTheme="minorHAnsi" w:cstheme="minorHAnsi"/>
          <w:sz w:val="22"/>
          <w:szCs w:val="22"/>
        </w:rPr>
      </w:pPr>
    </w:p>
    <w:p w14:paraId="49006197" w14:textId="77777777" w:rsidR="00F77A81" w:rsidRPr="00C264D1" w:rsidRDefault="00F77A81" w:rsidP="00F77A81">
      <w:pPr>
        <w:jc w:val="both"/>
        <w:rPr>
          <w:rFonts w:asciiTheme="minorHAnsi" w:eastAsia="MS Mincho" w:hAnsiTheme="minorHAnsi" w:cstheme="minorHAnsi"/>
          <w:sz w:val="22"/>
          <w:szCs w:val="22"/>
        </w:rPr>
      </w:pPr>
      <w:r w:rsidRPr="00C264D1">
        <w:rPr>
          <w:rFonts w:asciiTheme="minorHAnsi" w:hAnsiTheme="minorHAnsi" w:cstheme="minorHAnsi"/>
          <w:sz w:val="22"/>
          <w:szCs w:val="22"/>
        </w:rPr>
        <w:t xml:space="preserve">La </w:t>
      </w:r>
      <w:r w:rsidRPr="00C264D1">
        <w:rPr>
          <w:rFonts w:asciiTheme="minorHAnsi" w:hAnsiTheme="minorHAnsi" w:cstheme="minorHAnsi"/>
          <w:b/>
          <w:sz w:val="22"/>
          <w:szCs w:val="22"/>
        </w:rPr>
        <w:t>Loi du 1</w:t>
      </w:r>
      <w:r w:rsidRPr="00C264D1">
        <w:rPr>
          <w:rFonts w:asciiTheme="minorHAnsi" w:hAnsiTheme="minorHAnsi" w:cstheme="minorHAnsi"/>
          <w:b/>
          <w:sz w:val="22"/>
          <w:szCs w:val="22"/>
          <w:vertAlign w:val="superscript"/>
        </w:rPr>
        <w:t>er</w:t>
      </w:r>
      <w:r w:rsidR="008A019C" w:rsidRPr="00C264D1">
        <w:rPr>
          <w:rFonts w:asciiTheme="minorHAnsi" w:hAnsiTheme="minorHAnsi" w:cstheme="minorHAnsi"/>
          <w:b/>
          <w:sz w:val="22"/>
          <w:szCs w:val="22"/>
        </w:rPr>
        <w:t xml:space="preserve"> s</w:t>
      </w:r>
      <w:r w:rsidRPr="00C264D1">
        <w:rPr>
          <w:rFonts w:asciiTheme="minorHAnsi" w:hAnsiTheme="minorHAnsi" w:cstheme="minorHAnsi"/>
          <w:b/>
          <w:sz w:val="22"/>
          <w:szCs w:val="22"/>
        </w:rPr>
        <w:t>eptembre 1951</w:t>
      </w:r>
      <w:r w:rsidRPr="00C264D1">
        <w:rPr>
          <w:rFonts w:asciiTheme="minorHAnsi" w:hAnsiTheme="minorHAnsi" w:cstheme="minorHAnsi"/>
          <w:sz w:val="22"/>
          <w:szCs w:val="22"/>
        </w:rPr>
        <w:t>, P645 du Code de Lois Usuelles, sur le droit de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de prendre possession de biens (contre indemnisation) pour l’exécution de travaux publics. </w:t>
      </w:r>
    </w:p>
    <w:p w14:paraId="2EACB273" w14:textId="77777777" w:rsidR="00F77A81" w:rsidRPr="00C264D1" w:rsidRDefault="00F77A81" w:rsidP="00F77A81">
      <w:pPr>
        <w:jc w:val="both"/>
        <w:rPr>
          <w:rFonts w:asciiTheme="minorHAnsi" w:hAnsiTheme="minorHAnsi" w:cstheme="minorHAnsi"/>
          <w:sz w:val="22"/>
          <w:szCs w:val="22"/>
        </w:rPr>
      </w:pPr>
    </w:p>
    <w:p w14:paraId="3246C264"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La </w:t>
      </w:r>
      <w:r w:rsidR="008A019C" w:rsidRPr="00C264D1">
        <w:rPr>
          <w:rFonts w:asciiTheme="minorHAnsi" w:hAnsiTheme="minorHAnsi" w:cstheme="minorHAnsi"/>
          <w:b/>
          <w:sz w:val="22"/>
          <w:szCs w:val="22"/>
        </w:rPr>
        <w:t>loi du 12 j</w:t>
      </w:r>
      <w:r w:rsidRPr="00C264D1">
        <w:rPr>
          <w:rFonts w:asciiTheme="minorHAnsi" w:hAnsiTheme="minorHAnsi" w:cstheme="minorHAnsi"/>
          <w:b/>
          <w:sz w:val="22"/>
          <w:szCs w:val="22"/>
        </w:rPr>
        <w:t>anvier 1934</w:t>
      </w:r>
      <w:r w:rsidRPr="00C264D1">
        <w:rPr>
          <w:rFonts w:asciiTheme="minorHAnsi" w:hAnsiTheme="minorHAnsi" w:cstheme="minorHAnsi"/>
          <w:sz w:val="22"/>
          <w:szCs w:val="22"/>
        </w:rPr>
        <w:t>, P622 Code</w:t>
      </w:r>
      <w:r w:rsidR="008A019C" w:rsidRPr="00C264D1">
        <w:rPr>
          <w:rFonts w:asciiTheme="minorHAnsi" w:hAnsiTheme="minorHAnsi" w:cstheme="minorHAnsi"/>
          <w:sz w:val="22"/>
          <w:szCs w:val="22"/>
        </w:rPr>
        <w:t xml:space="preserve"> de Lois Usuelles, concède à l’É</w:t>
      </w:r>
      <w:r w:rsidRPr="00C264D1">
        <w:rPr>
          <w:rFonts w:asciiTheme="minorHAnsi" w:hAnsiTheme="minorHAnsi" w:cstheme="minorHAnsi"/>
          <w:sz w:val="22"/>
          <w:szCs w:val="22"/>
        </w:rPr>
        <w:t>tat le droit à l’acquisition des terres rurales.</w:t>
      </w:r>
    </w:p>
    <w:p w14:paraId="5F9C3D49" w14:textId="77777777" w:rsidR="00F77A81" w:rsidRPr="00C264D1" w:rsidRDefault="00F77A81" w:rsidP="00F77A81">
      <w:pPr>
        <w:jc w:val="both"/>
        <w:rPr>
          <w:rFonts w:asciiTheme="minorHAnsi" w:hAnsiTheme="minorHAnsi" w:cstheme="minorHAnsi"/>
          <w:sz w:val="22"/>
          <w:szCs w:val="22"/>
        </w:rPr>
      </w:pPr>
    </w:p>
    <w:p w14:paraId="07E7F3E3"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La </w:t>
      </w:r>
      <w:r w:rsidRPr="00C264D1">
        <w:rPr>
          <w:rFonts w:asciiTheme="minorHAnsi" w:hAnsiTheme="minorHAnsi" w:cstheme="minorHAnsi"/>
          <w:b/>
          <w:sz w:val="22"/>
          <w:szCs w:val="22"/>
        </w:rPr>
        <w:t>Loi du 28 juillet 1927</w:t>
      </w:r>
      <w:r w:rsidRPr="00C264D1">
        <w:rPr>
          <w:rFonts w:asciiTheme="minorHAnsi" w:hAnsiTheme="minorHAnsi" w:cstheme="minorHAnsi"/>
          <w:sz w:val="22"/>
          <w:szCs w:val="22"/>
        </w:rPr>
        <w:t xml:space="preserve"> traite des reprises des biens donnés à bail ou indûment occupés par les particuliers. </w:t>
      </w:r>
    </w:p>
    <w:p w14:paraId="68840130" w14:textId="77777777" w:rsidR="00F77A81" w:rsidRPr="00C264D1" w:rsidRDefault="00F77A81" w:rsidP="00F77A81">
      <w:pPr>
        <w:jc w:val="both"/>
        <w:rPr>
          <w:rFonts w:asciiTheme="minorHAnsi" w:hAnsiTheme="minorHAnsi" w:cstheme="minorHAnsi"/>
          <w:color w:val="C00000"/>
          <w:sz w:val="22"/>
          <w:szCs w:val="22"/>
        </w:rPr>
      </w:pPr>
    </w:p>
    <w:p w14:paraId="2B2E7158" w14:textId="77777777" w:rsidR="00F77A81" w:rsidRPr="00C264D1" w:rsidRDefault="00F77A81" w:rsidP="00F77A81">
      <w:pPr>
        <w:jc w:val="both"/>
        <w:rPr>
          <w:rFonts w:asciiTheme="minorHAnsi" w:eastAsia="MS Mincho" w:hAnsiTheme="minorHAnsi" w:cstheme="minorHAnsi"/>
          <w:sz w:val="22"/>
          <w:szCs w:val="22"/>
        </w:rPr>
      </w:pPr>
      <w:r w:rsidRPr="00C264D1">
        <w:rPr>
          <w:rFonts w:asciiTheme="minorHAnsi" w:hAnsiTheme="minorHAnsi" w:cstheme="minorHAnsi"/>
          <w:sz w:val="22"/>
          <w:szCs w:val="22"/>
        </w:rPr>
        <w:t xml:space="preserve">La </w:t>
      </w:r>
      <w:r w:rsidRPr="00C264D1">
        <w:rPr>
          <w:rFonts w:asciiTheme="minorHAnsi" w:hAnsiTheme="minorHAnsi" w:cstheme="minorHAnsi"/>
          <w:b/>
          <w:sz w:val="22"/>
          <w:szCs w:val="22"/>
        </w:rPr>
        <w:t>Loi du 8 novembre 1979</w:t>
      </w:r>
      <w:r w:rsidRPr="00C264D1">
        <w:rPr>
          <w:rFonts w:asciiTheme="minorHAnsi" w:hAnsiTheme="minorHAnsi" w:cstheme="minorHAnsi"/>
          <w:sz w:val="22"/>
          <w:szCs w:val="22"/>
        </w:rPr>
        <w:t xml:space="preserve"> sur l’expropriation pour cause d’utilité publique décrit les causes ainsi que les procédures de sa mise en œuvre.  Ainsi elle précise clairement, entre autres, que : </w:t>
      </w:r>
    </w:p>
    <w:p w14:paraId="2FBF0DD1" w14:textId="77777777" w:rsidR="00F77A81" w:rsidRPr="00C264D1" w:rsidRDefault="00F77A81" w:rsidP="00F77A81">
      <w:pPr>
        <w:jc w:val="both"/>
        <w:rPr>
          <w:rFonts w:asciiTheme="minorHAnsi" w:hAnsiTheme="minorHAnsi" w:cstheme="minorHAnsi"/>
          <w:sz w:val="22"/>
          <w:szCs w:val="22"/>
        </w:rPr>
      </w:pPr>
    </w:p>
    <w:p w14:paraId="4F81E464"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b/>
          <w:sz w:val="22"/>
          <w:szCs w:val="22"/>
        </w:rPr>
        <w:t>Art. 1.</w:t>
      </w:r>
      <w:r w:rsidRPr="00C264D1">
        <w:rPr>
          <w:rFonts w:asciiTheme="minorHAnsi" w:hAnsiTheme="minorHAnsi" w:cstheme="minorHAnsi"/>
          <w:sz w:val="22"/>
          <w:szCs w:val="22"/>
        </w:rPr>
        <w:t xml:space="preserve">  L’expropriation, pour cause d’utilité publique, n’est autorisée qu’à des fins d’exécution des travaux d’intérêt général constitue une cause essentielle, nécessaire et suffisante en matière d’expropriation forcée, la mission de service public affectant l’immeuble déclaré d’utilité publique pour l’exécution des travaux.   </w:t>
      </w:r>
    </w:p>
    <w:p w14:paraId="4523A586" w14:textId="77777777" w:rsidR="00F77A81" w:rsidRPr="00C264D1" w:rsidRDefault="00F77A81" w:rsidP="00F77A81">
      <w:pPr>
        <w:jc w:val="both"/>
        <w:rPr>
          <w:rFonts w:asciiTheme="minorHAnsi" w:hAnsiTheme="minorHAnsi" w:cstheme="minorHAnsi"/>
          <w:sz w:val="22"/>
          <w:szCs w:val="22"/>
        </w:rPr>
      </w:pPr>
    </w:p>
    <w:p w14:paraId="0391CD51" w14:textId="50DDAAAC"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b/>
          <w:sz w:val="22"/>
          <w:szCs w:val="22"/>
        </w:rPr>
        <w:t>Art.</w:t>
      </w:r>
      <w:r w:rsidR="00FC41F8" w:rsidRPr="00C264D1">
        <w:rPr>
          <w:rFonts w:asciiTheme="minorHAnsi" w:hAnsiTheme="minorHAnsi" w:cstheme="minorHAnsi"/>
          <w:b/>
          <w:sz w:val="22"/>
          <w:szCs w:val="22"/>
        </w:rPr>
        <w:t xml:space="preserve"> </w:t>
      </w:r>
      <w:r w:rsidRPr="00C264D1">
        <w:rPr>
          <w:rFonts w:asciiTheme="minorHAnsi" w:hAnsiTheme="minorHAnsi" w:cstheme="minorHAnsi"/>
          <w:b/>
          <w:sz w:val="22"/>
          <w:szCs w:val="22"/>
        </w:rPr>
        <w:t>3.</w:t>
      </w:r>
      <w:r w:rsidRPr="00C264D1">
        <w:rPr>
          <w:rFonts w:asciiTheme="minorHAnsi" w:hAnsiTheme="minorHAnsi" w:cstheme="minorHAnsi"/>
          <w:sz w:val="22"/>
          <w:szCs w:val="22"/>
        </w:rPr>
        <w:t xml:space="preserve">   L’exécution des travaux divers devra obligatoirement être supervisée, par le département des travaux publiques transports et communications avec tout organisme et institution intéressés et en pourra être entreprise, comme pour établissement de service d’utilité publique, qu’en vertu de l’arrêté ou de décret du chef d’état qui, en confirmant la nécessité, désignera le nom de la commune ou celui </w:t>
      </w:r>
      <w:r w:rsidRPr="00C264D1">
        <w:rPr>
          <w:rFonts w:asciiTheme="minorHAnsi" w:hAnsiTheme="minorHAnsi" w:cstheme="minorHAnsi"/>
          <w:sz w:val="22"/>
          <w:szCs w:val="22"/>
        </w:rPr>
        <w:lastRenderedPageBreak/>
        <w:t xml:space="preserve">du quartier ou la zone où sont situés les terrains ou les immeubles à exproprier.  L’arrêté, suivant le cas, en indiquera la délimitation.       </w:t>
      </w:r>
    </w:p>
    <w:p w14:paraId="0B7E426B" w14:textId="77777777" w:rsidR="00F77A81" w:rsidRPr="00C264D1" w:rsidRDefault="00F77A81" w:rsidP="00F77A81">
      <w:pPr>
        <w:jc w:val="both"/>
        <w:rPr>
          <w:rFonts w:asciiTheme="minorHAnsi" w:hAnsiTheme="minorHAnsi" w:cstheme="minorHAnsi"/>
          <w:sz w:val="22"/>
          <w:szCs w:val="22"/>
        </w:rPr>
      </w:pPr>
    </w:p>
    <w:p w14:paraId="05C6B9DF" w14:textId="78B0967E"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b/>
          <w:sz w:val="22"/>
          <w:szCs w:val="22"/>
        </w:rPr>
        <w:t>Art.</w:t>
      </w:r>
      <w:r w:rsidR="00FC41F8" w:rsidRPr="00C264D1">
        <w:rPr>
          <w:rFonts w:asciiTheme="minorHAnsi" w:hAnsiTheme="minorHAnsi" w:cstheme="minorHAnsi"/>
          <w:b/>
          <w:sz w:val="22"/>
          <w:szCs w:val="22"/>
        </w:rPr>
        <w:t xml:space="preserve"> </w:t>
      </w:r>
      <w:r w:rsidRPr="00C264D1">
        <w:rPr>
          <w:rFonts w:asciiTheme="minorHAnsi" w:hAnsiTheme="minorHAnsi" w:cstheme="minorHAnsi"/>
          <w:b/>
          <w:sz w:val="22"/>
          <w:szCs w:val="22"/>
        </w:rPr>
        <w:t>5.</w:t>
      </w:r>
      <w:r w:rsidRPr="00C264D1">
        <w:rPr>
          <w:rFonts w:asciiTheme="minorHAnsi" w:hAnsiTheme="minorHAnsi" w:cstheme="minorHAnsi"/>
          <w:sz w:val="22"/>
          <w:szCs w:val="22"/>
        </w:rPr>
        <w:t xml:space="preserve">  La procédure d’expropriation pour cause d’utilité publique et d’intérêt général s’opère en deux phases, la première, de caractère purement administratif, a lieu par voie amiable.  En cas d’échec, de cette conciliation préalable et obligatoire, elle devient contentieuse à la seconde.  </w:t>
      </w:r>
    </w:p>
    <w:p w14:paraId="33D55FED" w14:textId="77777777" w:rsidR="00F77A81" w:rsidRPr="00C264D1" w:rsidRDefault="00F77A81" w:rsidP="00F77A81">
      <w:pPr>
        <w:jc w:val="both"/>
        <w:rPr>
          <w:rFonts w:asciiTheme="minorHAnsi" w:hAnsiTheme="minorHAnsi" w:cstheme="minorHAnsi"/>
          <w:sz w:val="22"/>
          <w:szCs w:val="22"/>
        </w:rPr>
      </w:pPr>
    </w:p>
    <w:p w14:paraId="1BCDDE9E" w14:textId="1C26162E" w:rsidR="00F77A81" w:rsidRPr="00C264D1" w:rsidRDefault="00F77A81" w:rsidP="00F77A81">
      <w:pPr>
        <w:jc w:val="both"/>
        <w:rPr>
          <w:rFonts w:asciiTheme="minorHAnsi" w:eastAsia="MS Mincho" w:hAnsiTheme="minorHAnsi" w:cstheme="minorHAnsi"/>
          <w:sz w:val="22"/>
          <w:szCs w:val="22"/>
        </w:rPr>
      </w:pPr>
      <w:r w:rsidRPr="00C264D1">
        <w:rPr>
          <w:rFonts w:asciiTheme="minorHAnsi" w:hAnsiTheme="minorHAnsi" w:cstheme="minorHAnsi"/>
          <w:b/>
          <w:sz w:val="22"/>
          <w:szCs w:val="22"/>
        </w:rPr>
        <w:t>Art.</w:t>
      </w:r>
      <w:r w:rsidR="00FC41F8" w:rsidRPr="00C264D1">
        <w:rPr>
          <w:rFonts w:asciiTheme="minorHAnsi" w:hAnsiTheme="minorHAnsi" w:cstheme="minorHAnsi"/>
          <w:b/>
          <w:sz w:val="22"/>
          <w:szCs w:val="22"/>
        </w:rPr>
        <w:t xml:space="preserve"> </w:t>
      </w:r>
      <w:r w:rsidRPr="00C264D1">
        <w:rPr>
          <w:rFonts w:asciiTheme="minorHAnsi" w:hAnsiTheme="minorHAnsi" w:cstheme="minorHAnsi"/>
          <w:b/>
          <w:sz w:val="22"/>
          <w:szCs w:val="22"/>
        </w:rPr>
        <w:t>7.</w:t>
      </w:r>
      <w:r w:rsidRPr="00C264D1">
        <w:rPr>
          <w:rFonts w:asciiTheme="minorHAnsi" w:hAnsiTheme="minorHAnsi" w:cstheme="minorHAnsi"/>
          <w:sz w:val="22"/>
          <w:szCs w:val="22"/>
        </w:rPr>
        <w:t xml:space="preserve"> L’immeuble déclarée d’utilité, objet d’une réquisition d’expropriation amiable ou contentieuse est légalement affranchi de toutes actions ou de sûretés réelle de tout droit litigieux de tous empêchements légaux notamment de tout droit quelconque qu’on prétend exercer sur le dit immeuble, à quelque titre que ce soit.  Lesdits droits et actions tant qu’ils existent sont d’emblée transportés sur le montant de l’indemnité à payer par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expropriant.    </w:t>
      </w:r>
    </w:p>
    <w:p w14:paraId="43E20CDE" w14:textId="77777777" w:rsidR="00F77A81" w:rsidRPr="00C264D1" w:rsidRDefault="00F77A81" w:rsidP="00F77A81">
      <w:pPr>
        <w:jc w:val="both"/>
        <w:rPr>
          <w:rFonts w:asciiTheme="minorHAnsi" w:hAnsiTheme="minorHAnsi" w:cstheme="minorHAnsi"/>
          <w:sz w:val="22"/>
          <w:szCs w:val="22"/>
        </w:rPr>
      </w:pPr>
    </w:p>
    <w:p w14:paraId="521486B3" w14:textId="5CEF7C5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b/>
          <w:sz w:val="22"/>
          <w:szCs w:val="22"/>
        </w:rPr>
        <w:t>Art.</w:t>
      </w:r>
      <w:r w:rsidR="00FC41F8" w:rsidRPr="00C264D1">
        <w:rPr>
          <w:rFonts w:asciiTheme="minorHAnsi" w:hAnsiTheme="minorHAnsi" w:cstheme="minorHAnsi"/>
          <w:b/>
          <w:sz w:val="22"/>
          <w:szCs w:val="22"/>
        </w:rPr>
        <w:t xml:space="preserve"> </w:t>
      </w:r>
      <w:r w:rsidRPr="00C264D1">
        <w:rPr>
          <w:rFonts w:asciiTheme="minorHAnsi" w:hAnsiTheme="minorHAnsi" w:cstheme="minorHAnsi"/>
          <w:b/>
          <w:sz w:val="22"/>
          <w:szCs w:val="22"/>
        </w:rPr>
        <w:t>8.</w:t>
      </w:r>
      <w:r w:rsidRPr="00C264D1">
        <w:rPr>
          <w:rFonts w:asciiTheme="minorHAnsi" w:hAnsiTheme="minorHAnsi" w:cstheme="minorHAnsi"/>
          <w:sz w:val="22"/>
          <w:szCs w:val="22"/>
        </w:rPr>
        <w:t xml:space="preserve"> Dans ce cas, (réf. Art.7.) la consignation du montant sera faite à un Compte Spécial Permanent d’Acquisition d’Immeubles pour l’implantation de travaux déclarés d’utilité publique ouvert à la banque nationale de la république d’Haïti par les diligences de la Secrétairerie d’</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des Finances et des affaires économiques, et ce au profit de qui justice dira.     </w:t>
      </w:r>
    </w:p>
    <w:p w14:paraId="78806A00" w14:textId="77777777" w:rsidR="00F77A81" w:rsidRPr="00C264D1" w:rsidRDefault="00F77A81" w:rsidP="00F77A81">
      <w:pPr>
        <w:jc w:val="both"/>
        <w:rPr>
          <w:rFonts w:asciiTheme="minorHAnsi" w:hAnsiTheme="minorHAnsi" w:cstheme="minorHAnsi"/>
          <w:sz w:val="22"/>
          <w:szCs w:val="22"/>
        </w:rPr>
      </w:pPr>
    </w:p>
    <w:p w14:paraId="716F6E32"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En plus de ces dispositions légales, cette loi décrit aussi en ses articles 12, 13 et 14</w:t>
      </w:r>
      <w:r w:rsidR="001C3CE0" w:rsidRPr="00C264D1">
        <w:rPr>
          <w:rFonts w:asciiTheme="minorHAnsi" w:hAnsiTheme="minorHAnsi" w:cstheme="minorHAnsi"/>
          <w:sz w:val="22"/>
          <w:szCs w:val="22"/>
        </w:rPr>
        <w:t>, des procédures relatives au « </w:t>
      </w:r>
      <w:r w:rsidRPr="00C264D1">
        <w:rPr>
          <w:rFonts w:asciiTheme="minorHAnsi" w:hAnsiTheme="minorHAnsi" w:cstheme="minorHAnsi"/>
          <w:sz w:val="22"/>
          <w:szCs w:val="22"/>
        </w:rPr>
        <w:t>Service d’acquisition amiable des terrains d’exécution des travaux d’utilité public et d’intérêt général</w:t>
      </w:r>
      <w:r w:rsidR="001C3CE0" w:rsidRPr="00C264D1">
        <w:rPr>
          <w:rFonts w:asciiTheme="minorHAnsi" w:hAnsiTheme="minorHAnsi" w:cstheme="minorHAnsi"/>
          <w:sz w:val="22"/>
          <w:szCs w:val="22"/>
        </w:rPr>
        <w:t> »</w:t>
      </w:r>
      <w:r w:rsidRPr="00C264D1">
        <w:rPr>
          <w:rFonts w:asciiTheme="minorHAnsi" w:hAnsiTheme="minorHAnsi" w:cstheme="minorHAnsi"/>
          <w:sz w:val="22"/>
          <w:szCs w:val="22"/>
        </w:rPr>
        <w:t>.</w:t>
      </w:r>
    </w:p>
    <w:p w14:paraId="5AE35917" w14:textId="77777777" w:rsidR="00F77A81" w:rsidRPr="00C264D1" w:rsidRDefault="00F77A81" w:rsidP="00F77A81">
      <w:pPr>
        <w:jc w:val="both"/>
        <w:rPr>
          <w:rFonts w:asciiTheme="minorHAnsi" w:hAnsiTheme="minorHAnsi" w:cstheme="minorHAnsi"/>
          <w:sz w:val="22"/>
          <w:szCs w:val="22"/>
        </w:rPr>
      </w:pPr>
    </w:p>
    <w:p w14:paraId="5EDDBAF8"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Les articles </w:t>
      </w:r>
      <w:r w:rsidR="001C3CE0" w:rsidRPr="00C264D1">
        <w:rPr>
          <w:rFonts w:asciiTheme="minorHAnsi" w:hAnsiTheme="minorHAnsi" w:cstheme="minorHAnsi"/>
          <w:sz w:val="22"/>
          <w:szCs w:val="22"/>
        </w:rPr>
        <w:t>15, 16, 17 et 18 traitent des « </w:t>
      </w:r>
      <w:r w:rsidRPr="00C264D1">
        <w:rPr>
          <w:rFonts w:asciiTheme="minorHAnsi" w:hAnsiTheme="minorHAnsi" w:cstheme="minorHAnsi"/>
          <w:sz w:val="22"/>
          <w:szCs w:val="22"/>
        </w:rPr>
        <w:t>Diligences préliminaires de l’administ</w:t>
      </w:r>
      <w:r w:rsidR="001C3CE0" w:rsidRPr="00C264D1">
        <w:rPr>
          <w:rFonts w:asciiTheme="minorHAnsi" w:hAnsiTheme="minorHAnsi" w:cstheme="minorHAnsi"/>
          <w:sz w:val="22"/>
          <w:szCs w:val="22"/>
        </w:rPr>
        <w:t>ration du bureau de compétence »</w:t>
      </w:r>
      <w:r w:rsidRPr="00C264D1">
        <w:rPr>
          <w:rFonts w:asciiTheme="minorHAnsi" w:hAnsiTheme="minorHAnsi" w:cstheme="minorHAnsi"/>
          <w:sz w:val="22"/>
          <w:szCs w:val="22"/>
        </w:rPr>
        <w:t xml:space="preserve">, procédures devant être mises en branle après la publication de l’arrêté de déclaration d’utilité publique.  </w:t>
      </w:r>
    </w:p>
    <w:p w14:paraId="7B5AA058" w14:textId="77777777" w:rsidR="00F77A81" w:rsidRPr="00C264D1" w:rsidRDefault="00F77A81" w:rsidP="00F77A81">
      <w:pPr>
        <w:jc w:val="both"/>
        <w:rPr>
          <w:rFonts w:asciiTheme="minorHAnsi" w:hAnsiTheme="minorHAnsi" w:cstheme="minorHAnsi"/>
          <w:sz w:val="22"/>
          <w:szCs w:val="22"/>
        </w:rPr>
      </w:pPr>
    </w:p>
    <w:p w14:paraId="5EC65185"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L’articl</w:t>
      </w:r>
      <w:r w:rsidR="001C3CE0" w:rsidRPr="00C264D1">
        <w:rPr>
          <w:rFonts w:asciiTheme="minorHAnsi" w:hAnsiTheme="minorHAnsi" w:cstheme="minorHAnsi"/>
          <w:sz w:val="22"/>
          <w:szCs w:val="22"/>
        </w:rPr>
        <w:t>e 19, de cette loi, traite du « </w:t>
      </w:r>
      <w:r w:rsidRPr="00C264D1">
        <w:rPr>
          <w:rFonts w:asciiTheme="minorHAnsi" w:hAnsiTheme="minorHAnsi" w:cstheme="minorHAnsi"/>
          <w:sz w:val="22"/>
          <w:szCs w:val="22"/>
        </w:rPr>
        <w:t>Transfert des pièces e</w:t>
      </w:r>
      <w:r w:rsidR="001C3CE0" w:rsidRPr="00C264D1">
        <w:rPr>
          <w:rFonts w:asciiTheme="minorHAnsi" w:hAnsiTheme="minorHAnsi" w:cstheme="minorHAnsi"/>
          <w:sz w:val="22"/>
          <w:szCs w:val="22"/>
        </w:rPr>
        <w:t>t des informations recueillies »</w:t>
      </w:r>
      <w:r w:rsidRPr="00C264D1">
        <w:rPr>
          <w:rFonts w:asciiTheme="minorHAnsi" w:hAnsiTheme="minorHAnsi" w:cstheme="minorHAnsi"/>
          <w:sz w:val="22"/>
          <w:szCs w:val="22"/>
        </w:rPr>
        <w:t xml:space="preserve"> et qui implique directement le service du domaine privé de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au niveau de la Direction Générale des Impôts. Tandis que la loi</w:t>
      </w:r>
      <w:r w:rsidR="001C3CE0" w:rsidRPr="00C264D1">
        <w:rPr>
          <w:rFonts w:asciiTheme="minorHAnsi" w:hAnsiTheme="minorHAnsi" w:cstheme="minorHAnsi"/>
          <w:sz w:val="22"/>
          <w:szCs w:val="22"/>
        </w:rPr>
        <w:t>, dans son article 20, traite « </w:t>
      </w:r>
      <w:r w:rsidRPr="00C264D1">
        <w:rPr>
          <w:rFonts w:asciiTheme="minorHAnsi" w:hAnsiTheme="minorHAnsi" w:cstheme="minorHAnsi"/>
          <w:sz w:val="22"/>
          <w:szCs w:val="22"/>
        </w:rPr>
        <w:t>Des diligences du comité d’acquisition des immeubles pour l’exécution des travaux d’utilité publique et des préliminaires de l’audience</w:t>
      </w:r>
      <w:r w:rsidR="001C3CE0" w:rsidRPr="00C264D1">
        <w:rPr>
          <w:rFonts w:asciiTheme="minorHAnsi" w:hAnsiTheme="minorHAnsi" w:cstheme="minorHAnsi"/>
          <w:sz w:val="22"/>
          <w:szCs w:val="22"/>
        </w:rPr>
        <w:t> »</w:t>
      </w:r>
      <w:r w:rsidRPr="00C264D1">
        <w:rPr>
          <w:rFonts w:asciiTheme="minorHAnsi" w:hAnsiTheme="minorHAnsi" w:cstheme="minorHAnsi"/>
          <w:sz w:val="22"/>
          <w:szCs w:val="22"/>
        </w:rPr>
        <w:t>.  Les artic</w:t>
      </w:r>
      <w:r w:rsidR="001C3CE0" w:rsidRPr="00C264D1">
        <w:rPr>
          <w:rFonts w:asciiTheme="minorHAnsi" w:hAnsiTheme="minorHAnsi" w:cstheme="minorHAnsi"/>
          <w:sz w:val="22"/>
          <w:szCs w:val="22"/>
        </w:rPr>
        <w:t>les 21, 22, 23 et 24 traitent « </w:t>
      </w:r>
      <w:r w:rsidRPr="00C264D1">
        <w:rPr>
          <w:rFonts w:asciiTheme="minorHAnsi" w:hAnsiTheme="minorHAnsi" w:cstheme="minorHAnsi"/>
          <w:sz w:val="22"/>
          <w:szCs w:val="22"/>
        </w:rPr>
        <w:t>De l’audition amiable des parties par le comité permanent d’acquisition des immeubles pour l’exécution des trava</w:t>
      </w:r>
      <w:r w:rsidR="001C3CE0" w:rsidRPr="00C264D1">
        <w:rPr>
          <w:rFonts w:asciiTheme="minorHAnsi" w:hAnsiTheme="minorHAnsi" w:cstheme="minorHAnsi"/>
          <w:sz w:val="22"/>
          <w:szCs w:val="22"/>
        </w:rPr>
        <w:t>ux déclarés d’utilité publique »</w:t>
      </w:r>
      <w:r w:rsidRPr="00C264D1">
        <w:rPr>
          <w:rFonts w:asciiTheme="minorHAnsi" w:hAnsiTheme="minorHAnsi" w:cstheme="minorHAnsi"/>
          <w:sz w:val="22"/>
          <w:szCs w:val="22"/>
        </w:rPr>
        <w:t xml:space="preserve">.  </w:t>
      </w:r>
    </w:p>
    <w:p w14:paraId="79323766" w14:textId="77777777" w:rsidR="00F77A81" w:rsidRPr="00C264D1" w:rsidRDefault="00F77A81" w:rsidP="00F77A81">
      <w:pPr>
        <w:jc w:val="both"/>
        <w:rPr>
          <w:rFonts w:asciiTheme="minorHAnsi" w:hAnsiTheme="minorHAnsi" w:cstheme="minorHAnsi"/>
          <w:sz w:val="22"/>
          <w:szCs w:val="22"/>
        </w:rPr>
      </w:pPr>
    </w:p>
    <w:p w14:paraId="16844D53" w14:textId="77777777" w:rsidR="00F77A81" w:rsidRPr="00C264D1" w:rsidRDefault="00F77A81" w:rsidP="00F77A81">
      <w:pPr>
        <w:jc w:val="both"/>
        <w:rPr>
          <w:rFonts w:asciiTheme="minorHAnsi" w:eastAsia="MS Mincho" w:hAnsiTheme="minorHAnsi" w:cstheme="minorHAnsi"/>
          <w:sz w:val="22"/>
          <w:szCs w:val="22"/>
        </w:rPr>
      </w:pPr>
      <w:r w:rsidRPr="00C264D1">
        <w:rPr>
          <w:rFonts w:asciiTheme="minorHAnsi" w:hAnsiTheme="minorHAnsi" w:cstheme="minorHAnsi"/>
          <w:sz w:val="22"/>
          <w:szCs w:val="22"/>
        </w:rPr>
        <w:t>Les a</w:t>
      </w:r>
      <w:r w:rsidR="00F46465" w:rsidRPr="00C264D1">
        <w:rPr>
          <w:rFonts w:asciiTheme="minorHAnsi" w:hAnsiTheme="minorHAnsi" w:cstheme="minorHAnsi"/>
          <w:sz w:val="22"/>
          <w:szCs w:val="22"/>
        </w:rPr>
        <w:t>rticles 25, 26 et 27 traitent « </w:t>
      </w:r>
      <w:r w:rsidRPr="00C264D1">
        <w:rPr>
          <w:rFonts w:asciiTheme="minorHAnsi" w:hAnsiTheme="minorHAnsi" w:cstheme="minorHAnsi"/>
          <w:sz w:val="22"/>
          <w:szCs w:val="22"/>
        </w:rPr>
        <w:t>Du renvoi des parties devant le jury d’expropriation en cas d’échec de la</w:t>
      </w:r>
      <w:r w:rsidR="00F46465" w:rsidRPr="00C264D1">
        <w:rPr>
          <w:rFonts w:asciiTheme="minorHAnsi" w:hAnsiTheme="minorHAnsi" w:cstheme="minorHAnsi"/>
          <w:sz w:val="22"/>
          <w:szCs w:val="22"/>
        </w:rPr>
        <w:t xml:space="preserve"> conciliation »</w:t>
      </w:r>
      <w:r w:rsidRPr="00C264D1">
        <w:rPr>
          <w:rFonts w:asciiTheme="minorHAnsi" w:hAnsiTheme="minorHAnsi" w:cstheme="minorHAnsi"/>
          <w:sz w:val="22"/>
          <w:szCs w:val="22"/>
        </w:rPr>
        <w:t> ; et les articles 28, 29, 30, 31 et 32 tr</w:t>
      </w:r>
      <w:r w:rsidR="00F46465" w:rsidRPr="00C264D1">
        <w:rPr>
          <w:rFonts w:asciiTheme="minorHAnsi" w:hAnsiTheme="minorHAnsi" w:cstheme="minorHAnsi"/>
          <w:sz w:val="22"/>
          <w:szCs w:val="22"/>
        </w:rPr>
        <w:t>aitent de la mise en place du « </w:t>
      </w:r>
      <w:r w:rsidRPr="00C264D1">
        <w:rPr>
          <w:rFonts w:asciiTheme="minorHAnsi" w:hAnsiTheme="minorHAnsi" w:cstheme="minorHAnsi"/>
          <w:sz w:val="22"/>
          <w:szCs w:val="22"/>
        </w:rPr>
        <w:t>Jury spécial d’évaluation et de son rôle exécutif</w:t>
      </w:r>
      <w:r w:rsidR="00F46465" w:rsidRPr="00C264D1">
        <w:rPr>
          <w:rFonts w:asciiTheme="minorHAnsi" w:hAnsiTheme="minorHAnsi" w:cstheme="minorHAnsi"/>
          <w:sz w:val="22"/>
          <w:szCs w:val="22"/>
        </w:rPr>
        <w:t> »</w:t>
      </w:r>
      <w:r w:rsidRPr="00C264D1">
        <w:rPr>
          <w:rFonts w:asciiTheme="minorHAnsi" w:hAnsiTheme="minorHAnsi" w:cstheme="minorHAnsi"/>
          <w:sz w:val="22"/>
          <w:szCs w:val="22"/>
        </w:rPr>
        <w:t>.  L</w:t>
      </w:r>
      <w:r w:rsidR="00F46465" w:rsidRPr="00C264D1">
        <w:rPr>
          <w:rFonts w:asciiTheme="minorHAnsi" w:hAnsiTheme="minorHAnsi" w:cstheme="minorHAnsi"/>
          <w:sz w:val="22"/>
          <w:szCs w:val="22"/>
        </w:rPr>
        <w:t>es articles 33 et 34 traitent « </w:t>
      </w:r>
      <w:r w:rsidRPr="00C264D1">
        <w:rPr>
          <w:rFonts w:asciiTheme="minorHAnsi" w:hAnsiTheme="minorHAnsi" w:cstheme="minorHAnsi"/>
          <w:sz w:val="22"/>
          <w:szCs w:val="22"/>
        </w:rPr>
        <w:t>De la salle d’audience</w:t>
      </w:r>
      <w:r w:rsidR="00F46465" w:rsidRPr="00C264D1">
        <w:rPr>
          <w:rFonts w:asciiTheme="minorHAnsi" w:hAnsiTheme="minorHAnsi" w:cstheme="minorHAnsi"/>
          <w:sz w:val="22"/>
          <w:szCs w:val="22"/>
        </w:rPr>
        <w:t> »</w:t>
      </w:r>
      <w:r w:rsidRPr="00C264D1">
        <w:rPr>
          <w:rFonts w:asciiTheme="minorHAnsi" w:hAnsiTheme="minorHAnsi" w:cstheme="minorHAnsi"/>
          <w:sz w:val="22"/>
          <w:szCs w:val="22"/>
        </w:rPr>
        <w:t xml:space="preserve"> où siège le doyen du tribunal civil et où seront exposés les schémas d’exécution des travaux à entreprendre.  Les articles </w:t>
      </w:r>
      <w:r w:rsidR="00F46465" w:rsidRPr="00C264D1">
        <w:rPr>
          <w:rFonts w:asciiTheme="minorHAnsi" w:hAnsiTheme="minorHAnsi" w:cstheme="minorHAnsi"/>
          <w:sz w:val="22"/>
          <w:szCs w:val="22"/>
        </w:rPr>
        <w:t>35, 36, 37, 38 et 39 traitent « </w:t>
      </w:r>
      <w:r w:rsidRPr="00C264D1">
        <w:rPr>
          <w:rFonts w:asciiTheme="minorHAnsi" w:hAnsiTheme="minorHAnsi" w:cstheme="minorHAnsi"/>
          <w:sz w:val="22"/>
          <w:szCs w:val="22"/>
        </w:rPr>
        <w:t>De la compétence du jury</w:t>
      </w:r>
      <w:r w:rsidR="00F46465" w:rsidRPr="00C264D1">
        <w:rPr>
          <w:rFonts w:asciiTheme="minorHAnsi" w:hAnsiTheme="minorHAnsi" w:cstheme="minorHAnsi"/>
          <w:sz w:val="22"/>
          <w:szCs w:val="22"/>
        </w:rPr>
        <w:t> »</w:t>
      </w:r>
      <w:r w:rsidRPr="00C264D1">
        <w:rPr>
          <w:rFonts w:asciiTheme="minorHAnsi" w:hAnsiTheme="minorHAnsi" w:cstheme="minorHAnsi"/>
          <w:sz w:val="22"/>
          <w:szCs w:val="22"/>
        </w:rPr>
        <w:t xml:space="preserve"> dans le cadre du pr</w:t>
      </w:r>
      <w:r w:rsidR="00F46465" w:rsidRPr="00C264D1">
        <w:rPr>
          <w:rFonts w:asciiTheme="minorHAnsi" w:hAnsiTheme="minorHAnsi" w:cstheme="minorHAnsi"/>
          <w:sz w:val="22"/>
          <w:szCs w:val="22"/>
        </w:rPr>
        <w:t>ocessus d’expropriation et le « </w:t>
      </w:r>
      <w:r w:rsidRPr="00C264D1">
        <w:rPr>
          <w:rFonts w:asciiTheme="minorHAnsi" w:hAnsiTheme="minorHAnsi" w:cstheme="minorHAnsi"/>
          <w:sz w:val="22"/>
          <w:szCs w:val="22"/>
        </w:rPr>
        <w:t>Rôle</w:t>
      </w:r>
      <w:r w:rsidR="00F46465" w:rsidRPr="00C264D1">
        <w:rPr>
          <w:rFonts w:asciiTheme="minorHAnsi" w:hAnsiTheme="minorHAnsi" w:cstheme="minorHAnsi"/>
          <w:sz w:val="22"/>
          <w:szCs w:val="22"/>
        </w:rPr>
        <w:t xml:space="preserve"> du Commissaire du Gouvernement »</w:t>
      </w:r>
      <w:r w:rsidRPr="00C264D1">
        <w:rPr>
          <w:rFonts w:asciiTheme="minorHAnsi" w:hAnsiTheme="minorHAnsi" w:cstheme="minorHAnsi"/>
          <w:sz w:val="22"/>
          <w:szCs w:val="22"/>
        </w:rPr>
        <w:t xml:space="preserve"> est clairement défini dans les articles 40, 41, 42 et 43, tandis que les articles </w:t>
      </w:r>
      <w:r w:rsidR="00F46465" w:rsidRPr="00C264D1">
        <w:rPr>
          <w:rFonts w:asciiTheme="minorHAnsi" w:hAnsiTheme="minorHAnsi" w:cstheme="minorHAnsi"/>
          <w:sz w:val="22"/>
          <w:szCs w:val="22"/>
        </w:rPr>
        <w:t>44, 45, 46, 47 et 48 traitent « </w:t>
      </w:r>
      <w:r w:rsidRPr="00C264D1">
        <w:rPr>
          <w:rFonts w:asciiTheme="minorHAnsi" w:hAnsiTheme="minorHAnsi" w:cstheme="minorHAnsi"/>
          <w:sz w:val="22"/>
          <w:szCs w:val="22"/>
        </w:rPr>
        <w:t>De la visite des lieux en matière d’expropriation d’utilité publique</w:t>
      </w:r>
      <w:r w:rsidR="00F46465" w:rsidRPr="00C264D1">
        <w:rPr>
          <w:rFonts w:asciiTheme="minorHAnsi" w:hAnsiTheme="minorHAnsi" w:cstheme="minorHAnsi"/>
          <w:sz w:val="22"/>
          <w:szCs w:val="22"/>
        </w:rPr>
        <w:t> ».  Le « </w:t>
      </w:r>
      <w:r w:rsidRPr="00C264D1">
        <w:rPr>
          <w:rFonts w:asciiTheme="minorHAnsi" w:hAnsiTheme="minorHAnsi" w:cstheme="minorHAnsi"/>
          <w:sz w:val="22"/>
          <w:szCs w:val="22"/>
        </w:rPr>
        <w:t>Mode de fixation de l’indemnité</w:t>
      </w:r>
      <w:r w:rsidR="00F46465" w:rsidRPr="00C264D1">
        <w:rPr>
          <w:rFonts w:asciiTheme="minorHAnsi" w:hAnsiTheme="minorHAnsi" w:cstheme="minorHAnsi"/>
          <w:sz w:val="22"/>
          <w:szCs w:val="22"/>
        </w:rPr>
        <w:t> »</w:t>
      </w:r>
      <w:r w:rsidRPr="00C264D1">
        <w:rPr>
          <w:rFonts w:asciiTheme="minorHAnsi" w:hAnsiTheme="minorHAnsi" w:cstheme="minorHAnsi"/>
          <w:sz w:val="22"/>
          <w:szCs w:val="22"/>
        </w:rPr>
        <w:t xml:space="preserve"> est traité aux articles 49 et 50.  </w:t>
      </w:r>
    </w:p>
    <w:p w14:paraId="6C9739FF" w14:textId="77777777" w:rsidR="00F77A81" w:rsidRPr="00C264D1" w:rsidRDefault="00F77A81" w:rsidP="00F77A81">
      <w:pPr>
        <w:jc w:val="both"/>
        <w:rPr>
          <w:rFonts w:asciiTheme="minorHAnsi" w:hAnsiTheme="minorHAnsi" w:cstheme="minorHAnsi"/>
          <w:b/>
          <w:sz w:val="22"/>
          <w:szCs w:val="22"/>
        </w:rPr>
      </w:pPr>
    </w:p>
    <w:p w14:paraId="0098EB78" w14:textId="577E1600"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Les articles 51, 52, 53, 54, 55, </w:t>
      </w:r>
      <w:r w:rsidR="00EE2DEF" w:rsidRPr="00C264D1">
        <w:rPr>
          <w:rFonts w:asciiTheme="minorHAnsi" w:hAnsiTheme="minorHAnsi" w:cstheme="minorHAnsi"/>
          <w:sz w:val="22"/>
          <w:szCs w:val="22"/>
        </w:rPr>
        <w:t>56 et 57 traitent « </w:t>
      </w:r>
      <w:r w:rsidRPr="00C264D1">
        <w:rPr>
          <w:rFonts w:asciiTheme="minorHAnsi" w:hAnsiTheme="minorHAnsi" w:cstheme="minorHAnsi"/>
          <w:sz w:val="22"/>
          <w:szCs w:val="22"/>
        </w:rPr>
        <w:t>Des ordonnances émises par le jury d’expropriation</w:t>
      </w:r>
      <w:r w:rsidR="00EE2DEF" w:rsidRPr="00C264D1">
        <w:rPr>
          <w:rFonts w:asciiTheme="minorHAnsi" w:hAnsiTheme="minorHAnsi" w:cstheme="minorHAnsi"/>
          <w:sz w:val="22"/>
          <w:szCs w:val="22"/>
        </w:rPr>
        <w:t> »</w:t>
      </w:r>
      <w:r w:rsidRPr="00C264D1">
        <w:rPr>
          <w:rFonts w:asciiTheme="minorHAnsi" w:hAnsiTheme="minorHAnsi" w:cstheme="minorHAnsi"/>
          <w:sz w:val="22"/>
          <w:szCs w:val="22"/>
        </w:rPr>
        <w:t xml:space="preserve">, procédure légale impliquant notamment le doyen du tribunal, le commissaire du gouvernement et le greffier.  </w:t>
      </w:r>
      <w:r w:rsidR="00EE2DEF" w:rsidRPr="00C264D1">
        <w:rPr>
          <w:rFonts w:asciiTheme="minorHAnsi" w:hAnsiTheme="minorHAnsi" w:cstheme="minorHAnsi"/>
          <w:sz w:val="22"/>
          <w:szCs w:val="22"/>
        </w:rPr>
        <w:t>« </w:t>
      </w:r>
      <w:r w:rsidRPr="00C264D1">
        <w:rPr>
          <w:rFonts w:asciiTheme="minorHAnsi" w:hAnsiTheme="minorHAnsi" w:cstheme="minorHAnsi"/>
          <w:sz w:val="22"/>
          <w:szCs w:val="22"/>
        </w:rPr>
        <w:t>L’Audience des affaires spéciales en expropriation pour cause d’utilité pu</w:t>
      </w:r>
      <w:r w:rsidR="00EE2DEF" w:rsidRPr="00C264D1">
        <w:rPr>
          <w:rFonts w:asciiTheme="minorHAnsi" w:hAnsiTheme="minorHAnsi" w:cstheme="minorHAnsi"/>
          <w:sz w:val="22"/>
          <w:szCs w:val="22"/>
        </w:rPr>
        <w:t>blique »</w:t>
      </w:r>
      <w:r w:rsidRPr="00C264D1">
        <w:rPr>
          <w:rFonts w:asciiTheme="minorHAnsi" w:hAnsiTheme="minorHAnsi" w:cstheme="minorHAnsi"/>
          <w:sz w:val="22"/>
          <w:szCs w:val="22"/>
        </w:rPr>
        <w:t xml:space="preserve"> est </w:t>
      </w:r>
      <w:r w:rsidR="00EE2DEF" w:rsidRPr="00C264D1">
        <w:rPr>
          <w:rFonts w:asciiTheme="minorHAnsi" w:hAnsiTheme="minorHAnsi" w:cstheme="minorHAnsi"/>
          <w:sz w:val="22"/>
          <w:szCs w:val="22"/>
        </w:rPr>
        <w:t>traitée</w:t>
      </w:r>
      <w:r w:rsidRPr="00C264D1">
        <w:rPr>
          <w:rFonts w:asciiTheme="minorHAnsi" w:hAnsiTheme="minorHAnsi" w:cstheme="minorHAnsi"/>
          <w:sz w:val="22"/>
          <w:szCs w:val="22"/>
        </w:rPr>
        <w:t xml:space="preserve"> au</w:t>
      </w:r>
      <w:r w:rsidR="00EE2DEF" w:rsidRPr="00C264D1">
        <w:rPr>
          <w:rFonts w:asciiTheme="minorHAnsi" w:hAnsiTheme="minorHAnsi" w:cstheme="minorHAnsi"/>
          <w:sz w:val="22"/>
          <w:szCs w:val="22"/>
        </w:rPr>
        <w:t>x articles 58, 59 et 60 et la « </w:t>
      </w:r>
      <w:r w:rsidRPr="00C264D1">
        <w:rPr>
          <w:rFonts w:asciiTheme="minorHAnsi" w:hAnsiTheme="minorHAnsi" w:cstheme="minorHAnsi"/>
          <w:sz w:val="22"/>
          <w:szCs w:val="22"/>
        </w:rPr>
        <w:t>Disposition d’abrogation</w:t>
      </w:r>
      <w:r w:rsidR="00EE2DEF" w:rsidRPr="00C264D1">
        <w:rPr>
          <w:rFonts w:asciiTheme="minorHAnsi" w:hAnsiTheme="minorHAnsi" w:cstheme="minorHAnsi"/>
          <w:sz w:val="22"/>
          <w:szCs w:val="22"/>
        </w:rPr>
        <w:t> »</w:t>
      </w:r>
      <w:r w:rsidR="006F5D25" w:rsidRPr="00C264D1">
        <w:rPr>
          <w:rFonts w:asciiTheme="minorHAnsi" w:hAnsiTheme="minorHAnsi" w:cstheme="minorHAnsi"/>
          <w:sz w:val="22"/>
          <w:szCs w:val="22"/>
        </w:rPr>
        <w:t xml:space="preserve"> </w:t>
      </w:r>
      <w:r w:rsidRPr="00C264D1">
        <w:rPr>
          <w:rFonts w:asciiTheme="minorHAnsi" w:hAnsiTheme="minorHAnsi" w:cstheme="minorHAnsi"/>
          <w:sz w:val="22"/>
          <w:szCs w:val="22"/>
        </w:rPr>
        <w:t xml:space="preserve">est </w:t>
      </w:r>
      <w:r w:rsidR="00EE2DEF" w:rsidRPr="00C264D1">
        <w:rPr>
          <w:rFonts w:asciiTheme="minorHAnsi" w:hAnsiTheme="minorHAnsi" w:cstheme="minorHAnsi"/>
          <w:sz w:val="22"/>
          <w:szCs w:val="22"/>
        </w:rPr>
        <w:t>traitée</w:t>
      </w:r>
      <w:r w:rsidRPr="00C264D1">
        <w:rPr>
          <w:rFonts w:asciiTheme="minorHAnsi" w:hAnsiTheme="minorHAnsi" w:cstheme="minorHAnsi"/>
          <w:sz w:val="22"/>
          <w:szCs w:val="22"/>
        </w:rPr>
        <w:t xml:space="preserve"> à l’article 61</w:t>
      </w:r>
      <w:r w:rsidRPr="00C264D1">
        <w:rPr>
          <w:rFonts w:asciiTheme="minorHAnsi" w:hAnsiTheme="minorHAnsi" w:cstheme="minorHAnsi"/>
          <w:b/>
          <w:sz w:val="22"/>
          <w:szCs w:val="22"/>
        </w:rPr>
        <w:t xml:space="preserve">.    </w:t>
      </w:r>
    </w:p>
    <w:p w14:paraId="058E0994" w14:textId="77777777" w:rsidR="00F77A81" w:rsidRPr="00C264D1" w:rsidRDefault="00F77A81" w:rsidP="00F77A81">
      <w:pPr>
        <w:jc w:val="both"/>
        <w:rPr>
          <w:rFonts w:asciiTheme="minorHAnsi" w:hAnsiTheme="minorHAnsi" w:cstheme="minorHAnsi"/>
          <w:b/>
          <w:sz w:val="22"/>
          <w:szCs w:val="22"/>
        </w:rPr>
      </w:pPr>
    </w:p>
    <w:p w14:paraId="351221F9" w14:textId="77777777" w:rsidR="00F77A81" w:rsidRPr="00C264D1" w:rsidRDefault="00F77A81" w:rsidP="00F77A81">
      <w:pPr>
        <w:rPr>
          <w:rFonts w:asciiTheme="minorHAnsi" w:hAnsiTheme="minorHAnsi" w:cstheme="minorHAnsi"/>
          <w:b/>
          <w:sz w:val="22"/>
          <w:szCs w:val="22"/>
        </w:rPr>
      </w:pPr>
      <w:r w:rsidRPr="00C264D1">
        <w:rPr>
          <w:rFonts w:asciiTheme="minorHAnsi" w:hAnsiTheme="minorHAnsi" w:cstheme="minorHAnsi"/>
          <w:b/>
          <w:sz w:val="22"/>
          <w:szCs w:val="22"/>
        </w:rPr>
        <w:t>Décret d’application de la Loi du 28 juillet 1927</w:t>
      </w:r>
    </w:p>
    <w:p w14:paraId="13AE1D11" w14:textId="77777777" w:rsidR="00EE2DEF" w:rsidRPr="00C264D1" w:rsidRDefault="00EE2DEF" w:rsidP="00F77A81">
      <w:pPr>
        <w:rPr>
          <w:rFonts w:asciiTheme="minorHAnsi" w:hAnsiTheme="minorHAnsi" w:cstheme="minorHAnsi"/>
          <w:color w:val="C00000"/>
          <w:sz w:val="22"/>
          <w:szCs w:val="22"/>
        </w:rPr>
      </w:pPr>
    </w:p>
    <w:p w14:paraId="199DD3EE"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Le Décret d’application de la Loi du 28 juillet 1927 autorisant le Ministère de l'économie et des finances à procéder au relevé systématique de toutes les terres cultivables disponibles du domaine privé de </w:t>
      </w:r>
      <w:r w:rsidRPr="00C264D1">
        <w:rPr>
          <w:rFonts w:asciiTheme="minorHAnsi" w:hAnsiTheme="minorHAnsi" w:cstheme="minorHAnsi"/>
          <w:sz w:val="22"/>
          <w:szCs w:val="22"/>
        </w:rPr>
        <w:lastRenderedPageBreak/>
        <w:t>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et à faire dresser le cadastre, afin de les lotir et de les distribuer aux familles paysannes nécessiteuses qui en produiront la demande. Cette distribution sera assortie de l'obligation pour ces familles de mettre personnellement en culture, dans l'année même, au moins 2/3 des terres dont elles sont bénéficiaires.  Les bénéficiaires sont considérés comme des usufruitiers de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pour une période de neuf ans renouvelables.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leur apportera, par l'entremise des institutions et organismes spécialisés, l'encadrement technique et le soutien financier nécessaires à la mise en valeur de ces terres.  </w:t>
      </w:r>
    </w:p>
    <w:p w14:paraId="56D81CE0" w14:textId="77777777" w:rsidR="00F77A81" w:rsidRPr="00C264D1" w:rsidRDefault="00F77A81" w:rsidP="00F77A81">
      <w:pPr>
        <w:jc w:val="both"/>
        <w:rPr>
          <w:rFonts w:asciiTheme="minorHAnsi" w:hAnsiTheme="minorHAnsi" w:cstheme="minorHAnsi"/>
          <w:sz w:val="22"/>
          <w:szCs w:val="22"/>
        </w:rPr>
      </w:pPr>
    </w:p>
    <w:p w14:paraId="3BD8A38A" w14:textId="77777777" w:rsidR="00F77A81" w:rsidRPr="00C264D1" w:rsidRDefault="00F77A81" w:rsidP="00F77A81">
      <w:pPr>
        <w:widowControl w:val="0"/>
        <w:autoSpaceDE w:val="0"/>
        <w:autoSpaceDN w:val="0"/>
        <w:adjustRightInd w:val="0"/>
        <w:ind w:right="112"/>
        <w:jc w:val="both"/>
        <w:rPr>
          <w:rFonts w:asciiTheme="minorHAnsi" w:hAnsiTheme="minorHAnsi" w:cstheme="minorHAnsi"/>
          <w:sz w:val="22"/>
          <w:szCs w:val="22"/>
        </w:rPr>
      </w:pPr>
      <w:r w:rsidRPr="00C264D1">
        <w:rPr>
          <w:rFonts w:asciiTheme="minorHAnsi" w:hAnsiTheme="minorHAnsi" w:cstheme="minorHAnsi"/>
          <w:sz w:val="22"/>
          <w:szCs w:val="22"/>
        </w:rPr>
        <w:t>P</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aill</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rs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a s</w:t>
      </w:r>
      <w:r w:rsidRPr="00C264D1">
        <w:rPr>
          <w:rFonts w:asciiTheme="minorHAnsi" w:hAnsiTheme="minorHAnsi" w:cstheme="minorHAnsi"/>
          <w:spacing w:val="-1"/>
          <w:sz w:val="22"/>
          <w:szCs w:val="22"/>
        </w:rPr>
        <w:t>eul</w:t>
      </w:r>
      <w:r w:rsidRPr="00C264D1">
        <w:rPr>
          <w:rFonts w:asciiTheme="minorHAnsi" w:hAnsiTheme="minorHAnsi" w:cstheme="minorHAnsi"/>
          <w:sz w:val="22"/>
          <w:szCs w:val="22"/>
        </w:rPr>
        <w:t xml:space="preserve">e </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i r</w:t>
      </w:r>
      <w:r w:rsidRPr="00C264D1">
        <w:rPr>
          <w:rFonts w:asciiTheme="minorHAnsi" w:hAnsiTheme="minorHAnsi" w:cstheme="minorHAnsi"/>
          <w:spacing w:val="-1"/>
          <w:sz w:val="22"/>
          <w:szCs w:val="22"/>
        </w:rPr>
        <w:t>égi</w:t>
      </w:r>
      <w:r w:rsidRPr="00C264D1">
        <w:rPr>
          <w:rFonts w:asciiTheme="minorHAnsi" w:hAnsiTheme="minorHAnsi" w:cstheme="minorHAnsi"/>
          <w:sz w:val="22"/>
          <w:szCs w:val="22"/>
        </w:rPr>
        <w:t>ss</w:t>
      </w:r>
      <w:r w:rsidRPr="00C264D1">
        <w:rPr>
          <w:rFonts w:asciiTheme="minorHAnsi" w:hAnsiTheme="minorHAnsi" w:cstheme="minorHAnsi"/>
          <w:spacing w:val="-1"/>
          <w:sz w:val="22"/>
          <w:szCs w:val="22"/>
        </w:rPr>
        <w:t>an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iè</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Ha</w:t>
      </w:r>
      <w:r w:rsidRPr="00C264D1">
        <w:rPr>
          <w:rFonts w:asciiTheme="minorHAnsi" w:hAnsiTheme="minorHAnsi" w:cstheme="minorHAnsi"/>
          <w:spacing w:val="1"/>
          <w:sz w:val="22"/>
          <w:szCs w:val="22"/>
        </w:rPr>
        <w:t>ït</w:t>
      </w:r>
      <w:r w:rsidRPr="00C264D1">
        <w:rPr>
          <w:rFonts w:asciiTheme="minorHAnsi" w:hAnsiTheme="minorHAnsi" w:cstheme="minorHAnsi"/>
          <w:sz w:val="22"/>
          <w:szCs w:val="22"/>
        </w:rPr>
        <w:t xml:space="preserve">i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st c</w:t>
      </w:r>
      <w:r w:rsidRPr="00C264D1">
        <w:rPr>
          <w:rFonts w:asciiTheme="minorHAnsi" w:hAnsiTheme="minorHAnsi" w:cstheme="minorHAnsi"/>
          <w:spacing w:val="-1"/>
          <w:sz w:val="22"/>
          <w:szCs w:val="22"/>
        </w:rPr>
        <w:t>ell</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1</w:t>
      </w:r>
      <w:r w:rsidR="007F1005" w:rsidRPr="00C264D1">
        <w:rPr>
          <w:rFonts w:asciiTheme="minorHAnsi" w:hAnsiTheme="minorHAnsi" w:cstheme="minorHAnsi"/>
          <w:sz w:val="22"/>
          <w:szCs w:val="22"/>
        </w:rPr>
        <w:t>8 s</w:t>
      </w:r>
      <w:r w:rsidRPr="00C264D1">
        <w:rPr>
          <w:rFonts w:asciiTheme="minorHAnsi" w:hAnsiTheme="minorHAnsi" w:cstheme="minorHAnsi"/>
          <w:spacing w:val="-1"/>
          <w:sz w:val="22"/>
          <w:szCs w:val="22"/>
        </w:rPr>
        <w:t>ep</w:t>
      </w:r>
      <w:r w:rsidRPr="00C264D1">
        <w:rPr>
          <w:rFonts w:asciiTheme="minorHAnsi" w:hAnsiTheme="minorHAnsi" w:cstheme="minorHAnsi"/>
          <w:spacing w:val="1"/>
          <w:sz w:val="22"/>
          <w:szCs w:val="22"/>
        </w:rPr>
        <w:t>t</w:t>
      </w:r>
      <w:r w:rsidRPr="00C264D1">
        <w:rPr>
          <w:rFonts w:asciiTheme="minorHAnsi" w:hAnsiTheme="minorHAnsi" w:cstheme="minorHAnsi"/>
          <w:spacing w:val="-3"/>
          <w:sz w:val="22"/>
          <w:szCs w:val="22"/>
        </w:rPr>
        <w:t>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b</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1979, ab</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og</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an</w:t>
      </w:r>
      <w:r w:rsidRPr="00C264D1">
        <w:rPr>
          <w:rFonts w:asciiTheme="minorHAnsi" w:hAnsiTheme="minorHAnsi" w:cstheme="minorHAnsi"/>
          <w:sz w:val="22"/>
          <w:szCs w:val="22"/>
        </w:rPr>
        <w:t>t c</w:t>
      </w:r>
      <w:r w:rsidRPr="00C264D1">
        <w:rPr>
          <w:rFonts w:asciiTheme="minorHAnsi" w:hAnsiTheme="minorHAnsi" w:cstheme="minorHAnsi"/>
          <w:spacing w:val="-1"/>
          <w:sz w:val="22"/>
          <w:szCs w:val="22"/>
        </w:rPr>
        <w:t>el</w:t>
      </w:r>
      <w:r w:rsidRPr="00C264D1">
        <w:rPr>
          <w:rFonts w:asciiTheme="minorHAnsi" w:hAnsiTheme="minorHAnsi" w:cstheme="minorHAnsi"/>
          <w:spacing w:val="2"/>
          <w:sz w:val="22"/>
          <w:szCs w:val="22"/>
        </w:rPr>
        <w:t>l</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2</w:t>
      </w:r>
      <w:r w:rsidR="007F1005" w:rsidRPr="00C264D1">
        <w:rPr>
          <w:rFonts w:asciiTheme="minorHAnsi" w:hAnsiTheme="minorHAnsi" w:cstheme="minorHAnsi"/>
          <w:sz w:val="22"/>
          <w:szCs w:val="22"/>
        </w:rPr>
        <w:t>2 a</w:t>
      </w:r>
      <w:r w:rsidRPr="00C264D1">
        <w:rPr>
          <w:rFonts w:asciiTheme="minorHAnsi" w:hAnsiTheme="minorHAnsi" w:cstheme="minorHAnsi"/>
          <w:spacing w:val="-1"/>
          <w:sz w:val="22"/>
          <w:szCs w:val="22"/>
        </w:rPr>
        <w:t>oû</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1951</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qu</w:t>
      </w:r>
      <w:r w:rsidRPr="00C264D1">
        <w:rPr>
          <w:rFonts w:asciiTheme="minorHAnsi" w:hAnsiTheme="minorHAnsi" w:cstheme="minorHAnsi"/>
          <w:sz w:val="22"/>
          <w:szCs w:val="22"/>
        </w:rPr>
        <w:t xml:space="preserve">i </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w:t>
      </w:r>
      <w:r w:rsidRPr="00C264D1">
        <w:rPr>
          <w:rFonts w:asciiTheme="minorHAnsi" w:hAnsiTheme="minorHAnsi" w:cstheme="minorHAnsi"/>
          <w:sz w:val="22"/>
          <w:szCs w:val="22"/>
        </w:rPr>
        <w:t xml:space="preserve">a </w:t>
      </w:r>
      <w:r w:rsidRPr="00C264D1">
        <w:rPr>
          <w:rFonts w:asciiTheme="minorHAnsi" w:hAnsiTheme="minorHAnsi" w:cstheme="minorHAnsi"/>
          <w:spacing w:val="2"/>
          <w:sz w:val="22"/>
          <w:szCs w:val="22"/>
        </w:rPr>
        <w:t>j</w:t>
      </w:r>
      <w:r w:rsidRPr="00C264D1">
        <w:rPr>
          <w:rFonts w:asciiTheme="minorHAnsi" w:hAnsiTheme="minorHAnsi" w:cstheme="minorHAnsi"/>
          <w:spacing w:val="-3"/>
          <w:sz w:val="22"/>
          <w:szCs w:val="22"/>
        </w:rPr>
        <w:t>a</w:t>
      </w:r>
      <w:r w:rsidRPr="00C264D1">
        <w:rPr>
          <w:rFonts w:asciiTheme="minorHAnsi" w:hAnsiTheme="minorHAnsi" w:cstheme="minorHAnsi"/>
          <w:spacing w:val="3"/>
          <w:sz w:val="22"/>
          <w:szCs w:val="22"/>
        </w:rPr>
        <w:t>m</w:t>
      </w:r>
      <w:r w:rsidRPr="00C264D1">
        <w:rPr>
          <w:rFonts w:asciiTheme="minorHAnsi" w:hAnsiTheme="minorHAnsi" w:cstheme="minorHAnsi"/>
          <w:spacing w:val="-1"/>
          <w:sz w:val="22"/>
          <w:szCs w:val="22"/>
        </w:rPr>
        <w:t>ai</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3"/>
          <w:sz w:val="22"/>
          <w:szCs w:val="22"/>
        </w:rPr>
        <w:t>a</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endé</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i </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b</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ogé</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t</w:t>
      </w:r>
      <w:r w:rsidRPr="00C264D1">
        <w:rPr>
          <w:rFonts w:asciiTheme="minorHAnsi" w:hAnsiTheme="minorHAnsi" w:cstheme="minorHAnsi"/>
          <w:spacing w:val="-3"/>
          <w:sz w:val="22"/>
          <w:szCs w:val="22"/>
        </w:rPr>
        <w:t>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s. En s</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 Ar</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s1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3</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ladi</w:t>
      </w:r>
      <w:r w:rsidRPr="00C264D1">
        <w:rPr>
          <w:rFonts w:asciiTheme="minorHAnsi" w:hAnsiTheme="minorHAnsi" w:cstheme="minorHAnsi"/>
          <w:spacing w:val="-2"/>
          <w:sz w:val="22"/>
          <w:szCs w:val="22"/>
        </w:rPr>
        <w:t>t</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lo</w:t>
      </w:r>
      <w:r w:rsidRPr="00C264D1">
        <w:rPr>
          <w:rFonts w:asciiTheme="minorHAnsi" w:hAnsiTheme="minorHAnsi" w:cstheme="minorHAnsi"/>
          <w:sz w:val="22"/>
          <w:szCs w:val="22"/>
        </w:rPr>
        <w:t xml:space="preserve">i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se ce </w:t>
      </w:r>
      <w:r w:rsidRPr="00C264D1">
        <w:rPr>
          <w:rFonts w:asciiTheme="minorHAnsi" w:hAnsiTheme="minorHAnsi" w:cstheme="minorHAnsi"/>
          <w:spacing w:val="-1"/>
          <w:sz w:val="22"/>
          <w:szCs w:val="22"/>
        </w:rPr>
        <w:t>q</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i s</w:t>
      </w:r>
      <w:r w:rsidRPr="00C264D1">
        <w:rPr>
          <w:rFonts w:asciiTheme="minorHAnsi" w:hAnsiTheme="minorHAnsi" w:cstheme="minorHAnsi"/>
          <w:spacing w:val="-1"/>
          <w:sz w:val="22"/>
          <w:szCs w:val="22"/>
        </w:rPr>
        <w:t>ui</w:t>
      </w:r>
      <w:r w:rsidRPr="00C264D1">
        <w:rPr>
          <w:rFonts w:asciiTheme="minorHAnsi" w:hAnsiTheme="minorHAnsi" w:cstheme="minorHAnsi"/>
          <w:sz w:val="22"/>
          <w:szCs w:val="22"/>
        </w:rPr>
        <w:t>t :</w:t>
      </w:r>
    </w:p>
    <w:p w14:paraId="0106C558" w14:textId="77777777" w:rsidR="00EE2DEF" w:rsidRPr="00C264D1" w:rsidRDefault="00EE2DEF" w:rsidP="00F77A81">
      <w:pPr>
        <w:widowControl w:val="0"/>
        <w:autoSpaceDE w:val="0"/>
        <w:autoSpaceDN w:val="0"/>
        <w:adjustRightInd w:val="0"/>
        <w:ind w:right="112"/>
        <w:jc w:val="both"/>
        <w:rPr>
          <w:rFonts w:asciiTheme="minorHAnsi" w:hAnsiTheme="minorHAnsi" w:cstheme="minorHAnsi"/>
          <w:sz w:val="22"/>
          <w:szCs w:val="22"/>
        </w:rPr>
      </w:pPr>
    </w:p>
    <w:p w14:paraId="7BCD7D22" w14:textId="02550727" w:rsidR="00F77A81" w:rsidRPr="00C264D1" w:rsidRDefault="00EE2DEF" w:rsidP="00EE2DEF">
      <w:pPr>
        <w:widowControl w:val="0"/>
        <w:autoSpaceDE w:val="0"/>
        <w:autoSpaceDN w:val="0"/>
        <w:adjustRightInd w:val="0"/>
        <w:ind w:right="114"/>
        <w:jc w:val="both"/>
        <w:rPr>
          <w:rFonts w:asciiTheme="minorHAnsi" w:hAnsiTheme="minorHAnsi" w:cstheme="minorHAnsi"/>
          <w:sz w:val="22"/>
          <w:szCs w:val="22"/>
        </w:rPr>
      </w:pPr>
      <w:r w:rsidRPr="00C264D1">
        <w:rPr>
          <w:rFonts w:asciiTheme="minorHAnsi" w:hAnsiTheme="minorHAnsi" w:cstheme="minorHAnsi"/>
          <w:b/>
          <w:bCs/>
          <w:spacing w:val="2"/>
          <w:sz w:val="22"/>
          <w:szCs w:val="22"/>
        </w:rPr>
        <w:t>« </w:t>
      </w:r>
      <w:r w:rsidR="00F77A81" w:rsidRPr="00C264D1">
        <w:rPr>
          <w:rFonts w:asciiTheme="minorHAnsi" w:hAnsiTheme="minorHAnsi" w:cstheme="minorHAnsi"/>
          <w:b/>
          <w:bCs/>
          <w:spacing w:val="-6"/>
          <w:sz w:val="22"/>
          <w:szCs w:val="22"/>
        </w:rPr>
        <w:t>A</w:t>
      </w:r>
      <w:r w:rsidR="00F77A81" w:rsidRPr="00C264D1">
        <w:rPr>
          <w:rFonts w:asciiTheme="minorHAnsi" w:hAnsiTheme="minorHAnsi" w:cstheme="minorHAnsi"/>
          <w:b/>
          <w:bCs/>
          <w:spacing w:val="-1"/>
          <w:sz w:val="22"/>
          <w:szCs w:val="22"/>
        </w:rPr>
        <w:t>r</w:t>
      </w:r>
      <w:r w:rsidR="00F77A81" w:rsidRPr="00C264D1">
        <w:rPr>
          <w:rFonts w:asciiTheme="minorHAnsi" w:hAnsiTheme="minorHAnsi" w:cstheme="minorHAnsi"/>
          <w:b/>
          <w:bCs/>
          <w:sz w:val="22"/>
          <w:szCs w:val="22"/>
        </w:rPr>
        <w:t>t</w:t>
      </w:r>
      <w:r w:rsidR="00F77A81" w:rsidRPr="00C264D1">
        <w:rPr>
          <w:rFonts w:asciiTheme="minorHAnsi" w:hAnsiTheme="minorHAnsi" w:cstheme="minorHAnsi"/>
          <w:b/>
          <w:bCs/>
          <w:spacing w:val="1"/>
          <w:sz w:val="22"/>
          <w:szCs w:val="22"/>
        </w:rPr>
        <w:t>i</w:t>
      </w:r>
      <w:r w:rsidR="00F77A81" w:rsidRPr="00C264D1">
        <w:rPr>
          <w:rFonts w:asciiTheme="minorHAnsi" w:hAnsiTheme="minorHAnsi" w:cstheme="minorHAnsi"/>
          <w:b/>
          <w:bCs/>
          <w:spacing w:val="-1"/>
          <w:sz w:val="22"/>
          <w:szCs w:val="22"/>
        </w:rPr>
        <w:t>c</w:t>
      </w:r>
      <w:r w:rsidR="00F77A81" w:rsidRPr="00C264D1">
        <w:rPr>
          <w:rFonts w:asciiTheme="minorHAnsi" w:hAnsiTheme="minorHAnsi" w:cstheme="minorHAnsi"/>
          <w:b/>
          <w:bCs/>
          <w:spacing w:val="1"/>
          <w:sz w:val="22"/>
          <w:szCs w:val="22"/>
        </w:rPr>
        <w:t>l</w:t>
      </w:r>
      <w:r w:rsidR="00F77A81" w:rsidRPr="00C264D1">
        <w:rPr>
          <w:rFonts w:asciiTheme="minorHAnsi" w:hAnsiTheme="minorHAnsi" w:cstheme="minorHAnsi"/>
          <w:b/>
          <w:bCs/>
          <w:sz w:val="22"/>
          <w:szCs w:val="22"/>
        </w:rPr>
        <w:t>e</w:t>
      </w:r>
      <w:r w:rsidR="00FC41F8" w:rsidRPr="00C264D1">
        <w:rPr>
          <w:rFonts w:asciiTheme="minorHAnsi" w:hAnsiTheme="minorHAnsi" w:cstheme="minorHAnsi"/>
          <w:b/>
          <w:bCs/>
          <w:sz w:val="22"/>
          <w:szCs w:val="22"/>
        </w:rPr>
        <w:t xml:space="preserve"> </w:t>
      </w:r>
      <w:r w:rsidR="00F77A81" w:rsidRPr="00C264D1">
        <w:rPr>
          <w:rFonts w:asciiTheme="minorHAnsi" w:hAnsiTheme="minorHAnsi" w:cstheme="minorHAnsi"/>
          <w:b/>
          <w:bCs/>
          <w:sz w:val="22"/>
          <w:szCs w:val="22"/>
        </w:rPr>
        <w:t xml:space="preserve">1 :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x</w:t>
      </w:r>
      <w:r w:rsidR="00F77A81" w:rsidRPr="00C264D1">
        <w:rPr>
          <w:rFonts w:asciiTheme="minorHAnsi" w:hAnsiTheme="minorHAnsi" w:cstheme="minorHAnsi"/>
          <w:spacing w:val="-1"/>
          <w:sz w:val="22"/>
          <w:szCs w:val="22"/>
        </w:rPr>
        <w:t>p</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op</w:t>
      </w:r>
      <w:r w:rsidR="00F77A81" w:rsidRPr="00C264D1">
        <w:rPr>
          <w:rFonts w:asciiTheme="minorHAnsi" w:hAnsiTheme="minorHAnsi" w:cstheme="minorHAnsi"/>
          <w:sz w:val="22"/>
          <w:szCs w:val="22"/>
        </w:rPr>
        <w:t>r</w:t>
      </w:r>
      <w:r w:rsidR="00F77A81" w:rsidRPr="00C264D1">
        <w:rPr>
          <w:rFonts w:asciiTheme="minorHAnsi" w:hAnsiTheme="minorHAnsi" w:cstheme="minorHAnsi"/>
          <w:spacing w:val="2"/>
          <w:sz w:val="22"/>
          <w:szCs w:val="22"/>
        </w:rPr>
        <w:t>i</w:t>
      </w:r>
      <w:r w:rsidR="00F77A81" w:rsidRPr="00C264D1">
        <w:rPr>
          <w:rFonts w:asciiTheme="minorHAnsi" w:hAnsiTheme="minorHAnsi" w:cstheme="minorHAnsi"/>
          <w:spacing w:val="1"/>
          <w:sz w:val="22"/>
          <w:szCs w:val="22"/>
        </w:rPr>
        <w:t>at</w:t>
      </w:r>
      <w:r w:rsidR="00F77A81" w:rsidRPr="00C264D1">
        <w:rPr>
          <w:rFonts w:asciiTheme="minorHAnsi" w:hAnsiTheme="minorHAnsi" w:cstheme="minorHAnsi"/>
          <w:spacing w:val="-1"/>
          <w:sz w:val="22"/>
          <w:szCs w:val="22"/>
        </w:rPr>
        <w:t>io</w:t>
      </w:r>
      <w:r w:rsidR="00F77A81" w:rsidRPr="00C264D1">
        <w:rPr>
          <w:rFonts w:asciiTheme="minorHAnsi" w:hAnsiTheme="minorHAnsi" w:cstheme="minorHAnsi"/>
          <w:sz w:val="22"/>
          <w:szCs w:val="22"/>
        </w:rPr>
        <w:t xml:space="preserve">n </w:t>
      </w:r>
      <w:r w:rsidR="00F77A81" w:rsidRPr="00C264D1">
        <w:rPr>
          <w:rFonts w:asciiTheme="minorHAnsi" w:hAnsiTheme="minorHAnsi" w:cstheme="minorHAnsi"/>
          <w:spacing w:val="-1"/>
          <w:sz w:val="22"/>
          <w:szCs w:val="22"/>
        </w:rPr>
        <w:t>p</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z w:val="22"/>
          <w:szCs w:val="22"/>
        </w:rPr>
        <w:t>r c</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z w:val="22"/>
          <w:szCs w:val="22"/>
        </w:rPr>
        <w:t xml:space="preserve">se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ili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 xml:space="preserve">é </w:t>
      </w:r>
      <w:r w:rsidR="00F77A81" w:rsidRPr="00C264D1">
        <w:rPr>
          <w:rFonts w:asciiTheme="minorHAnsi" w:hAnsiTheme="minorHAnsi" w:cstheme="minorHAnsi"/>
          <w:spacing w:val="-1"/>
          <w:sz w:val="22"/>
          <w:szCs w:val="22"/>
        </w:rPr>
        <w:t>n’e</w:t>
      </w:r>
      <w:r w:rsidR="00F77A81" w:rsidRPr="00C264D1">
        <w:rPr>
          <w:rFonts w:asciiTheme="minorHAnsi" w:hAnsiTheme="minorHAnsi" w:cstheme="minorHAnsi"/>
          <w:sz w:val="22"/>
          <w:szCs w:val="22"/>
        </w:rPr>
        <w:t xml:space="preserve">st </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q</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w:t>
      </w:r>
      <w:r w:rsidR="00F77A81" w:rsidRPr="00C264D1">
        <w:rPr>
          <w:rFonts w:asciiTheme="minorHAnsi" w:hAnsiTheme="minorHAnsi" w:cstheme="minorHAnsi"/>
          <w:sz w:val="22"/>
          <w:szCs w:val="22"/>
        </w:rPr>
        <w:t xml:space="preserve">à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3"/>
          <w:sz w:val="22"/>
          <w:szCs w:val="22"/>
        </w:rPr>
        <w:t>f</w:t>
      </w:r>
      <w:r w:rsidR="00F77A81" w:rsidRPr="00C264D1">
        <w:rPr>
          <w:rFonts w:asciiTheme="minorHAnsi" w:hAnsiTheme="minorHAnsi" w:cstheme="minorHAnsi"/>
          <w:spacing w:val="-1"/>
          <w:sz w:val="22"/>
          <w:szCs w:val="22"/>
        </w:rPr>
        <w:t>in</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2"/>
          <w:sz w:val="22"/>
          <w:szCs w:val="22"/>
        </w:rPr>
        <w:t>x</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 xml:space="preserve">n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1"/>
          <w:sz w:val="22"/>
          <w:szCs w:val="22"/>
        </w:rPr>
        <w:t xml:space="preserve">es </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3"/>
          <w:sz w:val="22"/>
          <w:szCs w:val="22"/>
        </w:rPr>
        <w:t>v</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z w:val="22"/>
          <w:szCs w:val="22"/>
        </w:rPr>
        <w:t xml:space="preserve">x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2"/>
          <w:sz w:val="22"/>
          <w:szCs w:val="22"/>
        </w:rPr>
        <w:t>’</w:t>
      </w:r>
      <w:r w:rsidR="00F77A81" w:rsidRPr="00C264D1">
        <w:rPr>
          <w:rFonts w:asciiTheme="minorHAnsi" w:hAnsiTheme="minorHAnsi" w:cstheme="minorHAnsi"/>
          <w:spacing w:val="-1"/>
          <w:sz w:val="22"/>
          <w:szCs w:val="22"/>
        </w:rPr>
        <w:t>in</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ê</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géné</w:t>
      </w:r>
      <w:r w:rsidR="00F77A81" w:rsidRPr="00C264D1">
        <w:rPr>
          <w:rFonts w:asciiTheme="minorHAnsi" w:hAnsiTheme="minorHAnsi" w:cstheme="minorHAnsi"/>
          <w:spacing w:val="3"/>
          <w:sz w:val="22"/>
          <w:szCs w:val="22"/>
        </w:rPr>
        <w:t>r</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z w:val="22"/>
          <w:szCs w:val="22"/>
        </w:rPr>
        <w:t xml:space="preserve">l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t c</w:t>
      </w:r>
      <w:r w:rsidR="00F77A81" w:rsidRPr="00C264D1">
        <w:rPr>
          <w:rFonts w:asciiTheme="minorHAnsi" w:hAnsiTheme="minorHAnsi" w:cstheme="minorHAnsi"/>
          <w:spacing w:val="-1"/>
          <w:sz w:val="22"/>
          <w:szCs w:val="22"/>
        </w:rPr>
        <w:t>on</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n</w:t>
      </w:r>
      <w:r w:rsidR="00F77A81" w:rsidRPr="00C264D1">
        <w:rPr>
          <w:rFonts w:asciiTheme="minorHAnsi" w:hAnsiTheme="minorHAnsi" w:cstheme="minorHAnsi"/>
          <w:sz w:val="22"/>
          <w:szCs w:val="22"/>
        </w:rPr>
        <w:t>e c</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z w:val="22"/>
          <w:szCs w:val="22"/>
        </w:rPr>
        <w:t xml:space="preserve">se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ss</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1"/>
          <w:sz w:val="22"/>
          <w:szCs w:val="22"/>
        </w:rPr>
        <w:t>n</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ie</w:t>
      </w:r>
      <w:r w:rsidR="00F77A81" w:rsidRPr="00C264D1">
        <w:rPr>
          <w:rFonts w:asciiTheme="minorHAnsi" w:hAnsiTheme="minorHAnsi" w:cstheme="minorHAnsi"/>
          <w:spacing w:val="2"/>
          <w:sz w:val="22"/>
          <w:szCs w:val="22"/>
        </w:rPr>
        <w:t>l</w:t>
      </w:r>
      <w:r w:rsidR="00F77A81" w:rsidRPr="00C264D1">
        <w:rPr>
          <w:rFonts w:asciiTheme="minorHAnsi" w:hAnsiTheme="minorHAnsi" w:cstheme="minorHAnsi"/>
          <w:spacing w:val="-1"/>
          <w:sz w:val="22"/>
          <w:szCs w:val="22"/>
        </w:rPr>
        <w:t>le</w:t>
      </w:r>
      <w:r w:rsidR="00F77A81" w:rsidRPr="00C264D1">
        <w:rPr>
          <w:rFonts w:asciiTheme="minorHAnsi" w:hAnsiTheme="minorHAnsi" w:cstheme="minorHAnsi"/>
          <w:sz w:val="22"/>
          <w:szCs w:val="22"/>
        </w:rPr>
        <w:t xml:space="preserve">, </w:t>
      </w:r>
      <w:r w:rsidR="00F77A81" w:rsidRPr="00C264D1">
        <w:rPr>
          <w:rFonts w:asciiTheme="minorHAnsi" w:hAnsiTheme="minorHAnsi" w:cstheme="minorHAnsi"/>
          <w:spacing w:val="1"/>
          <w:sz w:val="22"/>
          <w:szCs w:val="22"/>
        </w:rPr>
        <w:t>n</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2"/>
          <w:sz w:val="22"/>
          <w:szCs w:val="22"/>
        </w:rPr>
        <w:t>s</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ai</w:t>
      </w:r>
      <w:r w:rsidR="00F77A81" w:rsidRPr="00C264D1">
        <w:rPr>
          <w:rFonts w:asciiTheme="minorHAnsi" w:hAnsiTheme="minorHAnsi" w:cstheme="minorHAnsi"/>
          <w:sz w:val="22"/>
          <w:szCs w:val="22"/>
        </w:rPr>
        <w:t xml:space="preserve">re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t s</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f</w:t>
      </w:r>
      <w:r w:rsidR="00F77A81" w:rsidRPr="00C264D1">
        <w:rPr>
          <w:rFonts w:asciiTheme="minorHAnsi" w:hAnsiTheme="minorHAnsi" w:cstheme="minorHAnsi"/>
          <w:spacing w:val="3"/>
          <w:sz w:val="22"/>
          <w:szCs w:val="22"/>
        </w:rPr>
        <w:t>f</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an</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 xml:space="preserve">en </w:t>
      </w:r>
      <w:r w:rsidR="00F77A81" w:rsidRPr="00C264D1">
        <w:rPr>
          <w:rFonts w:asciiTheme="minorHAnsi" w:hAnsiTheme="minorHAnsi" w:cstheme="minorHAnsi"/>
          <w:spacing w:val="3"/>
          <w:sz w:val="22"/>
          <w:szCs w:val="22"/>
        </w:rPr>
        <w:t>m</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iè</w:t>
      </w:r>
      <w:r w:rsidR="00F77A81" w:rsidRPr="00C264D1">
        <w:rPr>
          <w:rFonts w:asciiTheme="minorHAnsi" w:hAnsiTheme="minorHAnsi" w:cstheme="minorHAnsi"/>
          <w:sz w:val="22"/>
          <w:szCs w:val="22"/>
        </w:rPr>
        <w:t xml:space="preserve">re </w:t>
      </w:r>
      <w:r w:rsidR="00F77A81" w:rsidRPr="00C264D1">
        <w:rPr>
          <w:rFonts w:asciiTheme="minorHAnsi" w:hAnsiTheme="minorHAnsi" w:cstheme="minorHAnsi"/>
          <w:spacing w:val="-1"/>
          <w:sz w:val="22"/>
          <w:szCs w:val="22"/>
        </w:rPr>
        <w:t>d’e</w:t>
      </w:r>
      <w:r w:rsidR="00F77A81" w:rsidRPr="00C264D1">
        <w:rPr>
          <w:rFonts w:asciiTheme="minorHAnsi" w:hAnsiTheme="minorHAnsi" w:cstheme="minorHAnsi"/>
          <w:sz w:val="22"/>
          <w:szCs w:val="22"/>
        </w:rPr>
        <w:t>x</w:t>
      </w:r>
      <w:r w:rsidR="00F77A81" w:rsidRPr="00C264D1">
        <w:rPr>
          <w:rFonts w:asciiTheme="minorHAnsi" w:hAnsiTheme="minorHAnsi" w:cstheme="minorHAnsi"/>
          <w:spacing w:val="-1"/>
          <w:sz w:val="22"/>
          <w:szCs w:val="22"/>
        </w:rPr>
        <w:t>p</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op</w:t>
      </w:r>
      <w:r w:rsidR="00F77A81" w:rsidRPr="00C264D1">
        <w:rPr>
          <w:rFonts w:asciiTheme="minorHAnsi" w:hAnsiTheme="minorHAnsi" w:cstheme="minorHAnsi"/>
          <w:sz w:val="22"/>
          <w:szCs w:val="22"/>
        </w:rPr>
        <w:t>r</w:t>
      </w:r>
      <w:r w:rsidR="00F77A81" w:rsidRPr="00C264D1">
        <w:rPr>
          <w:rFonts w:asciiTheme="minorHAnsi" w:hAnsiTheme="minorHAnsi" w:cstheme="minorHAnsi"/>
          <w:spacing w:val="2"/>
          <w:sz w:val="22"/>
          <w:szCs w:val="22"/>
        </w:rPr>
        <w:t>i</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io</w:t>
      </w:r>
      <w:r w:rsidR="00F77A81" w:rsidRPr="00C264D1">
        <w:rPr>
          <w:rFonts w:asciiTheme="minorHAnsi" w:hAnsiTheme="minorHAnsi" w:cstheme="minorHAnsi"/>
          <w:sz w:val="22"/>
          <w:szCs w:val="22"/>
        </w:rPr>
        <w:t xml:space="preserve">n </w:t>
      </w:r>
      <w:r w:rsidR="00F77A81" w:rsidRPr="00C264D1">
        <w:rPr>
          <w:rFonts w:asciiTheme="minorHAnsi" w:hAnsiTheme="minorHAnsi" w:cstheme="minorHAnsi"/>
          <w:spacing w:val="3"/>
          <w:sz w:val="22"/>
          <w:szCs w:val="22"/>
        </w:rPr>
        <w:t>f</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rc</w:t>
      </w:r>
      <w:r w:rsidR="00F77A81" w:rsidRPr="00C264D1">
        <w:rPr>
          <w:rFonts w:asciiTheme="minorHAnsi" w:hAnsiTheme="minorHAnsi" w:cstheme="minorHAnsi"/>
          <w:spacing w:val="-1"/>
          <w:sz w:val="22"/>
          <w:szCs w:val="22"/>
        </w:rPr>
        <w:t>ée</w:t>
      </w:r>
      <w:r w:rsidR="00F77A81" w:rsidRPr="00C264D1">
        <w:rPr>
          <w:rFonts w:asciiTheme="minorHAnsi" w:hAnsiTheme="minorHAnsi" w:cstheme="minorHAnsi"/>
          <w:sz w:val="22"/>
          <w:szCs w:val="22"/>
        </w:rPr>
        <w:t xml:space="preserve">,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 xml:space="preserve">a </w:t>
      </w:r>
      <w:r w:rsidR="00F77A81" w:rsidRPr="00C264D1">
        <w:rPr>
          <w:rFonts w:asciiTheme="minorHAnsi" w:hAnsiTheme="minorHAnsi" w:cstheme="minorHAnsi"/>
          <w:spacing w:val="3"/>
          <w:sz w:val="22"/>
          <w:szCs w:val="22"/>
        </w:rPr>
        <w:t>m</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z w:val="22"/>
          <w:szCs w:val="22"/>
        </w:rPr>
        <w:t>ss</w:t>
      </w:r>
      <w:r w:rsidR="00F77A81" w:rsidRPr="00C264D1">
        <w:rPr>
          <w:rFonts w:asciiTheme="minorHAnsi" w:hAnsiTheme="minorHAnsi" w:cstheme="minorHAnsi"/>
          <w:spacing w:val="-1"/>
          <w:sz w:val="22"/>
          <w:szCs w:val="22"/>
        </w:rPr>
        <w:t>io</w:t>
      </w:r>
      <w:r w:rsidR="00F77A81" w:rsidRPr="00C264D1">
        <w:rPr>
          <w:rFonts w:asciiTheme="minorHAnsi" w:hAnsiTheme="minorHAnsi" w:cstheme="minorHAnsi"/>
          <w:sz w:val="22"/>
          <w:szCs w:val="22"/>
        </w:rPr>
        <w:t xml:space="preserve">n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z w:val="22"/>
          <w:szCs w:val="22"/>
        </w:rPr>
        <w:t>e s</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r</w:t>
      </w:r>
      <w:r w:rsidR="00F77A81" w:rsidRPr="00C264D1">
        <w:rPr>
          <w:rFonts w:asciiTheme="minorHAnsi" w:hAnsiTheme="minorHAnsi" w:cstheme="minorHAnsi"/>
          <w:spacing w:val="-2"/>
          <w:sz w:val="22"/>
          <w:szCs w:val="22"/>
        </w:rPr>
        <w:t>v</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z w:val="22"/>
          <w:szCs w:val="22"/>
        </w:rPr>
        <w:t xml:space="preserve">ce </w:t>
      </w:r>
      <w:r w:rsidR="00F77A81" w:rsidRPr="00C264D1">
        <w:rPr>
          <w:rFonts w:asciiTheme="minorHAnsi" w:hAnsiTheme="minorHAnsi" w:cstheme="minorHAnsi"/>
          <w:spacing w:val="-1"/>
          <w:sz w:val="22"/>
          <w:szCs w:val="22"/>
        </w:rPr>
        <w:t>pu</w:t>
      </w:r>
      <w:r w:rsidR="00F77A81" w:rsidRPr="00C264D1">
        <w:rPr>
          <w:rFonts w:asciiTheme="minorHAnsi" w:hAnsiTheme="minorHAnsi" w:cstheme="minorHAnsi"/>
          <w:spacing w:val="1"/>
          <w:sz w:val="22"/>
          <w:szCs w:val="22"/>
        </w:rPr>
        <w:t>b</w:t>
      </w:r>
      <w:r w:rsidR="00F77A81" w:rsidRPr="00C264D1">
        <w:rPr>
          <w:rFonts w:asciiTheme="minorHAnsi" w:hAnsiTheme="minorHAnsi" w:cstheme="minorHAnsi"/>
          <w:spacing w:val="-1"/>
          <w:sz w:val="22"/>
          <w:szCs w:val="22"/>
        </w:rPr>
        <w:t>li</w:t>
      </w:r>
      <w:r w:rsidR="00F77A81" w:rsidRPr="00C264D1">
        <w:rPr>
          <w:rFonts w:asciiTheme="minorHAnsi" w:hAnsiTheme="minorHAnsi" w:cstheme="minorHAnsi"/>
          <w:sz w:val="22"/>
          <w:szCs w:val="22"/>
        </w:rPr>
        <w:t xml:space="preserve">c </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f</w:t>
      </w:r>
      <w:r w:rsidR="00F77A81" w:rsidRPr="00C264D1">
        <w:rPr>
          <w:rFonts w:asciiTheme="minorHAnsi" w:hAnsiTheme="minorHAnsi" w:cstheme="minorHAnsi"/>
          <w:spacing w:val="3"/>
          <w:sz w:val="22"/>
          <w:szCs w:val="22"/>
        </w:rPr>
        <w:t>f</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3"/>
          <w:sz w:val="22"/>
          <w:szCs w:val="22"/>
        </w:rPr>
        <w:t>a</w:t>
      </w:r>
      <w:r w:rsidR="00F77A81" w:rsidRPr="00C264D1">
        <w:rPr>
          <w:rFonts w:asciiTheme="minorHAnsi" w:hAnsiTheme="minorHAnsi" w:cstheme="minorHAnsi"/>
          <w:spacing w:val="-1"/>
          <w:sz w:val="22"/>
          <w:szCs w:val="22"/>
        </w:rPr>
        <w:t>n</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l’i</w:t>
      </w:r>
      <w:r w:rsidR="00F77A81" w:rsidRPr="00C264D1">
        <w:rPr>
          <w:rFonts w:asciiTheme="minorHAnsi" w:hAnsiTheme="minorHAnsi" w:cstheme="minorHAnsi"/>
          <w:sz w:val="22"/>
          <w:szCs w:val="22"/>
        </w:rPr>
        <w:t>m</w:t>
      </w:r>
      <w:r w:rsidR="00F77A81" w:rsidRPr="00C264D1">
        <w:rPr>
          <w:rFonts w:asciiTheme="minorHAnsi" w:hAnsiTheme="minorHAnsi" w:cstheme="minorHAnsi"/>
          <w:spacing w:val="5"/>
          <w:sz w:val="22"/>
          <w:szCs w:val="22"/>
        </w:rPr>
        <w:t>m</w:t>
      </w:r>
      <w:r w:rsidR="00F77A81" w:rsidRPr="00C264D1">
        <w:rPr>
          <w:rFonts w:asciiTheme="minorHAnsi" w:hAnsiTheme="minorHAnsi" w:cstheme="minorHAnsi"/>
          <w:spacing w:val="-1"/>
          <w:sz w:val="22"/>
          <w:szCs w:val="22"/>
        </w:rPr>
        <w:t>eubl</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dé</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la</w:t>
      </w:r>
      <w:r w:rsidR="00F77A81" w:rsidRPr="00C264D1">
        <w:rPr>
          <w:rFonts w:asciiTheme="minorHAnsi" w:hAnsiTheme="minorHAnsi" w:cstheme="minorHAnsi"/>
          <w:sz w:val="22"/>
          <w:szCs w:val="22"/>
        </w:rPr>
        <w:t xml:space="preserve">ré </w:t>
      </w:r>
      <w:r w:rsidR="00F77A81" w:rsidRPr="00C264D1">
        <w:rPr>
          <w:rFonts w:asciiTheme="minorHAnsi" w:hAnsiTheme="minorHAnsi" w:cstheme="minorHAnsi"/>
          <w:spacing w:val="-1"/>
          <w:sz w:val="22"/>
          <w:szCs w:val="22"/>
        </w:rPr>
        <w:t>d’U</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ili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é P</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b</w:t>
      </w:r>
      <w:r w:rsidR="00F77A81" w:rsidRPr="00C264D1">
        <w:rPr>
          <w:rFonts w:asciiTheme="minorHAnsi" w:hAnsiTheme="minorHAnsi" w:cstheme="minorHAnsi"/>
          <w:spacing w:val="-1"/>
          <w:sz w:val="22"/>
          <w:szCs w:val="22"/>
        </w:rPr>
        <w:t>li</w:t>
      </w:r>
      <w:r w:rsidR="00F77A81" w:rsidRPr="00C264D1">
        <w:rPr>
          <w:rFonts w:asciiTheme="minorHAnsi" w:hAnsiTheme="minorHAnsi" w:cstheme="minorHAnsi"/>
          <w:spacing w:val="1"/>
          <w:sz w:val="22"/>
          <w:szCs w:val="22"/>
        </w:rPr>
        <w:t>q</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pou</w:t>
      </w:r>
      <w:r w:rsidR="00F77A81" w:rsidRPr="00C264D1">
        <w:rPr>
          <w:rFonts w:asciiTheme="minorHAnsi" w:hAnsiTheme="minorHAnsi" w:cstheme="minorHAnsi"/>
          <w:sz w:val="22"/>
          <w:szCs w:val="22"/>
        </w:rPr>
        <w:t xml:space="preserve">r </w:t>
      </w:r>
      <w:r w:rsidR="00F77A81" w:rsidRPr="00C264D1">
        <w:rPr>
          <w:rFonts w:asciiTheme="minorHAnsi" w:hAnsiTheme="minorHAnsi" w:cstheme="minorHAnsi"/>
          <w:spacing w:val="2"/>
          <w:sz w:val="22"/>
          <w:szCs w:val="22"/>
        </w:rPr>
        <w:t>l’</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x</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io</w:t>
      </w:r>
      <w:r w:rsidR="00F77A81" w:rsidRPr="00C264D1">
        <w:rPr>
          <w:rFonts w:asciiTheme="minorHAnsi" w:hAnsiTheme="minorHAnsi" w:cstheme="minorHAnsi"/>
          <w:sz w:val="22"/>
          <w:szCs w:val="22"/>
        </w:rPr>
        <w:t xml:space="preserve">n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di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 xml:space="preserve"> t</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2"/>
          <w:sz w:val="22"/>
          <w:szCs w:val="22"/>
        </w:rPr>
        <w:t>v</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2"/>
          <w:sz w:val="22"/>
          <w:szCs w:val="22"/>
        </w:rPr>
        <w:t>x</w:t>
      </w:r>
      <w:r w:rsidRPr="00C264D1">
        <w:rPr>
          <w:rFonts w:asciiTheme="minorHAnsi" w:hAnsiTheme="minorHAnsi" w:cstheme="minorHAnsi"/>
          <w:sz w:val="22"/>
          <w:szCs w:val="22"/>
        </w:rPr>
        <w:t> ».</w:t>
      </w:r>
    </w:p>
    <w:p w14:paraId="15467C17" w14:textId="77777777" w:rsidR="00EE2DEF" w:rsidRPr="00C264D1" w:rsidRDefault="00EE2DEF" w:rsidP="00EE2DEF">
      <w:pPr>
        <w:widowControl w:val="0"/>
        <w:autoSpaceDE w:val="0"/>
        <w:autoSpaceDN w:val="0"/>
        <w:adjustRightInd w:val="0"/>
        <w:ind w:right="114"/>
        <w:jc w:val="both"/>
        <w:rPr>
          <w:rFonts w:asciiTheme="minorHAnsi" w:hAnsiTheme="minorHAnsi" w:cstheme="minorHAnsi"/>
          <w:sz w:val="22"/>
          <w:szCs w:val="22"/>
        </w:rPr>
      </w:pPr>
    </w:p>
    <w:p w14:paraId="4C132B3D" w14:textId="2D55A6C1" w:rsidR="00F77A81" w:rsidRPr="00C264D1" w:rsidRDefault="00EE2DEF" w:rsidP="00EE2DEF">
      <w:pPr>
        <w:widowControl w:val="0"/>
        <w:autoSpaceDE w:val="0"/>
        <w:autoSpaceDN w:val="0"/>
        <w:adjustRightInd w:val="0"/>
        <w:ind w:right="111"/>
        <w:jc w:val="both"/>
        <w:rPr>
          <w:rFonts w:asciiTheme="minorHAnsi" w:hAnsiTheme="minorHAnsi" w:cstheme="minorHAnsi"/>
          <w:sz w:val="22"/>
          <w:szCs w:val="22"/>
        </w:rPr>
      </w:pPr>
      <w:r w:rsidRPr="00C264D1">
        <w:rPr>
          <w:rFonts w:asciiTheme="minorHAnsi" w:hAnsiTheme="minorHAnsi" w:cstheme="minorHAnsi"/>
          <w:b/>
          <w:bCs/>
          <w:spacing w:val="2"/>
          <w:sz w:val="22"/>
          <w:szCs w:val="22"/>
        </w:rPr>
        <w:t>« </w:t>
      </w:r>
      <w:r w:rsidR="00F77A81" w:rsidRPr="00C264D1">
        <w:rPr>
          <w:rFonts w:asciiTheme="minorHAnsi" w:hAnsiTheme="minorHAnsi" w:cstheme="minorHAnsi"/>
          <w:b/>
          <w:bCs/>
          <w:spacing w:val="-6"/>
          <w:sz w:val="22"/>
          <w:szCs w:val="22"/>
        </w:rPr>
        <w:t>A</w:t>
      </w:r>
      <w:r w:rsidR="00F77A81" w:rsidRPr="00C264D1">
        <w:rPr>
          <w:rFonts w:asciiTheme="minorHAnsi" w:hAnsiTheme="minorHAnsi" w:cstheme="minorHAnsi"/>
          <w:b/>
          <w:bCs/>
          <w:spacing w:val="-1"/>
          <w:sz w:val="22"/>
          <w:szCs w:val="22"/>
        </w:rPr>
        <w:t>r</w:t>
      </w:r>
      <w:r w:rsidR="00F77A81" w:rsidRPr="00C264D1">
        <w:rPr>
          <w:rFonts w:asciiTheme="minorHAnsi" w:hAnsiTheme="minorHAnsi" w:cstheme="minorHAnsi"/>
          <w:b/>
          <w:bCs/>
          <w:sz w:val="22"/>
          <w:szCs w:val="22"/>
        </w:rPr>
        <w:t>t</w:t>
      </w:r>
      <w:r w:rsidR="00F77A81" w:rsidRPr="00C264D1">
        <w:rPr>
          <w:rFonts w:asciiTheme="minorHAnsi" w:hAnsiTheme="minorHAnsi" w:cstheme="minorHAnsi"/>
          <w:b/>
          <w:bCs/>
          <w:spacing w:val="1"/>
          <w:sz w:val="22"/>
          <w:szCs w:val="22"/>
        </w:rPr>
        <w:t>i</w:t>
      </w:r>
      <w:r w:rsidR="00F77A81" w:rsidRPr="00C264D1">
        <w:rPr>
          <w:rFonts w:asciiTheme="minorHAnsi" w:hAnsiTheme="minorHAnsi" w:cstheme="minorHAnsi"/>
          <w:b/>
          <w:bCs/>
          <w:spacing w:val="-1"/>
          <w:sz w:val="22"/>
          <w:szCs w:val="22"/>
        </w:rPr>
        <w:t>c</w:t>
      </w:r>
      <w:r w:rsidR="00F77A81" w:rsidRPr="00C264D1">
        <w:rPr>
          <w:rFonts w:asciiTheme="minorHAnsi" w:hAnsiTheme="minorHAnsi" w:cstheme="minorHAnsi"/>
          <w:b/>
          <w:bCs/>
          <w:spacing w:val="1"/>
          <w:sz w:val="22"/>
          <w:szCs w:val="22"/>
        </w:rPr>
        <w:t>l</w:t>
      </w:r>
      <w:r w:rsidR="00F77A81" w:rsidRPr="00C264D1">
        <w:rPr>
          <w:rFonts w:asciiTheme="minorHAnsi" w:hAnsiTheme="minorHAnsi" w:cstheme="minorHAnsi"/>
          <w:b/>
          <w:bCs/>
          <w:sz w:val="22"/>
          <w:szCs w:val="22"/>
        </w:rPr>
        <w:t>e</w:t>
      </w:r>
      <w:r w:rsidR="00FC41F8" w:rsidRPr="00C264D1">
        <w:rPr>
          <w:rFonts w:asciiTheme="minorHAnsi" w:hAnsiTheme="minorHAnsi" w:cstheme="minorHAnsi"/>
          <w:b/>
          <w:bCs/>
          <w:sz w:val="22"/>
          <w:szCs w:val="22"/>
        </w:rPr>
        <w:t xml:space="preserve"> </w:t>
      </w:r>
      <w:r w:rsidR="00F77A81" w:rsidRPr="00C264D1">
        <w:rPr>
          <w:rFonts w:asciiTheme="minorHAnsi" w:hAnsiTheme="minorHAnsi" w:cstheme="minorHAnsi"/>
          <w:b/>
          <w:bCs/>
          <w:sz w:val="22"/>
          <w:szCs w:val="22"/>
        </w:rPr>
        <w:t>3</w:t>
      </w:r>
      <w:r w:rsidR="00FC41F8" w:rsidRPr="00C264D1">
        <w:rPr>
          <w:rFonts w:asciiTheme="minorHAnsi" w:hAnsiTheme="minorHAnsi" w:cstheme="minorHAnsi"/>
          <w:b/>
          <w:bCs/>
          <w:sz w:val="22"/>
          <w:szCs w:val="22"/>
        </w:rPr>
        <w:t xml:space="preserve"> </w:t>
      </w:r>
      <w:r w:rsidR="00F77A81" w:rsidRPr="00C264D1">
        <w:rPr>
          <w:rFonts w:asciiTheme="minorHAnsi" w:hAnsiTheme="minorHAnsi" w:cstheme="minorHAnsi"/>
          <w:b/>
          <w:bCs/>
          <w:sz w:val="22"/>
          <w:szCs w:val="22"/>
        </w:rPr>
        <w:t xml:space="preserve">: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x</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 xml:space="preserve">n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z w:val="22"/>
          <w:szCs w:val="22"/>
        </w:rPr>
        <w:t>e c</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2"/>
          <w:sz w:val="22"/>
          <w:szCs w:val="22"/>
        </w:rPr>
        <w:t>v</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z w:val="22"/>
          <w:szCs w:val="22"/>
        </w:rPr>
        <w:t xml:space="preserve">x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2"/>
          <w:sz w:val="22"/>
          <w:szCs w:val="22"/>
        </w:rPr>
        <w:t>i</w:t>
      </w:r>
      <w:r w:rsidR="00F77A81" w:rsidRPr="00C264D1">
        <w:rPr>
          <w:rFonts w:asciiTheme="minorHAnsi" w:hAnsiTheme="minorHAnsi" w:cstheme="minorHAnsi"/>
          <w:spacing w:val="-2"/>
          <w:sz w:val="22"/>
          <w:szCs w:val="22"/>
        </w:rPr>
        <w:t>v</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3"/>
          <w:sz w:val="22"/>
          <w:szCs w:val="22"/>
        </w:rPr>
        <w:t>r</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de</w:t>
      </w:r>
      <w:r w:rsidR="00F77A81" w:rsidRPr="00C264D1">
        <w:rPr>
          <w:rFonts w:asciiTheme="minorHAnsi" w:hAnsiTheme="minorHAnsi" w:cstheme="minorHAnsi"/>
          <w:spacing w:val="-2"/>
          <w:sz w:val="22"/>
          <w:szCs w:val="22"/>
        </w:rPr>
        <w:t>v</w:t>
      </w:r>
      <w:r w:rsidR="00F77A81" w:rsidRPr="00C264D1">
        <w:rPr>
          <w:rFonts w:asciiTheme="minorHAnsi" w:hAnsiTheme="minorHAnsi" w:cstheme="minorHAnsi"/>
          <w:spacing w:val="3"/>
          <w:sz w:val="22"/>
          <w:szCs w:val="22"/>
        </w:rPr>
        <w:t>r</w:t>
      </w:r>
      <w:r w:rsidR="00F77A81" w:rsidRPr="00C264D1">
        <w:rPr>
          <w:rFonts w:asciiTheme="minorHAnsi" w:hAnsiTheme="minorHAnsi" w:cstheme="minorHAnsi"/>
          <w:sz w:val="22"/>
          <w:szCs w:val="22"/>
        </w:rPr>
        <w:t xml:space="preserve">a </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pacing w:val="1"/>
          <w:sz w:val="22"/>
          <w:szCs w:val="22"/>
        </w:rPr>
        <w:t>b</w:t>
      </w:r>
      <w:r w:rsidR="00F77A81" w:rsidRPr="00C264D1">
        <w:rPr>
          <w:rFonts w:asciiTheme="minorHAnsi" w:hAnsiTheme="minorHAnsi" w:cstheme="minorHAnsi"/>
          <w:spacing w:val="-1"/>
          <w:sz w:val="22"/>
          <w:szCs w:val="22"/>
        </w:rPr>
        <w:t>li</w:t>
      </w:r>
      <w:r w:rsidR="00F77A81" w:rsidRPr="00C264D1">
        <w:rPr>
          <w:rFonts w:asciiTheme="minorHAnsi" w:hAnsiTheme="minorHAnsi" w:cstheme="minorHAnsi"/>
          <w:spacing w:val="1"/>
          <w:sz w:val="22"/>
          <w:szCs w:val="22"/>
        </w:rPr>
        <w:t>g</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oi</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5"/>
          <w:sz w:val="22"/>
          <w:szCs w:val="22"/>
        </w:rPr>
        <w:t>m</w:t>
      </w:r>
      <w:r w:rsidR="00F77A81" w:rsidRPr="00C264D1">
        <w:rPr>
          <w:rFonts w:asciiTheme="minorHAnsi" w:hAnsiTheme="minorHAnsi" w:cstheme="minorHAnsi"/>
          <w:spacing w:val="-1"/>
          <w:sz w:val="22"/>
          <w:szCs w:val="22"/>
        </w:rPr>
        <w:t>en</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ê</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re s</w:t>
      </w:r>
      <w:r w:rsidR="00F77A81" w:rsidRPr="00C264D1">
        <w:rPr>
          <w:rFonts w:asciiTheme="minorHAnsi" w:hAnsiTheme="minorHAnsi" w:cstheme="minorHAnsi"/>
          <w:spacing w:val="-1"/>
          <w:sz w:val="22"/>
          <w:szCs w:val="22"/>
        </w:rPr>
        <w:t>upe</w:t>
      </w:r>
      <w:r w:rsidR="00F77A81" w:rsidRPr="00C264D1">
        <w:rPr>
          <w:rFonts w:asciiTheme="minorHAnsi" w:hAnsiTheme="minorHAnsi" w:cstheme="minorHAnsi"/>
          <w:spacing w:val="3"/>
          <w:sz w:val="22"/>
          <w:szCs w:val="22"/>
        </w:rPr>
        <w:t>r</w:t>
      </w:r>
      <w:r w:rsidR="00F77A81" w:rsidRPr="00C264D1">
        <w:rPr>
          <w:rFonts w:asciiTheme="minorHAnsi" w:hAnsiTheme="minorHAnsi" w:cstheme="minorHAnsi"/>
          <w:spacing w:val="-2"/>
          <w:sz w:val="22"/>
          <w:szCs w:val="22"/>
        </w:rPr>
        <w:t>v</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pa</w:t>
      </w:r>
      <w:r w:rsidR="00F77A81" w:rsidRPr="00C264D1">
        <w:rPr>
          <w:rFonts w:asciiTheme="minorHAnsi" w:hAnsiTheme="minorHAnsi" w:cstheme="minorHAnsi"/>
          <w:sz w:val="22"/>
          <w:szCs w:val="22"/>
        </w:rPr>
        <w:t xml:space="preserve">r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Dépa</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5"/>
          <w:sz w:val="22"/>
          <w:szCs w:val="22"/>
        </w:rPr>
        <w:t>m</w:t>
      </w:r>
      <w:r w:rsidR="00F77A81" w:rsidRPr="00C264D1">
        <w:rPr>
          <w:rFonts w:asciiTheme="minorHAnsi" w:hAnsiTheme="minorHAnsi" w:cstheme="minorHAnsi"/>
          <w:spacing w:val="-1"/>
          <w:sz w:val="22"/>
          <w:szCs w:val="22"/>
        </w:rPr>
        <w:t>en</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de</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2"/>
          <w:sz w:val="22"/>
          <w:szCs w:val="22"/>
        </w:rPr>
        <w:t>v</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z w:val="22"/>
          <w:szCs w:val="22"/>
        </w:rPr>
        <w:t>x P</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bli</w:t>
      </w:r>
      <w:r w:rsidR="00F77A81" w:rsidRPr="00C264D1">
        <w:rPr>
          <w:rFonts w:asciiTheme="minorHAnsi" w:hAnsiTheme="minorHAnsi" w:cstheme="minorHAnsi"/>
          <w:sz w:val="22"/>
          <w:szCs w:val="22"/>
        </w:rPr>
        <w:t xml:space="preserve">cs, </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an</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po</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C</w:t>
      </w:r>
      <w:r w:rsidR="00F77A81" w:rsidRPr="00C264D1">
        <w:rPr>
          <w:rFonts w:asciiTheme="minorHAnsi" w:hAnsiTheme="minorHAnsi" w:cstheme="minorHAnsi"/>
          <w:spacing w:val="-3"/>
          <w:sz w:val="22"/>
          <w:szCs w:val="22"/>
        </w:rPr>
        <w:t>o</w:t>
      </w:r>
      <w:r w:rsidR="00F77A81" w:rsidRPr="00C264D1">
        <w:rPr>
          <w:rFonts w:asciiTheme="minorHAnsi" w:hAnsiTheme="minorHAnsi" w:cstheme="minorHAnsi"/>
          <w:spacing w:val="3"/>
          <w:sz w:val="22"/>
          <w:szCs w:val="22"/>
        </w:rPr>
        <w:t>mm</w:t>
      </w:r>
      <w:r w:rsidR="00F77A81" w:rsidRPr="00C264D1">
        <w:rPr>
          <w:rFonts w:asciiTheme="minorHAnsi" w:hAnsiTheme="minorHAnsi" w:cstheme="minorHAnsi"/>
          <w:spacing w:val="-1"/>
          <w:sz w:val="22"/>
          <w:szCs w:val="22"/>
        </w:rPr>
        <w:t>uni</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ion</w:t>
      </w:r>
      <w:r w:rsidR="00F77A81" w:rsidRPr="00C264D1">
        <w:rPr>
          <w:rFonts w:asciiTheme="minorHAnsi" w:hAnsiTheme="minorHAnsi" w:cstheme="minorHAnsi"/>
          <w:sz w:val="22"/>
          <w:szCs w:val="22"/>
        </w:rPr>
        <w:t>s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P</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C</w:t>
      </w:r>
      <w:r w:rsidR="00F77A81" w:rsidRPr="00C264D1">
        <w:rPr>
          <w:rFonts w:asciiTheme="minorHAnsi" w:hAnsiTheme="minorHAnsi" w:cstheme="minorHAnsi"/>
          <w:sz w:val="22"/>
          <w:szCs w:val="22"/>
        </w:rPr>
        <w:t xml:space="preserve">)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n c</w:t>
      </w:r>
      <w:r w:rsidR="00F77A81" w:rsidRPr="00C264D1">
        <w:rPr>
          <w:rFonts w:asciiTheme="minorHAnsi" w:hAnsiTheme="minorHAnsi" w:cstheme="minorHAnsi"/>
          <w:spacing w:val="-1"/>
          <w:sz w:val="22"/>
          <w:szCs w:val="22"/>
        </w:rPr>
        <w:t>on</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ion a</w:t>
      </w:r>
      <w:r w:rsidR="00F77A81" w:rsidRPr="00C264D1">
        <w:rPr>
          <w:rFonts w:asciiTheme="minorHAnsi" w:hAnsiTheme="minorHAnsi" w:cstheme="minorHAnsi"/>
          <w:sz w:val="22"/>
          <w:szCs w:val="22"/>
        </w:rPr>
        <w:t>v</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c </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ou</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g</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ni</w:t>
      </w:r>
      <w:r w:rsidR="00F77A81" w:rsidRPr="00C264D1">
        <w:rPr>
          <w:rFonts w:asciiTheme="minorHAnsi" w:hAnsiTheme="minorHAnsi" w:cstheme="minorHAnsi"/>
          <w:sz w:val="22"/>
          <w:szCs w:val="22"/>
        </w:rPr>
        <w:t>s</w:t>
      </w:r>
      <w:r w:rsidR="00F77A81" w:rsidRPr="00C264D1">
        <w:rPr>
          <w:rFonts w:asciiTheme="minorHAnsi" w:hAnsiTheme="minorHAnsi" w:cstheme="minorHAnsi"/>
          <w:spacing w:val="5"/>
          <w:sz w:val="22"/>
          <w:szCs w:val="22"/>
        </w:rPr>
        <w:t>m</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in</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io</w:t>
      </w:r>
      <w:r w:rsidR="00F77A81" w:rsidRPr="00C264D1">
        <w:rPr>
          <w:rFonts w:asciiTheme="minorHAnsi" w:hAnsiTheme="minorHAnsi" w:cstheme="minorHAnsi"/>
          <w:sz w:val="22"/>
          <w:szCs w:val="22"/>
        </w:rPr>
        <w:t xml:space="preserve">n </w:t>
      </w:r>
      <w:r w:rsidR="00F77A81" w:rsidRPr="00C264D1">
        <w:rPr>
          <w:rFonts w:asciiTheme="minorHAnsi" w:hAnsiTheme="minorHAnsi" w:cstheme="minorHAnsi"/>
          <w:spacing w:val="2"/>
          <w:sz w:val="22"/>
          <w:szCs w:val="22"/>
        </w:rPr>
        <w:t>i</w:t>
      </w:r>
      <w:r w:rsidR="00F77A81" w:rsidRPr="00C264D1">
        <w:rPr>
          <w:rFonts w:asciiTheme="minorHAnsi" w:hAnsiTheme="minorHAnsi" w:cstheme="minorHAnsi"/>
          <w:spacing w:val="-1"/>
          <w:sz w:val="22"/>
          <w:szCs w:val="22"/>
        </w:rPr>
        <w:t>n</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ss</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n</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pou</w:t>
      </w:r>
      <w:r w:rsidR="00F77A81" w:rsidRPr="00C264D1">
        <w:rPr>
          <w:rFonts w:asciiTheme="minorHAnsi" w:hAnsiTheme="minorHAnsi" w:cstheme="minorHAnsi"/>
          <w:sz w:val="22"/>
          <w:szCs w:val="22"/>
        </w:rPr>
        <w:t xml:space="preserve">rra </w:t>
      </w:r>
      <w:r w:rsidR="00F77A81" w:rsidRPr="00C264D1">
        <w:rPr>
          <w:rFonts w:asciiTheme="minorHAnsi" w:hAnsiTheme="minorHAnsi" w:cstheme="minorHAnsi"/>
          <w:spacing w:val="-1"/>
          <w:sz w:val="22"/>
          <w:szCs w:val="22"/>
        </w:rPr>
        <w:t>ê</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 xml:space="preserve">re </w:t>
      </w:r>
      <w:r w:rsidR="00F77A81" w:rsidRPr="00C264D1">
        <w:rPr>
          <w:rFonts w:asciiTheme="minorHAnsi" w:hAnsiTheme="minorHAnsi" w:cstheme="minorHAnsi"/>
          <w:spacing w:val="-1"/>
          <w:sz w:val="22"/>
          <w:szCs w:val="22"/>
        </w:rPr>
        <w:t>en</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1"/>
          <w:sz w:val="22"/>
          <w:szCs w:val="22"/>
        </w:rPr>
        <w:t>p</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c</w:t>
      </w:r>
      <w:r w:rsidR="00F77A81" w:rsidRPr="00C264D1">
        <w:rPr>
          <w:rFonts w:asciiTheme="minorHAnsi" w:hAnsiTheme="minorHAnsi" w:cstheme="minorHAnsi"/>
          <w:spacing w:val="-3"/>
          <w:sz w:val="22"/>
          <w:szCs w:val="22"/>
        </w:rPr>
        <w:t>o</w:t>
      </w:r>
      <w:r w:rsidR="00F77A81" w:rsidRPr="00C264D1">
        <w:rPr>
          <w:rFonts w:asciiTheme="minorHAnsi" w:hAnsiTheme="minorHAnsi" w:cstheme="minorHAnsi"/>
          <w:spacing w:val="3"/>
          <w:sz w:val="22"/>
          <w:szCs w:val="22"/>
        </w:rPr>
        <w:t>mm</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pou</w:t>
      </w:r>
      <w:r w:rsidR="00F77A81" w:rsidRPr="00C264D1">
        <w:rPr>
          <w:rFonts w:asciiTheme="minorHAnsi" w:hAnsiTheme="minorHAnsi" w:cstheme="minorHAnsi"/>
          <w:sz w:val="22"/>
          <w:szCs w:val="22"/>
        </w:rPr>
        <w:t xml:space="preserve">r </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out é</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abli</w:t>
      </w:r>
      <w:r w:rsidR="00F77A81" w:rsidRPr="00C264D1">
        <w:rPr>
          <w:rFonts w:asciiTheme="minorHAnsi" w:hAnsiTheme="minorHAnsi" w:cstheme="minorHAnsi"/>
          <w:sz w:val="22"/>
          <w:szCs w:val="22"/>
        </w:rPr>
        <w:t>ss</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5"/>
          <w:sz w:val="22"/>
          <w:szCs w:val="22"/>
        </w:rPr>
        <w:t>m</w:t>
      </w:r>
      <w:r w:rsidR="00F77A81" w:rsidRPr="00C264D1">
        <w:rPr>
          <w:rFonts w:asciiTheme="minorHAnsi" w:hAnsiTheme="minorHAnsi" w:cstheme="minorHAnsi"/>
          <w:spacing w:val="-1"/>
          <w:sz w:val="22"/>
          <w:szCs w:val="22"/>
        </w:rPr>
        <w:t>en</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z w:val="22"/>
          <w:szCs w:val="22"/>
        </w:rPr>
        <w:t>e S</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pacing w:val="3"/>
          <w:sz w:val="22"/>
          <w:szCs w:val="22"/>
        </w:rPr>
        <w:t>r</w:t>
      </w:r>
      <w:r w:rsidR="00F77A81" w:rsidRPr="00C264D1">
        <w:rPr>
          <w:rFonts w:asciiTheme="minorHAnsi" w:hAnsiTheme="minorHAnsi" w:cstheme="minorHAnsi"/>
          <w:spacing w:val="-2"/>
          <w:sz w:val="22"/>
          <w:szCs w:val="22"/>
        </w:rPr>
        <w:t>v</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3"/>
          <w:sz w:val="22"/>
          <w:szCs w:val="22"/>
        </w:rPr>
        <w:t>t</w:t>
      </w:r>
      <w:r w:rsidR="00F77A81" w:rsidRPr="00C264D1">
        <w:rPr>
          <w:rFonts w:asciiTheme="minorHAnsi" w:hAnsiTheme="minorHAnsi" w:cstheme="minorHAnsi"/>
          <w:spacing w:val="-1"/>
          <w:sz w:val="22"/>
          <w:szCs w:val="22"/>
        </w:rPr>
        <w:t>ude</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ili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é P</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b</w:t>
      </w:r>
      <w:r w:rsidR="00F77A81" w:rsidRPr="00C264D1">
        <w:rPr>
          <w:rFonts w:asciiTheme="minorHAnsi" w:hAnsiTheme="minorHAnsi" w:cstheme="minorHAnsi"/>
          <w:spacing w:val="-1"/>
          <w:sz w:val="22"/>
          <w:szCs w:val="22"/>
        </w:rPr>
        <w:t>liq</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 </w:t>
      </w:r>
      <w:r w:rsidR="00F77A81" w:rsidRPr="00C264D1">
        <w:rPr>
          <w:rFonts w:asciiTheme="minorHAnsi" w:hAnsiTheme="minorHAnsi" w:cstheme="minorHAnsi"/>
          <w:spacing w:val="-1"/>
          <w:sz w:val="22"/>
          <w:szCs w:val="22"/>
        </w:rPr>
        <w:t>qu’</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n </w:t>
      </w:r>
      <w:r w:rsidR="00F77A81" w:rsidRPr="00C264D1">
        <w:rPr>
          <w:rFonts w:asciiTheme="minorHAnsi" w:hAnsiTheme="minorHAnsi" w:cstheme="minorHAnsi"/>
          <w:spacing w:val="-3"/>
          <w:sz w:val="22"/>
          <w:szCs w:val="22"/>
        </w:rPr>
        <w:t>v</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 xml:space="preserve">u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2"/>
          <w:sz w:val="22"/>
          <w:szCs w:val="22"/>
        </w:rPr>
        <w:t>l</w:t>
      </w:r>
      <w:r w:rsidR="00F77A81" w:rsidRPr="00C264D1">
        <w:rPr>
          <w:rFonts w:asciiTheme="minorHAnsi" w:hAnsiTheme="minorHAnsi" w:cstheme="minorHAnsi"/>
          <w:spacing w:val="-1"/>
          <w:sz w:val="22"/>
          <w:szCs w:val="22"/>
        </w:rPr>
        <w:t>’</w:t>
      </w:r>
      <w:r w:rsidR="00F77A81" w:rsidRPr="00C264D1">
        <w:rPr>
          <w:rFonts w:asciiTheme="minorHAnsi" w:hAnsiTheme="minorHAnsi" w:cstheme="minorHAnsi"/>
          <w:sz w:val="22"/>
          <w:szCs w:val="22"/>
        </w:rPr>
        <w:t>Arr</w:t>
      </w:r>
      <w:r w:rsidR="00F77A81" w:rsidRPr="00C264D1">
        <w:rPr>
          <w:rFonts w:asciiTheme="minorHAnsi" w:hAnsiTheme="minorHAnsi" w:cstheme="minorHAnsi"/>
          <w:spacing w:val="-1"/>
          <w:sz w:val="22"/>
          <w:szCs w:val="22"/>
        </w:rPr>
        <w:t>ê</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z w:val="22"/>
          <w:szCs w:val="22"/>
        </w:rPr>
        <w:t xml:space="preserve">é </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 xml:space="preserve">u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z w:val="22"/>
          <w:szCs w:val="22"/>
        </w:rPr>
        <w:t xml:space="preserve">u </w:t>
      </w:r>
      <w:r w:rsidR="00F77A81" w:rsidRPr="00C264D1">
        <w:rPr>
          <w:rFonts w:asciiTheme="minorHAnsi" w:hAnsiTheme="minorHAnsi" w:cstheme="minorHAnsi"/>
          <w:spacing w:val="-1"/>
          <w:sz w:val="22"/>
          <w:szCs w:val="22"/>
        </w:rPr>
        <w:t>Dé</w:t>
      </w:r>
      <w:r w:rsidR="00F77A81" w:rsidRPr="00C264D1">
        <w:rPr>
          <w:rFonts w:asciiTheme="minorHAnsi" w:hAnsiTheme="minorHAnsi" w:cstheme="minorHAnsi"/>
          <w:sz w:val="22"/>
          <w:szCs w:val="22"/>
        </w:rPr>
        <w:t>c</w:t>
      </w:r>
      <w:r w:rsidR="00F77A81" w:rsidRPr="00C264D1">
        <w:rPr>
          <w:rFonts w:asciiTheme="minorHAnsi" w:hAnsiTheme="minorHAnsi" w:cstheme="minorHAnsi"/>
          <w:spacing w:val="3"/>
          <w:sz w:val="22"/>
          <w:szCs w:val="22"/>
        </w:rPr>
        <w:t>r</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z w:val="22"/>
          <w:szCs w:val="22"/>
        </w:rPr>
        <w:t xml:space="preserve">u </w:t>
      </w:r>
      <w:r w:rsidR="00F77A81" w:rsidRPr="00C264D1">
        <w:rPr>
          <w:rFonts w:asciiTheme="minorHAnsi" w:hAnsiTheme="minorHAnsi" w:cstheme="minorHAnsi"/>
          <w:spacing w:val="-1"/>
          <w:sz w:val="22"/>
          <w:szCs w:val="22"/>
        </w:rPr>
        <w:t>Chef d</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É</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qui</w:t>
      </w:r>
      <w:r w:rsidR="00F77A81" w:rsidRPr="00C264D1">
        <w:rPr>
          <w:rFonts w:asciiTheme="minorHAnsi" w:hAnsiTheme="minorHAnsi" w:cstheme="minorHAnsi"/>
          <w:sz w:val="22"/>
          <w:szCs w:val="22"/>
        </w:rPr>
        <w:t xml:space="preserve">,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n c</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pacing w:val="-1"/>
          <w:sz w:val="22"/>
          <w:szCs w:val="22"/>
        </w:rPr>
        <w:t>n</w:t>
      </w:r>
      <w:r w:rsidR="00F77A81" w:rsidRPr="00C264D1">
        <w:rPr>
          <w:rFonts w:asciiTheme="minorHAnsi" w:hAnsiTheme="minorHAnsi" w:cstheme="minorHAnsi"/>
          <w:spacing w:val="3"/>
          <w:sz w:val="22"/>
          <w:szCs w:val="22"/>
        </w:rPr>
        <w:t>f</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2"/>
          <w:sz w:val="22"/>
          <w:szCs w:val="22"/>
        </w:rPr>
        <w:t>r</w:t>
      </w:r>
      <w:r w:rsidR="00F77A81" w:rsidRPr="00C264D1">
        <w:rPr>
          <w:rFonts w:asciiTheme="minorHAnsi" w:hAnsiTheme="minorHAnsi" w:cstheme="minorHAnsi"/>
          <w:spacing w:val="3"/>
          <w:sz w:val="22"/>
          <w:szCs w:val="22"/>
        </w:rPr>
        <w:t>m</w:t>
      </w:r>
      <w:r w:rsidR="00F77A81" w:rsidRPr="00C264D1">
        <w:rPr>
          <w:rFonts w:asciiTheme="minorHAnsi" w:hAnsiTheme="minorHAnsi" w:cstheme="minorHAnsi"/>
          <w:spacing w:val="-1"/>
          <w:sz w:val="22"/>
          <w:szCs w:val="22"/>
        </w:rPr>
        <w:t>an</w:t>
      </w:r>
      <w:r w:rsidR="00F77A81" w:rsidRPr="00C264D1">
        <w:rPr>
          <w:rFonts w:asciiTheme="minorHAnsi" w:hAnsiTheme="minorHAnsi" w:cstheme="minorHAnsi"/>
          <w:sz w:val="22"/>
          <w:szCs w:val="22"/>
        </w:rPr>
        <w:t xml:space="preserve">t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 xml:space="preserve">a </w:t>
      </w:r>
      <w:r w:rsidR="00F77A81" w:rsidRPr="00C264D1">
        <w:rPr>
          <w:rFonts w:asciiTheme="minorHAnsi" w:hAnsiTheme="minorHAnsi" w:cstheme="minorHAnsi"/>
          <w:spacing w:val="-1"/>
          <w:sz w:val="22"/>
          <w:szCs w:val="22"/>
        </w:rPr>
        <w:t>né</w:t>
      </w:r>
      <w:r w:rsidR="00F77A81" w:rsidRPr="00C264D1">
        <w:rPr>
          <w:rFonts w:asciiTheme="minorHAnsi" w:hAnsiTheme="minorHAnsi" w:cstheme="minorHAnsi"/>
          <w:sz w:val="22"/>
          <w:szCs w:val="22"/>
        </w:rPr>
        <w:t>c</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ss</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 xml:space="preserve">, </w:t>
      </w:r>
      <w:r w:rsidR="00F77A81" w:rsidRPr="00C264D1">
        <w:rPr>
          <w:rFonts w:asciiTheme="minorHAnsi" w:hAnsiTheme="minorHAnsi" w:cstheme="minorHAnsi"/>
          <w:spacing w:val="-1"/>
          <w:sz w:val="22"/>
          <w:szCs w:val="22"/>
        </w:rPr>
        <w:t>dé</w:t>
      </w:r>
      <w:r w:rsidR="00F77A81" w:rsidRPr="00C264D1">
        <w:rPr>
          <w:rFonts w:asciiTheme="minorHAnsi" w:hAnsiTheme="minorHAnsi" w:cstheme="minorHAnsi"/>
          <w:sz w:val="22"/>
          <w:szCs w:val="22"/>
        </w:rPr>
        <w:t>s</w:t>
      </w:r>
      <w:r w:rsidR="00F77A81" w:rsidRPr="00C264D1">
        <w:rPr>
          <w:rFonts w:asciiTheme="minorHAnsi" w:hAnsiTheme="minorHAnsi" w:cstheme="minorHAnsi"/>
          <w:spacing w:val="-1"/>
          <w:sz w:val="22"/>
          <w:szCs w:val="22"/>
        </w:rPr>
        <w:t>igne</w:t>
      </w:r>
      <w:r w:rsidR="00F77A81" w:rsidRPr="00C264D1">
        <w:rPr>
          <w:rFonts w:asciiTheme="minorHAnsi" w:hAnsiTheme="minorHAnsi" w:cstheme="minorHAnsi"/>
          <w:spacing w:val="3"/>
          <w:sz w:val="22"/>
          <w:szCs w:val="22"/>
        </w:rPr>
        <w:t>r</w:t>
      </w:r>
      <w:r w:rsidR="00F77A81" w:rsidRPr="00C264D1">
        <w:rPr>
          <w:rFonts w:asciiTheme="minorHAnsi" w:hAnsiTheme="minorHAnsi" w:cstheme="minorHAnsi"/>
          <w:sz w:val="22"/>
          <w:szCs w:val="22"/>
        </w:rPr>
        <w:t xml:space="preserve">a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no</w:t>
      </w:r>
      <w:r w:rsidR="00F77A81" w:rsidRPr="00C264D1">
        <w:rPr>
          <w:rFonts w:asciiTheme="minorHAnsi" w:hAnsiTheme="minorHAnsi" w:cstheme="minorHAnsi"/>
          <w:sz w:val="22"/>
          <w:szCs w:val="22"/>
        </w:rPr>
        <w:t xml:space="preserve">m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 xml:space="preserve">a </w:t>
      </w:r>
      <w:r w:rsidR="00F77A81" w:rsidRPr="00C264D1">
        <w:rPr>
          <w:rFonts w:asciiTheme="minorHAnsi" w:hAnsiTheme="minorHAnsi" w:cstheme="minorHAnsi"/>
          <w:spacing w:val="-1"/>
          <w:sz w:val="22"/>
          <w:szCs w:val="22"/>
        </w:rPr>
        <w:t>C</w:t>
      </w:r>
      <w:r w:rsidR="00F77A81" w:rsidRPr="00C264D1">
        <w:rPr>
          <w:rFonts w:asciiTheme="minorHAnsi" w:hAnsiTheme="minorHAnsi" w:cstheme="minorHAnsi"/>
          <w:spacing w:val="-3"/>
          <w:sz w:val="22"/>
          <w:szCs w:val="22"/>
        </w:rPr>
        <w:t>o</w:t>
      </w:r>
      <w:r w:rsidR="00F77A81" w:rsidRPr="00C264D1">
        <w:rPr>
          <w:rFonts w:asciiTheme="minorHAnsi" w:hAnsiTheme="minorHAnsi" w:cstheme="minorHAnsi"/>
          <w:spacing w:val="3"/>
          <w:sz w:val="22"/>
          <w:szCs w:val="22"/>
        </w:rPr>
        <w:t>mm</w:t>
      </w:r>
      <w:r w:rsidR="00F77A81" w:rsidRPr="00C264D1">
        <w:rPr>
          <w:rFonts w:asciiTheme="minorHAnsi" w:hAnsiTheme="minorHAnsi" w:cstheme="minorHAnsi"/>
          <w:spacing w:val="-1"/>
          <w:sz w:val="22"/>
          <w:szCs w:val="22"/>
        </w:rPr>
        <w:t>un</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u c</w:t>
      </w:r>
      <w:r w:rsidR="00F77A81" w:rsidRPr="00C264D1">
        <w:rPr>
          <w:rFonts w:asciiTheme="minorHAnsi" w:hAnsiTheme="minorHAnsi" w:cstheme="minorHAnsi"/>
          <w:spacing w:val="-1"/>
          <w:sz w:val="22"/>
          <w:szCs w:val="22"/>
        </w:rPr>
        <w:t>elu</w:t>
      </w:r>
      <w:r w:rsidR="00F77A81" w:rsidRPr="00C264D1">
        <w:rPr>
          <w:rFonts w:asciiTheme="minorHAnsi" w:hAnsiTheme="minorHAnsi" w:cstheme="minorHAnsi"/>
          <w:sz w:val="22"/>
          <w:szCs w:val="22"/>
        </w:rPr>
        <w:t xml:space="preserve">i </w:t>
      </w:r>
      <w:r w:rsidR="00F77A81" w:rsidRPr="00C264D1">
        <w:rPr>
          <w:rFonts w:asciiTheme="minorHAnsi" w:hAnsiTheme="minorHAnsi" w:cstheme="minorHAnsi"/>
          <w:spacing w:val="1"/>
          <w:sz w:val="22"/>
          <w:szCs w:val="22"/>
        </w:rPr>
        <w:t>d</w:t>
      </w:r>
      <w:r w:rsidR="00F77A81" w:rsidRPr="00C264D1">
        <w:rPr>
          <w:rFonts w:asciiTheme="minorHAnsi" w:hAnsiTheme="minorHAnsi" w:cstheme="minorHAnsi"/>
          <w:sz w:val="22"/>
          <w:szCs w:val="22"/>
        </w:rPr>
        <w:t xml:space="preserve">u </w:t>
      </w:r>
      <w:r w:rsidR="00F77A81" w:rsidRPr="00C264D1">
        <w:rPr>
          <w:rFonts w:asciiTheme="minorHAnsi" w:hAnsiTheme="minorHAnsi" w:cstheme="minorHAnsi"/>
          <w:spacing w:val="-1"/>
          <w:sz w:val="22"/>
          <w:szCs w:val="22"/>
        </w:rPr>
        <w:t>qua</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ie</w:t>
      </w:r>
      <w:r w:rsidR="00F77A81" w:rsidRPr="00C264D1">
        <w:rPr>
          <w:rFonts w:asciiTheme="minorHAnsi" w:hAnsiTheme="minorHAnsi" w:cstheme="minorHAnsi"/>
          <w:sz w:val="22"/>
          <w:szCs w:val="22"/>
        </w:rPr>
        <w:t>r</w:t>
      </w:r>
      <w:r w:rsidR="00C40E0B" w:rsidRPr="00C264D1">
        <w:rPr>
          <w:rFonts w:asciiTheme="minorHAnsi" w:hAnsiTheme="minorHAnsi" w:cstheme="minorHAnsi"/>
          <w:sz w:val="22"/>
          <w:szCs w:val="22"/>
        </w:rPr>
        <w:t xml:space="preserve"> </w:t>
      </w:r>
      <w:r w:rsidR="00F77A81" w:rsidRPr="00C264D1">
        <w:rPr>
          <w:rFonts w:asciiTheme="minorHAnsi" w:hAnsiTheme="minorHAnsi" w:cstheme="minorHAnsi"/>
          <w:sz w:val="22"/>
          <w:szCs w:val="22"/>
        </w:rPr>
        <w:t xml:space="preserve">ou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a z</w:t>
      </w:r>
      <w:r w:rsidR="00F77A81" w:rsidRPr="00C264D1">
        <w:rPr>
          <w:rFonts w:asciiTheme="minorHAnsi" w:hAnsiTheme="minorHAnsi" w:cstheme="minorHAnsi"/>
          <w:spacing w:val="-1"/>
          <w:sz w:val="22"/>
          <w:szCs w:val="22"/>
        </w:rPr>
        <w:t>on</w:t>
      </w:r>
      <w:r w:rsidR="00F77A81" w:rsidRPr="00C264D1">
        <w:rPr>
          <w:rFonts w:asciiTheme="minorHAnsi" w:hAnsiTheme="minorHAnsi" w:cstheme="minorHAnsi"/>
          <w:sz w:val="22"/>
          <w:szCs w:val="22"/>
        </w:rPr>
        <w:t xml:space="preserve">e </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ù s</w:t>
      </w:r>
      <w:r w:rsidR="00F77A81" w:rsidRPr="00C264D1">
        <w:rPr>
          <w:rFonts w:asciiTheme="minorHAnsi" w:hAnsiTheme="minorHAnsi" w:cstheme="minorHAnsi"/>
          <w:spacing w:val="-1"/>
          <w:sz w:val="22"/>
          <w:szCs w:val="22"/>
        </w:rPr>
        <w:t>on</w:t>
      </w:r>
      <w:r w:rsidR="00F77A81" w:rsidRPr="00C264D1">
        <w:rPr>
          <w:rFonts w:asciiTheme="minorHAnsi" w:hAnsiTheme="minorHAnsi" w:cstheme="minorHAnsi"/>
          <w:sz w:val="22"/>
          <w:szCs w:val="22"/>
        </w:rPr>
        <w:t>t s</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ué</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le</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rr</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1"/>
          <w:sz w:val="22"/>
          <w:szCs w:val="22"/>
        </w:rPr>
        <w:t>n</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o</w:t>
      </w:r>
      <w:r w:rsidR="00F77A81" w:rsidRPr="00C264D1">
        <w:rPr>
          <w:rFonts w:asciiTheme="minorHAnsi" w:hAnsiTheme="minorHAnsi" w:cstheme="minorHAnsi"/>
          <w:sz w:val="22"/>
          <w:szCs w:val="22"/>
        </w:rPr>
        <w:t xml:space="preserve">u </w:t>
      </w:r>
      <w:r w:rsidR="00F77A81" w:rsidRPr="00C264D1">
        <w:rPr>
          <w:rFonts w:asciiTheme="minorHAnsi" w:hAnsiTheme="minorHAnsi" w:cstheme="minorHAnsi"/>
          <w:spacing w:val="-1"/>
          <w:sz w:val="22"/>
          <w:szCs w:val="22"/>
        </w:rPr>
        <w:t>le</w:t>
      </w:r>
      <w:r w:rsidR="00F77A81" w:rsidRPr="00C264D1">
        <w:rPr>
          <w:rFonts w:asciiTheme="minorHAnsi" w:hAnsiTheme="minorHAnsi" w:cstheme="minorHAnsi"/>
          <w:sz w:val="22"/>
          <w:szCs w:val="22"/>
        </w:rPr>
        <w:t xml:space="preserve">s </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3"/>
          <w:sz w:val="22"/>
          <w:szCs w:val="22"/>
        </w:rPr>
        <w:t>mm</w:t>
      </w:r>
      <w:r w:rsidR="00F77A81" w:rsidRPr="00C264D1">
        <w:rPr>
          <w:rFonts w:asciiTheme="minorHAnsi" w:hAnsiTheme="minorHAnsi" w:cstheme="minorHAnsi"/>
          <w:spacing w:val="-1"/>
          <w:sz w:val="22"/>
          <w:szCs w:val="22"/>
        </w:rPr>
        <w:t>euble</w:t>
      </w:r>
      <w:r w:rsidR="00F77A81" w:rsidRPr="00C264D1">
        <w:rPr>
          <w:rFonts w:asciiTheme="minorHAnsi" w:hAnsiTheme="minorHAnsi" w:cstheme="minorHAnsi"/>
          <w:sz w:val="22"/>
          <w:szCs w:val="22"/>
        </w:rPr>
        <w:t xml:space="preserve">s à </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x</w:t>
      </w:r>
      <w:r w:rsidR="00F77A81" w:rsidRPr="00C264D1">
        <w:rPr>
          <w:rFonts w:asciiTheme="minorHAnsi" w:hAnsiTheme="minorHAnsi" w:cstheme="minorHAnsi"/>
          <w:spacing w:val="-1"/>
          <w:sz w:val="22"/>
          <w:szCs w:val="22"/>
        </w:rPr>
        <w:t>p</w:t>
      </w:r>
      <w:r w:rsidR="00F77A81" w:rsidRPr="00C264D1">
        <w:rPr>
          <w:rFonts w:asciiTheme="minorHAnsi" w:hAnsiTheme="minorHAnsi" w:cstheme="minorHAnsi"/>
          <w:sz w:val="22"/>
          <w:szCs w:val="22"/>
        </w:rPr>
        <w:t>r</w:t>
      </w:r>
      <w:r w:rsidR="00F77A81" w:rsidRPr="00C264D1">
        <w:rPr>
          <w:rFonts w:asciiTheme="minorHAnsi" w:hAnsiTheme="minorHAnsi" w:cstheme="minorHAnsi"/>
          <w:spacing w:val="-1"/>
          <w:sz w:val="22"/>
          <w:szCs w:val="22"/>
        </w:rPr>
        <w:t>op</w:t>
      </w:r>
      <w:r w:rsidR="00F77A81" w:rsidRPr="00C264D1">
        <w:rPr>
          <w:rFonts w:asciiTheme="minorHAnsi" w:hAnsiTheme="minorHAnsi" w:cstheme="minorHAnsi"/>
          <w:sz w:val="22"/>
          <w:szCs w:val="22"/>
        </w:rPr>
        <w:t>r</w:t>
      </w:r>
      <w:r w:rsidR="00F77A81" w:rsidRPr="00C264D1">
        <w:rPr>
          <w:rFonts w:asciiTheme="minorHAnsi" w:hAnsiTheme="minorHAnsi" w:cstheme="minorHAnsi"/>
          <w:spacing w:val="2"/>
          <w:sz w:val="22"/>
          <w:szCs w:val="22"/>
        </w:rPr>
        <w:t>i</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r.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Arr</w:t>
      </w:r>
      <w:r w:rsidR="00F77A81" w:rsidRPr="00C264D1">
        <w:rPr>
          <w:rFonts w:asciiTheme="minorHAnsi" w:hAnsiTheme="minorHAnsi" w:cstheme="minorHAnsi"/>
          <w:spacing w:val="-1"/>
          <w:sz w:val="22"/>
          <w:szCs w:val="22"/>
        </w:rPr>
        <w:t>ê</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é</w:t>
      </w:r>
      <w:r w:rsidR="00F77A81" w:rsidRPr="00C264D1">
        <w:rPr>
          <w:rFonts w:asciiTheme="minorHAnsi" w:hAnsiTheme="minorHAnsi" w:cstheme="minorHAnsi"/>
          <w:sz w:val="22"/>
          <w:szCs w:val="22"/>
        </w:rPr>
        <w:t>, s</w:t>
      </w:r>
      <w:r w:rsidR="00F77A81" w:rsidRPr="00C264D1">
        <w:rPr>
          <w:rFonts w:asciiTheme="minorHAnsi" w:hAnsiTheme="minorHAnsi" w:cstheme="minorHAnsi"/>
          <w:spacing w:val="-1"/>
          <w:sz w:val="22"/>
          <w:szCs w:val="22"/>
        </w:rPr>
        <w:t>ui</w:t>
      </w:r>
      <w:r w:rsidR="00F77A81" w:rsidRPr="00C264D1">
        <w:rPr>
          <w:rFonts w:asciiTheme="minorHAnsi" w:hAnsiTheme="minorHAnsi" w:cstheme="minorHAnsi"/>
          <w:sz w:val="22"/>
          <w:szCs w:val="22"/>
        </w:rPr>
        <w:t>v</w:t>
      </w:r>
      <w:r w:rsidR="00F77A81" w:rsidRPr="00C264D1">
        <w:rPr>
          <w:rFonts w:asciiTheme="minorHAnsi" w:hAnsiTheme="minorHAnsi" w:cstheme="minorHAnsi"/>
          <w:spacing w:val="-1"/>
          <w:sz w:val="22"/>
          <w:szCs w:val="22"/>
        </w:rPr>
        <w:t>an</w:t>
      </w:r>
      <w:r w:rsidR="00F77A81" w:rsidRPr="00C264D1">
        <w:rPr>
          <w:rFonts w:asciiTheme="minorHAnsi" w:hAnsiTheme="minorHAnsi" w:cstheme="minorHAnsi"/>
          <w:sz w:val="22"/>
          <w:szCs w:val="22"/>
        </w:rPr>
        <w:t>t</w:t>
      </w:r>
      <w:r w:rsidR="00C40E0B" w:rsidRPr="00C264D1">
        <w:rPr>
          <w:rFonts w:asciiTheme="minorHAnsi" w:hAnsiTheme="minorHAnsi" w:cstheme="minorHAnsi"/>
          <w:sz w:val="22"/>
          <w:szCs w:val="22"/>
        </w:rPr>
        <w:t xml:space="preserve"> </w:t>
      </w:r>
      <w:r w:rsidR="00F77A81" w:rsidRPr="00C264D1">
        <w:rPr>
          <w:rFonts w:asciiTheme="minorHAnsi" w:hAnsiTheme="minorHAnsi" w:cstheme="minorHAnsi"/>
          <w:sz w:val="22"/>
          <w:szCs w:val="22"/>
        </w:rPr>
        <w:t>le c</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z w:val="22"/>
          <w:szCs w:val="22"/>
        </w:rPr>
        <w:t>s,</w:t>
      </w:r>
      <w:r w:rsidR="00C40E0B" w:rsidRPr="00C264D1">
        <w:rPr>
          <w:rFonts w:asciiTheme="minorHAnsi" w:hAnsiTheme="minorHAnsi" w:cstheme="minorHAnsi"/>
          <w:sz w:val="22"/>
          <w:szCs w:val="22"/>
        </w:rPr>
        <w:t xml:space="preserve"> </w:t>
      </w:r>
      <w:r w:rsidR="00F77A81" w:rsidRPr="00C264D1">
        <w:rPr>
          <w:rFonts w:asciiTheme="minorHAnsi" w:hAnsiTheme="minorHAnsi" w:cstheme="minorHAnsi"/>
          <w:sz w:val="22"/>
          <w:szCs w:val="22"/>
        </w:rPr>
        <w:t xml:space="preserve">en </w:t>
      </w:r>
      <w:r w:rsidR="00F77A81" w:rsidRPr="00C264D1">
        <w:rPr>
          <w:rFonts w:asciiTheme="minorHAnsi" w:hAnsiTheme="minorHAnsi" w:cstheme="minorHAnsi"/>
          <w:spacing w:val="-1"/>
          <w:sz w:val="22"/>
          <w:szCs w:val="22"/>
        </w:rPr>
        <w:t>ind</w:t>
      </w:r>
      <w:r w:rsidR="00F77A81" w:rsidRPr="00C264D1">
        <w:rPr>
          <w:rFonts w:asciiTheme="minorHAnsi" w:hAnsiTheme="minorHAnsi" w:cstheme="minorHAnsi"/>
          <w:spacing w:val="2"/>
          <w:sz w:val="22"/>
          <w:szCs w:val="22"/>
        </w:rPr>
        <w:t>i</w:t>
      </w:r>
      <w:r w:rsidR="00F77A81" w:rsidRPr="00C264D1">
        <w:rPr>
          <w:rFonts w:asciiTheme="minorHAnsi" w:hAnsiTheme="minorHAnsi" w:cstheme="minorHAnsi"/>
          <w:spacing w:val="-1"/>
          <w:sz w:val="22"/>
          <w:szCs w:val="22"/>
        </w:rPr>
        <w:t>q</w:t>
      </w:r>
      <w:r w:rsidR="00F77A81" w:rsidRPr="00C264D1">
        <w:rPr>
          <w:rFonts w:asciiTheme="minorHAnsi" w:hAnsiTheme="minorHAnsi" w:cstheme="minorHAnsi"/>
          <w:spacing w:val="1"/>
          <w:sz w:val="22"/>
          <w:szCs w:val="22"/>
        </w:rPr>
        <w:t>u</w:t>
      </w:r>
      <w:r w:rsidR="00F77A81" w:rsidRPr="00C264D1">
        <w:rPr>
          <w:rFonts w:asciiTheme="minorHAnsi" w:hAnsiTheme="minorHAnsi" w:cstheme="minorHAnsi"/>
          <w:spacing w:val="-1"/>
          <w:sz w:val="22"/>
          <w:szCs w:val="22"/>
        </w:rPr>
        <w:t>e</w:t>
      </w:r>
      <w:r w:rsidR="00F77A81" w:rsidRPr="00C264D1">
        <w:rPr>
          <w:rFonts w:asciiTheme="minorHAnsi" w:hAnsiTheme="minorHAnsi" w:cstheme="minorHAnsi"/>
          <w:sz w:val="22"/>
          <w:szCs w:val="22"/>
        </w:rPr>
        <w:t xml:space="preserve">ra </w:t>
      </w:r>
      <w:r w:rsidR="00F77A81" w:rsidRPr="00C264D1">
        <w:rPr>
          <w:rFonts w:asciiTheme="minorHAnsi" w:hAnsiTheme="minorHAnsi" w:cstheme="minorHAnsi"/>
          <w:spacing w:val="-1"/>
          <w:sz w:val="22"/>
          <w:szCs w:val="22"/>
        </w:rPr>
        <w:t>l</w:t>
      </w:r>
      <w:r w:rsidR="00F77A81" w:rsidRPr="00C264D1">
        <w:rPr>
          <w:rFonts w:asciiTheme="minorHAnsi" w:hAnsiTheme="minorHAnsi" w:cstheme="minorHAnsi"/>
          <w:sz w:val="22"/>
          <w:szCs w:val="22"/>
        </w:rPr>
        <w:t xml:space="preserve">a </w:t>
      </w:r>
      <w:r w:rsidR="00F77A81" w:rsidRPr="00C264D1">
        <w:rPr>
          <w:rFonts w:asciiTheme="minorHAnsi" w:hAnsiTheme="minorHAnsi" w:cstheme="minorHAnsi"/>
          <w:spacing w:val="-1"/>
          <w:sz w:val="22"/>
          <w:szCs w:val="22"/>
        </w:rPr>
        <w:t>dé</w:t>
      </w:r>
      <w:r w:rsidR="00F77A81" w:rsidRPr="00C264D1">
        <w:rPr>
          <w:rFonts w:asciiTheme="minorHAnsi" w:hAnsiTheme="minorHAnsi" w:cstheme="minorHAnsi"/>
          <w:spacing w:val="2"/>
          <w:sz w:val="22"/>
          <w:szCs w:val="22"/>
        </w:rPr>
        <w:t>l</w:t>
      </w:r>
      <w:r w:rsidR="00F77A81" w:rsidRPr="00C264D1">
        <w:rPr>
          <w:rFonts w:asciiTheme="minorHAnsi" w:hAnsiTheme="minorHAnsi" w:cstheme="minorHAnsi"/>
          <w:spacing w:val="-3"/>
          <w:sz w:val="22"/>
          <w:szCs w:val="22"/>
        </w:rPr>
        <w:t>i</w:t>
      </w:r>
      <w:r w:rsidR="00F77A81" w:rsidRPr="00C264D1">
        <w:rPr>
          <w:rFonts w:asciiTheme="minorHAnsi" w:hAnsiTheme="minorHAnsi" w:cstheme="minorHAnsi"/>
          <w:spacing w:val="6"/>
          <w:sz w:val="22"/>
          <w:szCs w:val="22"/>
        </w:rPr>
        <w:t>m</w:t>
      </w:r>
      <w:r w:rsidR="00F77A81" w:rsidRPr="00C264D1">
        <w:rPr>
          <w:rFonts w:asciiTheme="minorHAnsi" w:hAnsiTheme="minorHAnsi" w:cstheme="minorHAnsi"/>
          <w:spacing w:val="-1"/>
          <w:sz w:val="22"/>
          <w:szCs w:val="22"/>
        </w:rPr>
        <w:t>i</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a</w:t>
      </w:r>
      <w:r w:rsidR="00F77A81" w:rsidRPr="00C264D1">
        <w:rPr>
          <w:rFonts w:asciiTheme="minorHAnsi" w:hAnsiTheme="minorHAnsi" w:cstheme="minorHAnsi"/>
          <w:spacing w:val="1"/>
          <w:sz w:val="22"/>
          <w:szCs w:val="22"/>
        </w:rPr>
        <w:t>t</w:t>
      </w:r>
      <w:r w:rsidR="00F77A81" w:rsidRPr="00C264D1">
        <w:rPr>
          <w:rFonts w:asciiTheme="minorHAnsi" w:hAnsiTheme="minorHAnsi" w:cstheme="minorHAnsi"/>
          <w:spacing w:val="-1"/>
          <w:sz w:val="22"/>
          <w:szCs w:val="22"/>
        </w:rPr>
        <w:t>ion</w:t>
      </w:r>
      <w:r w:rsidRPr="00C264D1">
        <w:rPr>
          <w:rFonts w:asciiTheme="minorHAnsi" w:hAnsiTheme="minorHAnsi" w:cstheme="minorHAnsi"/>
          <w:sz w:val="22"/>
          <w:szCs w:val="22"/>
        </w:rPr>
        <w:t> »</w:t>
      </w:r>
      <w:r w:rsidR="00F77A81" w:rsidRPr="00C264D1">
        <w:rPr>
          <w:rFonts w:asciiTheme="minorHAnsi" w:hAnsiTheme="minorHAnsi" w:cstheme="minorHAnsi"/>
          <w:sz w:val="22"/>
          <w:szCs w:val="22"/>
        </w:rPr>
        <w:t>.</w:t>
      </w:r>
    </w:p>
    <w:p w14:paraId="166E956F" w14:textId="77777777" w:rsidR="00EE2DEF" w:rsidRPr="00C264D1" w:rsidRDefault="00EE2DEF" w:rsidP="00EE2DEF">
      <w:pPr>
        <w:widowControl w:val="0"/>
        <w:autoSpaceDE w:val="0"/>
        <w:autoSpaceDN w:val="0"/>
        <w:adjustRightInd w:val="0"/>
        <w:ind w:right="113"/>
        <w:jc w:val="both"/>
        <w:rPr>
          <w:rFonts w:asciiTheme="minorHAnsi" w:hAnsiTheme="minorHAnsi" w:cstheme="minorHAnsi"/>
          <w:spacing w:val="-1"/>
          <w:sz w:val="22"/>
          <w:szCs w:val="22"/>
        </w:rPr>
      </w:pPr>
    </w:p>
    <w:p w14:paraId="2B6787BC" w14:textId="77777777" w:rsidR="00F77A81" w:rsidRPr="00C264D1" w:rsidRDefault="00F77A81" w:rsidP="00EE2DEF">
      <w:pPr>
        <w:widowControl w:val="0"/>
        <w:autoSpaceDE w:val="0"/>
        <w:autoSpaceDN w:val="0"/>
        <w:adjustRightInd w:val="0"/>
        <w:ind w:right="113"/>
        <w:jc w:val="both"/>
        <w:rPr>
          <w:rFonts w:asciiTheme="minorHAnsi" w:hAnsiTheme="minorHAnsi" w:cstheme="minorHAnsi"/>
          <w:sz w:val="22"/>
          <w:szCs w:val="22"/>
        </w:rPr>
      </w:pPr>
      <w:r w:rsidRPr="00C264D1">
        <w:rPr>
          <w:rFonts w:asciiTheme="minorHAnsi" w:hAnsiTheme="minorHAnsi" w:cstheme="minorHAnsi"/>
          <w:spacing w:val="-1"/>
          <w:sz w:val="22"/>
          <w:szCs w:val="22"/>
        </w:rPr>
        <w:t>Nonob</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ta</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di</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po</w:t>
      </w:r>
      <w:r w:rsidRPr="00C264D1">
        <w:rPr>
          <w:rFonts w:asciiTheme="minorHAnsi" w:hAnsiTheme="minorHAnsi" w:cstheme="minorHAnsi"/>
          <w:spacing w:val="2"/>
          <w:sz w:val="22"/>
          <w:szCs w:val="22"/>
        </w:rPr>
        <w:t>si</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 xml:space="preserve">s </w:t>
      </w:r>
      <w:r w:rsidRPr="00C264D1">
        <w:rPr>
          <w:rFonts w:asciiTheme="minorHAnsi" w:hAnsiTheme="minorHAnsi" w:cstheme="minorHAnsi"/>
          <w:b/>
          <w:bCs/>
          <w:spacing w:val="-3"/>
          <w:sz w:val="22"/>
          <w:szCs w:val="22"/>
        </w:rPr>
        <w:t>A</w:t>
      </w:r>
      <w:r w:rsidRPr="00C264D1">
        <w:rPr>
          <w:rFonts w:asciiTheme="minorHAnsi" w:hAnsiTheme="minorHAnsi" w:cstheme="minorHAnsi"/>
          <w:b/>
          <w:bCs/>
          <w:spacing w:val="-1"/>
          <w:sz w:val="22"/>
          <w:szCs w:val="22"/>
        </w:rPr>
        <w:t>r</w:t>
      </w:r>
      <w:r w:rsidRPr="00C264D1">
        <w:rPr>
          <w:rFonts w:asciiTheme="minorHAnsi" w:hAnsiTheme="minorHAnsi" w:cstheme="minorHAnsi"/>
          <w:b/>
          <w:bCs/>
          <w:sz w:val="22"/>
          <w:szCs w:val="22"/>
        </w:rPr>
        <w:t>t</w:t>
      </w:r>
      <w:r w:rsidRPr="00C264D1">
        <w:rPr>
          <w:rFonts w:asciiTheme="minorHAnsi" w:hAnsiTheme="minorHAnsi" w:cstheme="minorHAnsi"/>
          <w:b/>
          <w:bCs/>
          <w:spacing w:val="1"/>
          <w:sz w:val="22"/>
          <w:szCs w:val="22"/>
        </w:rPr>
        <w:t>i</w:t>
      </w:r>
      <w:r w:rsidRPr="00C264D1">
        <w:rPr>
          <w:rFonts w:asciiTheme="minorHAnsi" w:hAnsiTheme="minorHAnsi" w:cstheme="minorHAnsi"/>
          <w:b/>
          <w:bCs/>
          <w:spacing w:val="-1"/>
          <w:sz w:val="22"/>
          <w:szCs w:val="22"/>
        </w:rPr>
        <w:t>c</w:t>
      </w:r>
      <w:r w:rsidRPr="00C264D1">
        <w:rPr>
          <w:rFonts w:asciiTheme="minorHAnsi" w:hAnsiTheme="minorHAnsi" w:cstheme="minorHAnsi"/>
          <w:b/>
          <w:bCs/>
          <w:spacing w:val="1"/>
          <w:sz w:val="22"/>
          <w:szCs w:val="22"/>
        </w:rPr>
        <w:t>l</w:t>
      </w:r>
      <w:r w:rsidRPr="00C264D1">
        <w:rPr>
          <w:rFonts w:asciiTheme="minorHAnsi" w:hAnsiTheme="minorHAnsi" w:cstheme="minorHAnsi"/>
          <w:b/>
          <w:bCs/>
          <w:spacing w:val="-1"/>
          <w:sz w:val="22"/>
          <w:szCs w:val="22"/>
        </w:rPr>
        <w:t>e</w:t>
      </w:r>
      <w:r w:rsidRPr="00C264D1">
        <w:rPr>
          <w:rFonts w:asciiTheme="minorHAnsi" w:hAnsiTheme="minorHAnsi" w:cstheme="minorHAnsi"/>
          <w:b/>
          <w:bCs/>
          <w:sz w:val="22"/>
          <w:szCs w:val="22"/>
        </w:rPr>
        <w:t xml:space="preserve">s </w:t>
      </w:r>
      <w:r w:rsidRPr="00C264D1">
        <w:rPr>
          <w:rFonts w:asciiTheme="minorHAnsi" w:hAnsiTheme="minorHAnsi" w:cstheme="minorHAnsi"/>
          <w:b/>
          <w:bCs/>
          <w:spacing w:val="-1"/>
          <w:sz w:val="22"/>
          <w:szCs w:val="22"/>
        </w:rPr>
        <w:t>1</w:t>
      </w:r>
      <w:r w:rsidRPr="00C264D1">
        <w:rPr>
          <w:rFonts w:asciiTheme="minorHAnsi" w:hAnsiTheme="minorHAnsi" w:cstheme="minorHAnsi"/>
          <w:b/>
          <w:bCs/>
          <w:sz w:val="22"/>
          <w:szCs w:val="22"/>
        </w:rPr>
        <w:t xml:space="preserve">2 </w:t>
      </w:r>
      <w:r w:rsidRPr="00C264D1">
        <w:rPr>
          <w:rFonts w:asciiTheme="minorHAnsi" w:hAnsiTheme="minorHAnsi" w:cstheme="minorHAnsi"/>
          <w:b/>
          <w:bCs/>
          <w:spacing w:val="-1"/>
          <w:sz w:val="22"/>
          <w:szCs w:val="22"/>
        </w:rPr>
        <w:t>e</w:t>
      </w:r>
      <w:r w:rsidRPr="00C264D1">
        <w:rPr>
          <w:rFonts w:asciiTheme="minorHAnsi" w:hAnsiTheme="minorHAnsi" w:cstheme="minorHAnsi"/>
          <w:b/>
          <w:bCs/>
          <w:sz w:val="22"/>
          <w:szCs w:val="22"/>
        </w:rPr>
        <w:t xml:space="preserve">t </w:t>
      </w:r>
      <w:r w:rsidRPr="00C264D1">
        <w:rPr>
          <w:rFonts w:asciiTheme="minorHAnsi" w:hAnsiTheme="minorHAnsi" w:cstheme="minorHAnsi"/>
          <w:b/>
          <w:bCs/>
          <w:spacing w:val="-1"/>
          <w:sz w:val="22"/>
          <w:szCs w:val="22"/>
        </w:rPr>
        <w:t>1</w:t>
      </w:r>
      <w:r w:rsidRPr="00C264D1">
        <w:rPr>
          <w:rFonts w:asciiTheme="minorHAnsi" w:hAnsiTheme="minorHAnsi" w:cstheme="minorHAnsi"/>
          <w:b/>
          <w:bCs/>
          <w:sz w:val="22"/>
          <w:szCs w:val="22"/>
        </w:rPr>
        <w:t xml:space="preserve">3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1"/>
          <w:sz w:val="22"/>
          <w:szCs w:val="22"/>
        </w:rPr>
        <w:t>L</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i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1</w:t>
      </w:r>
      <w:r w:rsidR="003605CA" w:rsidRPr="00C264D1">
        <w:rPr>
          <w:rFonts w:asciiTheme="minorHAnsi" w:hAnsiTheme="minorHAnsi" w:cstheme="minorHAnsi"/>
          <w:sz w:val="22"/>
          <w:szCs w:val="22"/>
        </w:rPr>
        <w:t>8 s</w:t>
      </w:r>
      <w:r w:rsidRPr="00C264D1">
        <w:rPr>
          <w:rFonts w:asciiTheme="minorHAnsi" w:hAnsiTheme="minorHAnsi" w:cstheme="minorHAnsi"/>
          <w:spacing w:val="-1"/>
          <w:sz w:val="22"/>
          <w:szCs w:val="22"/>
        </w:rPr>
        <w:t>ep</w:t>
      </w:r>
      <w:r w:rsidRPr="00C264D1">
        <w:rPr>
          <w:rFonts w:asciiTheme="minorHAnsi" w:hAnsiTheme="minorHAnsi" w:cstheme="minorHAnsi"/>
          <w:spacing w:val="1"/>
          <w:sz w:val="22"/>
          <w:szCs w:val="22"/>
        </w:rPr>
        <w:t>t</w:t>
      </w:r>
      <w:r w:rsidRPr="00C264D1">
        <w:rPr>
          <w:rFonts w:asciiTheme="minorHAnsi" w:hAnsiTheme="minorHAnsi" w:cstheme="minorHAnsi"/>
          <w:spacing w:val="-3"/>
          <w:sz w:val="22"/>
          <w:szCs w:val="22"/>
        </w:rPr>
        <w:t>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b</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1979</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et</w:t>
      </w:r>
      <w:r w:rsidRPr="00C264D1">
        <w:rPr>
          <w:rFonts w:asciiTheme="minorHAnsi" w:hAnsiTheme="minorHAnsi" w:cstheme="minorHAnsi"/>
          <w:sz w:val="22"/>
          <w:szCs w:val="22"/>
        </w:rPr>
        <w:t xml:space="preserve"> c</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n</w:t>
      </w:r>
      <w:r w:rsidRPr="00C264D1">
        <w:rPr>
          <w:rFonts w:asciiTheme="minorHAnsi" w:hAnsiTheme="minorHAnsi" w:cstheme="minorHAnsi"/>
          <w:spacing w:val="2"/>
          <w:sz w:val="22"/>
          <w:szCs w:val="22"/>
        </w:rPr>
        <w:t>a</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o</w:t>
      </w:r>
      <w:r w:rsidRPr="00C264D1">
        <w:rPr>
          <w:rFonts w:asciiTheme="minorHAnsi" w:hAnsiTheme="minorHAnsi" w:cstheme="minorHAnsi"/>
          <w:spacing w:val="-2"/>
          <w:sz w:val="22"/>
          <w:szCs w:val="22"/>
        </w:rPr>
        <w:t>r</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Co</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É</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lua</w:t>
      </w:r>
      <w:r w:rsidRPr="00C264D1">
        <w:rPr>
          <w:rFonts w:asciiTheme="minorHAnsi" w:hAnsiTheme="minorHAnsi" w:cstheme="minorHAnsi"/>
          <w:spacing w:val="1"/>
          <w:sz w:val="22"/>
          <w:szCs w:val="22"/>
        </w:rPr>
        <w:t>t</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x</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op</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ia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u c</w:t>
      </w:r>
      <w:r w:rsidRPr="00C264D1">
        <w:rPr>
          <w:rFonts w:asciiTheme="minorHAnsi" w:hAnsiTheme="minorHAnsi" w:cstheme="minorHAnsi"/>
          <w:spacing w:val="-1"/>
          <w:sz w:val="22"/>
          <w:szCs w:val="22"/>
        </w:rPr>
        <w:t>ou</w:t>
      </w:r>
      <w:r w:rsidRPr="00C264D1">
        <w:rPr>
          <w:rFonts w:asciiTheme="minorHAnsi" w:hAnsiTheme="minorHAnsi" w:cstheme="minorHAnsi"/>
          <w:sz w:val="22"/>
          <w:szCs w:val="22"/>
        </w:rPr>
        <w:t xml:space="preserve">rs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s v</w:t>
      </w:r>
      <w:r w:rsidRPr="00C264D1">
        <w:rPr>
          <w:rFonts w:asciiTheme="minorHAnsi" w:hAnsiTheme="minorHAnsi" w:cstheme="minorHAnsi"/>
          <w:spacing w:val="-1"/>
          <w:sz w:val="22"/>
          <w:szCs w:val="22"/>
        </w:rPr>
        <w:t>ing</w:t>
      </w:r>
      <w:r w:rsidRPr="00C264D1">
        <w:rPr>
          <w:rFonts w:asciiTheme="minorHAnsi" w:hAnsiTheme="minorHAnsi" w:cstheme="minorHAnsi"/>
          <w:sz w:val="22"/>
          <w:szCs w:val="22"/>
        </w:rPr>
        <w:t xml:space="preserve">t </w:t>
      </w:r>
      <w:r w:rsidRPr="00C264D1">
        <w:rPr>
          <w:rFonts w:asciiTheme="minorHAnsi" w:hAnsiTheme="minorHAnsi" w:cstheme="minorHAnsi"/>
          <w:spacing w:val="3"/>
          <w:sz w:val="22"/>
          <w:szCs w:val="22"/>
        </w:rPr>
        <w:t>(</w:t>
      </w:r>
      <w:r w:rsidRPr="00C264D1">
        <w:rPr>
          <w:rFonts w:asciiTheme="minorHAnsi" w:hAnsiTheme="minorHAnsi" w:cstheme="minorHAnsi"/>
          <w:spacing w:val="-1"/>
          <w:sz w:val="22"/>
          <w:szCs w:val="22"/>
        </w:rPr>
        <w:t>20) de</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niè</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ann</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x</w:t>
      </w:r>
      <w:r w:rsidRPr="00C264D1">
        <w:rPr>
          <w:rFonts w:asciiTheme="minorHAnsi" w:hAnsiTheme="minorHAnsi" w:cstheme="minorHAnsi"/>
          <w:sz w:val="22"/>
          <w:szCs w:val="22"/>
        </w:rPr>
        <w:t>c</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s</w:t>
      </w:r>
      <w:r w:rsidRPr="00C264D1">
        <w:rPr>
          <w:rFonts w:asciiTheme="minorHAnsi" w:hAnsiTheme="minorHAnsi" w:cstheme="minorHAnsi"/>
          <w:spacing w:val="2"/>
          <w:sz w:val="22"/>
          <w:szCs w:val="22"/>
        </w:rPr>
        <w:t>i</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en</w:t>
      </w:r>
      <w:r w:rsidRPr="00C264D1">
        <w:rPr>
          <w:rFonts w:asciiTheme="minorHAnsi" w:hAnsiTheme="minorHAnsi" w:cstheme="minorHAnsi"/>
          <w:sz w:val="22"/>
          <w:szCs w:val="22"/>
        </w:rPr>
        <w:t>t c</w:t>
      </w:r>
      <w:r w:rsidRPr="00C264D1">
        <w:rPr>
          <w:rFonts w:asciiTheme="minorHAnsi" w:hAnsiTheme="minorHAnsi" w:cstheme="minorHAnsi"/>
          <w:spacing w:val="-1"/>
          <w:sz w:val="22"/>
          <w:szCs w:val="22"/>
        </w:rPr>
        <w:t>ondui</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 c</w:t>
      </w:r>
      <w:r w:rsidRPr="00C264D1">
        <w:rPr>
          <w:rFonts w:asciiTheme="minorHAnsi" w:hAnsiTheme="minorHAnsi" w:cstheme="minorHAnsi"/>
          <w:spacing w:val="-1"/>
          <w:sz w:val="22"/>
          <w:szCs w:val="22"/>
        </w:rPr>
        <w:t>on</w:t>
      </w:r>
      <w:r w:rsidRPr="00C264D1">
        <w:rPr>
          <w:rFonts w:asciiTheme="minorHAnsi" w:hAnsiTheme="minorHAnsi" w:cstheme="minorHAnsi"/>
          <w:spacing w:val="2"/>
          <w:sz w:val="22"/>
          <w:szCs w:val="22"/>
        </w:rPr>
        <w:t>j</w:t>
      </w:r>
      <w:r w:rsidRPr="00C264D1">
        <w:rPr>
          <w:rFonts w:asciiTheme="minorHAnsi" w:hAnsiTheme="minorHAnsi" w:cstheme="minorHAnsi"/>
          <w:spacing w:val="-1"/>
          <w:sz w:val="22"/>
          <w:szCs w:val="22"/>
        </w:rPr>
        <w:t>oin</w:t>
      </w:r>
      <w:r w:rsidRPr="00C264D1">
        <w:rPr>
          <w:rFonts w:asciiTheme="minorHAnsi" w:hAnsiTheme="minorHAnsi" w:cstheme="minorHAnsi"/>
          <w:spacing w:val="1"/>
          <w:sz w:val="22"/>
          <w:szCs w:val="22"/>
        </w:rPr>
        <w:t>t</w:t>
      </w:r>
      <w:r w:rsidRPr="00C264D1">
        <w:rPr>
          <w:rFonts w:asciiTheme="minorHAnsi" w:hAnsiTheme="minorHAnsi" w:cstheme="minorHAnsi"/>
          <w:spacing w:val="-3"/>
          <w:sz w:val="22"/>
          <w:szCs w:val="22"/>
        </w:rPr>
        <w:t>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r :</w:t>
      </w:r>
    </w:p>
    <w:p w14:paraId="3DCF0AEB" w14:textId="77777777" w:rsidR="00F77A81" w:rsidRPr="00C264D1" w:rsidRDefault="00F77A81" w:rsidP="000F5745">
      <w:pPr>
        <w:widowControl w:val="0"/>
        <w:numPr>
          <w:ilvl w:val="0"/>
          <w:numId w:val="32"/>
        </w:numPr>
        <w:tabs>
          <w:tab w:val="left" w:pos="860"/>
        </w:tabs>
        <w:autoSpaceDE w:val="0"/>
        <w:autoSpaceDN w:val="0"/>
        <w:adjustRightInd w:val="0"/>
        <w:rPr>
          <w:rFonts w:asciiTheme="minorHAnsi" w:hAnsiTheme="minorHAnsi" w:cstheme="minorHAnsi"/>
          <w:sz w:val="22"/>
          <w:szCs w:val="22"/>
        </w:rPr>
      </w:pP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e </w:t>
      </w:r>
      <w:r w:rsidR="003605CA" w:rsidRPr="00C264D1">
        <w:rPr>
          <w:rFonts w:asciiTheme="minorHAnsi" w:hAnsiTheme="minorHAnsi" w:cstheme="minorHAnsi"/>
          <w:spacing w:val="-1"/>
          <w:sz w:val="22"/>
          <w:szCs w:val="22"/>
        </w:rPr>
        <w:t>Comité d’É</w:t>
      </w:r>
      <w:r w:rsidRPr="00C264D1">
        <w:rPr>
          <w:rFonts w:asciiTheme="minorHAnsi" w:hAnsiTheme="minorHAnsi" w:cstheme="minorHAnsi"/>
          <w:spacing w:val="-1"/>
          <w:sz w:val="22"/>
          <w:szCs w:val="22"/>
        </w:rPr>
        <w:t>valuation</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C</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u </w:t>
      </w:r>
      <w:r w:rsidRPr="00C264D1">
        <w:rPr>
          <w:rFonts w:asciiTheme="minorHAnsi" w:hAnsiTheme="minorHAnsi" w:cstheme="minorHAnsi"/>
          <w:spacing w:val="-2"/>
          <w:sz w:val="22"/>
          <w:szCs w:val="22"/>
        </w:rPr>
        <w:t>MTPTC</w:t>
      </w:r>
      <w:r w:rsidRPr="00C264D1">
        <w:rPr>
          <w:rFonts w:asciiTheme="minorHAnsi" w:hAnsiTheme="minorHAnsi" w:cstheme="minorHAnsi"/>
          <w:sz w:val="22"/>
          <w:szCs w:val="22"/>
        </w:rPr>
        <w:t xml:space="preserve"> ;</w:t>
      </w:r>
    </w:p>
    <w:p w14:paraId="4AE2A81F" w14:textId="77777777" w:rsidR="00F77A81" w:rsidRPr="00C264D1" w:rsidRDefault="00F77A81" w:rsidP="000F5745">
      <w:pPr>
        <w:widowControl w:val="0"/>
        <w:numPr>
          <w:ilvl w:val="0"/>
          <w:numId w:val="32"/>
        </w:numPr>
        <w:tabs>
          <w:tab w:val="left" w:pos="860"/>
        </w:tabs>
        <w:autoSpaceDE w:val="0"/>
        <w:autoSpaceDN w:val="0"/>
        <w:adjustRightInd w:val="0"/>
        <w:rPr>
          <w:rFonts w:asciiTheme="minorHAnsi" w:hAnsiTheme="minorHAnsi" w:cstheme="minorHAnsi"/>
          <w:sz w:val="22"/>
          <w:szCs w:val="22"/>
        </w:rPr>
      </w:pP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1"/>
          <w:sz w:val="22"/>
          <w:szCs w:val="22"/>
        </w:rPr>
        <w:t>Di</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G</w:t>
      </w:r>
      <w:r w:rsidRPr="00C264D1">
        <w:rPr>
          <w:rFonts w:asciiTheme="minorHAnsi" w:hAnsiTheme="minorHAnsi" w:cstheme="minorHAnsi"/>
          <w:spacing w:val="-1"/>
          <w:sz w:val="22"/>
          <w:szCs w:val="22"/>
        </w:rPr>
        <w:t>éné</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al</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2"/>
          <w:sz w:val="22"/>
          <w:szCs w:val="22"/>
        </w:rPr>
        <w:t>I</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pô</w:t>
      </w:r>
      <w:r w:rsidRPr="00C264D1">
        <w:rPr>
          <w:rFonts w:asciiTheme="minorHAnsi" w:hAnsiTheme="minorHAnsi" w:cstheme="minorHAnsi"/>
          <w:spacing w:val="-2"/>
          <w:sz w:val="22"/>
          <w:szCs w:val="22"/>
        </w:rPr>
        <w:t>t</w:t>
      </w:r>
      <w:r w:rsidRPr="00C264D1">
        <w:rPr>
          <w:rFonts w:asciiTheme="minorHAnsi" w:hAnsiTheme="minorHAnsi" w:cstheme="minorHAnsi"/>
          <w:sz w:val="22"/>
          <w:szCs w:val="22"/>
        </w:rPr>
        <w:t>s (</w:t>
      </w:r>
      <w:r w:rsidRPr="00C264D1">
        <w:rPr>
          <w:rFonts w:asciiTheme="minorHAnsi" w:hAnsiTheme="minorHAnsi" w:cstheme="minorHAnsi"/>
          <w:spacing w:val="-1"/>
          <w:sz w:val="22"/>
          <w:szCs w:val="22"/>
        </w:rPr>
        <w:t>D</w:t>
      </w:r>
      <w:r w:rsidRPr="00C264D1">
        <w:rPr>
          <w:rFonts w:asciiTheme="minorHAnsi" w:hAnsiTheme="minorHAnsi" w:cstheme="minorHAnsi"/>
          <w:spacing w:val="-2"/>
          <w:sz w:val="22"/>
          <w:szCs w:val="22"/>
        </w:rPr>
        <w:t>G</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 ;</w:t>
      </w:r>
    </w:p>
    <w:p w14:paraId="7458836D" w14:textId="77777777" w:rsidR="00F77A81" w:rsidRPr="00C264D1" w:rsidRDefault="00F77A81" w:rsidP="000F5745">
      <w:pPr>
        <w:widowControl w:val="0"/>
        <w:numPr>
          <w:ilvl w:val="0"/>
          <w:numId w:val="32"/>
        </w:numPr>
        <w:tabs>
          <w:tab w:val="left" w:pos="860"/>
        </w:tabs>
        <w:autoSpaceDE w:val="0"/>
        <w:autoSpaceDN w:val="0"/>
        <w:adjustRightInd w:val="0"/>
        <w:rPr>
          <w:rFonts w:asciiTheme="minorHAnsi" w:hAnsiTheme="minorHAnsi" w:cstheme="minorHAnsi"/>
          <w:sz w:val="22"/>
          <w:szCs w:val="22"/>
        </w:rPr>
      </w:pP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e </w:t>
      </w:r>
      <w:r w:rsidRPr="00C264D1">
        <w:rPr>
          <w:rFonts w:asciiTheme="minorHAnsi" w:hAnsiTheme="minorHAnsi" w:cstheme="minorHAnsi"/>
          <w:spacing w:val="-2"/>
          <w:sz w:val="22"/>
          <w:szCs w:val="22"/>
        </w:rPr>
        <w:t>M</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ni</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è</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É</w:t>
      </w:r>
      <w:r w:rsidRPr="00C264D1">
        <w:rPr>
          <w:rFonts w:asciiTheme="minorHAnsi" w:hAnsiTheme="minorHAnsi" w:cstheme="minorHAnsi"/>
          <w:spacing w:val="2"/>
          <w:sz w:val="22"/>
          <w:szCs w:val="22"/>
        </w:rPr>
        <w:t>c</w:t>
      </w:r>
      <w:r w:rsidRPr="00C264D1">
        <w:rPr>
          <w:rFonts w:asciiTheme="minorHAnsi" w:hAnsiTheme="minorHAnsi" w:cstheme="minorHAnsi"/>
          <w:spacing w:val="-1"/>
          <w:sz w:val="22"/>
          <w:szCs w:val="22"/>
        </w:rPr>
        <w:t>on</w:t>
      </w:r>
      <w:r w:rsidRPr="00C264D1">
        <w:rPr>
          <w:rFonts w:asciiTheme="minorHAnsi" w:hAnsiTheme="minorHAnsi" w:cstheme="minorHAnsi"/>
          <w:spacing w:val="1"/>
          <w:sz w:val="22"/>
          <w:szCs w:val="22"/>
        </w:rPr>
        <w:t>o</w:t>
      </w:r>
      <w:r w:rsidRPr="00C264D1">
        <w:rPr>
          <w:rFonts w:asciiTheme="minorHAnsi" w:hAnsiTheme="minorHAnsi" w:cstheme="minorHAnsi"/>
          <w:spacing w:val="3"/>
          <w:sz w:val="22"/>
          <w:szCs w:val="22"/>
        </w:rPr>
        <w:t>m</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F</w:t>
      </w:r>
      <w:r w:rsidRPr="00C264D1">
        <w:rPr>
          <w:rFonts w:asciiTheme="minorHAnsi" w:hAnsiTheme="minorHAnsi" w:cstheme="minorHAnsi"/>
          <w:spacing w:val="-1"/>
          <w:sz w:val="22"/>
          <w:szCs w:val="22"/>
        </w:rPr>
        <w:t>inan</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w:t>
      </w:r>
      <w:r w:rsidR="00EE2DEF" w:rsidRPr="00C264D1">
        <w:rPr>
          <w:rFonts w:asciiTheme="minorHAnsi" w:hAnsiTheme="minorHAnsi" w:cstheme="minorHAnsi"/>
          <w:sz w:val="22"/>
          <w:szCs w:val="22"/>
        </w:rPr>
        <w:t xml:space="preserve"> (MEF)</w:t>
      </w:r>
      <w:r w:rsidRPr="00C264D1">
        <w:rPr>
          <w:rFonts w:asciiTheme="minorHAnsi" w:hAnsiTheme="minorHAnsi" w:cstheme="minorHAnsi"/>
          <w:sz w:val="22"/>
          <w:szCs w:val="22"/>
        </w:rPr>
        <w:t>.</w:t>
      </w:r>
    </w:p>
    <w:p w14:paraId="02B6E875" w14:textId="77777777" w:rsidR="00EE2DEF" w:rsidRPr="00C264D1" w:rsidRDefault="00EE2DEF" w:rsidP="00F77A81">
      <w:pPr>
        <w:widowControl w:val="0"/>
        <w:autoSpaceDE w:val="0"/>
        <w:autoSpaceDN w:val="0"/>
        <w:adjustRightInd w:val="0"/>
        <w:ind w:right="111"/>
        <w:jc w:val="both"/>
        <w:rPr>
          <w:rFonts w:asciiTheme="minorHAnsi" w:hAnsiTheme="minorHAnsi" w:cstheme="minorHAnsi"/>
          <w:spacing w:val="-1"/>
          <w:sz w:val="22"/>
          <w:szCs w:val="22"/>
        </w:rPr>
      </w:pPr>
    </w:p>
    <w:p w14:paraId="3E008DB9" w14:textId="599AC7B8" w:rsidR="00F77A81" w:rsidRPr="00C264D1" w:rsidRDefault="00F77A81" w:rsidP="00F77A81">
      <w:pPr>
        <w:widowControl w:val="0"/>
        <w:autoSpaceDE w:val="0"/>
        <w:autoSpaceDN w:val="0"/>
        <w:adjustRightInd w:val="0"/>
        <w:ind w:right="111"/>
        <w:jc w:val="both"/>
        <w:rPr>
          <w:rFonts w:asciiTheme="minorHAnsi" w:hAnsiTheme="minorHAnsi" w:cstheme="minorHAnsi"/>
          <w:sz w:val="22"/>
          <w:szCs w:val="22"/>
        </w:rPr>
      </w:pPr>
      <w:r w:rsidRPr="00C264D1">
        <w:rPr>
          <w:rFonts w:asciiTheme="minorHAnsi" w:hAnsiTheme="minorHAnsi" w:cstheme="minorHAnsi"/>
          <w:spacing w:val="-1"/>
          <w:sz w:val="22"/>
          <w:szCs w:val="22"/>
        </w:rPr>
        <w:t>La législation haïtienne traite donc le déplacement et la réinstallation involontaire dans le cadre de l’expropriation</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w:t>
      </w:r>
      <w:r w:rsidR="00EE2DEF" w:rsidRPr="00C264D1">
        <w:rPr>
          <w:rFonts w:asciiTheme="minorHAnsi" w:hAnsiTheme="minorHAnsi" w:cstheme="minorHAnsi"/>
          <w:sz w:val="22"/>
          <w:szCs w:val="22"/>
        </w:rPr>
        <w:t>e</w:t>
      </w:r>
      <w:r w:rsidR="00C40E0B"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C</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st c</w:t>
      </w:r>
      <w:r w:rsidRPr="00C264D1">
        <w:rPr>
          <w:rFonts w:asciiTheme="minorHAnsi" w:hAnsiTheme="minorHAnsi" w:cstheme="minorHAnsi"/>
          <w:spacing w:val="-1"/>
          <w:sz w:val="22"/>
          <w:szCs w:val="22"/>
        </w:rPr>
        <w:t>ha</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gé</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p</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éde</w:t>
      </w:r>
      <w:r w:rsidRPr="00C264D1">
        <w:rPr>
          <w:rFonts w:asciiTheme="minorHAnsi" w:hAnsiTheme="minorHAnsi" w:cstheme="minorHAnsi"/>
          <w:sz w:val="22"/>
          <w:szCs w:val="22"/>
        </w:rPr>
        <w:t xml:space="preserve">r à </w:t>
      </w:r>
      <w:r w:rsidRPr="00C264D1">
        <w:rPr>
          <w:rFonts w:asciiTheme="minorHAnsi" w:hAnsiTheme="minorHAnsi" w:cstheme="minorHAnsi"/>
          <w:spacing w:val="-1"/>
          <w:sz w:val="22"/>
          <w:szCs w:val="22"/>
        </w:rPr>
        <w:t>l’inde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ni</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bien</w:t>
      </w:r>
      <w:r w:rsidRPr="00C264D1">
        <w:rPr>
          <w:rFonts w:asciiTheme="minorHAnsi" w:hAnsiTheme="minorHAnsi" w:cstheme="minorHAnsi"/>
          <w:sz w:val="22"/>
          <w:szCs w:val="22"/>
        </w:rPr>
        <w:t xml:space="preserve">s </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euble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w:t>
      </w:r>
      <w:r w:rsidRPr="00C264D1">
        <w:rPr>
          <w:rFonts w:asciiTheme="minorHAnsi" w:hAnsiTheme="minorHAnsi" w:cstheme="minorHAnsi"/>
          <w:spacing w:val="-3"/>
          <w:sz w:val="22"/>
          <w:szCs w:val="22"/>
        </w:rPr>
        <w:t>i</w:t>
      </w:r>
      <w:r w:rsidRPr="00C264D1">
        <w:rPr>
          <w:rFonts w:asciiTheme="minorHAnsi" w:hAnsiTheme="minorHAnsi" w:cstheme="minorHAnsi"/>
          <w:sz w:val="22"/>
          <w:szCs w:val="22"/>
        </w:rPr>
        <w:t>m</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euble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n c</w:t>
      </w:r>
      <w:r w:rsidRPr="00C264D1">
        <w:rPr>
          <w:rFonts w:asciiTheme="minorHAnsi" w:hAnsiTheme="minorHAnsi" w:cstheme="minorHAnsi"/>
          <w:spacing w:val="-1"/>
          <w:sz w:val="22"/>
          <w:szCs w:val="22"/>
        </w:rPr>
        <w:t>as d’</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x</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ia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dan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ad</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w:t>
      </w:r>
      <w:r w:rsidRPr="00C264D1">
        <w:rPr>
          <w:rFonts w:asciiTheme="minorHAnsi" w:hAnsiTheme="minorHAnsi" w:cstheme="minorHAnsi"/>
          <w:spacing w:val="2"/>
          <w:sz w:val="22"/>
          <w:szCs w:val="22"/>
        </w:rPr>
        <w:t>j</w:t>
      </w:r>
      <w:r w:rsidRPr="00C264D1">
        <w:rPr>
          <w:rFonts w:asciiTheme="minorHAnsi" w:hAnsiTheme="minorHAnsi" w:cstheme="minorHAnsi"/>
          <w:spacing w:val="-1"/>
          <w:sz w:val="22"/>
          <w:szCs w:val="22"/>
        </w:rPr>
        <w:t>et publi</w:t>
      </w:r>
      <w:r w:rsidR="00EE2DEF" w:rsidRPr="00C264D1">
        <w:rPr>
          <w:rFonts w:asciiTheme="minorHAnsi" w:hAnsiTheme="minorHAnsi" w:cstheme="minorHAnsi"/>
          <w:sz w:val="22"/>
          <w:szCs w:val="22"/>
        </w:rPr>
        <w:t>c. Le</w:t>
      </w:r>
      <w:r w:rsidRPr="00C264D1">
        <w:rPr>
          <w:rFonts w:asciiTheme="minorHAnsi" w:hAnsiTheme="minorHAnsi" w:cstheme="minorHAnsi"/>
          <w:sz w:val="22"/>
          <w:szCs w:val="22"/>
        </w:rPr>
        <w:t xml:space="preserve"> CE est </w:t>
      </w:r>
      <w:r w:rsidR="00FC41F8" w:rsidRPr="00C264D1">
        <w:rPr>
          <w:rFonts w:asciiTheme="minorHAnsi" w:hAnsiTheme="minorHAnsi" w:cstheme="minorHAnsi"/>
          <w:sz w:val="22"/>
          <w:szCs w:val="22"/>
        </w:rPr>
        <w:t>basé</w:t>
      </w:r>
      <w:r w:rsidRPr="00C264D1">
        <w:rPr>
          <w:rFonts w:asciiTheme="minorHAnsi" w:hAnsiTheme="minorHAnsi" w:cstheme="minorHAnsi"/>
          <w:sz w:val="22"/>
          <w:szCs w:val="22"/>
        </w:rPr>
        <w:t xml:space="preserve"> au Ministère des Travaux Publics, Transports, et Commu</w:t>
      </w:r>
      <w:r w:rsidR="00EE2DEF" w:rsidRPr="00C264D1">
        <w:rPr>
          <w:rFonts w:asciiTheme="minorHAnsi" w:hAnsiTheme="minorHAnsi" w:cstheme="minorHAnsi"/>
          <w:sz w:val="22"/>
          <w:szCs w:val="22"/>
        </w:rPr>
        <w:t>nications (MTPTC). Le</w:t>
      </w:r>
      <w:r w:rsidRPr="00C264D1">
        <w:rPr>
          <w:rFonts w:asciiTheme="minorHAnsi" w:hAnsiTheme="minorHAnsi" w:cstheme="minorHAnsi"/>
          <w:sz w:val="22"/>
          <w:szCs w:val="22"/>
        </w:rPr>
        <w:t xml:space="preserve"> CE travaille en étroite collaboration avec la Direction Générale des Impôts (DGI) et le ministère de l’Économie et des Finances (MEF).</w:t>
      </w:r>
    </w:p>
    <w:p w14:paraId="3649B50C" w14:textId="77777777" w:rsidR="00F77A81" w:rsidRPr="00C264D1" w:rsidRDefault="00F77A81" w:rsidP="00F77A81">
      <w:pPr>
        <w:widowControl w:val="0"/>
        <w:autoSpaceDE w:val="0"/>
        <w:autoSpaceDN w:val="0"/>
        <w:adjustRightInd w:val="0"/>
        <w:ind w:right="111"/>
        <w:jc w:val="both"/>
        <w:rPr>
          <w:rFonts w:asciiTheme="minorHAnsi" w:hAnsiTheme="minorHAnsi" w:cstheme="minorHAnsi"/>
          <w:sz w:val="22"/>
          <w:szCs w:val="22"/>
        </w:rPr>
      </w:pPr>
    </w:p>
    <w:p w14:paraId="44B358BD" w14:textId="4C6EFBC6" w:rsidR="00F77A81" w:rsidRPr="00C264D1" w:rsidRDefault="00F77A81" w:rsidP="00F77A81">
      <w:pPr>
        <w:widowControl w:val="0"/>
        <w:autoSpaceDE w:val="0"/>
        <w:autoSpaceDN w:val="0"/>
        <w:adjustRightInd w:val="0"/>
        <w:ind w:right="111"/>
        <w:jc w:val="both"/>
        <w:rPr>
          <w:rFonts w:asciiTheme="minorHAnsi" w:hAnsiTheme="minorHAnsi" w:cstheme="minorHAnsi"/>
          <w:sz w:val="22"/>
          <w:szCs w:val="22"/>
        </w:rPr>
      </w:pPr>
      <w:r w:rsidRPr="00C264D1">
        <w:rPr>
          <w:rFonts w:asciiTheme="minorHAnsi" w:hAnsiTheme="minorHAnsi" w:cstheme="minorHAnsi"/>
          <w:spacing w:val="-1"/>
          <w:sz w:val="22"/>
          <w:szCs w:val="22"/>
        </w:rPr>
        <w:t>L</w:t>
      </w:r>
      <w:r w:rsidR="00FD12BD" w:rsidRPr="00C264D1">
        <w:rPr>
          <w:rFonts w:asciiTheme="minorHAnsi" w:hAnsiTheme="minorHAnsi" w:cstheme="minorHAnsi"/>
          <w:spacing w:val="-1"/>
          <w:sz w:val="22"/>
          <w:szCs w:val="22"/>
        </w:rPr>
        <w:t>e</w:t>
      </w:r>
      <w:r w:rsidR="00C40E0B" w:rsidRPr="00C264D1">
        <w:rPr>
          <w:rFonts w:asciiTheme="minorHAnsi" w:hAnsiTheme="minorHAnsi" w:cstheme="minorHAnsi"/>
          <w:spacing w:val="-1"/>
          <w:sz w:val="22"/>
          <w:szCs w:val="22"/>
        </w:rPr>
        <w:t xml:space="preserve"> </w:t>
      </w:r>
      <w:r w:rsidRPr="00C264D1">
        <w:rPr>
          <w:rFonts w:asciiTheme="minorHAnsi" w:hAnsiTheme="minorHAnsi" w:cstheme="minorHAnsi"/>
          <w:spacing w:val="-1"/>
          <w:sz w:val="22"/>
          <w:szCs w:val="22"/>
        </w:rPr>
        <w:t>C</w:t>
      </w:r>
      <w:r w:rsidRPr="00C264D1">
        <w:rPr>
          <w:rFonts w:asciiTheme="minorHAnsi" w:hAnsiTheme="minorHAnsi" w:cstheme="minorHAnsi"/>
          <w:sz w:val="22"/>
          <w:szCs w:val="22"/>
        </w:rPr>
        <w:t xml:space="preserve">E est </w:t>
      </w:r>
      <w:r w:rsidR="00FC41F8" w:rsidRPr="00C264D1">
        <w:rPr>
          <w:rFonts w:asciiTheme="minorHAnsi" w:hAnsiTheme="minorHAnsi" w:cstheme="minorHAnsi"/>
          <w:spacing w:val="-1"/>
          <w:sz w:val="22"/>
          <w:szCs w:val="22"/>
        </w:rPr>
        <w:t>opé</w:t>
      </w:r>
      <w:r w:rsidR="00FC41F8" w:rsidRPr="00C264D1">
        <w:rPr>
          <w:rFonts w:asciiTheme="minorHAnsi" w:hAnsiTheme="minorHAnsi" w:cstheme="minorHAnsi"/>
          <w:spacing w:val="3"/>
          <w:sz w:val="22"/>
          <w:szCs w:val="22"/>
        </w:rPr>
        <w:t>r</w:t>
      </w:r>
      <w:r w:rsidR="00FC41F8" w:rsidRPr="00C264D1">
        <w:rPr>
          <w:rFonts w:asciiTheme="minorHAnsi" w:hAnsiTheme="minorHAnsi" w:cstheme="minorHAnsi"/>
          <w:spacing w:val="-1"/>
          <w:sz w:val="22"/>
          <w:szCs w:val="22"/>
        </w:rPr>
        <w:t>a</w:t>
      </w:r>
      <w:r w:rsidR="00FC41F8" w:rsidRPr="00C264D1">
        <w:rPr>
          <w:rFonts w:asciiTheme="minorHAnsi" w:hAnsiTheme="minorHAnsi" w:cstheme="minorHAnsi"/>
          <w:spacing w:val="1"/>
          <w:sz w:val="22"/>
          <w:szCs w:val="22"/>
        </w:rPr>
        <w:t>t</w:t>
      </w:r>
      <w:r w:rsidR="00FC41F8" w:rsidRPr="00C264D1">
        <w:rPr>
          <w:rFonts w:asciiTheme="minorHAnsi" w:hAnsiTheme="minorHAnsi" w:cstheme="minorHAnsi"/>
          <w:spacing w:val="-1"/>
          <w:sz w:val="22"/>
          <w:szCs w:val="22"/>
        </w:rPr>
        <w:t>ion</w:t>
      </w:r>
      <w:r w:rsidR="00FC41F8" w:rsidRPr="00C264D1">
        <w:rPr>
          <w:rFonts w:asciiTheme="minorHAnsi" w:hAnsiTheme="minorHAnsi" w:cstheme="minorHAnsi"/>
          <w:spacing w:val="1"/>
          <w:sz w:val="22"/>
          <w:szCs w:val="22"/>
        </w:rPr>
        <w:t>n</w:t>
      </w:r>
      <w:r w:rsidR="00FC41F8" w:rsidRPr="00C264D1">
        <w:rPr>
          <w:rFonts w:asciiTheme="minorHAnsi" w:hAnsiTheme="minorHAnsi" w:cstheme="minorHAnsi"/>
          <w:spacing w:val="-1"/>
          <w:sz w:val="22"/>
          <w:szCs w:val="22"/>
        </w:rPr>
        <w:t>el</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pui</w:t>
      </w:r>
      <w:r w:rsidRPr="00C264D1">
        <w:rPr>
          <w:rFonts w:asciiTheme="minorHAnsi" w:hAnsiTheme="minorHAnsi" w:cstheme="minorHAnsi"/>
          <w:sz w:val="22"/>
          <w:szCs w:val="22"/>
        </w:rPr>
        <w:t>s</w:t>
      </w:r>
      <w:r w:rsidR="00FC41F8"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1</w:t>
      </w:r>
      <w:r w:rsidRPr="00C264D1">
        <w:rPr>
          <w:rFonts w:asciiTheme="minorHAnsi" w:hAnsiTheme="minorHAnsi" w:cstheme="minorHAnsi"/>
          <w:spacing w:val="1"/>
          <w:sz w:val="22"/>
          <w:szCs w:val="22"/>
        </w:rPr>
        <w:t>9</w:t>
      </w:r>
      <w:r w:rsidRPr="00C264D1">
        <w:rPr>
          <w:rFonts w:asciiTheme="minorHAnsi" w:hAnsiTheme="minorHAnsi" w:cstheme="minorHAnsi"/>
          <w:spacing w:val="-1"/>
          <w:sz w:val="22"/>
          <w:szCs w:val="22"/>
        </w:rPr>
        <w:t>9</w:t>
      </w:r>
      <w:r w:rsidRPr="00C264D1">
        <w:rPr>
          <w:rFonts w:asciiTheme="minorHAnsi" w:hAnsiTheme="minorHAnsi" w:cstheme="minorHAnsi"/>
          <w:sz w:val="22"/>
          <w:szCs w:val="22"/>
        </w:rPr>
        <w:t xml:space="preserve">4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st </w:t>
      </w:r>
      <w:r w:rsidRPr="00C264D1">
        <w:rPr>
          <w:rFonts w:asciiTheme="minorHAnsi" w:hAnsiTheme="minorHAnsi" w:cstheme="minorHAnsi"/>
          <w:spacing w:val="-1"/>
          <w:sz w:val="22"/>
          <w:szCs w:val="22"/>
        </w:rPr>
        <w:t>bi</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n r</w:t>
      </w:r>
      <w:r w:rsidRPr="00C264D1">
        <w:rPr>
          <w:rFonts w:asciiTheme="minorHAnsi" w:hAnsiTheme="minorHAnsi" w:cstheme="minorHAnsi"/>
          <w:spacing w:val="1"/>
          <w:sz w:val="22"/>
          <w:szCs w:val="22"/>
        </w:rPr>
        <w:t>ô</w:t>
      </w:r>
      <w:r w:rsidRPr="00C264D1">
        <w:rPr>
          <w:rFonts w:asciiTheme="minorHAnsi" w:hAnsiTheme="minorHAnsi" w:cstheme="minorHAnsi"/>
          <w:spacing w:val="-1"/>
          <w:sz w:val="22"/>
          <w:szCs w:val="22"/>
        </w:rPr>
        <w:t>dé</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s </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 xml:space="preserve">es </w:t>
      </w:r>
      <w:r w:rsidRPr="00C264D1">
        <w:rPr>
          <w:rFonts w:asciiTheme="minorHAnsi" w:hAnsiTheme="minorHAnsi" w:cstheme="minorHAnsi"/>
          <w:spacing w:val="3"/>
          <w:sz w:val="22"/>
          <w:szCs w:val="22"/>
        </w:rPr>
        <w:t>m</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ani</w:t>
      </w:r>
      <w:r w:rsidRPr="00C264D1">
        <w:rPr>
          <w:rFonts w:asciiTheme="minorHAnsi" w:hAnsiTheme="minorHAnsi" w:cstheme="minorHAnsi"/>
          <w:spacing w:val="-2"/>
          <w:sz w:val="22"/>
          <w:szCs w:val="22"/>
        </w:rPr>
        <w:t>s</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d’inde</w:t>
      </w:r>
      <w:r w:rsidRPr="00C264D1">
        <w:rPr>
          <w:rFonts w:asciiTheme="minorHAnsi" w:hAnsiTheme="minorHAnsi" w:cstheme="minorHAnsi"/>
          <w:spacing w:val="5"/>
          <w:sz w:val="22"/>
          <w:szCs w:val="22"/>
        </w:rPr>
        <w:t>m</w:t>
      </w:r>
      <w:r w:rsidRPr="00C264D1">
        <w:rPr>
          <w:rFonts w:asciiTheme="minorHAnsi" w:hAnsiTheme="minorHAnsi" w:cstheme="minorHAnsi"/>
          <w:spacing w:val="-3"/>
          <w:sz w:val="22"/>
          <w:szCs w:val="22"/>
        </w:rPr>
        <w:t>n</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n </w:t>
      </w:r>
      <w:r w:rsidRPr="00C264D1">
        <w:rPr>
          <w:rFonts w:asciiTheme="minorHAnsi" w:hAnsiTheme="minorHAnsi" w:cstheme="minorHAnsi"/>
          <w:spacing w:val="2"/>
          <w:sz w:val="22"/>
          <w:szCs w:val="22"/>
        </w:rPr>
        <w:t>c</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w:t>
      </w:r>
      <w:r w:rsidRPr="00C264D1">
        <w:rPr>
          <w:rFonts w:asciiTheme="minorHAnsi" w:hAnsiTheme="minorHAnsi" w:cstheme="minorHAnsi"/>
          <w:spacing w:val="2"/>
          <w:sz w:val="22"/>
          <w:szCs w:val="22"/>
        </w:rPr>
        <w:t>’</w:t>
      </w:r>
      <w:r w:rsidRPr="00C264D1">
        <w:rPr>
          <w:rFonts w:asciiTheme="minorHAnsi" w:hAnsiTheme="minorHAnsi" w:cstheme="minorHAnsi"/>
          <w:spacing w:val="1"/>
          <w:sz w:val="22"/>
          <w:szCs w:val="22"/>
        </w:rPr>
        <w:t>e</w:t>
      </w:r>
      <w:r w:rsidRPr="00C264D1">
        <w:rPr>
          <w:rFonts w:asciiTheme="minorHAnsi" w:hAnsiTheme="minorHAnsi" w:cstheme="minorHAnsi"/>
          <w:spacing w:val="-3"/>
          <w:sz w:val="22"/>
          <w:szCs w:val="22"/>
        </w:rPr>
        <w:t>x</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ia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 </w:t>
      </w:r>
      <w:proofErr w:type="gramStart"/>
      <w:r w:rsidRPr="00C264D1">
        <w:rPr>
          <w:rFonts w:asciiTheme="minorHAnsi" w:hAnsiTheme="minorHAnsi" w:cstheme="minorHAnsi"/>
          <w:sz w:val="22"/>
          <w:szCs w:val="22"/>
        </w:rPr>
        <w:t>P</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r c</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proofErr w:type="gramEnd"/>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1"/>
          <w:sz w:val="22"/>
          <w:szCs w:val="22"/>
        </w:rPr>
        <w:t>C</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n’</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rv</w:t>
      </w:r>
      <w:r w:rsidRPr="00C264D1">
        <w:rPr>
          <w:rFonts w:asciiTheme="minorHAnsi" w:hAnsiTheme="minorHAnsi" w:cstheme="minorHAnsi"/>
          <w:spacing w:val="-1"/>
          <w:sz w:val="22"/>
          <w:szCs w:val="22"/>
        </w:rPr>
        <w:t>ient géné</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le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da</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s c</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do</w:t>
      </w:r>
      <w:r w:rsidRPr="00C264D1">
        <w:rPr>
          <w:rFonts w:asciiTheme="minorHAnsi" w:hAnsiTheme="minorHAnsi" w:cstheme="minorHAnsi"/>
          <w:spacing w:val="3"/>
          <w:sz w:val="22"/>
          <w:szCs w:val="22"/>
        </w:rPr>
        <w:t>mm</w:t>
      </w:r>
      <w:r w:rsidRPr="00C264D1">
        <w:rPr>
          <w:rFonts w:asciiTheme="minorHAnsi" w:hAnsiTheme="minorHAnsi" w:cstheme="minorHAnsi"/>
          <w:spacing w:val="-1"/>
          <w:sz w:val="22"/>
          <w:szCs w:val="22"/>
        </w:rPr>
        <w:t>a</w:t>
      </w:r>
      <w:r w:rsidRPr="00C264D1">
        <w:rPr>
          <w:rFonts w:asciiTheme="minorHAnsi" w:hAnsiTheme="minorHAnsi" w:cstheme="minorHAnsi"/>
          <w:spacing w:val="-3"/>
          <w:sz w:val="22"/>
          <w:szCs w:val="22"/>
        </w:rPr>
        <w:t>g</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x </w:t>
      </w:r>
      <w:r w:rsidRPr="00C264D1">
        <w:rPr>
          <w:rFonts w:asciiTheme="minorHAnsi" w:hAnsiTheme="minorHAnsi" w:cstheme="minorHAnsi"/>
          <w:spacing w:val="-1"/>
          <w:sz w:val="22"/>
          <w:szCs w:val="22"/>
        </w:rPr>
        <w:t>bi</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i</w:t>
      </w:r>
      <w:r w:rsidRPr="00C264D1">
        <w:rPr>
          <w:rFonts w:asciiTheme="minorHAnsi" w:hAnsiTheme="minorHAnsi" w:cstheme="minorHAnsi"/>
          <w:spacing w:val="3"/>
          <w:sz w:val="22"/>
          <w:szCs w:val="22"/>
        </w:rPr>
        <w:t>mm</w:t>
      </w:r>
      <w:r w:rsidRPr="00C264D1">
        <w:rPr>
          <w:rFonts w:asciiTheme="minorHAnsi" w:hAnsiTheme="minorHAnsi" w:cstheme="minorHAnsi"/>
          <w:spacing w:val="-1"/>
          <w:sz w:val="22"/>
          <w:szCs w:val="22"/>
        </w:rPr>
        <w:t>euble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rr</w:t>
      </w:r>
      <w:r w:rsidRPr="00C264D1">
        <w:rPr>
          <w:rFonts w:asciiTheme="minorHAnsi" w:hAnsiTheme="minorHAnsi" w:cstheme="minorHAnsi"/>
          <w:spacing w:val="-1"/>
          <w:sz w:val="22"/>
          <w:szCs w:val="22"/>
        </w:rPr>
        <w:t>ain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ul</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au</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q</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i </w:t>
      </w:r>
      <w:r w:rsidRPr="00C264D1">
        <w:rPr>
          <w:rFonts w:asciiTheme="minorHAnsi" w:hAnsiTheme="minorHAnsi" w:cstheme="minorHAnsi"/>
          <w:spacing w:val="-1"/>
          <w:sz w:val="22"/>
          <w:szCs w:val="22"/>
        </w:rPr>
        <w:t>pe</w:t>
      </w:r>
      <w:r w:rsidRPr="00C264D1">
        <w:rPr>
          <w:rFonts w:asciiTheme="minorHAnsi" w:hAnsiTheme="minorHAnsi" w:cstheme="minorHAnsi"/>
          <w:spacing w:val="1"/>
          <w:sz w:val="22"/>
          <w:szCs w:val="22"/>
        </w:rPr>
        <w:t>u</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en</w:t>
      </w:r>
      <w:r w:rsidRPr="00C264D1">
        <w:rPr>
          <w:rFonts w:asciiTheme="minorHAnsi" w:hAnsiTheme="minorHAnsi" w:cstheme="minorHAnsi"/>
          <w:sz w:val="22"/>
          <w:szCs w:val="22"/>
        </w:rPr>
        <w:t>t s</w:t>
      </w:r>
      <w:r w:rsidRPr="00C264D1">
        <w:rPr>
          <w:rFonts w:asciiTheme="minorHAnsi" w:hAnsiTheme="minorHAnsi" w:cstheme="minorHAnsi"/>
          <w:spacing w:val="-1"/>
          <w:sz w:val="22"/>
          <w:szCs w:val="22"/>
        </w:rPr>
        <w:t>u</w:t>
      </w:r>
      <w:r w:rsidRPr="00C264D1">
        <w:rPr>
          <w:rFonts w:asciiTheme="minorHAnsi" w:hAnsiTheme="minorHAnsi" w:cstheme="minorHAnsi"/>
          <w:spacing w:val="3"/>
          <w:sz w:val="22"/>
          <w:szCs w:val="22"/>
        </w:rPr>
        <w:t>r</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eni</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deho</w:t>
      </w:r>
      <w:r w:rsidRPr="00C264D1">
        <w:rPr>
          <w:rFonts w:asciiTheme="minorHAnsi" w:hAnsiTheme="minorHAnsi" w:cstheme="minorHAnsi"/>
          <w:sz w:val="22"/>
          <w:szCs w:val="22"/>
        </w:rPr>
        <w:t xml:space="preserve">rs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x</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op</w:t>
      </w:r>
      <w:r w:rsidRPr="00C264D1">
        <w:rPr>
          <w:rFonts w:asciiTheme="minorHAnsi" w:hAnsiTheme="minorHAnsi" w:cstheme="minorHAnsi"/>
          <w:sz w:val="22"/>
          <w:szCs w:val="22"/>
        </w:rPr>
        <w:t>r</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pou</w:t>
      </w:r>
      <w:r w:rsidRPr="00C264D1">
        <w:rPr>
          <w:rFonts w:asciiTheme="minorHAnsi" w:hAnsiTheme="minorHAnsi" w:cstheme="minorHAnsi"/>
          <w:sz w:val="22"/>
          <w:szCs w:val="22"/>
        </w:rPr>
        <w:t>r c</w:t>
      </w:r>
      <w:r w:rsidRPr="00C264D1">
        <w:rPr>
          <w:rFonts w:asciiTheme="minorHAnsi" w:hAnsiTheme="minorHAnsi" w:cstheme="minorHAnsi"/>
          <w:spacing w:val="-1"/>
          <w:sz w:val="22"/>
          <w:szCs w:val="22"/>
        </w:rPr>
        <w:t>au</w:t>
      </w:r>
      <w:r w:rsidRPr="00C264D1">
        <w:rPr>
          <w:rFonts w:asciiTheme="minorHAnsi" w:hAnsiTheme="minorHAnsi" w:cstheme="minorHAnsi"/>
          <w:sz w:val="22"/>
          <w:szCs w:val="22"/>
        </w:rPr>
        <w:t xml:space="preserve">se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’u</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ili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publ</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que</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s c</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 c</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lo</w:t>
      </w:r>
      <w:r w:rsidRPr="00C264D1">
        <w:rPr>
          <w:rFonts w:asciiTheme="minorHAnsi" w:hAnsiTheme="minorHAnsi" w:cstheme="minorHAnsi"/>
          <w:sz w:val="22"/>
          <w:szCs w:val="22"/>
        </w:rPr>
        <w:t>rs</w:t>
      </w:r>
      <w:r w:rsidRPr="00C264D1">
        <w:rPr>
          <w:rFonts w:asciiTheme="minorHAnsi" w:hAnsiTheme="minorHAnsi" w:cstheme="minorHAnsi"/>
          <w:spacing w:val="-1"/>
          <w:sz w:val="22"/>
          <w:szCs w:val="22"/>
        </w:rPr>
        <w:t>qu</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do</w:t>
      </w:r>
      <w:r w:rsidRPr="00C264D1">
        <w:rPr>
          <w:rFonts w:asciiTheme="minorHAnsi" w:hAnsiTheme="minorHAnsi" w:cstheme="minorHAnsi"/>
          <w:spacing w:val="3"/>
          <w:sz w:val="22"/>
          <w:szCs w:val="22"/>
        </w:rPr>
        <w:t>mm</w:t>
      </w:r>
      <w:r w:rsidRPr="00C264D1">
        <w:rPr>
          <w:rFonts w:asciiTheme="minorHAnsi" w:hAnsiTheme="minorHAnsi" w:cstheme="minorHAnsi"/>
          <w:spacing w:val="-1"/>
          <w:sz w:val="22"/>
          <w:szCs w:val="22"/>
        </w:rPr>
        <w:t>age</w:t>
      </w:r>
      <w:r w:rsidRPr="00C264D1">
        <w:rPr>
          <w:rFonts w:asciiTheme="minorHAnsi" w:hAnsiTheme="minorHAnsi" w:cstheme="minorHAnsi"/>
          <w:sz w:val="22"/>
          <w:szCs w:val="22"/>
        </w:rPr>
        <w:t>s s</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t c</w:t>
      </w:r>
      <w:r w:rsidRPr="00C264D1">
        <w:rPr>
          <w:rFonts w:asciiTheme="minorHAnsi" w:hAnsiTheme="minorHAnsi" w:cstheme="minorHAnsi"/>
          <w:spacing w:val="-1"/>
          <w:sz w:val="22"/>
          <w:szCs w:val="22"/>
        </w:rPr>
        <w:t>au</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lo</w:t>
      </w:r>
      <w:r w:rsidRPr="00C264D1">
        <w:rPr>
          <w:rFonts w:asciiTheme="minorHAnsi" w:hAnsiTheme="minorHAnsi" w:cstheme="minorHAnsi"/>
          <w:sz w:val="22"/>
          <w:szCs w:val="22"/>
        </w:rPr>
        <w:t xml:space="preserve">rs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 xml:space="preserve"> 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v</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x</w:t>
      </w:r>
      <w:r w:rsidRPr="00C264D1">
        <w:rPr>
          <w:rFonts w:asciiTheme="minorHAnsi" w:hAnsiTheme="minorHAnsi" w:cstheme="minorHAnsi"/>
          <w:spacing w:val="-1"/>
          <w:sz w:val="22"/>
          <w:szCs w:val="22"/>
        </w:rPr>
        <w:t xml:space="preserve"> d</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on</w:t>
      </w:r>
      <w:r w:rsidRPr="00C264D1">
        <w:rPr>
          <w:rFonts w:asciiTheme="minorHAnsi" w:hAnsiTheme="minorHAnsi" w:cstheme="minorHAnsi"/>
          <w:spacing w:val="1"/>
          <w:sz w:val="22"/>
          <w:szCs w:val="22"/>
        </w:rPr>
        <w:t>st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e</w:t>
      </w:r>
      <w:r w:rsidRPr="00C264D1">
        <w:rPr>
          <w:rFonts w:asciiTheme="minorHAnsi" w:hAnsiTheme="minorHAnsi" w:cstheme="minorHAnsi"/>
          <w:spacing w:val="-3"/>
          <w:sz w:val="22"/>
          <w:szCs w:val="22"/>
        </w:rPr>
        <w:t>x</w:t>
      </w:r>
      <w:r w:rsidRPr="00C264D1">
        <w:rPr>
          <w:rFonts w:asciiTheme="minorHAnsi" w:hAnsiTheme="minorHAnsi" w:cstheme="minorHAnsi"/>
          <w:spacing w:val="-1"/>
          <w:sz w:val="22"/>
          <w:szCs w:val="22"/>
        </w:rPr>
        <w:t>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ple</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a c</w:t>
      </w:r>
      <w:r w:rsidRPr="00C264D1">
        <w:rPr>
          <w:rFonts w:asciiTheme="minorHAnsi" w:hAnsiTheme="minorHAnsi" w:cstheme="minorHAnsi"/>
          <w:spacing w:val="-3"/>
          <w:sz w:val="22"/>
          <w:szCs w:val="22"/>
        </w:rPr>
        <w:t>o</w:t>
      </w:r>
      <w:r w:rsidRPr="00C264D1">
        <w:rPr>
          <w:rFonts w:asciiTheme="minorHAnsi" w:hAnsiTheme="minorHAnsi" w:cstheme="minorHAnsi"/>
          <w:spacing w:val="3"/>
          <w:sz w:val="22"/>
          <w:szCs w:val="22"/>
        </w:rPr>
        <w:t>mm</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ss</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n’e</w:t>
      </w:r>
      <w:r w:rsidRPr="00C264D1">
        <w:rPr>
          <w:rFonts w:asciiTheme="minorHAnsi" w:hAnsiTheme="minorHAnsi" w:cstheme="minorHAnsi"/>
          <w:sz w:val="22"/>
          <w:szCs w:val="22"/>
        </w:rPr>
        <w:t xml:space="preserve">st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i</w:t>
      </w:r>
      <w:r w:rsidRPr="00C264D1">
        <w:rPr>
          <w:rFonts w:asciiTheme="minorHAnsi" w:hAnsiTheme="minorHAnsi" w:cstheme="minorHAnsi"/>
          <w:spacing w:val="3"/>
          <w:sz w:val="22"/>
          <w:szCs w:val="22"/>
        </w:rPr>
        <w:t>m</w:t>
      </w:r>
      <w:r w:rsidRPr="00C264D1">
        <w:rPr>
          <w:rFonts w:asciiTheme="minorHAnsi" w:hAnsiTheme="minorHAnsi" w:cstheme="minorHAnsi"/>
          <w:spacing w:val="-1"/>
          <w:sz w:val="22"/>
          <w:szCs w:val="22"/>
        </w:rPr>
        <w:t>pliq</w:t>
      </w:r>
      <w:r w:rsidRPr="00C264D1">
        <w:rPr>
          <w:rFonts w:asciiTheme="minorHAnsi" w:hAnsiTheme="minorHAnsi" w:cstheme="minorHAnsi"/>
          <w:spacing w:val="1"/>
          <w:sz w:val="22"/>
          <w:szCs w:val="22"/>
        </w:rPr>
        <w:t>u</w:t>
      </w:r>
      <w:r w:rsidRPr="00C264D1">
        <w:rPr>
          <w:rFonts w:asciiTheme="minorHAnsi" w:hAnsiTheme="minorHAnsi" w:cstheme="minorHAnsi"/>
          <w:spacing w:val="-1"/>
          <w:sz w:val="22"/>
          <w:szCs w:val="22"/>
        </w:rPr>
        <w:t>ée</w:t>
      </w:r>
      <w:r w:rsidRPr="00C264D1">
        <w:rPr>
          <w:rFonts w:asciiTheme="minorHAnsi" w:hAnsiTheme="minorHAnsi" w:cstheme="minorHAnsi"/>
          <w:sz w:val="22"/>
          <w:szCs w:val="22"/>
        </w:rPr>
        <w:t>. Cette structure a évolué en un Comité Permanent d’Acquisition à l’Amiable (CPA).</w:t>
      </w:r>
    </w:p>
    <w:p w14:paraId="2F601A29" w14:textId="77777777" w:rsidR="00F77A81" w:rsidRPr="00C264D1" w:rsidRDefault="00F77A81" w:rsidP="00F77A81">
      <w:pPr>
        <w:widowControl w:val="0"/>
        <w:autoSpaceDE w:val="0"/>
        <w:autoSpaceDN w:val="0"/>
        <w:adjustRightInd w:val="0"/>
        <w:ind w:right="111"/>
        <w:jc w:val="both"/>
        <w:rPr>
          <w:rFonts w:asciiTheme="minorHAnsi" w:hAnsiTheme="minorHAnsi" w:cstheme="minorHAnsi"/>
          <w:spacing w:val="-1"/>
          <w:sz w:val="22"/>
          <w:szCs w:val="22"/>
        </w:rPr>
      </w:pPr>
    </w:p>
    <w:p w14:paraId="14D86606" w14:textId="77777777" w:rsidR="00F77A81" w:rsidRPr="00C264D1" w:rsidRDefault="00F77A81" w:rsidP="00F77A81">
      <w:pPr>
        <w:widowControl w:val="0"/>
        <w:autoSpaceDE w:val="0"/>
        <w:autoSpaceDN w:val="0"/>
        <w:adjustRightInd w:val="0"/>
        <w:ind w:right="111"/>
        <w:jc w:val="both"/>
        <w:rPr>
          <w:rFonts w:asciiTheme="minorHAnsi" w:hAnsiTheme="minorHAnsi" w:cstheme="minorHAnsi"/>
          <w:sz w:val="22"/>
          <w:szCs w:val="22"/>
        </w:rPr>
      </w:pPr>
      <w:r w:rsidRPr="00C264D1">
        <w:rPr>
          <w:rFonts w:asciiTheme="minorHAnsi" w:hAnsiTheme="minorHAnsi" w:cstheme="minorHAnsi"/>
          <w:spacing w:val="-1"/>
          <w:sz w:val="22"/>
          <w:szCs w:val="22"/>
        </w:rPr>
        <w:t xml:space="preserve">Avant toute </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x</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op</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ia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n</w:t>
      </w:r>
      <w:r w:rsidR="00C40E0B" w:rsidRPr="00C264D1">
        <w:rPr>
          <w:rFonts w:asciiTheme="minorHAnsi" w:hAnsiTheme="minorHAnsi" w:cstheme="minorHAnsi"/>
          <w:sz w:val="22"/>
          <w:szCs w:val="22"/>
        </w:rPr>
        <w:t xml:space="preserve"> </w:t>
      </w:r>
      <w:r w:rsidRPr="00C264D1">
        <w:rPr>
          <w:rFonts w:asciiTheme="minorHAnsi" w:hAnsiTheme="minorHAnsi" w:cstheme="minorHAnsi"/>
          <w:sz w:val="22"/>
          <w:szCs w:val="22"/>
        </w:rPr>
        <w:t>ou r</w:t>
      </w:r>
      <w:r w:rsidRPr="00C264D1">
        <w:rPr>
          <w:rFonts w:asciiTheme="minorHAnsi" w:hAnsiTheme="minorHAnsi" w:cstheme="minorHAnsi"/>
          <w:spacing w:val="-1"/>
          <w:sz w:val="22"/>
          <w:szCs w:val="22"/>
        </w:rPr>
        <w:t>é</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alla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n</w:t>
      </w:r>
      <w:r w:rsidR="00C40E0B" w:rsidRPr="00C264D1">
        <w:rPr>
          <w:rFonts w:asciiTheme="minorHAnsi" w:hAnsiTheme="minorHAnsi" w:cstheme="minorHAnsi"/>
          <w:sz w:val="22"/>
          <w:szCs w:val="22"/>
        </w:rPr>
        <w:t xml:space="preserve"> </w:t>
      </w:r>
      <w:r w:rsidRPr="00C264D1">
        <w:rPr>
          <w:rFonts w:asciiTheme="minorHAnsi" w:hAnsiTheme="minorHAnsi" w:cstheme="minorHAnsi"/>
          <w:sz w:val="22"/>
          <w:szCs w:val="22"/>
        </w:rPr>
        <w:t>d</w:t>
      </w:r>
      <w:r w:rsidRPr="00C264D1">
        <w:rPr>
          <w:rFonts w:asciiTheme="minorHAnsi" w:hAnsiTheme="minorHAnsi" w:cstheme="minorHAnsi"/>
          <w:spacing w:val="-1"/>
          <w:sz w:val="22"/>
          <w:szCs w:val="22"/>
        </w:rPr>
        <w:t xml:space="preserve">e </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opul</w:t>
      </w:r>
      <w:r w:rsidRPr="00C264D1">
        <w:rPr>
          <w:rFonts w:asciiTheme="minorHAnsi" w:hAnsiTheme="minorHAnsi" w:cstheme="minorHAnsi"/>
          <w:spacing w:val="1"/>
          <w:sz w:val="22"/>
          <w:szCs w:val="22"/>
        </w:rPr>
        <w:t>a</w:t>
      </w:r>
      <w:r w:rsidRPr="00C264D1">
        <w:rPr>
          <w:rFonts w:asciiTheme="minorHAnsi" w:hAnsiTheme="minorHAnsi" w:cstheme="minorHAnsi"/>
          <w:spacing w:val="2"/>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on,</w:t>
      </w:r>
      <w:r w:rsidRPr="00C264D1">
        <w:rPr>
          <w:rFonts w:asciiTheme="minorHAnsi" w:hAnsiTheme="minorHAnsi" w:cstheme="minorHAnsi"/>
          <w:spacing w:val="15"/>
          <w:sz w:val="22"/>
          <w:szCs w:val="22"/>
        </w:rPr>
        <w:t xml:space="preserve"> une</w:t>
      </w:r>
      <w:r w:rsidR="00C40E0B" w:rsidRPr="00C264D1">
        <w:rPr>
          <w:rFonts w:asciiTheme="minorHAnsi" w:hAnsiTheme="minorHAnsi" w:cstheme="minorHAnsi"/>
          <w:spacing w:val="15"/>
          <w:sz w:val="22"/>
          <w:szCs w:val="22"/>
        </w:rPr>
        <w:t xml:space="preserv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é</w:t>
      </w:r>
      <w:r w:rsidRPr="00C264D1">
        <w:rPr>
          <w:rFonts w:asciiTheme="minorHAnsi" w:hAnsiTheme="minorHAnsi" w:cstheme="minorHAnsi"/>
          <w:spacing w:val="-1"/>
          <w:sz w:val="22"/>
          <w:szCs w:val="22"/>
        </w:rPr>
        <w:t>cl</w:t>
      </w:r>
      <w:r w:rsidRPr="00C264D1">
        <w:rPr>
          <w:rFonts w:asciiTheme="minorHAnsi" w:hAnsiTheme="minorHAnsi" w:cstheme="minorHAnsi"/>
          <w:sz w:val="22"/>
          <w:szCs w:val="22"/>
        </w:rPr>
        <w:t>a</w:t>
      </w:r>
      <w:r w:rsidRPr="00C264D1">
        <w:rPr>
          <w:rFonts w:asciiTheme="minorHAnsi" w:hAnsiTheme="minorHAnsi" w:cstheme="minorHAnsi"/>
          <w:spacing w:val="-1"/>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pacing w:val="2"/>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on </w:t>
      </w:r>
      <w:r w:rsidRPr="00C264D1">
        <w:rPr>
          <w:rFonts w:asciiTheme="minorHAnsi" w:hAnsiTheme="minorHAnsi" w:cstheme="minorHAnsi"/>
          <w:spacing w:val="-1"/>
          <w:sz w:val="22"/>
          <w:szCs w:val="22"/>
        </w:rPr>
        <w:t>d’U</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Pub</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iq</w:t>
      </w:r>
      <w:r w:rsidRPr="00C264D1">
        <w:rPr>
          <w:rFonts w:asciiTheme="minorHAnsi" w:hAnsiTheme="minorHAnsi" w:cstheme="minorHAnsi"/>
          <w:sz w:val="22"/>
          <w:szCs w:val="22"/>
        </w:rPr>
        <w:t>ue (</w:t>
      </w:r>
      <w:r w:rsidRPr="00C264D1">
        <w:rPr>
          <w:rFonts w:asciiTheme="minorHAnsi" w:hAnsiTheme="minorHAnsi" w:cstheme="minorHAnsi"/>
          <w:spacing w:val="2"/>
          <w:sz w:val="22"/>
          <w:szCs w:val="22"/>
        </w:rPr>
        <w:t>DU</w:t>
      </w:r>
      <w:r w:rsidRPr="00C264D1">
        <w:rPr>
          <w:rFonts w:asciiTheme="minorHAnsi" w:hAnsiTheme="minorHAnsi" w:cstheme="minorHAnsi"/>
          <w:sz w:val="22"/>
          <w:szCs w:val="22"/>
        </w:rPr>
        <w:t>P) est requise.</w:t>
      </w:r>
      <w:r w:rsidRPr="00C264D1">
        <w:rPr>
          <w:rFonts w:asciiTheme="minorHAnsi" w:hAnsiTheme="minorHAnsi" w:cstheme="minorHAnsi"/>
          <w:spacing w:val="19"/>
          <w:sz w:val="22"/>
          <w:szCs w:val="22"/>
        </w:rPr>
        <w:t xml:space="preserve"> Cette déclaration se fait avec</w:t>
      </w:r>
      <w:r w:rsidR="00C40E0B" w:rsidRPr="00C264D1">
        <w:rPr>
          <w:rFonts w:asciiTheme="minorHAnsi" w:hAnsiTheme="minorHAnsi" w:cstheme="minorHAnsi"/>
          <w:spacing w:val="19"/>
          <w:sz w:val="22"/>
          <w:szCs w:val="22"/>
        </w:rPr>
        <w:t xml:space="preserve"> </w:t>
      </w:r>
      <w:r w:rsidRPr="00C264D1">
        <w:rPr>
          <w:rFonts w:asciiTheme="minorHAnsi" w:hAnsiTheme="minorHAnsi" w:cstheme="minorHAnsi"/>
          <w:sz w:val="22"/>
          <w:szCs w:val="22"/>
        </w:rPr>
        <w:t xml:space="preserve">la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c</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pa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n</w:t>
      </w:r>
      <w:r w:rsidR="00C40E0B" w:rsidRPr="00C264D1">
        <w:rPr>
          <w:rFonts w:asciiTheme="minorHAnsi" w:hAnsiTheme="minorHAnsi" w:cstheme="minorHAnsi"/>
          <w:sz w:val="22"/>
          <w:szCs w:val="22"/>
        </w:rPr>
        <w:t xml:space="preserve"> </w:t>
      </w:r>
      <w:r w:rsidRPr="00C264D1">
        <w:rPr>
          <w:rFonts w:asciiTheme="minorHAnsi" w:hAnsiTheme="minorHAnsi" w:cstheme="minorHAnsi"/>
          <w:sz w:val="22"/>
          <w:szCs w:val="22"/>
        </w:rPr>
        <w:t xml:space="preserve">du </w:t>
      </w:r>
      <w:r w:rsidRPr="00C264D1">
        <w:rPr>
          <w:rFonts w:asciiTheme="minorHAnsi" w:hAnsiTheme="minorHAnsi" w:cstheme="minorHAnsi"/>
          <w:spacing w:val="-1"/>
          <w:sz w:val="22"/>
          <w:szCs w:val="22"/>
        </w:rPr>
        <w:t>C</w:t>
      </w:r>
      <w:r w:rsidRPr="00C264D1">
        <w:rPr>
          <w:rFonts w:asciiTheme="minorHAnsi" w:hAnsiTheme="minorHAnsi" w:cstheme="minorHAnsi"/>
          <w:sz w:val="22"/>
          <w:szCs w:val="22"/>
        </w:rPr>
        <w:t xml:space="preserve">PA. Il </w:t>
      </w:r>
      <w:r w:rsidR="00FD12BD" w:rsidRPr="00C264D1">
        <w:rPr>
          <w:rFonts w:asciiTheme="minorHAnsi" w:hAnsiTheme="minorHAnsi" w:cstheme="minorHAnsi"/>
          <w:sz w:val="22"/>
          <w:szCs w:val="22"/>
        </w:rPr>
        <w:t xml:space="preserve">est </w:t>
      </w:r>
      <w:r w:rsidRPr="00C264D1">
        <w:rPr>
          <w:rFonts w:asciiTheme="minorHAnsi" w:hAnsiTheme="minorHAnsi" w:cstheme="minorHAnsi"/>
          <w:sz w:val="22"/>
          <w:szCs w:val="22"/>
        </w:rPr>
        <w:t>à noter que depuis quelques années, l</w:t>
      </w:r>
      <w:r w:rsidR="00FD12BD" w:rsidRPr="00C264D1">
        <w:rPr>
          <w:rFonts w:asciiTheme="minorHAnsi" w:hAnsiTheme="minorHAnsi" w:cstheme="minorHAnsi"/>
          <w:sz w:val="22"/>
          <w:szCs w:val="22"/>
        </w:rPr>
        <w:t>e</w:t>
      </w:r>
      <w:r w:rsidRPr="00C264D1">
        <w:rPr>
          <w:rFonts w:asciiTheme="minorHAnsi" w:hAnsiTheme="minorHAnsi" w:cstheme="minorHAnsi"/>
          <w:sz w:val="22"/>
          <w:szCs w:val="22"/>
        </w:rPr>
        <w:t xml:space="preserve"> CE ne fonctionne plus, à la place, le CPA, siégeant au M</w:t>
      </w:r>
      <w:r w:rsidR="001F4B6B" w:rsidRPr="00C264D1">
        <w:rPr>
          <w:rFonts w:asciiTheme="minorHAnsi" w:hAnsiTheme="minorHAnsi" w:cstheme="minorHAnsi"/>
          <w:sz w:val="22"/>
          <w:szCs w:val="22"/>
        </w:rPr>
        <w:t>EF</w:t>
      </w:r>
      <w:r w:rsidRPr="00C264D1">
        <w:rPr>
          <w:rFonts w:asciiTheme="minorHAnsi" w:hAnsiTheme="minorHAnsi" w:cstheme="minorHAnsi"/>
          <w:sz w:val="22"/>
          <w:szCs w:val="22"/>
        </w:rPr>
        <w:t>, s’occupe de l’identification et du paiement des expropriations pour l’</w:t>
      </w:r>
      <w:r w:rsidR="00C40E0B" w:rsidRPr="00C264D1">
        <w:rPr>
          <w:rFonts w:asciiTheme="minorHAnsi" w:hAnsiTheme="minorHAnsi" w:cstheme="minorHAnsi"/>
          <w:sz w:val="22"/>
          <w:szCs w:val="22"/>
        </w:rPr>
        <w:t>État</w:t>
      </w:r>
      <w:r w:rsidRPr="00C264D1">
        <w:rPr>
          <w:rFonts w:asciiTheme="minorHAnsi" w:hAnsiTheme="minorHAnsi" w:cstheme="minorHAnsi"/>
          <w:sz w:val="22"/>
          <w:szCs w:val="22"/>
        </w:rPr>
        <w:t xml:space="preserve"> haïtien. </w:t>
      </w:r>
    </w:p>
    <w:p w14:paraId="4CCEA076" w14:textId="77777777" w:rsidR="00F77A81" w:rsidRPr="00C264D1" w:rsidRDefault="00F77A81" w:rsidP="00F77A81">
      <w:pPr>
        <w:widowControl w:val="0"/>
        <w:autoSpaceDE w:val="0"/>
        <w:autoSpaceDN w:val="0"/>
        <w:adjustRightInd w:val="0"/>
        <w:ind w:right="111"/>
        <w:jc w:val="both"/>
        <w:rPr>
          <w:rFonts w:asciiTheme="minorHAnsi" w:hAnsiTheme="minorHAnsi" w:cstheme="minorHAnsi"/>
          <w:sz w:val="22"/>
          <w:szCs w:val="22"/>
        </w:rPr>
      </w:pPr>
    </w:p>
    <w:p w14:paraId="2DEEB61F"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La loi haïtienne ne couvre pas les compensations des PAP demandées</w:t>
      </w:r>
      <w:r w:rsidR="001F4B6B" w:rsidRPr="00C264D1">
        <w:rPr>
          <w:rFonts w:asciiTheme="minorHAnsi" w:hAnsiTheme="minorHAnsi" w:cstheme="minorHAnsi"/>
          <w:sz w:val="22"/>
          <w:szCs w:val="22"/>
        </w:rPr>
        <w:t xml:space="preserve"> par la politique de la Banque m</w:t>
      </w:r>
      <w:r w:rsidRPr="00C264D1">
        <w:rPr>
          <w:rFonts w:asciiTheme="minorHAnsi" w:hAnsiTheme="minorHAnsi" w:cstheme="minorHAnsi"/>
          <w:sz w:val="22"/>
          <w:szCs w:val="22"/>
        </w:rPr>
        <w:t xml:space="preserve">ondiale. Comme pour les projets précédents ces compensations doivent être financées par les fonds du projet, sauf l’acquisition de terre. Du coup une partie des fonds alloués au projet </w:t>
      </w:r>
      <w:r w:rsidR="001F4B6B" w:rsidRPr="00C264D1">
        <w:rPr>
          <w:rFonts w:asciiTheme="minorHAnsi" w:hAnsiTheme="minorHAnsi" w:cstheme="minorHAnsi"/>
          <w:sz w:val="22"/>
          <w:szCs w:val="22"/>
        </w:rPr>
        <w:t>CHUD</w:t>
      </w:r>
      <w:r w:rsidRPr="00C264D1">
        <w:rPr>
          <w:rFonts w:asciiTheme="minorHAnsi" w:hAnsiTheme="minorHAnsi" w:cstheme="minorHAnsi"/>
          <w:sz w:val="22"/>
          <w:szCs w:val="22"/>
        </w:rPr>
        <w:t xml:space="preserve"> sera </w:t>
      </w:r>
      <w:r w:rsidRPr="00C264D1">
        <w:rPr>
          <w:rFonts w:asciiTheme="minorHAnsi" w:hAnsiTheme="minorHAnsi" w:cstheme="minorHAnsi"/>
          <w:sz w:val="22"/>
          <w:szCs w:val="22"/>
        </w:rPr>
        <w:lastRenderedPageBreak/>
        <w:t xml:space="preserve">exclusivement réservée à la compensation des personnes qui seront affectées par les activités du projet.  </w:t>
      </w:r>
    </w:p>
    <w:p w14:paraId="39CD8247" w14:textId="77777777" w:rsidR="00F77A81" w:rsidRPr="00C264D1" w:rsidRDefault="00F77A81" w:rsidP="00F77A81">
      <w:pPr>
        <w:jc w:val="both"/>
        <w:rPr>
          <w:rFonts w:asciiTheme="minorHAnsi" w:hAnsiTheme="minorHAnsi" w:cstheme="minorHAnsi"/>
          <w:sz w:val="22"/>
          <w:szCs w:val="22"/>
        </w:rPr>
      </w:pPr>
    </w:p>
    <w:p w14:paraId="1C0BAE6B" w14:textId="77777777" w:rsidR="00F77A81" w:rsidRPr="00C264D1" w:rsidRDefault="00F77A81" w:rsidP="000F5745">
      <w:pPr>
        <w:pStyle w:val="Heading3"/>
        <w:numPr>
          <w:ilvl w:val="2"/>
          <w:numId w:val="29"/>
        </w:numPr>
        <w:ind w:left="720"/>
        <w:rPr>
          <w:rFonts w:asciiTheme="minorHAnsi" w:hAnsiTheme="minorHAnsi" w:cstheme="minorHAnsi"/>
          <w:b/>
          <w:sz w:val="22"/>
          <w:szCs w:val="22"/>
          <w:u w:val="none"/>
        </w:rPr>
      </w:pPr>
      <w:bookmarkStart w:id="32" w:name="_Toc534754095"/>
      <w:bookmarkStart w:id="33" w:name="_Toc525999511"/>
      <w:bookmarkStart w:id="34" w:name="_Toc480492879"/>
      <w:bookmarkStart w:id="35" w:name="_Toc28002646"/>
      <w:r w:rsidRPr="00C264D1">
        <w:rPr>
          <w:rFonts w:asciiTheme="minorHAnsi" w:hAnsiTheme="minorHAnsi" w:cstheme="minorHAnsi"/>
          <w:b/>
          <w:sz w:val="22"/>
          <w:szCs w:val="22"/>
          <w:u w:val="none"/>
        </w:rPr>
        <w:t>Prat</w:t>
      </w:r>
      <w:r w:rsidRPr="00C264D1">
        <w:rPr>
          <w:rFonts w:asciiTheme="minorHAnsi" w:hAnsiTheme="minorHAnsi" w:cstheme="minorHAnsi"/>
          <w:b/>
          <w:spacing w:val="1"/>
          <w:sz w:val="22"/>
          <w:szCs w:val="22"/>
          <w:u w:val="none"/>
        </w:rPr>
        <w:t>iqu</w:t>
      </w:r>
      <w:r w:rsidRPr="00C264D1">
        <w:rPr>
          <w:rFonts w:asciiTheme="minorHAnsi" w:hAnsiTheme="minorHAnsi" w:cstheme="minorHAnsi"/>
          <w:b/>
          <w:sz w:val="22"/>
          <w:szCs w:val="22"/>
          <w:u w:val="none"/>
        </w:rPr>
        <w:t>es c</w:t>
      </w:r>
      <w:r w:rsidRPr="00C264D1">
        <w:rPr>
          <w:rFonts w:asciiTheme="minorHAnsi" w:hAnsiTheme="minorHAnsi" w:cstheme="minorHAnsi"/>
          <w:b/>
          <w:spacing w:val="1"/>
          <w:sz w:val="22"/>
          <w:szCs w:val="22"/>
          <w:u w:val="none"/>
        </w:rPr>
        <w:t>ou</w:t>
      </w:r>
      <w:r w:rsidRPr="00C264D1">
        <w:rPr>
          <w:rFonts w:asciiTheme="minorHAnsi" w:hAnsiTheme="minorHAnsi" w:cstheme="minorHAnsi"/>
          <w:b/>
          <w:sz w:val="22"/>
          <w:szCs w:val="22"/>
          <w:u w:val="none"/>
        </w:rPr>
        <w:t>ra</w:t>
      </w:r>
      <w:r w:rsidRPr="00C264D1">
        <w:rPr>
          <w:rFonts w:asciiTheme="minorHAnsi" w:hAnsiTheme="minorHAnsi" w:cstheme="minorHAnsi"/>
          <w:b/>
          <w:spacing w:val="1"/>
          <w:sz w:val="22"/>
          <w:szCs w:val="22"/>
          <w:u w:val="none"/>
        </w:rPr>
        <w:t>n</w:t>
      </w:r>
      <w:r w:rsidRPr="00C264D1">
        <w:rPr>
          <w:rFonts w:asciiTheme="minorHAnsi" w:hAnsiTheme="minorHAnsi" w:cstheme="minorHAnsi"/>
          <w:b/>
          <w:sz w:val="22"/>
          <w:szCs w:val="22"/>
          <w:u w:val="none"/>
        </w:rPr>
        <w:t xml:space="preserve">tes </w:t>
      </w:r>
      <w:r w:rsidRPr="00C264D1">
        <w:rPr>
          <w:rFonts w:asciiTheme="minorHAnsi" w:hAnsiTheme="minorHAnsi" w:cstheme="minorHAnsi"/>
          <w:b/>
          <w:spacing w:val="-2"/>
          <w:sz w:val="22"/>
          <w:szCs w:val="22"/>
          <w:u w:val="none"/>
        </w:rPr>
        <w:t>d</w:t>
      </w:r>
      <w:r w:rsidRPr="00C264D1">
        <w:rPr>
          <w:rFonts w:asciiTheme="minorHAnsi" w:hAnsiTheme="minorHAnsi" w:cstheme="minorHAnsi"/>
          <w:b/>
          <w:spacing w:val="1"/>
          <w:sz w:val="22"/>
          <w:szCs w:val="22"/>
          <w:u w:val="none"/>
        </w:rPr>
        <w:t>’</w:t>
      </w:r>
      <w:r w:rsidRPr="00C264D1">
        <w:rPr>
          <w:rFonts w:asciiTheme="minorHAnsi" w:hAnsiTheme="minorHAnsi" w:cstheme="minorHAnsi"/>
          <w:b/>
          <w:sz w:val="22"/>
          <w:szCs w:val="22"/>
          <w:u w:val="none"/>
        </w:rPr>
        <w:t>ex</w:t>
      </w:r>
      <w:r w:rsidRPr="00C264D1">
        <w:rPr>
          <w:rFonts w:asciiTheme="minorHAnsi" w:hAnsiTheme="minorHAnsi" w:cstheme="minorHAnsi"/>
          <w:b/>
          <w:spacing w:val="1"/>
          <w:sz w:val="22"/>
          <w:szCs w:val="22"/>
          <w:u w:val="none"/>
        </w:rPr>
        <w:t>p</w:t>
      </w:r>
      <w:r w:rsidRPr="00C264D1">
        <w:rPr>
          <w:rFonts w:asciiTheme="minorHAnsi" w:hAnsiTheme="minorHAnsi" w:cstheme="minorHAnsi"/>
          <w:b/>
          <w:sz w:val="22"/>
          <w:szCs w:val="22"/>
          <w:u w:val="none"/>
        </w:rPr>
        <w:t>r</w:t>
      </w:r>
      <w:r w:rsidRPr="00C264D1">
        <w:rPr>
          <w:rFonts w:asciiTheme="minorHAnsi" w:hAnsiTheme="minorHAnsi" w:cstheme="minorHAnsi"/>
          <w:b/>
          <w:spacing w:val="1"/>
          <w:sz w:val="22"/>
          <w:szCs w:val="22"/>
          <w:u w:val="none"/>
        </w:rPr>
        <w:t>op</w:t>
      </w:r>
      <w:r w:rsidRPr="00C264D1">
        <w:rPr>
          <w:rFonts w:asciiTheme="minorHAnsi" w:hAnsiTheme="minorHAnsi" w:cstheme="minorHAnsi"/>
          <w:b/>
          <w:sz w:val="22"/>
          <w:szCs w:val="22"/>
          <w:u w:val="none"/>
        </w:rPr>
        <w:t>r</w:t>
      </w:r>
      <w:r w:rsidRPr="00C264D1">
        <w:rPr>
          <w:rFonts w:asciiTheme="minorHAnsi" w:hAnsiTheme="minorHAnsi" w:cstheme="minorHAnsi"/>
          <w:b/>
          <w:spacing w:val="1"/>
          <w:sz w:val="22"/>
          <w:szCs w:val="22"/>
          <w:u w:val="none"/>
        </w:rPr>
        <w:t>i</w:t>
      </w:r>
      <w:r w:rsidRPr="00C264D1">
        <w:rPr>
          <w:rFonts w:asciiTheme="minorHAnsi" w:hAnsiTheme="minorHAnsi" w:cstheme="minorHAnsi"/>
          <w:b/>
          <w:sz w:val="22"/>
          <w:szCs w:val="22"/>
          <w:u w:val="none"/>
        </w:rPr>
        <w:t>at</w:t>
      </w:r>
      <w:r w:rsidRPr="00C264D1">
        <w:rPr>
          <w:rFonts w:asciiTheme="minorHAnsi" w:hAnsiTheme="minorHAnsi" w:cstheme="minorHAnsi"/>
          <w:b/>
          <w:spacing w:val="-2"/>
          <w:sz w:val="22"/>
          <w:szCs w:val="22"/>
          <w:u w:val="none"/>
        </w:rPr>
        <w:t>i</w:t>
      </w:r>
      <w:r w:rsidRPr="00C264D1">
        <w:rPr>
          <w:rFonts w:asciiTheme="minorHAnsi" w:hAnsiTheme="minorHAnsi" w:cstheme="minorHAnsi"/>
          <w:b/>
          <w:spacing w:val="1"/>
          <w:sz w:val="22"/>
          <w:szCs w:val="22"/>
          <w:u w:val="none"/>
        </w:rPr>
        <w:t>o</w:t>
      </w:r>
      <w:r w:rsidRPr="00C264D1">
        <w:rPr>
          <w:rFonts w:asciiTheme="minorHAnsi" w:hAnsiTheme="minorHAnsi" w:cstheme="minorHAnsi"/>
          <w:b/>
          <w:sz w:val="22"/>
          <w:szCs w:val="22"/>
          <w:u w:val="none"/>
        </w:rPr>
        <w:t>n</w:t>
      </w:r>
      <w:bookmarkEnd w:id="32"/>
      <w:bookmarkEnd w:id="33"/>
      <w:bookmarkEnd w:id="34"/>
      <w:bookmarkEnd w:id="35"/>
    </w:p>
    <w:p w14:paraId="072F036F" w14:textId="77777777" w:rsidR="001F4B6B" w:rsidRPr="00C264D1" w:rsidRDefault="001F4B6B" w:rsidP="001F4B6B">
      <w:pPr>
        <w:pStyle w:val="ListParagraph"/>
        <w:spacing w:after="0"/>
        <w:ind w:left="1440" w:firstLine="0"/>
        <w:rPr>
          <w:rFonts w:asciiTheme="minorHAnsi" w:hAnsiTheme="minorHAnsi" w:cstheme="minorHAnsi"/>
          <w:lang w:val="fr-FR"/>
        </w:rPr>
      </w:pPr>
    </w:p>
    <w:p w14:paraId="31A37485" w14:textId="77777777" w:rsidR="00F77A81" w:rsidRPr="00C264D1" w:rsidRDefault="00F77A81" w:rsidP="00F77A81">
      <w:pPr>
        <w:jc w:val="both"/>
        <w:rPr>
          <w:rFonts w:asciiTheme="minorHAnsi" w:hAnsiTheme="minorHAnsi" w:cstheme="minorHAnsi"/>
          <w:sz w:val="22"/>
          <w:szCs w:val="22"/>
        </w:rPr>
      </w:pPr>
      <w:r w:rsidRPr="00C264D1">
        <w:rPr>
          <w:rFonts w:asciiTheme="minorHAnsi" w:hAnsiTheme="minorHAnsi" w:cstheme="minorHAnsi"/>
          <w:sz w:val="22"/>
          <w:szCs w:val="22"/>
        </w:rPr>
        <w:t>Lorsqu</w:t>
      </w:r>
      <w:r w:rsidRPr="00C264D1">
        <w:rPr>
          <w:rFonts w:asciiTheme="minorHAnsi" w:hAnsiTheme="minorHAnsi" w:cstheme="minorHAnsi"/>
          <w:spacing w:val="2"/>
          <w:sz w:val="22"/>
          <w:szCs w:val="22"/>
        </w:rPr>
        <w:t>’</w:t>
      </w:r>
      <w:r w:rsidRPr="00C264D1">
        <w:rPr>
          <w:rFonts w:asciiTheme="minorHAnsi" w:hAnsiTheme="minorHAnsi" w:cstheme="minorHAnsi"/>
          <w:sz w:val="22"/>
          <w:szCs w:val="22"/>
        </w:rPr>
        <w:t xml:space="preserve">il s’agit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x</w:t>
      </w:r>
      <w:r w:rsidRPr="00C264D1">
        <w:rPr>
          <w:rFonts w:asciiTheme="minorHAnsi" w:hAnsiTheme="minorHAnsi" w:cstheme="minorHAnsi"/>
          <w:sz w:val="22"/>
          <w:szCs w:val="22"/>
        </w:rPr>
        <w:t>prop</w:t>
      </w:r>
      <w:r w:rsidRPr="00C264D1">
        <w:rPr>
          <w:rFonts w:asciiTheme="minorHAnsi" w:hAnsiTheme="minorHAnsi" w:cstheme="minorHAnsi"/>
          <w:spacing w:val="3"/>
          <w:sz w:val="22"/>
          <w:szCs w:val="22"/>
        </w:rPr>
        <w:t>r</w:t>
      </w:r>
      <w:r w:rsidRPr="00C264D1">
        <w:rPr>
          <w:rFonts w:asciiTheme="minorHAnsi" w:hAnsiTheme="minorHAnsi" w:cstheme="minorHAnsi"/>
          <w:sz w:val="22"/>
          <w:szCs w:val="22"/>
        </w:rPr>
        <w:t>ia</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ions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n Ha</w:t>
      </w:r>
      <w:r w:rsidRPr="00C264D1">
        <w:rPr>
          <w:rFonts w:asciiTheme="minorHAnsi" w:hAnsiTheme="minorHAnsi" w:cstheme="minorHAnsi"/>
          <w:spacing w:val="1"/>
          <w:sz w:val="22"/>
          <w:szCs w:val="22"/>
        </w:rPr>
        <w:t>ït</w:t>
      </w:r>
      <w:r w:rsidRPr="00C264D1">
        <w:rPr>
          <w:rFonts w:asciiTheme="minorHAnsi" w:hAnsiTheme="minorHAnsi" w:cstheme="minorHAnsi"/>
          <w:spacing w:val="2"/>
          <w:sz w:val="22"/>
          <w:szCs w:val="22"/>
        </w:rPr>
        <w:t>i</w:t>
      </w:r>
      <w:r w:rsidRPr="00C264D1">
        <w:rPr>
          <w:rFonts w:asciiTheme="minorHAnsi" w:hAnsiTheme="minorHAnsi" w:cstheme="minorHAnsi"/>
          <w:sz w:val="22"/>
          <w:szCs w:val="22"/>
        </w:rPr>
        <w:t>, la procédu</w:t>
      </w:r>
      <w:r w:rsidRPr="00C264D1">
        <w:rPr>
          <w:rFonts w:asciiTheme="minorHAnsi" w:hAnsiTheme="minorHAnsi" w:cstheme="minorHAnsi"/>
          <w:spacing w:val="3"/>
          <w:sz w:val="22"/>
          <w:szCs w:val="22"/>
        </w:rPr>
        <w:t>r</w:t>
      </w:r>
      <w:r w:rsidRPr="00C264D1">
        <w:rPr>
          <w:rFonts w:asciiTheme="minorHAnsi" w:hAnsiTheme="minorHAnsi" w:cstheme="minorHAnsi"/>
          <w:sz w:val="22"/>
          <w:szCs w:val="22"/>
        </w:rPr>
        <w:t>e est res</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ée i</w:t>
      </w:r>
      <w:r w:rsidRPr="00C264D1">
        <w:rPr>
          <w:rFonts w:asciiTheme="minorHAnsi" w:hAnsiTheme="minorHAnsi" w:cstheme="minorHAnsi"/>
          <w:spacing w:val="1"/>
          <w:sz w:val="22"/>
          <w:szCs w:val="22"/>
        </w:rPr>
        <w:t>n</w:t>
      </w:r>
      <w:r w:rsidRPr="00C264D1">
        <w:rPr>
          <w:rFonts w:asciiTheme="minorHAnsi" w:hAnsiTheme="minorHAnsi" w:cstheme="minorHAnsi"/>
          <w:spacing w:val="-2"/>
          <w:sz w:val="22"/>
          <w:szCs w:val="22"/>
        </w:rPr>
        <w:t>v</w:t>
      </w:r>
      <w:r w:rsidRPr="00C264D1">
        <w:rPr>
          <w:rFonts w:asciiTheme="minorHAnsi" w:hAnsiTheme="minorHAnsi" w:cstheme="minorHAnsi"/>
          <w:sz w:val="22"/>
          <w:szCs w:val="22"/>
        </w:rPr>
        <w:t>a</w:t>
      </w:r>
      <w:r w:rsidRPr="00C264D1">
        <w:rPr>
          <w:rFonts w:asciiTheme="minorHAnsi" w:hAnsiTheme="minorHAnsi" w:cstheme="minorHAnsi"/>
          <w:spacing w:val="3"/>
          <w:sz w:val="22"/>
          <w:szCs w:val="22"/>
        </w:rPr>
        <w:t>r</w:t>
      </w:r>
      <w:r w:rsidRPr="00C264D1">
        <w:rPr>
          <w:rFonts w:asciiTheme="minorHAnsi" w:hAnsiTheme="minorHAnsi" w:cstheme="minorHAnsi"/>
          <w:sz w:val="22"/>
          <w:szCs w:val="22"/>
        </w:rPr>
        <w:t>iab</w:t>
      </w:r>
      <w:r w:rsidRPr="00C264D1">
        <w:rPr>
          <w:rFonts w:asciiTheme="minorHAnsi" w:hAnsiTheme="minorHAnsi" w:cstheme="minorHAnsi"/>
          <w:spacing w:val="2"/>
          <w:sz w:val="22"/>
          <w:szCs w:val="22"/>
        </w:rPr>
        <w:t>l</w:t>
      </w:r>
      <w:r w:rsidRPr="00C264D1">
        <w:rPr>
          <w:rFonts w:asciiTheme="minorHAnsi" w:hAnsiTheme="minorHAnsi" w:cstheme="minorHAnsi"/>
          <w:sz w:val="22"/>
          <w:szCs w:val="22"/>
        </w:rPr>
        <w:t>e au c</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urs des dern</w:t>
      </w:r>
      <w:r w:rsidRPr="00C264D1">
        <w:rPr>
          <w:rFonts w:asciiTheme="minorHAnsi" w:hAnsiTheme="minorHAnsi" w:cstheme="minorHAnsi"/>
          <w:spacing w:val="2"/>
          <w:sz w:val="22"/>
          <w:szCs w:val="22"/>
        </w:rPr>
        <w:t>i</w:t>
      </w:r>
      <w:r w:rsidRPr="00C264D1">
        <w:rPr>
          <w:rFonts w:asciiTheme="minorHAnsi" w:hAnsiTheme="minorHAnsi" w:cstheme="minorHAnsi"/>
          <w:sz w:val="22"/>
          <w:szCs w:val="22"/>
        </w:rPr>
        <w:t>ères an</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ées. L’é</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ape i</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ia</w:t>
      </w:r>
      <w:r w:rsidRPr="00C264D1">
        <w:rPr>
          <w:rFonts w:asciiTheme="minorHAnsi" w:hAnsiTheme="minorHAnsi" w:cstheme="minorHAnsi"/>
          <w:spacing w:val="2"/>
          <w:sz w:val="22"/>
          <w:szCs w:val="22"/>
        </w:rPr>
        <w:t>l</w:t>
      </w:r>
      <w:r w:rsidRPr="00C264D1">
        <w:rPr>
          <w:rFonts w:asciiTheme="minorHAnsi" w:hAnsiTheme="minorHAnsi" w:cstheme="minorHAnsi"/>
          <w:sz w:val="22"/>
          <w:szCs w:val="22"/>
        </w:rPr>
        <w:t xml:space="preserve">e est la </w:t>
      </w:r>
      <w:r w:rsidRPr="00C264D1">
        <w:rPr>
          <w:rFonts w:asciiTheme="minorHAnsi" w:hAnsiTheme="minorHAnsi" w:cstheme="minorHAnsi"/>
          <w:spacing w:val="2"/>
          <w:sz w:val="22"/>
          <w:szCs w:val="22"/>
        </w:rPr>
        <w:t>D</w:t>
      </w:r>
      <w:r w:rsidRPr="00C264D1">
        <w:rPr>
          <w:rFonts w:asciiTheme="minorHAnsi" w:hAnsiTheme="minorHAnsi" w:cstheme="minorHAnsi"/>
          <w:sz w:val="22"/>
          <w:szCs w:val="22"/>
        </w:rPr>
        <w:t>éclara</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’U</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ili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é Pub</w:t>
      </w:r>
      <w:r w:rsidRPr="00C264D1">
        <w:rPr>
          <w:rFonts w:asciiTheme="minorHAnsi" w:hAnsiTheme="minorHAnsi" w:cstheme="minorHAnsi"/>
          <w:spacing w:val="2"/>
          <w:sz w:val="22"/>
          <w:szCs w:val="22"/>
        </w:rPr>
        <w:t>li</w:t>
      </w:r>
      <w:r w:rsidRPr="00C264D1">
        <w:rPr>
          <w:rFonts w:asciiTheme="minorHAnsi" w:hAnsiTheme="minorHAnsi" w:cstheme="minorHAnsi"/>
          <w:sz w:val="22"/>
          <w:szCs w:val="22"/>
        </w:rPr>
        <w:t>que (</w:t>
      </w:r>
      <w:r w:rsidRPr="00C264D1">
        <w:rPr>
          <w:rFonts w:asciiTheme="minorHAnsi" w:hAnsiTheme="minorHAnsi" w:cstheme="minorHAnsi"/>
          <w:spacing w:val="2"/>
          <w:sz w:val="22"/>
          <w:szCs w:val="22"/>
        </w:rPr>
        <w:t>D</w:t>
      </w:r>
      <w:r w:rsidRPr="00C264D1">
        <w:rPr>
          <w:rFonts w:asciiTheme="minorHAnsi" w:hAnsiTheme="minorHAnsi" w:cstheme="minorHAnsi"/>
          <w:sz w:val="22"/>
          <w:szCs w:val="22"/>
        </w:rPr>
        <w:t>UP) con</w:t>
      </w:r>
      <w:r w:rsidRPr="00C264D1">
        <w:rPr>
          <w:rFonts w:asciiTheme="minorHAnsi" w:hAnsiTheme="minorHAnsi" w:cstheme="minorHAnsi"/>
          <w:spacing w:val="2"/>
          <w:sz w:val="22"/>
          <w:szCs w:val="22"/>
        </w:rPr>
        <w:t>c</w:t>
      </w:r>
      <w:r w:rsidRPr="00C264D1">
        <w:rPr>
          <w:rFonts w:asciiTheme="minorHAnsi" w:hAnsiTheme="minorHAnsi" w:cstheme="minorHAnsi"/>
          <w:sz w:val="22"/>
          <w:szCs w:val="22"/>
        </w:rPr>
        <w:t>ernant un cer</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a</w:t>
      </w:r>
      <w:r w:rsidRPr="00C264D1">
        <w:rPr>
          <w:rFonts w:asciiTheme="minorHAnsi" w:hAnsiTheme="minorHAnsi" w:cstheme="minorHAnsi"/>
          <w:spacing w:val="2"/>
          <w:sz w:val="22"/>
          <w:szCs w:val="22"/>
        </w:rPr>
        <w:t>i</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éri</w:t>
      </w:r>
      <w:r w:rsidRPr="00C264D1">
        <w:rPr>
          <w:rFonts w:asciiTheme="minorHAnsi" w:hAnsiTheme="minorHAnsi" w:cstheme="minorHAnsi"/>
          <w:spacing w:val="5"/>
          <w:sz w:val="22"/>
          <w:szCs w:val="22"/>
        </w:rPr>
        <w:t>m</w:t>
      </w:r>
      <w:r w:rsidRPr="00C264D1">
        <w:rPr>
          <w:rFonts w:asciiTheme="minorHAnsi" w:hAnsiTheme="minorHAnsi" w:cstheme="minorHAnsi"/>
          <w:sz w:val="22"/>
          <w:szCs w:val="22"/>
        </w:rPr>
        <w:t>è</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3"/>
          <w:sz w:val="22"/>
          <w:szCs w:val="22"/>
        </w:rPr>
        <w:t>e</w:t>
      </w:r>
      <w:r w:rsidRPr="00C264D1">
        <w:rPr>
          <w:rFonts w:asciiTheme="minorHAnsi" w:hAnsiTheme="minorHAnsi" w:cstheme="minorHAnsi"/>
          <w:sz w:val="22"/>
          <w:szCs w:val="22"/>
        </w:rPr>
        <w:t>, iden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i</w:t>
      </w:r>
      <w:r w:rsidRPr="00C264D1">
        <w:rPr>
          <w:rFonts w:asciiTheme="minorHAnsi" w:hAnsiTheme="minorHAnsi" w:cstheme="minorHAnsi"/>
          <w:spacing w:val="3"/>
          <w:sz w:val="22"/>
          <w:szCs w:val="22"/>
        </w:rPr>
        <w:t>f</w:t>
      </w:r>
      <w:r w:rsidRPr="00C264D1">
        <w:rPr>
          <w:rFonts w:asciiTheme="minorHAnsi" w:hAnsiTheme="minorHAnsi" w:cstheme="minorHAnsi"/>
          <w:sz w:val="22"/>
          <w:szCs w:val="22"/>
        </w:rPr>
        <w:t>ié, loc</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 xml:space="preserve">lisé </w:t>
      </w:r>
      <w:r w:rsidRPr="00C264D1">
        <w:rPr>
          <w:rFonts w:asciiTheme="minorHAnsi" w:hAnsiTheme="minorHAnsi" w:cstheme="minorHAnsi"/>
          <w:spacing w:val="3"/>
          <w:sz w:val="22"/>
          <w:szCs w:val="22"/>
        </w:rPr>
        <w:t>(</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épar</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e</w:t>
      </w:r>
      <w:r w:rsidRPr="00C264D1">
        <w:rPr>
          <w:rFonts w:asciiTheme="minorHAnsi" w:hAnsiTheme="minorHAnsi" w:cstheme="minorHAnsi"/>
          <w:spacing w:val="5"/>
          <w:sz w:val="22"/>
          <w:szCs w:val="22"/>
        </w:rPr>
        <w:t>m</w:t>
      </w:r>
      <w:r w:rsidRPr="00C264D1">
        <w:rPr>
          <w:rFonts w:asciiTheme="minorHAnsi" w:hAnsiTheme="minorHAnsi" w:cstheme="minorHAnsi"/>
          <w:sz w:val="22"/>
          <w:szCs w:val="22"/>
        </w:rPr>
        <w:t>ent géograp</w:t>
      </w:r>
      <w:r w:rsidRPr="00C264D1">
        <w:rPr>
          <w:rFonts w:asciiTheme="minorHAnsi" w:hAnsiTheme="minorHAnsi" w:cstheme="minorHAnsi"/>
          <w:spacing w:val="1"/>
          <w:sz w:val="22"/>
          <w:szCs w:val="22"/>
        </w:rPr>
        <w:t>h</w:t>
      </w:r>
      <w:r w:rsidRPr="00C264D1">
        <w:rPr>
          <w:rFonts w:asciiTheme="minorHAnsi" w:hAnsiTheme="minorHAnsi" w:cstheme="minorHAnsi"/>
          <w:spacing w:val="2"/>
          <w:sz w:val="22"/>
          <w:szCs w:val="22"/>
        </w:rPr>
        <w:t>i</w:t>
      </w:r>
      <w:r w:rsidRPr="00C264D1">
        <w:rPr>
          <w:rFonts w:asciiTheme="minorHAnsi" w:hAnsiTheme="minorHAnsi" w:cstheme="minorHAnsi"/>
          <w:sz w:val="22"/>
          <w:szCs w:val="22"/>
        </w:rPr>
        <w:t>que, arr</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ndisse</w:t>
      </w:r>
      <w:r w:rsidRPr="00C264D1">
        <w:rPr>
          <w:rFonts w:asciiTheme="minorHAnsi" w:hAnsiTheme="minorHAnsi" w:cstheme="minorHAnsi"/>
          <w:spacing w:val="5"/>
          <w:sz w:val="22"/>
          <w:szCs w:val="22"/>
        </w:rPr>
        <w:t>m</w:t>
      </w:r>
      <w:r w:rsidRPr="00C264D1">
        <w:rPr>
          <w:rFonts w:asciiTheme="minorHAnsi" w:hAnsiTheme="minorHAnsi" w:cstheme="minorHAnsi"/>
          <w:sz w:val="22"/>
          <w:szCs w:val="22"/>
        </w:rPr>
        <w:t>en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c</w:t>
      </w:r>
      <w:r w:rsidRPr="00C264D1">
        <w:rPr>
          <w:rFonts w:asciiTheme="minorHAnsi" w:hAnsiTheme="minorHAnsi" w:cstheme="minorHAnsi"/>
          <w:spacing w:val="-3"/>
          <w:sz w:val="22"/>
          <w:szCs w:val="22"/>
        </w:rPr>
        <w:t>o</w:t>
      </w:r>
      <w:r w:rsidRPr="00C264D1">
        <w:rPr>
          <w:rFonts w:asciiTheme="minorHAnsi" w:hAnsiTheme="minorHAnsi" w:cstheme="minorHAnsi"/>
          <w:spacing w:val="3"/>
          <w:sz w:val="22"/>
          <w:szCs w:val="22"/>
        </w:rPr>
        <w:t>m</w:t>
      </w:r>
      <w:r w:rsidRPr="00C264D1">
        <w:rPr>
          <w:rFonts w:asciiTheme="minorHAnsi" w:hAnsiTheme="minorHAnsi" w:cstheme="minorHAnsi"/>
          <w:spacing w:val="5"/>
          <w:sz w:val="22"/>
          <w:szCs w:val="22"/>
        </w:rPr>
        <w:t>m</w:t>
      </w:r>
      <w:r w:rsidRPr="00C264D1">
        <w:rPr>
          <w:rFonts w:asciiTheme="minorHAnsi" w:hAnsiTheme="minorHAnsi" w:cstheme="minorHAnsi"/>
          <w:sz w:val="22"/>
          <w:szCs w:val="22"/>
        </w:rPr>
        <w:t>une, sec</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ion c</w:t>
      </w:r>
      <w:r w:rsidRPr="00C264D1">
        <w:rPr>
          <w:rFonts w:asciiTheme="minorHAnsi" w:hAnsiTheme="minorHAnsi" w:cstheme="minorHAnsi"/>
          <w:spacing w:val="-3"/>
          <w:sz w:val="22"/>
          <w:szCs w:val="22"/>
        </w:rPr>
        <w:t>o</w:t>
      </w:r>
      <w:r w:rsidRPr="00C264D1">
        <w:rPr>
          <w:rFonts w:asciiTheme="minorHAnsi" w:hAnsiTheme="minorHAnsi" w:cstheme="minorHAnsi"/>
          <w:spacing w:val="3"/>
          <w:sz w:val="22"/>
          <w:szCs w:val="22"/>
        </w:rPr>
        <w:t>mm</w:t>
      </w:r>
      <w:r w:rsidRPr="00C264D1">
        <w:rPr>
          <w:rFonts w:asciiTheme="minorHAnsi" w:hAnsiTheme="minorHAnsi" w:cstheme="minorHAnsi"/>
          <w:sz w:val="22"/>
          <w:szCs w:val="22"/>
        </w:rPr>
        <w:t>unale), et déli</w:t>
      </w:r>
      <w:r w:rsidRPr="00C264D1">
        <w:rPr>
          <w:rFonts w:asciiTheme="minorHAnsi" w:hAnsiTheme="minorHAnsi" w:cstheme="minorHAnsi"/>
          <w:spacing w:val="3"/>
          <w:sz w:val="22"/>
          <w:szCs w:val="22"/>
        </w:rPr>
        <w:t>m</w:t>
      </w:r>
      <w:r w:rsidRPr="00C264D1">
        <w:rPr>
          <w:rFonts w:asciiTheme="minorHAnsi" w:hAnsiTheme="minorHAnsi" w:cstheme="minorHAnsi"/>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a</w:t>
      </w:r>
      <w:r w:rsidRPr="00C264D1">
        <w:rPr>
          <w:rFonts w:asciiTheme="minorHAnsi" w:hAnsiTheme="minorHAnsi" w:cstheme="minorHAnsi"/>
          <w:spacing w:val="-3"/>
          <w:sz w:val="22"/>
          <w:szCs w:val="22"/>
        </w:rPr>
        <w:t>v</w:t>
      </w:r>
      <w:r w:rsidRPr="00C264D1">
        <w:rPr>
          <w:rFonts w:asciiTheme="minorHAnsi" w:hAnsiTheme="minorHAnsi" w:cstheme="minorHAnsi"/>
          <w:sz w:val="22"/>
          <w:szCs w:val="22"/>
        </w:rPr>
        <w:t>ec p</w:t>
      </w:r>
      <w:r w:rsidRPr="00C264D1">
        <w:rPr>
          <w:rFonts w:asciiTheme="minorHAnsi" w:hAnsiTheme="minorHAnsi" w:cstheme="minorHAnsi"/>
          <w:spacing w:val="3"/>
          <w:sz w:val="22"/>
          <w:szCs w:val="22"/>
        </w:rPr>
        <w:t>r</w:t>
      </w:r>
      <w:r w:rsidRPr="00C264D1">
        <w:rPr>
          <w:rFonts w:asciiTheme="minorHAnsi" w:hAnsiTheme="minorHAnsi" w:cstheme="minorHAnsi"/>
          <w:sz w:val="22"/>
          <w:szCs w:val="22"/>
        </w:rPr>
        <w:t>écisi</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n au </w:t>
      </w:r>
      <w:r w:rsidRPr="00C264D1">
        <w:rPr>
          <w:rFonts w:asciiTheme="minorHAnsi" w:hAnsiTheme="minorHAnsi" w:cstheme="minorHAnsi"/>
          <w:spacing w:val="5"/>
          <w:sz w:val="22"/>
          <w:szCs w:val="22"/>
        </w:rPr>
        <w:t>m</w:t>
      </w:r>
      <w:r w:rsidRPr="00C264D1">
        <w:rPr>
          <w:rFonts w:asciiTheme="minorHAnsi" w:hAnsiTheme="minorHAnsi" w:cstheme="minorHAnsi"/>
          <w:sz w:val="22"/>
          <w:szCs w:val="22"/>
        </w:rPr>
        <w:t>o</w:t>
      </w:r>
      <w:r w:rsidRPr="00C264D1">
        <w:rPr>
          <w:rFonts w:asciiTheme="minorHAnsi" w:hAnsiTheme="minorHAnsi" w:cstheme="minorHAnsi"/>
          <w:spacing w:val="-3"/>
          <w:sz w:val="22"/>
          <w:szCs w:val="22"/>
        </w:rPr>
        <w:t>y</w:t>
      </w:r>
      <w:r w:rsidRPr="00C264D1">
        <w:rPr>
          <w:rFonts w:asciiTheme="minorHAnsi" w:hAnsiTheme="minorHAnsi" w:cstheme="minorHAnsi"/>
          <w:sz w:val="22"/>
          <w:szCs w:val="22"/>
        </w:rPr>
        <w:t xml:space="preserve">en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e coo</w:t>
      </w:r>
      <w:r w:rsidRPr="00C264D1">
        <w:rPr>
          <w:rFonts w:asciiTheme="minorHAnsi" w:hAnsiTheme="minorHAnsi" w:cstheme="minorHAnsi"/>
          <w:spacing w:val="3"/>
          <w:sz w:val="22"/>
          <w:szCs w:val="22"/>
        </w:rPr>
        <w:t>r</w:t>
      </w:r>
      <w:r w:rsidRPr="00C264D1">
        <w:rPr>
          <w:rFonts w:asciiTheme="minorHAnsi" w:hAnsiTheme="minorHAnsi" w:cstheme="minorHAnsi"/>
          <w:sz w:val="22"/>
          <w:szCs w:val="22"/>
        </w:rPr>
        <w:t>don</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ées g</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odés</w:t>
      </w:r>
      <w:r w:rsidRPr="00C264D1">
        <w:rPr>
          <w:rFonts w:asciiTheme="minorHAnsi" w:hAnsiTheme="minorHAnsi" w:cstheme="minorHAnsi"/>
          <w:spacing w:val="2"/>
          <w:sz w:val="22"/>
          <w:szCs w:val="22"/>
        </w:rPr>
        <w:t>i</w:t>
      </w:r>
      <w:r w:rsidRPr="00C264D1">
        <w:rPr>
          <w:rFonts w:asciiTheme="minorHAnsi" w:hAnsiTheme="minorHAnsi" w:cstheme="minorHAnsi"/>
          <w:sz w:val="22"/>
          <w:szCs w:val="22"/>
        </w:rPr>
        <w:t>ques et car</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ograph</w:t>
      </w:r>
      <w:r w:rsidRPr="00C264D1">
        <w:rPr>
          <w:rFonts w:asciiTheme="minorHAnsi" w:hAnsiTheme="minorHAnsi" w:cstheme="minorHAnsi"/>
          <w:spacing w:val="2"/>
          <w:sz w:val="22"/>
          <w:szCs w:val="22"/>
        </w:rPr>
        <w:t>i</w:t>
      </w:r>
      <w:r w:rsidRPr="00C264D1">
        <w:rPr>
          <w:rFonts w:asciiTheme="minorHAnsi" w:hAnsiTheme="minorHAnsi" w:cstheme="minorHAnsi"/>
          <w:sz w:val="22"/>
          <w:szCs w:val="22"/>
        </w:rPr>
        <w:t xml:space="preserve">ques. Dans les </w:t>
      </w:r>
      <w:r w:rsidRPr="00C264D1">
        <w:rPr>
          <w:rFonts w:asciiTheme="minorHAnsi" w:hAnsiTheme="minorHAnsi" w:cstheme="minorHAnsi"/>
          <w:spacing w:val="2"/>
          <w:sz w:val="22"/>
          <w:szCs w:val="22"/>
        </w:rPr>
        <w:t>j</w:t>
      </w:r>
      <w:r w:rsidRPr="00C264D1">
        <w:rPr>
          <w:rFonts w:asciiTheme="minorHAnsi" w:hAnsiTheme="minorHAnsi" w:cstheme="minorHAnsi"/>
          <w:sz w:val="22"/>
          <w:szCs w:val="22"/>
        </w:rPr>
        <w:t>ours qui su</w:t>
      </w:r>
      <w:r w:rsidRPr="00C264D1">
        <w:rPr>
          <w:rFonts w:asciiTheme="minorHAnsi" w:hAnsiTheme="minorHAnsi" w:cstheme="minorHAnsi"/>
          <w:spacing w:val="2"/>
          <w:sz w:val="22"/>
          <w:szCs w:val="22"/>
        </w:rPr>
        <w:t>i</w:t>
      </w:r>
      <w:r w:rsidRPr="00C264D1">
        <w:rPr>
          <w:rFonts w:asciiTheme="minorHAnsi" w:hAnsiTheme="minorHAnsi" w:cstheme="minorHAnsi"/>
          <w:sz w:val="22"/>
          <w:szCs w:val="22"/>
        </w:rPr>
        <w:t xml:space="preserve">vent la DUP, le </w:t>
      </w:r>
      <w:r w:rsidRPr="00C264D1">
        <w:rPr>
          <w:rFonts w:asciiTheme="minorHAnsi" w:hAnsiTheme="minorHAnsi" w:cstheme="minorHAnsi"/>
          <w:spacing w:val="-2"/>
          <w:sz w:val="22"/>
          <w:szCs w:val="22"/>
        </w:rPr>
        <w:t xml:space="preserve">MTPTC </w:t>
      </w:r>
      <w:r w:rsidRPr="00C264D1">
        <w:rPr>
          <w:rFonts w:asciiTheme="minorHAnsi" w:hAnsiTheme="minorHAnsi" w:cstheme="minorHAnsi"/>
          <w:sz w:val="22"/>
          <w:szCs w:val="22"/>
        </w:rPr>
        <w:t>ins</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ruit le CPA de pre</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dre </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ou</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es d</w:t>
      </w:r>
      <w:r w:rsidRPr="00C264D1">
        <w:rPr>
          <w:rFonts w:asciiTheme="minorHAnsi" w:hAnsiTheme="minorHAnsi" w:cstheme="minorHAnsi"/>
          <w:spacing w:val="2"/>
          <w:sz w:val="22"/>
          <w:szCs w:val="22"/>
        </w:rPr>
        <w:t>i</w:t>
      </w:r>
      <w:r w:rsidRPr="00C264D1">
        <w:rPr>
          <w:rFonts w:asciiTheme="minorHAnsi" w:hAnsiTheme="minorHAnsi" w:cstheme="minorHAnsi"/>
          <w:sz w:val="22"/>
          <w:szCs w:val="22"/>
        </w:rPr>
        <w:t>sposi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ions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n </w:t>
      </w:r>
      <w:r w:rsidRPr="00C264D1">
        <w:rPr>
          <w:rFonts w:asciiTheme="minorHAnsi" w:hAnsiTheme="minorHAnsi" w:cstheme="minorHAnsi"/>
          <w:spacing w:val="-2"/>
          <w:sz w:val="22"/>
          <w:szCs w:val="22"/>
        </w:rPr>
        <w:t>v</w:t>
      </w:r>
      <w:r w:rsidRPr="00C264D1">
        <w:rPr>
          <w:rFonts w:asciiTheme="minorHAnsi" w:hAnsiTheme="minorHAnsi" w:cstheme="minorHAnsi"/>
          <w:sz w:val="22"/>
          <w:szCs w:val="22"/>
        </w:rPr>
        <w:t xml:space="preserve">ue de </w:t>
      </w:r>
      <w:r w:rsidRPr="00C264D1">
        <w:rPr>
          <w:rFonts w:asciiTheme="minorHAnsi" w:hAnsiTheme="minorHAnsi" w:cstheme="minorHAnsi"/>
          <w:spacing w:val="3"/>
          <w:sz w:val="22"/>
          <w:szCs w:val="22"/>
        </w:rPr>
        <w:t>m</w:t>
      </w:r>
      <w:r w:rsidRPr="00C264D1">
        <w:rPr>
          <w:rFonts w:asciiTheme="minorHAnsi" w:hAnsiTheme="minorHAnsi" w:cstheme="minorHAnsi"/>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érialiser les droi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s de l’É</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at dans les li</w:t>
      </w:r>
      <w:r w:rsidRPr="00C264D1">
        <w:rPr>
          <w:rFonts w:asciiTheme="minorHAnsi" w:hAnsiTheme="minorHAnsi" w:cstheme="minorHAnsi"/>
          <w:spacing w:val="5"/>
          <w:sz w:val="22"/>
          <w:szCs w:val="22"/>
        </w:rPr>
        <w:t>m</w:t>
      </w:r>
      <w:r w:rsidRPr="00C264D1">
        <w:rPr>
          <w:rFonts w:asciiTheme="minorHAnsi" w:hAnsiTheme="minorHAnsi" w:cstheme="minorHAnsi"/>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es du péri</w:t>
      </w:r>
      <w:r w:rsidRPr="00C264D1">
        <w:rPr>
          <w:rFonts w:asciiTheme="minorHAnsi" w:hAnsiTheme="minorHAnsi" w:cstheme="minorHAnsi"/>
          <w:spacing w:val="5"/>
          <w:sz w:val="22"/>
          <w:szCs w:val="22"/>
        </w:rPr>
        <w:t>m</w:t>
      </w:r>
      <w:r w:rsidRPr="00C264D1">
        <w:rPr>
          <w:rFonts w:asciiTheme="minorHAnsi" w:hAnsiTheme="minorHAnsi" w:cstheme="minorHAnsi"/>
          <w:sz w:val="22"/>
          <w:szCs w:val="22"/>
        </w:rPr>
        <w:t>è</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racé.</w:t>
      </w:r>
    </w:p>
    <w:p w14:paraId="66B9D8D2" w14:textId="77777777" w:rsidR="00F77A81" w:rsidRPr="00C264D1" w:rsidRDefault="00F77A81" w:rsidP="00F77A81">
      <w:pPr>
        <w:jc w:val="both"/>
        <w:rPr>
          <w:rFonts w:asciiTheme="minorHAnsi" w:hAnsiTheme="minorHAnsi" w:cstheme="minorHAnsi"/>
          <w:sz w:val="22"/>
          <w:szCs w:val="22"/>
        </w:rPr>
      </w:pPr>
    </w:p>
    <w:p w14:paraId="02BFED93" w14:textId="77777777" w:rsidR="00F77A81" w:rsidRPr="00C264D1" w:rsidRDefault="00F77A81" w:rsidP="00F77A81">
      <w:pPr>
        <w:widowControl w:val="0"/>
        <w:autoSpaceDE w:val="0"/>
        <w:autoSpaceDN w:val="0"/>
        <w:adjustRightInd w:val="0"/>
        <w:ind w:right="113"/>
        <w:jc w:val="both"/>
        <w:rPr>
          <w:rFonts w:asciiTheme="minorHAnsi" w:hAnsiTheme="minorHAnsi" w:cstheme="minorHAnsi"/>
          <w:sz w:val="22"/>
          <w:szCs w:val="22"/>
        </w:rPr>
      </w:pP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pe</w:t>
      </w:r>
      <w:r w:rsidRPr="00C264D1">
        <w:rPr>
          <w:rFonts w:asciiTheme="minorHAnsi" w:hAnsiTheme="minorHAnsi" w:cstheme="minorHAnsi"/>
          <w:sz w:val="22"/>
          <w:szCs w:val="22"/>
        </w:rPr>
        <w:t>rs</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nne</w:t>
      </w:r>
      <w:r w:rsidRPr="00C264D1">
        <w:rPr>
          <w:rFonts w:asciiTheme="minorHAnsi" w:hAnsiTheme="minorHAnsi" w:cstheme="minorHAnsi"/>
          <w:sz w:val="22"/>
          <w:szCs w:val="22"/>
        </w:rPr>
        <w:t xml:space="preserve">l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a CPA se r</w:t>
      </w:r>
      <w:r w:rsidRPr="00C264D1">
        <w:rPr>
          <w:rFonts w:asciiTheme="minorHAnsi" w:hAnsiTheme="minorHAnsi" w:cstheme="minorHAnsi"/>
          <w:spacing w:val="-1"/>
          <w:sz w:val="22"/>
          <w:szCs w:val="22"/>
        </w:rPr>
        <w:t>en</w:t>
      </w:r>
      <w:r w:rsidRPr="00C264D1">
        <w:rPr>
          <w:rFonts w:asciiTheme="minorHAnsi" w:hAnsiTheme="minorHAnsi" w:cstheme="minorHAnsi"/>
          <w:sz w:val="22"/>
          <w:szCs w:val="22"/>
        </w:rPr>
        <w:t xml:space="preserve">d </w:t>
      </w:r>
      <w:r w:rsidRPr="00C264D1">
        <w:rPr>
          <w:rFonts w:asciiTheme="minorHAnsi" w:hAnsiTheme="minorHAnsi" w:cstheme="minorHAnsi"/>
          <w:spacing w:val="-1"/>
          <w:sz w:val="22"/>
          <w:szCs w:val="22"/>
        </w:rPr>
        <w:t>d’o</w:t>
      </w:r>
      <w:r w:rsidRPr="00C264D1">
        <w:rPr>
          <w:rFonts w:asciiTheme="minorHAnsi" w:hAnsiTheme="minorHAnsi" w:cstheme="minorHAnsi"/>
          <w:spacing w:val="1"/>
          <w:sz w:val="22"/>
          <w:szCs w:val="22"/>
        </w:rPr>
        <w:t>f</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ce s</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lie</w:t>
      </w:r>
      <w:r w:rsidRPr="00C264D1">
        <w:rPr>
          <w:rFonts w:asciiTheme="minorHAnsi" w:hAnsiTheme="minorHAnsi" w:cstheme="minorHAnsi"/>
          <w:spacing w:val="4"/>
          <w:sz w:val="22"/>
          <w:szCs w:val="22"/>
        </w:rPr>
        <w:t>u</w:t>
      </w:r>
      <w:r w:rsidRPr="00C264D1">
        <w:rPr>
          <w:rFonts w:asciiTheme="minorHAnsi" w:hAnsiTheme="minorHAnsi" w:cstheme="minorHAnsi"/>
          <w:sz w:val="22"/>
          <w:szCs w:val="22"/>
        </w:rPr>
        <w:t xml:space="preserve">x </w:t>
      </w:r>
      <w:r w:rsidRPr="00C264D1">
        <w:rPr>
          <w:rFonts w:asciiTheme="minorHAnsi" w:hAnsiTheme="minorHAnsi" w:cstheme="minorHAnsi"/>
          <w:spacing w:val="-1"/>
          <w:sz w:val="22"/>
          <w:szCs w:val="22"/>
        </w:rPr>
        <w:t>pou</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un</w:t>
      </w:r>
      <w:r w:rsidRPr="00C264D1">
        <w:rPr>
          <w:rFonts w:asciiTheme="minorHAnsi" w:hAnsiTheme="minorHAnsi" w:cstheme="minorHAnsi"/>
          <w:sz w:val="22"/>
          <w:szCs w:val="22"/>
        </w:rPr>
        <w:t xml:space="preserve">e </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e 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nai</w:t>
      </w:r>
      <w:r w:rsidRPr="00C264D1">
        <w:rPr>
          <w:rFonts w:asciiTheme="minorHAnsi" w:hAnsiTheme="minorHAnsi" w:cstheme="minorHAnsi"/>
          <w:sz w:val="22"/>
          <w:szCs w:val="22"/>
        </w:rPr>
        <w:t>ss</w:t>
      </w:r>
      <w:r w:rsidRPr="00C264D1">
        <w:rPr>
          <w:rFonts w:asciiTheme="minorHAnsi" w:hAnsiTheme="minorHAnsi" w:cstheme="minorHAnsi"/>
          <w:spacing w:val="-1"/>
          <w:sz w:val="22"/>
          <w:szCs w:val="22"/>
        </w:rPr>
        <w:t>an</w:t>
      </w:r>
      <w:r w:rsidRPr="00C264D1">
        <w:rPr>
          <w:rFonts w:asciiTheme="minorHAnsi" w:hAnsiTheme="minorHAnsi" w:cstheme="minorHAnsi"/>
          <w:spacing w:val="2"/>
          <w:sz w:val="22"/>
          <w:szCs w:val="22"/>
        </w:rPr>
        <w:t>c</w:t>
      </w:r>
      <w:r w:rsidRPr="00C264D1">
        <w:rPr>
          <w:rFonts w:asciiTheme="minorHAnsi" w:hAnsiTheme="minorHAnsi" w:cstheme="minorHAnsi"/>
          <w:spacing w:val="-1"/>
          <w:sz w:val="22"/>
          <w:szCs w:val="22"/>
        </w:rPr>
        <w:t>e.</w:t>
      </w:r>
    </w:p>
    <w:p w14:paraId="1809C87E" w14:textId="77777777" w:rsidR="00F77A81" w:rsidRPr="00C264D1" w:rsidRDefault="00F77A81" w:rsidP="00F77A81">
      <w:pPr>
        <w:widowControl w:val="0"/>
        <w:autoSpaceDE w:val="0"/>
        <w:autoSpaceDN w:val="0"/>
        <w:adjustRightInd w:val="0"/>
        <w:ind w:right="112"/>
        <w:jc w:val="both"/>
        <w:rPr>
          <w:rFonts w:asciiTheme="minorHAnsi" w:hAnsiTheme="minorHAnsi" w:cstheme="minorHAnsi"/>
          <w:sz w:val="22"/>
          <w:szCs w:val="22"/>
        </w:rPr>
      </w:pPr>
      <w:r w:rsidRPr="00C264D1">
        <w:rPr>
          <w:rFonts w:asciiTheme="minorHAnsi" w:hAnsiTheme="minorHAnsi" w:cstheme="minorHAnsi"/>
          <w:spacing w:val="-1"/>
          <w:sz w:val="22"/>
          <w:szCs w:val="22"/>
        </w:rPr>
        <w:t>Le</w:t>
      </w:r>
      <w:r w:rsidRPr="00C264D1">
        <w:rPr>
          <w:rFonts w:asciiTheme="minorHAnsi" w:hAnsiTheme="minorHAnsi" w:cstheme="minorHAnsi"/>
          <w:sz w:val="22"/>
          <w:szCs w:val="22"/>
        </w:rPr>
        <w:t>s c</w:t>
      </w:r>
      <w:r w:rsidRPr="00C264D1">
        <w:rPr>
          <w:rFonts w:asciiTheme="minorHAnsi" w:hAnsiTheme="minorHAnsi" w:cstheme="minorHAnsi"/>
          <w:spacing w:val="-1"/>
          <w:sz w:val="22"/>
          <w:szCs w:val="22"/>
        </w:rPr>
        <w:t>on</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s s</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en</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ui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abli</w:t>
      </w:r>
      <w:r w:rsidRPr="00C264D1">
        <w:rPr>
          <w:rFonts w:asciiTheme="minorHAnsi" w:hAnsiTheme="minorHAnsi" w:cstheme="minorHAnsi"/>
          <w:sz w:val="22"/>
          <w:szCs w:val="22"/>
        </w:rPr>
        <w:t>s s</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rr</w:t>
      </w:r>
      <w:r w:rsidRPr="00C264D1">
        <w:rPr>
          <w:rFonts w:asciiTheme="minorHAnsi" w:hAnsiTheme="minorHAnsi" w:cstheme="minorHAnsi"/>
          <w:spacing w:val="-1"/>
          <w:sz w:val="22"/>
          <w:szCs w:val="22"/>
        </w:rPr>
        <w:t>ai</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a</w:t>
      </w:r>
      <w:r w:rsidRPr="00C264D1">
        <w:rPr>
          <w:rFonts w:asciiTheme="minorHAnsi" w:hAnsiTheme="minorHAnsi" w:cstheme="minorHAnsi"/>
          <w:spacing w:val="-3"/>
          <w:sz w:val="22"/>
          <w:szCs w:val="22"/>
        </w:rPr>
        <w:t>v</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c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rs</w:t>
      </w:r>
      <w:r w:rsidRPr="00C264D1">
        <w:rPr>
          <w:rFonts w:asciiTheme="minorHAnsi" w:hAnsiTheme="minorHAnsi" w:cstheme="minorHAnsi"/>
          <w:spacing w:val="-1"/>
          <w:sz w:val="22"/>
          <w:szCs w:val="22"/>
        </w:rPr>
        <w:t>on</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don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ié</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s s</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t c</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n</w:t>
      </w:r>
      <w:r w:rsidRPr="00C264D1">
        <w:rPr>
          <w:rFonts w:asciiTheme="minorHAnsi" w:hAnsiTheme="minorHAnsi" w:cstheme="minorHAnsi"/>
          <w:spacing w:val="2"/>
          <w:sz w:val="22"/>
          <w:szCs w:val="22"/>
        </w:rPr>
        <w:t>é</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 J</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qu</w:t>
      </w:r>
      <w:r w:rsidRPr="00C264D1">
        <w:rPr>
          <w:rFonts w:asciiTheme="minorHAnsi" w:hAnsiTheme="minorHAnsi" w:cstheme="minorHAnsi"/>
          <w:spacing w:val="2"/>
          <w:sz w:val="22"/>
          <w:szCs w:val="22"/>
        </w:rPr>
        <w:t>'</w:t>
      </w:r>
      <w:r w:rsidRPr="00C264D1">
        <w:rPr>
          <w:rFonts w:asciiTheme="minorHAnsi" w:hAnsiTheme="minorHAnsi" w:cstheme="minorHAnsi"/>
          <w:sz w:val="22"/>
          <w:szCs w:val="22"/>
        </w:rPr>
        <w:t xml:space="preserve">à </w:t>
      </w:r>
      <w:r w:rsidRPr="00C264D1">
        <w:rPr>
          <w:rFonts w:asciiTheme="minorHAnsi" w:hAnsiTheme="minorHAnsi" w:cstheme="minorHAnsi"/>
          <w:spacing w:val="3"/>
          <w:sz w:val="22"/>
          <w:szCs w:val="22"/>
        </w:rPr>
        <w:t>m</w:t>
      </w:r>
      <w:r w:rsidRPr="00C264D1">
        <w:rPr>
          <w:rFonts w:asciiTheme="minorHAnsi" w:hAnsiTheme="minorHAnsi" w:cstheme="minorHAnsi"/>
          <w:spacing w:val="-1"/>
          <w:sz w:val="22"/>
          <w:szCs w:val="22"/>
        </w:rPr>
        <w:t>ain</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en</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l </w:t>
      </w:r>
      <w:r w:rsidRPr="00C264D1">
        <w:rPr>
          <w:rFonts w:asciiTheme="minorHAnsi" w:hAnsiTheme="minorHAnsi" w:cstheme="minorHAnsi"/>
          <w:spacing w:val="1"/>
          <w:sz w:val="22"/>
          <w:szCs w:val="22"/>
        </w:rPr>
        <w:t>n</w:t>
      </w:r>
      <w:r w:rsidRPr="00C264D1">
        <w:rPr>
          <w:rFonts w:asciiTheme="minorHAnsi" w:hAnsiTheme="minorHAnsi" w:cstheme="minorHAnsi"/>
          <w:spacing w:val="2"/>
          <w:sz w:val="22"/>
          <w:szCs w:val="22"/>
        </w:rPr>
        <w:t>’</w:t>
      </w:r>
      <w:r w:rsidRPr="00C264D1">
        <w:rPr>
          <w:rFonts w:asciiTheme="minorHAnsi" w:hAnsiTheme="minorHAnsi" w:cstheme="minorHAnsi"/>
          <w:sz w:val="22"/>
          <w:szCs w:val="22"/>
        </w:rPr>
        <w:t xml:space="preserve">y a </w:t>
      </w:r>
      <w:r w:rsidRPr="00C264D1">
        <w:rPr>
          <w:rFonts w:asciiTheme="minorHAnsi" w:hAnsiTheme="minorHAnsi" w:cstheme="minorHAnsi"/>
          <w:spacing w:val="2"/>
          <w:sz w:val="22"/>
          <w:szCs w:val="22"/>
        </w:rPr>
        <w:t>j</w:t>
      </w:r>
      <w:r w:rsidRPr="00C264D1">
        <w:rPr>
          <w:rFonts w:asciiTheme="minorHAnsi" w:hAnsiTheme="minorHAnsi" w:cstheme="minorHAnsi"/>
          <w:spacing w:val="-1"/>
          <w:sz w:val="22"/>
          <w:szCs w:val="22"/>
        </w:rPr>
        <w:t>a</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ai</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u </w:t>
      </w:r>
      <w:r w:rsidRPr="00C264D1">
        <w:rPr>
          <w:rFonts w:asciiTheme="minorHAnsi" w:hAnsiTheme="minorHAnsi" w:cstheme="minorHAnsi"/>
          <w:spacing w:val="2"/>
          <w:sz w:val="22"/>
          <w:szCs w:val="22"/>
        </w:rPr>
        <w:t>d</w:t>
      </w:r>
      <w:r w:rsidRPr="00C264D1">
        <w:rPr>
          <w:rFonts w:asciiTheme="minorHAnsi" w:hAnsiTheme="minorHAnsi" w:cstheme="minorHAnsi"/>
          <w:sz w:val="22"/>
          <w:szCs w:val="22"/>
        </w:rPr>
        <w:t>e</w:t>
      </w:r>
      <w:r w:rsidRPr="00C264D1">
        <w:rPr>
          <w:rFonts w:asciiTheme="minorHAnsi" w:hAnsiTheme="minorHAnsi" w:cstheme="minorHAnsi"/>
          <w:spacing w:val="5"/>
          <w:sz w:val="22"/>
          <w:szCs w:val="22"/>
        </w:rPr>
        <w:t xml:space="preserve"> m</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ani</w:t>
      </w:r>
      <w:r w:rsidRPr="00C264D1">
        <w:rPr>
          <w:rFonts w:asciiTheme="minorHAnsi" w:hAnsiTheme="minorHAnsi" w:cstheme="minorHAnsi"/>
          <w:spacing w:val="-3"/>
          <w:sz w:val="22"/>
          <w:szCs w:val="22"/>
        </w:rPr>
        <w:t>s</w:t>
      </w:r>
      <w:r w:rsidRPr="00C264D1">
        <w:rPr>
          <w:rFonts w:asciiTheme="minorHAnsi" w:hAnsiTheme="minorHAnsi" w:cstheme="minorHAnsi"/>
          <w:spacing w:val="5"/>
          <w:sz w:val="22"/>
          <w:szCs w:val="22"/>
        </w:rPr>
        <w:t>m</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ul</w:t>
      </w:r>
      <w:r w:rsidRPr="00C264D1">
        <w:rPr>
          <w:rFonts w:asciiTheme="minorHAnsi" w:hAnsiTheme="minorHAnsi" w:cstheme="minorHAnsi"/>
          <w:sz w:val="22"/>
          <w:szCs w:val="22"/>
        </w:rPr>
        <w:t>i</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ul</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 ce </w:t>
      </w:r>
      <w:r w:rsidRPr="00C264D1">
        <w:rPr>
          <w:rFonts w:asciiTheme="minorHAnsi" w:hAnsiTheme="minorHAnsi" w:cstheme="minorHAnsi"/>
          <w:spacing w:val="-1"/>
          <w:sz w:val="22"/>
          <w:szCs w:val="22"/>
        </w:rPr>
        <w:t>qu</w:t>
      </w:r>
      <w:r w:rsidRPr="00C264D1">
        <w:rPr>
          <w:rFonts w:asciiTheme="minorHAnsi" w:hAnsiTheme="minorHAnsi" w:cstheme="minorHAnsi"/>
          <w:sz w:val="22"/>
          <w:szCs w:val="22"/>
        </w:rPr>
        <w:t xml:space="preserve">i </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x</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lu</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qu</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l’éq</w:t>
      </w:r>
      <w:r w:rsidRPr="00C264D1">
        <w:rPr>
          <w:rFonts w:asciiTheme="minorHAnsi" w:hAnsiTheme="minorHAnsi" w:cstheme="minorHAnsi"/>
          <w:spacing w:val="1"/>
          <w:sz w:val="22"/>
          <w:szCs w:val="22"/>
        </w:rPr>
        <w:t>u</w:t>
      </w:r>
      <w:r w:rsidRPr="00C264D1">
        <w:rPr>
          <w:rFonts w:asciiTheme="minorHAnsi" w:hAnsiTheme="minorHAnsi" w:cstheme="minorHAnsi"/>
          <w:spacing w:val="-1"/>
          <w:sz w:val="22"/>
          <w:szCs w:val="22"/>
        </w:rPr>
        <w:t>ip</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ai</w:t>
      </w:r>
      <w:r w:rsidRPr="00C264D1">
        <w:rPr>
          <w:rFonts w:asciiTheme="minorHAnsi" w:hAnsiTheme="minorHAnsi" w:cstheme="minorHAnsi"/>
          <w:sz w:val="22"/>
          <w:szCs w:val="22"/>
        </w:rPr>
        <w:t xml:space="preserve">l </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en</w:t>
      </w:r>
      <w:r w:rsidRPr="00C264D1">
        <w:rPr>
          <w:rFonts w:asciiTheme="minorHAnsi" w:hAnsiTheme="minorHAnsi" w:cstheme="minorHAnsi"/>
          <w:spacing w:val="2"/>
          <w:sz w:val="22"/>
          <w:szCs w:val="22"/>
        </w:rPr>
        <w:t>c</w:t>
      </w:r>
      <w:r w:rsidRPr="00C264D1">
        <w:rPr>
          <w:rFonts w:asciiTheme="minorHAnsi" w:hAnsiTheme="minorHAnsi" w:cstheme="minorHAnsi"/>
          <w:spacing w:val="-1"/>
          <w:sz w:val="22"/>
          <w:szCs w:val="22"/>
        </w:rPr>
        <w:t>on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au</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o</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lo</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a</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lu</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lo</w:t>
      </w:r>
      <w:r w:rsidRPr="00C264D1">
        <w:rPr>
          <w:rFonts w:asciiTheme="minorHAnsi" w:hAnsiTheme="minorHAnsi" w:cstheme="minorHAnsi"/>
          <w:spacing w:val="2"/>
          <w:sz w:val="22"/>
          <w:szCs w:val="22"/>
        </w:rPr>
        <w:t>c</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x </w:t>
      </w:r>
      <w:r w:rsidRPr="00C264D1">
        <w:rPr>
          <w:rFonts w:asciiTheme="minorHAnsi" w:hAnsiTheme="minorHAnsi" w:cstheme="minorHAnsi"/>
          <w:spacing w:val="-1"/>
          <w:sz w:val="22"/>
          <w:szCs w:val="22"/>
        </w:rPr>
        <w:t>pou</w:t>
      </w:r>
      <w:r w:rsidRPr="00C264D1">
        <w:rPr>
          <w:rFonts w:asciiTheme="minorHAnsi" w:hAnsiTheme="minorHAnsi" w:cstheme="minorHAnsi"/>
          <w:sz w:val="22"/>
          <w:szCs w:val="22"/>
        </w:rPr>
        <w:t>r s</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ss</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leu</w:t>
      </w:r>
      <w:r w:rsidRPr="00C264D1">
        <w:rPr>
          <w:rFonts w:asciiTheme="minorHAnsi" w:hAnsiTheme="minorHAnsi" w:cstheme="minorHAnsi"/>
          <w:sz w:val="22"/>
          <w:szCs w:val="22"/>
        </w:rPr>
        <w:t>r s</w:t>
      </w:r>
      <w:r w:rsidRPr="00C264D1">
        <w:rPr>
          <w:rFonts w:asciiTheme="minorHAnsi" w:hAnsiTheme="minorHAnsi" w:cstheme="minorHAnsi"/>
          <w:spacing w:val="-1"/>
          <w:sz w:val="22"/>
          <w:szCs w:val="22"/>
        </w:rPr>
        <w:t>ou</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ie</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a c</w:t>
      </w:r>
      <w:r w:rsidRPr="00C264D1">
        <w:rPr>
          <w:rFonts w:asciiTheme="minorHAnsi" w:hAnsiTheme="minorHAnsi" w:cstheme="minorHAnsi"/>
          <w:spacing w:val="-3"/>
          <w:sz w:val="22"/>
          <w:szCs w:val="22"/>
        </w:rPr>
        <w:t>a</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pagn</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e s</w:t>
      </w:r>
      <w:r w:rsidRPr="00C264D1">
        <w:rPr>
          <w:rFonts w:asciiTheme="minorHAnsi" w:hAnsiTheme="minorHAnsi" w:cstheme="minorHAnsi"/>
          <w:spacing w:val="-1"/>
          <w:sz w:val="22"/>
          <w:szCs w:val="22"/>
        </w:rPr>
        <w:t>en</w:t>
      </w:r>
      <w:r w:rsidRPr="00C264D1">
        <w:rPr>
          <w:rFonts w:asciiTheme="minorHAnsi" w:hAnsiTheme="minorHAnsi" w:cstheme="minorHAnsi"/>
          <w:spacing w:val="2"/>
          <w:sz w:val="22"/>
          <w:szCs w:val="22"/>
        </w:rPr>
        <w:t>s</w:t>
      </w:r>
      <w:r w:rsidRPr="00C264D1">
        <w:rPr>
          <w:rFonts w:asciiTheme="minorHAnsi" w:hAnsiTheme="minorHAnsi" w:cstheme="minorHAnsi"/>
          <w:spacing w:val="-1"/>
          <w:sz w:val="22"/>
          <w:szCs w:val="22"/>
        </w:rPr>
        <w:t>ibi</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ion</w:t>
      </w:r>
      <w:r w:rsidRPr="00C264D1">
        <w:rPr>
          <w:rFonts w:asciiTheme="minorHAnsi" w:hAnsiTheme="minorHAnsi" w:cstheme="minorHAnsi"/>
          <w:sz w:val="22"/>
          <w:szCs w:val="22"/>
        </w:rPr>
        <w:t xml:space="preserve">. En </w:t>
      </w:r>
      <w:r w:rsidRPr="00C264D1">
        <w:rPr>
          <w:rFonts w:asciiTheme="minorHAnsi" w:hAnsiTheme="minorHAnsi" w:cstheme="minorHAnsi"/>
          <w:spacing w:val="-1"/>
          <w:sz w:val="22"/>
          <w:szCs w:val="22"/>
        </w:rPr>
        <w:t>l’ab</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ce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ou</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e r</w:t>
      </w:r>
      <w:r w:rsidRPr="00C264D1">
        <w:rPr>
          <w:rFonts w:asciiTheme="minorHAnsi" w:hAnsiTheme="minorHAnsi" w:cstheme="minorHAnsi"/>
          <w:spacing w:val="-1"/>
          <w:sz w:val="22"/>
          <w:szCs w:val="22"/>
        </w:rPr>
        <w:t>égle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en</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 xml:space="preserve">n </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o</w:t>
      </w:r>
      <w:r w:rsidRPr="00C264D1">
        <w:rPr>
          <w:rFonts w:asciiTheme="minorHAnsi" w:hAnsiTheme="minorHAnsi" w:cstheme="minorHAnsi"/>
          <w:spacing w:val="-2"/>
          <w:sz w:val="22"/>
          <w:szCs w:val="22"/>
        </w:rPr>
        <w:t>r</w:t>
      </w:r>
      <w:r w:rsidRPr="00C264D1">
        <w:rPr>
          <w:rFonts w:asciiTheme="minorHAnsi" w:hAnsiTheme="minorHAnsi" w:cstheme="minorHAnsi"/>
          <w:spacing w:val="3"/>
          <w:sz w:val="22"/>
          <w:szCs w:val="22"/>
        </w:rPr>
        <w:t>m</w:t>
      </w:r>
      <w:r w:rsidRPr="00C264D1">
        <w:rPr>
          <w:rFonts w:asciiTheme="minorHAnsi" w:hAnsiTheme="minorHAnsi" w:cstheme="minorHAnsi"/>
          <w:spacing w:val="-1"/>
          <w:sz w:val="22"/>
          <w:szCs w:val="22"/>
        </w:rPr>
        <w:t>ell</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iè</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qu</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e à r</w:t>
      </w:r>
      <w:r w:rsidRPr="00C264D1">
        <w:rPr>
          <w:rFonts w:asciiTheme="minorHAnsi" w:hAnsiTheme="minorHAnsi" w:cstheme="minorHAnsi"/>
          <w:spacing w:val="-1"/>
          <w:sz w:val="22"/>
          <w:szCs w:val="22"/>
        </w:rPr>
        <w:t>en</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 s</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pla</w:t>
      </w:r>
      <w:r w:rsidRPr="00C264D1">
        <w:rPr>
          <w:rFonts w:asciiTheme="minorHAnsi" w:hAnsiTheme="minorHAnsi" w:cstheme="minorHAnsi"/>
          <w:sz w:val="22"/>
          <w:szCs w:val="22"/>
        </w:rPr>
        <w:t xml:space="preserve">ce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ou</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rs</w:t>
      </w:r>
      <w:r w:rsidRPr="00C264D1">
        <w:rPr>
          <w:rFonts w:asciiTheme="minorHAnsi" w:hAnsiTheme="minorHAnsi" w:cstheme="minorHAnsi"/>
          <w:spacing w:val="-1"/>
          <w:sz w:val="22"/>
          <w:szCs w:val="22"/>
        </w:rPr>
        <w:t>on</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b</w:t>
      </w:r>
      <w:r w:rsidRPr="00C264D1">
        <w:rPr>
          <w:rFonts w:asciiTheme="minorHAnsi" w:hAnsiTheme="minorHAnsi" w:cstheme="minorHAnsi"/>
          <w:spacing w:val="-1"/>
          <w:sz w:val="22"/>
          <w:szCs w:val="22"/>
        </w:rPr>
        <w:t>ien</w:t>
      </w:r>
      <w:r w:rsidRPr="00C264D1">
        <w:rPr>
          <w:rFonts w:asciiTheme="minorHAnsi" w:hAnsiTheme="minorHAnsi" w:cstheme="minorHAnsi"/>
          <w:sz w:val="22"/>
          <w:szCs w:val="22"/>
        </w:rPr>
        <w:t xml:space="preserve">s </w:t>
      </w:r>
      <w:r w:rsidRPr="00C264D1">
        <w:rPr>
          <w:rFonts w:asciiTheme="minorHAnsi" w:hAnsiTheme="minorHAnsi" w:cstheme="minorHAnsi"/>
          <w:spacing w:val="2"/>
          <w:sz w:val="22"/>
          <w:szCs w:val="22"/>
        </w:rPr>
        <w:t>s</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f</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e</w:t>
      </w:r>
      <w:r w:rsidRPr="00C264D1">
        <w:rPr>
          <w:rFonts w:asciiTheme="minorHAnsi" w:hAnsiTheme="minorHAnsi" w:cstheme="minorHAnsi"/>
          <w:spacing w:val="-3"/>
          <w:sz w:val="22"/>
          <w:szCs w:val="22"/>
        </w:rPr>
        <w:t>c</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w:t>
      </w:r>
      <w:r w:rsidRPr="00C264D1">
        <w:rPr>
          <w:rFonts w:asciiTheme="minorHAnsi" w:hAnsiTheme="minorHAnsi" w:cstheme="minorHAnsi"/>
          <w:spacing w:val="2"/>
          <w:sz w:val="22"/>
          <w:szCs w:val="22"/>
        </w:rPr>
        <w:t>j</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à </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n</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r à </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ai</w:t>
      </w:r>
      <w:r w:rsidRPr="00C264D1">
        <w:rPr>
          <w:rFonts w:asciiTheme="minorHAnsi" w:hAnsiTheme="minorHAnsi" w:cstheme="minorHAnsi"/>
          <w:sz w:val="22"/>
          <w:szCs w:val="22"/>
        </w:rPr>
        <w:t xml:space="preserve">re </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loi</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leu</w:t>
      </w:r>
      <w:r w:rsidRPr="00C264D1">
        <w:rPr>
          <w:rFonts w:asciiTheme="minorHAnsi" w:hAnsiTheme="minorHAnsi" w:cstheme="minorHAnsi"/>
          <w:sz w:val="22"/>
          <w:szCs w:val="22"/>
        </w:rPr>
        <w:t xml:space="preserve">rs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s à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a c</w:t>
      </w:r>
      <w:r w:rsidRPr="00C264D1">
        <w:rPr>
          <w:rFonts w:asciiTheme="minorHAnsi" w:hAnsiTheme="minorHAnsi" w:cstheme="minorHAnsi"/>
          <w:spacing w:val="-1"/>
          <w:sz w:val="22"/>
          <w:szCs w:val="22"/>
        </w:rPr>
        <w:t>o</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pe</w:t>
      </w:r>
      <w:r w:rsidRPr="00C264D1">
        <w:rPr>
          <w:rFonts w:asciiTheme="minorHAnsi" w:hAnsiTheme="minorHAnsi" w:cstheme="minorHAnsi"/>
          <w:spacing w:val="-3"/>
          <w:sz w:val="22"/>
          <w:szCs w:val="22"/>
        </w:rPr>
        <w:t>n</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ion.</w:t>
      </w:r>
    </w:p>
    <w:p w14:paraId="4A5D4412" w14:textId="77777777" w:rsidR="00551475" w:rsidRPr="00C264D1" w:rsidRDefault="00551475" w:rsidP="00F77A81">
      <w:pPr>
        <w:widowControl w:val="0"/>
        <w:autoSpaceDE w:val="0"/>
        <w:autoSpaceDN w:val="0"/>
        <w:adjustRightInd w:val="0"/>
        <w:ind w:right="3283"/>
        <w:jc w:val="both"/>
        <w:rPr>
          <w:rFonts w:asciiTheme="minorHAnsi" w:hAnsiTheme="minorHAnsi" w:cstheme="minorHAnsi"/>
          <w:spacing w:val="-1"/>
          <w:sz w:val="22"/>
          <w:szCs w:val="22"/>
        </w:rPr>
      </w:pPr>
    </w:p>
    <w:p w14:paraId="77093D27" w14:textId="77777777" w:rsidR="00F77A81" w:rsidRPr="00C264D1" w:rsidRDefault="00F77A81" w:rsidP="00F77A81">
      <w:pPr>
        <w:widowControl w:val="0"/>
        <w:autoSpaceDE w:val="0"/>
        <w:autoSpaceDN w:val="0"/>
        <w:adjustRightInd w:val="0"/>
        <w:ind w:right="3283"/>
        <w:jc w:val="both"/>
        <w:rPr>
          <w:rFonts w:asciiTheme="minorHAnsi" w:hAnsiTheme="minorHAnsi" w:cstheme="minorHAnsi"/>
          <w:sz w:val="22"/>
          <w:szCs w:val="22"/>
        </w:rPr>
      </w:pPr>
      <w:r w:rsidRPr="00C264D1">
        <w:rPr>
          <w:rFonts w:asciiTheme="minorHAnsi" w:hAnsiTheme="minorHAnsi" w:cstheme="minorHAnsi"/>
          <w:spacing w:val="-1"/>
          <w:sz w:val="22"/>
          <w:szCs w:val="22"/>
        </w:rPr>
        <w:t>Le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 xml:space="preserve"> 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oi</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in</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ip</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 xml:space="preserve"> t</w:t>
      </w:r>
      <w:r w:rsidRPr="00C264D1">
        <w:rPr>
          <w:rFonts w:asciiTheme="minorHAnsi" w:hAnsiTheme="minorHAnsi" w:cstheme="minorHAnsi"/>
          <w:spacing w:val="-1"/>
          <w:sz w:val="22"/>
          <w:szCs w:val="22"/>
        </w:rPr>
        <w:t>â</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he</w:t>
      </w:r>
      <w:r w:rsidRPr="00C264D1">
        <w:rPr>
          <w:rFonts w:asciiTheme="minorHAnsi" w:hAnsiTheme="minorHAnsi" w:cstheme="minorHAnsi"/>
          <w:sz w:val="22"/>
          <w:szCs w:val="22"/>
        </w:rPr>
        <w:t>s r</w:t>
      </w:r>
      <w:r w:rsidRPr="00C264D1">
        <w:rPr>
          <w:rFonts w:asciiTheme="minorHAnsi" w:hAnsiTheme="minorHAnsi" w:cstheme="minorHAnsi"/>
          <w:spacing w:val="-1"/>
          <w:sz w:val="22"/>
          <w:szCs w:val="22"/>
        </w:rPr>
        <w:t>éali</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lo</w:t>
      </w:r>
      <w:r w:rsidRPr="00C264D1">
        <w:rPr>
          <w:rFonts w:asciiTheme="minorHAnsi" w:hAnsiTheme="minorHAnsi" w:cstheme="minorHAnsi"/>
          <w:sz w:val="22"/>
          <w:szCs w:val="22"/>
        </w:rPr>
        <w:t xml:space="preserve">rs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ett</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ap</w:t>
      </w:r>
      <w:r w:rsidRPr="00C264D1">
        <w:rPr>
          <w:rFonts w:asciiTheme="minorHAnsi" w:hAnsiTheme="minorHAnsi" w:cstheme="minorHAnsi"/>
          <w:sz w:val="22"/>
          <w:szCs w:val="22"/>
        </w:rPr>
        <w:t>e s</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 xml:space="preserve">t : </w:t>
      </w:r>
    </w:p>
    <w:p w14:paraId="387C0079" w14:textId="77777777" w:rsidR="003605CA" w:rsidRPr="00C264D1" w:rsidRDefault="00F77A81" w:rsidP="000F5745">
      <w:pPr>
        <w:pStyle w:val="ListParagraph"/>
        <w:widowControl w:val="0"/>
        <w:numPr>
          <w:ilvl w:val="0"/>
          <w:numId w:val="67"/>
        </w:numPr>
        <w:rPr>
          <w:rFonts w:asciiTheme="minorHAnsi" w:hAnsiTheme="minorHAnsi" w:cstheme="minorHAnsi"/>
          <w:sz w:val="22"/>
          <w:szCs w:val="22"/>
          <w:lang w:val="fr-FR"/>
        </w:rPr>
      </w:pPr>
      <w:r w:rsidRPr="00C264D1">
        <w:rPr>
          <w:rFonts w:asciiTheme="minorHAnsi" w:hAnsiTheme="minorHAnsi" w:cstheme="minorHAnsi"/>
          <w:spacing w:val="-1"/>
          <w:sz w:val="22"/>
          <w:szCs w:val="22"/>
          <w:lang w:val="fr-FR"/>
        </w:rPr>
        <w:t>L</w:t>
      </w:r>
      <w:r w:rsidRPr="00C264D1">
        <w:rPr>
          <w:rFonts w:asciiTheme="minorHAnsi" w:hAnsiTheme="minorHAnsi" w:cstheme="minorHAnsi"/>
          <w:sz w:val="22"/>
          <w:szCs w:val="22"/>
          <w:lang w:val="fr-FR"/>
        </w:rPr>
        <w:t xml:space="preserve">a </w:t>
      </w:r>
      <w:r w:rsidRPr="00C264D1">
        <w:rPr>
          <w:rFonts w:asciiTheme="minorHAnsi" w:hAnsiTheme="minorHAnsi" w:cstheme="minorHAnsi"/>
          <w:spacing w:val="-1"/>
          <w:sz w:val="22"/>
          <w:szCs w:val="22"/>
          <w:lang w:val="fr-FR"/>
        </w:rPr>
        <w:t>dé</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r</w:t>
      </w:r>
      <w:r w:rsidRPr="00C264D1">
        <w:rPr>
          <w:rFonts w:asciiTheme="minorHAnsi" w:hAnsiTheme="minorHAnsi" w:cstheme="minorHAnsi"/>
          <w:spacing w:val="5"/>
          <w:sz w:val="22"/>
          <w:szCs w:val="22"/>
          <w:lang w:val="fr-FR"/>
        </w:rPr>
        <w:t>m</w:t>
      </w:r>
      <w:r w:rsidRPr="00C264D1">
        <w:rPr>
          <w:rFonts w:asciiTheme="minorHAnsi" w:hAnsiTheme="minorHAnsi" w:cstheme="minorHAnsi"/>
          <w:spacing w:val="-1"/>
          <w:sz w:val="22"/>
          <w:szCs w:val="22"/>
          <w:lang w:val="fr-FR"/>
        </w:rPr>
        <w:t>ina</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io</w:t>
      </w:r>
      <w:r w:rsidRPr="00C264D1">
        <w:rPr>
          <w:rFonts w:asciiTheme="minorHAnsi" w:hAnsiTheme="minorHAnsi" w:cstheme="minorHAnsi"/>
          <w:sz w:val="22"/>
          <w:szCs w:val="22"/>
          <w:lang w:val="fr-FR"/>
        </w:rPr>
        <w:t xml:space="preserve">n </w:t>
      </w:r>
      <w:r w:rsidRPr="00C264D1">
        <w:rPr>
          <w:rFonts w:asciiTheme="minorHAnsi" w:hAnsiTheme="minorHAnsi" w:cstheme="minorHAnsi"/>
          <w:spacing w:val="-1"/>
          <w:sz w:val="22"/>
          <w:szCs w:val="22"/>
          <w:lang w:val="fr-FR"/>
        </w:rPr>
        <w:t>d</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1"/>
          <w:sz w:val="22"/>
          <w:szCs w:val="22"/>
          <w:lang w:val="fr-FR"/>
        </w:rPr>
        <w:t>no</w:t>
      </w:r>
      <w:r w:rsidRPr="00C264D1">
        <w:rPr>
          <w:rFonts w:asciiTheme="minorHAnsi" w:hAnsiTheme="minorHAnsi" w:cstheme="minorHAnsi"/>
          <w:spacing w:val="3"/>
          <w:sz w:val="22"/>
          <w:szCs w:val="22"/>
          <w:lang w:val="fr-FR"/>
        </w:rPr>
        <w:t>m</w:t>
      </w:r>
      <w:r w:rsidRPr="00C264D1">
        <w:rPr>
          <w:rFonts w:asciiTheme="minorHAnsi" w:hAnsiTheme="minorHAnsi" w:cstheme="minorHAnsi"/>
          <w:spacing w:val="-1"/>
          <w:sz w:val="22"/>
          <w:szCs w:val="22"/>
          <w:lang w:val="fr-FR"/>
        </w:rPr>
        <w:t>b</w:t>
      </w:r>
      <w:r w:rsidRPr="00C264D1">
        <w:rPr>
          <w:rFonts w:asciiTheme="minorHAnsi" w:hAnsiTheme="minorHAnsi" w:cstheme="minorHAnsi"/>
          <w:sz w:val="22"/>
          <w:szCs w:val="22"/>
          <w:lang w:val="fr-FR"/>
        </w:rPr>
        <w:t xml:space="preserve">re </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de</w:t>
      </w:r>
      <w:r w:rsidRPr="00C264D1">
        <w:rPr>
          <w:rFonts w:asciiTheme="minorHAnsi" w:hAnsiTheme="minorHAnsi" w:cstheme="minorHAnsi"/>
          <w:sz w:val="22"/>
          <w:szCs w:val="22"/>
          <w:lang w:val="fr-FR"/>
        </w:rPr>
        <w:t>s s</w:t>
      </w:r>
      <w:r w:rsidRPr="00C264D1">
        <w:rPr>
          <w:rFonts w:asciiTheme="minorHAnsi" w:hAnsiTheme="minorHAnsi" w:cstheme="minorHAnsi"/>
          <w:spacing w:val="-1"/>
          <w:sz w:val="22"/>
          <w:szCs w:val="22"/>
          <w:lang w:val="fr-FR"/>
        </w:rPr>
        <w:t>upe</w:t>
      </w:r>
      <w:r w:rsidRPr="00C264D1">
        <w:rPr>
          <w:rFonts w:asciiTheme="minorHAnsi" w:hAnsiTheme="minorHAnsi" w:cstheme="minorHAnsi"/>
          <w:spacing w:val="-2"/>
          <w:sz w:val="22"/>
          <w:szCs w:val="22"/>
          <w:lang w:val="fr-FR"/>
        </w:rPr>
        <w:t>r</w:t>
      </w:r>
      <w:r w:rsidRPr="00C264D1">
        <w:rPr>
          <w:rFonts w:asciiTheme="minorHAnsi" w:hAnsiTheme="minorHAnsi" w:cstheme="minorHAnsi"/>
          <w:spacing w:val="3"/>
          <w:sz w:val="22"/>
          <w:szCs w:val="22"/>
          <w:lang w:val="fr-FR"/>
        </w:rPr>
        <w:t>f</w:t>
      </w:r>
      <w:r w:rsidRPr="00C264D1">
        <w:rPr>
          <w:rFonts w:asciiTheme="minorHAnsi" w:hAnsiTheme="minorHAnsi" w:cstheme="minorHAnsi"/>
          <w:spacing w:val="-1"/>
          <w:sz w:val="22"/>
          <w:szCs w:val="22"/>
          <w:lang w:val="fr-FR"/>
        </w:rPr>
        <w:t>i</w:t>
      </w:r>
      <w:r w:rsidRPr="00C264D1">
        <w:rPr>
          <w:rFonts w:asciiTheme="minorHAnsi" w:hAnsiTheme="minorHAnsi" w:cstheme="minorHAnsi"/>
          <w:sz w:val="22"/>
          <w:szCs w:val="22"/>
          <w:lang w:val="fr-FR"/>
        </w:rPr>
        <w:t>c</w:t>
      </w:r>
      <w:r w:rsidRPr="00C264D1">
        <w:rPr>
          <w:rFonts w:asciiTheme="minorHAnsi" w:hAnsiTheme="minorHAnsi" w:cstheme="minorHAnsi"/>
          <w:spacing w:val="-1"/>
          <w:sz w:val="22"/>
          <w:szCs w:val="22"/>
          <w:lang w:val="fr-FR"/>
        </w:rPr>
        <w:t>ie</w:t>
      </w:r>
      <w:r w:rsidRPr="00C264D1">
        <w:rPr>
          <w:rFonts w:asciiTheme="minorHAnsi" w:hAnsiTheme="minorHAnsi" w:cstheme="minorHAnsi"/>
          <w:sz w:val="22"/>
          <w:szCs w:val="22"/>
          <w:lang w:val="fr-FR"/>
        </w:rPr>
        <w:t>s</w:t>
      </w:r>
      <w:r w:rsidRPr="00C264D1">
        <w:rPr>
          <w:rFonts w:asciiTheme="minorHAnsi" w:hAnsiTheme="minorHAnsi" w:cstheme="minorHAnsi"/>
          <w:spacing w:val="-1"/>
          <w:sz w:val="22"/>
          <w:szCs w:val="22"/>
          <w:lang w:val="fr-FR"/>
        </w:rPr>
        <w:t xml:space="preserve"> de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pa</w:t>
      </w:r>
      <w:r w:rsidRPr="00C264D1">
        <w:rPr>
          <w:rFonts w:asciiTheme="minorHAnsi" w:hAnsiTheme="minorHAnsi" w:cstheme="minorHAnsi"/>
          <w:sz w:val="22"/>
          <w:szCs w:val="22"/>
          <w:lang w:val="fr-FR"/>
        </w:rPr>
        <w:t>rc</w:t>
      </w:r>
      <w:r w:rsidRPr="00C264D1">
        <w:rPr>
          <w:rFonts w:asciiTheme="minorHAnsi" w:hAnsiTheme="minorHAnsi" w:cstheme="minorHAnsi"/>
          <w:spacing w:val="-1"/>
          <w:sz w:val="22"/>
          <w:szCs w:val="22"/>
          <w:lang w:val="fr-FR"/>
        </w:rPr>
        <w:t>el</w:t>
      </w:r>
      <w:r w:rsidRPr="00C264D1">
        <w:rPr>
          <w:rFonts w:asciiTheme="minorHAnsi" w:hAnsiTheme="minorHAnsi" w:cstheme="minorHAnsi"/>
          <w:spacing w:val="2"/>
          <w:sz w:val="22"/>
          <w:szCs w:val="22"/>
          <w:lang w:val="fr-FR"/>
        </w:rPr>
        <w:t>l</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in</w:t>
      </w:r>
      <w:r w:rsidRPr="00C264D1">
        <w:rPr>
          <w:rFonts w:asciiTheme="minorHAnsi" w:hAnsiTheme="minorHAnsi" w:cstheme="minorHAnsi"/>
          <w:spacing w:val="1"/>
          <w:sz w:val="22"/>
          <w:szCs w:val="22"/>
          <w:lang w:val="fr-FR"/>
        </w:rPr>
        <w:t>d</w:t>
      </w:r>
      <w:r w:rsidRPr="00C264D1">
        <w:rPr>
          <w:rFonts w:asciiTheme="minorHAnsi" w:hAnsiTheme="minorHAnsi" w:cstheme="minorHAnsi"/>
          <w:spacing w:val="-1"/>
          <w:sz w:val="22"/>
          <w:szCs w:val="22"/>
          <w:lang w:val="fr-FR"/>
        </w:rPr>
        <w:t>i</w:t>
      </w:r>
      <w:r w:rsidRPr="00C264D1">
        <w:rPr>
          <w:rFonts w:asciiTheme="minorHAnsi" w:hAnsiTheme="minorHAnsi" w:cstheme="minorHAnsi"/>
          <w:sz w:val="22"/>
          <w:szCs w:val="22"/>
          <w:lang w:val="fr-FR"/>
        </w:rPr>
        <w:t>v</w:t>
      </w:r>
      <w:r w:rsidRPr="00C264D1">
        <w:rPr>
          <w:rFonts w:asciiTheme="minorHAnsi" w:hAnsiTheme="minorHAnsi" w:cstheme="minorHAnsi"/>
          <w:spacing w:val="-1"/>
          <w:sz w:val="22"/>
          <w:szCs w:val="22"/>
          <w:lang w:val="fr-FR"/>
        </w:rPr>
        <w:t>id</w:t>
      </w:r>
      <w:r w:rsidRPr="00C264D1">
        <w:rPr>
          <w:rFonts w:asciiTheme="minorHAnsi" w:hAnsiTheme="minorHAnsi" w:cstheme="minorHAnsi"/>
          <w:spacing w:val="1"/>
          <w:sz w:val="22"/>
          <w:szCs w:val="22"/>
          <w:lang w:val="fr-FR"/>
        </w:rPr>
        <w:t>u</w:t>
      </w:r>
      <w:r w:rsidRPr="00C264D1">
        <w:rPr>
          <w:rFonts w:asciiTheme="minorHAnsi" w:hAnsiTheme="minorHAnsi" w:cstheme="minorHAnsi"/>
          <w:spacing w:val="-1"/>
          <w:sz w:val="22"/>
          <w:szCs w:val="22"/>
          <w:lang w:val="fr-FR"/>
        </w:rPr>
        <w:t>el</w:t>
      </w:r>
      <w:r w:rsidRPr="00C264D1">
        <w:rPr>
          <w:rFonts w:asciiTheme="minorHAnsi" w:hAnsiTheme="minorHAnsi" w:cstheme="minorHAnsi"/>
          <w:spacing w:val="2"/>
          <w:sz w:val="22"/>
          <w:szCs w:val="22"/>
          <w:lang w:val="fr-FR"/>
        </w:rPr>
        <w:t>l</w:t>
      </w:r>
      <w:r w:rsidRPr="00C264D1">
        <w:rPr>
          <w:rFonts w:asciiTheme="minorHAnsi" w:hAnsiTheme="minorHAnsi" w:cstheme="minorHAnsi"/>
          <w:spacing w:val="-1"/>
          <w:sz w:val="22"/>
          <w:szCs w:val="22"/>
          <w:lang w:val="fr-FR"/>
        </w:rPr>
        <w:t>e</w:t>
      </w:r>
      <w:r w:rsidRPr="00C264D1">
        <w:rPr>
          <w:rFonts w:asciiTheme="minorHAnsi" w:hAnsiTheme="minorHAnsi" w:cstheme="minorHAnsi"/>
          <w:spacing w:val="1"/>
          <w:sz w:val="22"/>
          <w:szCs w:val="22"/>
          <w:lang w:val="fr-FR"/>
        </w:rPr>
        <w:t>s</w:t>
      </w:r>
      <w:r w:rsidRPr="00C264D1">
        <w:rPr>
          <w:rFonts w:asciiTheme="minorHAnsi" w:hAnsiTheme="minorHAnsi" w:cstheme="minorHAnsi"/>
          <w:sz w:val="22"/>
          <w:szCs w:val="22"/>
          <w:lang w:val="fr-FR"/>
        </w:rPr>
        <w:t xml:space="preserve"> ;</w:t>
      </w:r>
    </w:p>
    <w:p w14:paraId="082AECD0" w14:textId="77777777" w:rsidR="003605CA" w:rsidRPr="00C264D1" w:rsidRDefault="00F77A81" w:rsidP="000F5745">
      <w:pPr>
        <w:pStyle w:val="ListParagraph"/>
        <w:widowControl w:val="0"/>
        <w:numPr>
          <w:ilvl w:val="0"/>
          <w:numId w:val="67"/>
        </w:numPr>
        <w:rPr>
          <w:rFonts w:asciiTheme="minorHAnsi" w:hAnsiTheme="minorHAnsi" w:cstheme="minorHAnsi"/>
          <w:sz w:val="22"/>
          <w:szCs w:val="22"/>
          <w:lang w:val="fr-FR"/>
        </w:rPr>
      </w:pPr>
      <w:r w:rsidRPr="00C264D1">
        <w:rPr>
          <w:rFonts w:asciiTheme="minorHAnsi" w:hAnsiTheme="minorHAnsi" w:cstheme="minorHAnsi"/>
          <w:spacing w:val="-1"/>
          <w:sz w:val="22"/>
          <w:szCs w:val="22"/>
          <w:lang w:val="fr-FR"/>
        </w:rPr>
        <w:t>L’</w:t>
      </w:r>
      <w:r w:rsidRPr="00C264D1">
        <w:rPr>
          <w:rFonts w:asciiTheme="minorHAnsi" w:hAnsiTheme="minorHAnsi" w:cstheme="minorHAnsi"/>
          <w:spacing w:val="1"/>
          <w:sz w:val="22"/>
          <w:szCs w:val="22"/>
          <w:lang w:val="fr-FR"/>
        </w:rPr>
        <w:t>e</w:t>
      </w:r>
      <w:r w:rsidRPr="00C264D1">
        <w:rPr>
          <w:rFonts w:asciiTheme="minorHAnsi" w:hAnsiTheme="minorHAnsi" w:cstheme="minorHAnsi"/>
          <w:spacing w:val="-2"/>
          <w:sz w:val="22"/>
          <w:szCs w:val="22"/>
          <w:lang w:val="fr-FR"/>
        </w:rPr>
        <w:t>x</w:t>
      </w:r>
      <w:r w:rsidRPr="00C264D1">
        <w:rPr>
          <w:rFonts w:asciiTheme="minorHAnsi" w:hAnsiTheme="minorHAnsi" w:cstheme="minorHAnsi"/>
          <w:spacing w:val="-1"/>
          <w:sz w:val="22"/>
          <w:szCs w:val="22"/>
          <w:lang w:val="fr-FR"/>
        </w:rPr>
        <w:t>a</w:t>
      </w:r>
      <w:r w:rsidRPr="00C264D1">
        <w:rPr>
          <w:rFonts w:asciiTheme="minorHAnsi" w:hAnsiTheme="minorHAnsi" w:cstheme="minorHAnsi"/>
          <w:spacing w:val="5"/>
          <w:sz w:val="22"/>
          <w:szCs w:val="22"/>
          <w:lang w:val="fr-FR"/>
        </w:rPr>
        <w:t>m</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n </w:t>
      </w:r>
      <w:r w:rsidRPr="00C264D1">
        <w:rPr>
          <w:rFonts w:asciiTheme="minorHAnsi" w:hAnsiTheme="minorHAnsi" w:cstheme="minorHAnsi"/>
          <w:spacing w:val="-1"/>
          <w:sz w:val="22"/>
          <w:szCs w:val="22"/>
          <w:lang w:val="fr-FR"/>
        </w:rPr>
        <w:t>de</w:t>
      </w:r>
      <w:r w:rsidRPr="00C264D1">
        <w:rPr>
          <w:rFonts w:asciiTheme="minorHAnsi" w:hAnsiTheme="minorHAnsi" w:cstheme="minorHAnsi"/>
          <w:sz w:val="22"/>
          <w:szCs w:val="22"/>
          <w:lang w:val="fr-FR"/>
        </w:rPr>
        <w:t>s</w:t>
      </w:r>
      <w:r w:rsidRPr="00C264D1">
        <w:rPr>
          <w:rFonts w:asciiTheme="minorHAnsi" w:hAnsiTheme="minorHAnsi" w:cstheme="minorHAnsi"/>
          <w:spacing w:val="1"/>
          <w:sz w:val="22"/>
          <w:szCs w:val="22"/>
          <w:lang w:val="fr-FR"/>
        </w:rPr>
        <w:t xml:space="preserve"> t</w:t>
      </w:r>
      <w:r w:rsidRPr="00C264D1">
        <w:rPr>
          <w:rFonts w:asciiTheme="minorHAnsi" w:hAnsiTheme="minorHAnsi" w:cstheme="minorHAnsi"/>
          <w:spacing w:val="-1"/>
          <w:sz w:val="22"/>
          <w:szCs w:val="22"/>
          <w:lang w:val="fr-FR"/>
        </w:rPr>
        <w:t>i</w:t>
      </w:r>
      <w:r w:rsidRPr="00C264D1">
        <w:rPr>
          <w:rFonts w:asciiTheme="minorHAnsi" w:hAnsiTheme="minorHAnsi" w:cstheme="minorHAnsi"/>
          <w:spacing w:val="1"/>
          <w:sz w:val="22"/>
          <w:szCs w:val="22"/>
          <w:lang w:val="fr-FR"/>
        </w:rPr>
        <w:t>t</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d</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op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ié</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é</w:t>
      </w:r>
      <w:r w:rsidRPr="00C264D1">
        <w:rPr>
          <w:rFonts w:asciiTheme="minorHAnsi" w:hAnsiTheme="minorHAnsi" w:cstheme="minorHAnsi"/>
          <w:spacing w:val="1"/>
          <w:sz w:val="22"/>
          <w:szCs w:val="22"/>
          <w:lang w:val="fr-FR"/>
        </w:rPr>
        <w:t>s</w:t>
      </w:r>
      <w:r w:rsidRPr="00C264D1">
        <w:rPr>
          <w:rFonts w:asciiTheme="minorHAnsi" w:hAnsiTheme="minorHAnsi" w:cstheme="minorHAnsi"/>
          <w:sz w:val="22"/>
          <w:szCs w:val="22"/>
          <w:lang w:val="fr-FR"/>
        </w:rPr>
        <w:t xml:space="preserve"> ;</w:t>
      </w:r>
    </w:p>
    <w:p w14:paraId="71CBACA5" w14:textId="77777777" w:rsidR="00F77A81" w:rsidRPr="00C264D1" w:rsidRDefault="00F77A81" w:rsidP="000F5745">
      <w:pPr>
        <w:pStyle w:val="ListParagraph"/>
        <w:widowControl w:val="0"/>
        <w:numPr>
          <w:ilvl w:val="0"/>
          <w:numId w:val="67"/>
        </w:numPr>
        <w:rPr>
          <w:rFonts w:asciiTheme="minorHAnsi" w:hAnsiTheme="minorHAnsi" w:cstheme="minorHAnsi"/>
          <w:sz w:val="22"/>
          <w:szCs w:val="22"/>
          <w:lang w:val="fr-FR"/>
        </w:rPr>
      </w:pPr>
      <w:r w:rsidRPr="00C264D1">
        <w:rPr>
          <w:rFonts w:asciiTheme="minorHAnsi" w:hAnsiTheme="minorHAnsi" w:cstheme="minorHAnsi"/>
          <w:spacing w:val="-1"/>
          <w:sz w:val="22"/>
          <w:szCs w:val="22"/>
          <w:lang w:val="fr-FR"/>
        </w:rPr>
        <w:t>L’</w:t>
      </w:r>
      <w:r w:rsidRPr="00C264D1">
        <w:rPr>
          <w:rFonts w:asciiTheme="minorHAnsi" w:hAnsiTheme="minorHAnsi" w:cstheme="minorHAnsi"/>
          <w:spacing w:val="1"/>
          <w:sz w:val="22"/>
          <w:szCs w:val="22"/>
          <w:lang w:val="fr-FR"/>
        </w:rPr>
        <w:t>é</w:t>
      </w:r>
      <w:r w:rsidRPr="00C264D1">
        <w:rPr>
          <w:rFonts w:asciiTheme="minorHAnsi" w:hAnsiTheme="minorHAnsi" w:cstheme="minorHAnsi"/>
          <w:spacing w:val="-2"/>
          <w:sz w:val="22"/>
          <w:szCs w:val="22"/>
          <w:lang w:val="fr-FR"/>
        </w:rPr>
        <w:t>v</w:t>
      </w:r>
      <w:r w:rsidRPr="00C264D1">
        <w:rPr>
          <w:rFonts w:asciiTheme="minorHAnsi" w:hAnsiTheme="minorHAnsi" w:cstheme="minorHAnsi"/>
          <w:spacing w:val="-1"/>
          <w:sz w:val="22"/>
          <w:szCs w:val="22"/>
          <w:lang w:val="fr-FR"/>
        </w:rPr>
        <w:t>a</w:t>
      </w:r>
      <w:r w:rsidRPr="00C264D1">
        <w:rPr>
          <w:rFonts w:asciiTheme="minorHAnsi" w:hAnsiTheme="minorHAnsi" w:cstheme="minorHAnsi"/>
          <w:spacing w:val="2"/>
          <w:sz w:val="22"/>
          <w:szCs w:val="22"/>
          <w:lang w:val="fr-FR"/>
        </w:rPr>
        <w:t>l</w:t>
      </w:r>
      <w:r w:rsidRPr="00C264D1">
        <w:rPr>
          <w:rFonts w:asciiTheme="minorHAnsi" w:hAnsiTheme="minorHAnsi" w:cstheme="minorHAnsi"/>
          <w:spacing w:val="-1"/>
          <w:sz w:val="22"/>
          <w:szCs w:val="22"/>
          <w:lang w:val="fr-FR"/>
        </w:rPr>
        <w:t>ua</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i</w:t>
      </w:r>
      <w:r w:rsidRPr="00C264D1">
        <w:rPr>
          <w:rFonts w:asciiTheme="minorHAnsi" w:hAnsiTheme="minorHAnsi" w:cstheme="minorHAnsi"/>
          <w:spacing w:val="2"/>
          <w:sz w:val="22"/>
          <w:szCs w:val="22"/>
          <w:lang w:val="fr-FR"/>
        </w:rPr>
        <w:t>o</w:t>
      </w:r>
      <w:r w:rsidRPr="00C264D1">
        <w:rPr>
          <w:rFonts w:asciiTheme="minorHAnsi" w:hAnsiTheme="minorHAnsi" w:cstheme="minorHAnsi"/>
          <w:sz w:val="22"/>
          <w:szCs w:val="22"/>
          <w:lang w:val="fr-FR"/>
        </w:rPr>
        <w:t xml:space="preserve">n </w:t>
      </w:r>
      <w:r w:rsidRPr="00C264D1">
        <w:rPr>
          <w:rFonts w:asciiTheme="minorHAnsi" w:hAnsiTheme="minorHAnsi" w:cstheme="minorHAnsi"/>
          <w:spacing w:val="3"/>
          <w:sz w:val="22"/>
          <w:szCs w:val="22"/>
          <w:lang w:val="fr-FR"/>
        </w:rPr>
        <w:t>f</w:t>
      </w:r>
      <w:r w:rsidRPr="00C264D1">
        <w:rPr>
          <w:rFonts w:asciiTheme="minorHAnsi" w:hAnsiTheme="minorHAnsi" w:cstheme="minorHAnsi"/>
          <w:spacing w:val="-1"/>
          <w:sz w:val="22"/>
          <w:szCs w:val="22"/>
          <w:lang w:val="fr-FR"/>
        </w:rPr>
        <w:t>inan</w:t>
      </w:r>
      <w:r w:rsidRPr="00C264D1">
        <w:rPr>
          <w:rFonts w:asciiTheme="minorHAnsi" w:hAnsiTheme="minorHAnsi" w:cstheme="minorHAnsi"/>
          <w:sz w:val="22"/>
          <w:szCs w:val="22"/>
          <w:lang w:val="fr-FR"/>
        </w:rPr>
        <w:t>c</w:t>
      </w:r>
      <w:r w:rsidRPr="00C264D1">
        <w:rPr>
          <w:rFonts w:asciiTheme="minorHAnsi" w:hAnsiTheme="minorHAnsi" w:cstheme="minorHAnsi"/>
          <w:spacing w:val="-1"/>
          <w:sz w:val="22"/>
          <w:szCs w:val="22"/>
          <w:lang w:val="fr-FR"/>
        </w:rPr>
        <w:t>iè</w:t>
      </w:r>
      <w:r w:rsidRPr="00C264D1">
        <w:rPr>
          <w:rFonts w:asciiTheme="minorHAnsi" w:hAnsiTheme="minorHAnsi" w:cstheme="minorHAnsi"/>
          <w:sz w:val="22"/>
          <w:szCs w:val="22"/>
          <w:lang w:val="fr-FR"/>
        </w:rPr>
        <w:t xml:space="preserve">re </w:t>
      </w:r>
      <w:r w:rsidRPr="00C264D1">
        <w:rPr>
          <w:rFonts w:asciiTheme="minorHAnsi" w:hAnsiTheme="minorHAnsi" w:cstheme="minorHAnsi"/>
          <w:spacing w:val="-1"/>
          <w:sz w:val="22"/>
          <w:szCs w:val="22"/>
          <w:lang w:val="fr-FR"/>
        </w:rPr>
        <w:t>de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bien</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5"/>
          <w:sz w:val="22"/>
          <w:szCs w:val="22"/>
          <w:lang w:val="fr-FR"/>
        </w:rPr>
        <w:t>m</w:t>
      </w:r>
      <w:r w:rsidRPr="00C264D1">
        <w:rPr>
          <w:rFonts w:asciiTheme="minorHAnsi" w:hAnsiTheme="minorHAnsi" w:cstheme="minorHAnsi"/>
          <w:spacing w:val="-1"/>
          <w:sz w:val="22"/>
          <w:szCs w:val="22"/>
          <w:lang w:val="fr-FR"/>
        </w:rPr>
        <w:t>euble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i</w:t>
      </w:r>
      <w:r w:rsidRPr="00C264D1">
        <w:rPr>
          <w:rFonts w:asciiTheme="minorHAnsi" w:hAnsiTheme="minorHAnsi" w:cstheme="minorHAnsi"/>
          <w:sz w:val="22"/>
          <w:szCs w:val="22"/>
          <w:lang w:val="fr-FR"/>
        </w:rPr>
        <w:t>m</w:t>
      </w:r>
      <w:r w:rsidRPr="00C264D1">
        <w:rPr>
          <w:rFonts w:asciiTheme="minorHAnsi" w:hAnsiTheme="minorHAnsi" w:cstheme="minorHAnsi"/>
          <w:spacing w:val="3"/>
          <w:sz w:val="22"/>
          <w:szCs w:val="22"/>
          <w:lang w:val="fr-FR"/>
        </w:rPr>
        <w:t>m</w:t>
      </w:r>
      <w:r w:rsidRPr="00C264D1">
        <w:rPr>
          <w:rFonts w:asciiTheme="minorHAnsi" w:hAnsiTheme="minorHAnsi" w:cstheme="minorHAnsi"/>
          <w:spacing w:val="-1"/>
          <w:sz w:val="22"/>
          <w:szCs w:val="22"/>
          <w:lang w:val="fr-FR"/>
        </w:rPr>
        <w:t>euble</w:t>
      </w:r>
      <w:r w:rsidRPr="00C264D1">
        <w:rPr>
          <w:rFonts w:asciiTheme="minorHAnsi" w:hAnsiTheme="minorHAnsi" w:cstheme="minorHAnsi"/>
          <w:sz w:val="22"/>
          <w:szCs w:val="22"/>
          <w:lang w:val="fr-FR"/>
        </w:rPr>
        <w:t>s.</w:t>
      </w:r>
    </w:p>
    <w:p w14:paraId="2DAB21EA" w14:textId="77777777" w:rsidR="00F77A81" w:rsidRPr="00C264D1" w:rsidRDefault="00F77A81" w:rsidP="00F77A81">
      <w:pPr>
        <w:ind w:left="706"/>
        <w:rPr>
          <w:rFonts w:asciiTheme="minorHAnsi" w:hAnsiTheme="minorHAnsi" w:cstheme="minorHAnsi"/>
          <w:sz w:val="22"/>
          <w:szCs w:val="22"/>
        </w:rPr>
      </w:pPr>
    </w:p>
    <w:p w14:paraId="1940DE1C" w14:textId="77777777" w:rsidR="00F77A81" w:rsidRPr="00C264D1" w:rsidRDefault="00F77A81" w:rsidP="00F77A81">
      <w:pPr>
        <w:pStyle w:val="ColorfulList-Accent11"/>
        <w:spacing w:after="0" w:line="240" w:lineRule="auto"/>
        <w:ind w:left="0"/>
        <w:jc w:val="both"/>
        <w:rPr>
          <w:rFonts w:asciiTheme="minorHAnsi" w:hAnsiTheme="minorHAnsi" w:cstheme="minorHAnsi"/>
          <w:b/>
          <w:bCs/>
          <w:spacing w:val="-1"/>
          <w:sz w:val="22"/>
          <w:szCs w:val="22"/>
          <w:lang w:val="fr-FR"/>
        </w:rPr>
      </w:pPr>
      <w:bookmarkStart w:id="36" w:name="_Toc480492880"/>
      <w:r w:rsidRPr="00C264D1">
        <w:rPr>
          <w:rFonts w:asciiTheme="minorHAnsi" w:hAnsiTheme="minorHAnsi" w:cstheme="minorHAnsi"/>
          <w:b/>
          <w:bCs/>
          <w:spacing w:val="1"/>
          <w:sz w:val="22"/>
          <w:szCs w:val="22"/>
          <w:lang w:val="fr-FR"/>
        </w:rPr>
        <w:t>L</w:t>
      </w:r>
      <w:r w:rsidRPr="00C264D1">
        <w:rPr>
          <w:rFonts w:asciiTheme="minorHAnsi" w:hAnsiTheme="minorHAnsi" w:cstheme="minorHAnsi"/>
          <w:b/>
          <w:bCs/>
          <w:sz w:val="22"/>
          <w:szCs w:val="22"/>
          <w:lang w:val="fr-FR"/>
        </w:rPr>
        <w:t xml:space="preserve">a </w:t>
      </w:r>
      <w:r w:rsidRPr="00C264D1">
        <w:rPr>
          <w:rFonts w:asciiTheme="minorHAnsi" w:hAnsiTheme="minorHAnsi" w:cstheme="minorHAnsi"/>
          <w:b/>
          <w:bCs/>
          <w:spacing w:val="1"/>
          <w:sz w:val="22"/>
          <w:szCs w:val="22"/>
          <w:lang w:val="fr-FR"/>
        </w:rPr>
        <w:t>d</w:t>
      </w:r>
      <w:r w:rsidRPr="00C264D1">
        <w:rPr>
          <w:rFonts w:asciiTheme="minorHAnsi" w:hAnsiTheme="minorHAnsi" w:cstheme="minorHAnsi"/>
          <w:b/>
          <w:bCs/>
          <w:spacing w:val="-1"/>
          <w:sz w:val="22"/>
          <w:szCs w:val="22"/>
          <w:lang w:val="fr-FR"/>
        </w:rPr>
        <w:t>é</w:t>
      </w:r>
      <w:r w:rsidRPr="00C264D1">
        <w:rPr>
          <w:rFonts w:asciiTheme="minorHAnsi" w:hAnsiTheme="minorHAnsi" w:cstheme="minorHAnsi"/>
          <w:b/>
          <w:bCs/>
          <w:sz w:val="22"/>
          <w:szCs w:val="22"/>
          <w:lang w:val="fr-FR"/>
        </w:rPr>
        <w:t>t</w:t>
      </w:r>
      <w:r w:rsidRPr="00C264D1">
        <w:rPr>
          <w:rFonts w:asciiTheme="minorHAnsi" w:hAnsiTheme="minorHAnsi" w:cstheme="minorHAnsi"/>
          <w:b/>
          <w:bCs/>
          <w:spacing w:val="-1"/>
          <w:sz w:val="22"/>
          <w:szCs w:val="22"/>
          <w:lang w:val="fr-FR"/>
        </w:rPr>
        <w:t>erm</w:t>
      </w:r>
      <w:r w:rsidRPr="00C264D1">
        <w:rPr>
          <w:rFonts w:asciiTheme="minorHAnsi" w:hAnsiTheme="minorHAnsi" w:cstheme="minorHAnsi"/>
          <w:b/>
          <w:bCs/>
          <w:spacing w:val="1"/>
          <w:sz w:val="22"/>
          <w:szCs w:val="22"/>
          <w:lang w:val="fr-FR"/>
        </w:rPr>
        <w:t>in</w:t>
      </w:r>
      <w:r w:rsidRPr="00C264D1">
        <w:rPr>
          <w:rFonts w:asciiTheme="minorHAnsi" w:hAnsiTheme="minorHAnsi" w:cstheme="minorHAnsi"/>
          <w:b/>
          <w:bCs/>
          <w:spacing w:val="-1"/>
          <w:sz w:val="22"/>
          <w:szCs w:val="22"/>
          <w:lang w:val="fr-FR"/>
        </w:rPr>
        <w:t>a</w:t>
      </w:r>
      <w:r w:rsidRPr="00C264D1">
        <w:rPr>
          <w:rFonts w:asciiTheme="minorHAnsi" w:hAnsiTheme="minorHAnsi" w:cstheme="minorHAnsi"/>
          <w:b/>
          <w:bCs/>
          <w:sz w:val="22"/>
          <w:szCs w:val="22"/>
          <w:lang w:val="fr-FR"/>
        </w:rPr>
        <w:t>t</w:t>
      </w:r>
      <w:r w:rsidRPr="00C264D1">
        <w:rPr>
          <w:rFonts w:asciiTheme="minorHAnsi" w:hAnsiTheme="minorHAnsi" w:cstheme="minorHAnsi"/>
          <w:b/>
          <w:bCs/>
          <w:spacing w:val="1"/>
          <w:sz w:val="22"/>
          <w:szCs w:val="22"/>
          <w:lang w:val="fr-FR"/>
        </w:rPr>
        <w:t>i</w:t>
      </w:r>
      <w:r w:rsidRPr="00C264D1">
        <w:rPr>
          <w:rFonts w:asciiTheme="minorHAnsi" w:hAnsiTheme="minorHAnsi" w:cstheme="minorHAnsi"/>
          <w:b/>
          <w:bCs/>
          <w:spacing w:val="-2"/>
          <w:sz w:val="22"/>
          <w:szCs w:val="22"/>
          <w:lang w:val="fr-FR"/>
        </w:rPr>
        <w:t>o</w:t>
      </w:r>
      <w:r w:rsidRPr="00C264D1">
        <w:rPr>
          <w:rFonts w:asciiTheme="minorHAnsi" w:hAnsiTheme="minorHAnsi" w:cstheme="minorHAnsi"/>
          <w:b/>
          <w:bCs/>
          <w:sz w:val="22"/>
          <w:szCs w:val="22"/>
          <w:lang w:val="fr-FR"/>
        </w:rPr>
        <w:t xml:space="preserve">n </w:t>
      </w:r>
      <w:r w:rsidRPr="00C264D1">
        <w:rPr>
          <w:rFonts w:asciiTheme="minorHAnsi" w:hAnsiTheme="minorHAnsi" w:cstheme="minorHAnsi"/>
          <w:b/>
          <w:bCs/>
          <w:spacing w:val="1"/>
          <w:sz w:val="22"/>
          <w:szCs w:val="22"/>
          <w:lang w:val="fr-FR"/>
        </w:rPr>
        <w:t>d</w:t>
      </w:r>
      <w:r w:rsidRPr="00C264D1">
        <w:rPr>
          <w:rFonts w:asciiTheme="minorHAnsi" w:hAnsiTheme="minorHAnsi" w:cstheme="minorHAnsi"/>
          <w:b/>
          <w:bCs/>
          <w:sz w:val="22"/>
          <w:szCs w:val="22"/>
          <w:lang w:val="fr-FR"/>
        </w:rPr>
        <w:t xml:space="preserve">u </w:t>
      </w:r>
      <w:r w:rsidRPr="00C264D1">
        <w:rPr>
          <w:rFonts w:asciiTheme="minorHAnsi" w:hAnsiTheme="minorHAnsi" w:cstheme="minorHAnsi"/>
          <w:b/>
          <w:bCs/>
          <w:spacing w:val="-2"/>
          <w:sz w:val="22"/>
          <w:szCs w:val="22"/>
          <w:lang w:val="fr-FR"/>
        </w:rPr>
        <w:t>n</w:t>
      </w:r>
      <w:r w:rsidRPr="00C264D1">
        <w:rPr>
          <w:rFonts w:asciiTheme="minorHAnsi" w:hAnsiTheme="minorHAnsi" w:cstheme="minorHAnsi"/>
          <w:b/>
          <w:bCs/>
          <w:spacing w:val="1"/>
          <w:sz w:val="22"/>
          <w:szCs w:val="22"/>
          <w:lang w:val="fr-FR"/>
        </w:rPr>
        <w:t>o</w:t>
      </w:r>
      <w:r w:rsidRPr="00C264D1">
        <w:rPr>
          <w:rFonts w:asciiTheme="minorHAnsi" w:hAnsiTheme="minorHAnsi" w:cstheme="minorHAnsi"/>
          <w:b/>
          <w:bCs/>
          <w:spacing w:val="-1"/>
          <w:sz w:val="22"/>
          <w:szCs w:val="22"/>
          <w:lang w:val="fr-FR"/>
        </w:rPr>
        <w:t>m</w:t>
      </w:r>
      <w:r w:rsidRPr="00C264D1">
        <w:rPr>
          <w:rFonts w:asciiTheme="minorHAnsi" w:hAnsiTheme="minorHAnsi" w:cstheme="minorHAnsi"/>
          <w:b/>
          <w:bCs/>
          <w:spacing w:val="1"/>
          <w:sz w:val="22"/>
          <w:szCs w:val="22"/>
          <w:lang w:val="fr-FR"/>
        </w:rPr>
        <w:t>b</w:t>
      </w:r>
      <w:r w:rsidRPr="00C264D1">
        <w:rPr>
          <w:rFonts w:asciiTheme="minorHAnsi" w:hAnsiTheme="minorHAnsi" w:cstheme="minorHAnsi"/>
          <w:b/>
          <w:bCs/>
          <w:spacing w:val="-1"/>
          <w:sz w:val="22"/>
          <w:szCs w:val="22"/>
          <w:lang w:val="fr-FR"/>
        </w:rPr>
        <w:t>r</w:t>
      </w:r>
      <w:r w:rsidRPr="00C264D1">
        <w:rPr>
          <w:rFonts w:asciiTheme="minorHAnsi" w:hAnsiTheme="minorHAnsi" w:cstheme="minorHAnsi"/>
          <w:b/>
          <w:bCs/>
          <w:sz w:val="22"/>
          <w:szCs w:val="22"/>
          <w:lang w:val="fr-FR"/>
        </w:rPr>
        <w:t xml:space="preserve">e </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z w:val="22"/>
          <w:szCs w:val="22"/>
          <w:lang w:val="fr-FR"/>
        </w:rPr>
        <w:t xml:space="preserve">t </w:t>
      </w:r>
      <w:r w:rsidRPr="00C264D1">
        <w:rPr>
          <w:rFonts w:asciiTheme="minorHAnsi" w:hAnsiTheme="minorHAnsi" w:cstheme="minorHAnsi"/>
          <w:b/>
          <w:bCs/>
          <w:spacing w:val="1"/>
          <w:sz w:val="22"/>
          <w:szCs w:val="22"/>
          <w:lang w:val="fr-FR"/>
        </w:rPr>
        <w:t>d</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z w:val="22"/>
          <w:szCs w:val="22"/>
          <w:lang w:val="fr-FR"/>
        </w:rPr>
        <w:t xml:space="preserve">s </w:t>
      </w:r>
      <w:r w:rsidRPr="00C264D1">
        <w:rPr>
          <w:rFonts w:asciiTheme="minorHAnsi" w:hAnsiTheme="minorHAnsi" w:cstheme="minorHAnsi"/>
          <w:b/>
          <w:bCs/>
          <w:spacing w:val="-1"/>
          <w:sz w:val="22"/>
          <w:szCs w:val="22"/>
          <w:lang w:val="fr-FR"/>
        </w:rPr>
        <w:t>s</w:t>
      </w:r>
      <w:r w:rsidRPr="00C264D1">
        <w:rPr>
          <w:rFonts w:asciiTheme="minorHAnsi" w:hAnsiTheme="minorHAnsi" w:cstheme="minorHAnsi"/>
          <w:b/>
          <w:bCs/>
          <w:spacing w:val="1"/>
          <w:sz w:val="22"/>
          <w:szCs w:val="22"/>
          <w:lang w:val="fr-FR"/>
        </w:rPr>
        <w:t>up</w:t>
      </w:r>
      <w:r w:rsidRPr="00C264D1">
        <w:rPr>
          <w:rFonts w:asciiTheme="minorHAnsi" w:hAnsiTheme="minorHAnsi" w:cstheme="minorHAnsi"/>
          <w:b/>
          <w:bCs/>
          <w:spacing w:val="-1"/>
          <w:sz w:val="22"/>
          <w:szCs w:val="22"/>
          <w:lang w:val="fr-FR"/>
        </w:rPr>
        <w:t>er</w:t>
      </w:r>
      <w:r w:rsidRPr="00C264D1">
        <w:rPr>
          <w:rFonts w:asciiTheme="minorHAnsi" w:hAnsiTheme="minorHAnsi" w:cstheme="minorHAnsi"/>
          <w:b/>
          <w:bCs/>
          <w:sz w:val="22"/>
          <w:szCs w:val="22"/>
          <w:lang w:val="fr-FR"/>
        </w:rPr>
        <w:t>f</w:t>
      </w:r>
      <w:r w:rsidRPr="00C264D1">
        <w:rPr>
          <w:rFonts w:asciiTheme="minorHAnsi" w:hAnsiTheme="minorHAnsi" w:cstheme="minorHAnsi"/>
          <w:b/>
          <w:bCs/>
          <w:spacing w:val="1"/>
          <w:sz w:val="22"/>
          <w:szCs w:val="22"/>
          <w:lang w:val="fr-FR"/>
        </w:rPr>
        <w:t>i</w:t>
      </w:r>
      <w:r w:rsidRPr="00C264D1">
        <w:rPr>
          <w:rFonts w:asciiTheme="minorHAnsi" w:hAnsiTheme="minorHAnsi" w:cstheme="minorHAnsi"/>
          <w:b/>
          <w:bCs/>
          <w:spacing w:val="-1"/>
          <w:sz w:val="22"/>
          <w:szCs w:val="22"/>
          <w:lang w:val="fr-FR"/>
        </w:rPr>
        <w:t>c</w:t>
      </w:r>
      <w:r w:rsidRPr="00C264D1">
        <w:rPr>
          <w:rFonts w:asciiTheme="minorHAnsi" w:hAnsiTheme="minorHAnsi" w:cstheme="minorHAnsi"/>
          <w:b/>
          <w:bCs/>
          <w:spacing w:val="-2"/>
          <w:sz w:val="22"/>
          <w:szCs w:val="22"/>
          <w:lang w:val="fr-FR"/>
        </w:rPr>
        <w:t>i</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z w:val="22"/>
          <w:szCs w:val="22"/>
          <w:lang w:val="fr-FR"/>
        </w:rPr>
        <w:t xml:space="preserve">s </w:t>
      </w:r>
      <w:r w:rsidRPr="00C264D1">
        <w:rPr>
          <w:rFonts w:asciiTheme="minorHAnsi" w:hAnsiTheme="minorHAnsi" w:cstheme="minorHAnsi"/>
          <w:b/>
          <w:bCs/>
          <w:spacing w:val="1"/>
          <w:sz w:val="22"/>
          <w:szCs w:val="22"/>
          <w:lang w:val="fr-FR"/>
        </w:rPr>
        <w:t>d</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z w:val="22"/>
          <w:szCs w:val="22"/>
          <w:lang w:val="fr-FR"/>
        </w:rPr>
        <w:t xml:space="preserve">s </w:t>
      </w:r>
      <w:r w:rsidRPr="00C264D1">
        <w:rPr>
          <w:rFonts w:asciiTheme="minorHAnsi" w:hAnsiTheme="minorHAnsi" w:cstheme="minorHAnsi"/>
          <w:b/>
          <w:bCs/>
          <w:spacing w:val="1"/>
          <w:sz w:val="22"/>
          <w:szCs w:val="22"/>
          <w:lang w:val="fr-FR"/>
        </w:rPr>
        <w:t>p</w:t>
      </w:r>
      <w:r w:rsidRPr="00C264D1">
        <w:rPr>
          <w:rFonts w:asciiTheme="minorHAnsi" w:hAnsiTheme="minorHAnsi" w:cstheme="minorHAnsi"/>
          <w:b/>
          <w:bCs/>
          <w:spacing w:val="-1"/>
          <w:sz w:val="22"/>
          <w:szCs w:val="22"/>
          <w:lang w:val="fr-FR"/>
        </w:rPr>
        <w:t>arce</w:t>
      </w:r>
      <w:r w:rsidRPr="00C264D1">
        <w:rPr>
          <w:rFonts w:asciiTheme="minorHAnsi" w:hAnsiTheme="minorHAnsi" w:cstheme="minorHAnsi"/>
          <w:b/>
          <w:bCs/>
          <w:spacing w:val="1"/>
          <w:sz w:val="22"/>
          <w:szCs w:val="22"/>
          <w:lang w:val="fr-FR"/>
        </w:rPr>
        <w:t>ll</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z w:val="22"/>
          <w:szCs w:val="22"/>
          <w:lang w:val="fr-FR"/>
        </w:rPr>
        <w:t xml:space="preserve">s </w:t>
      </w:r>
      <w:r w:rsidRPr="00C264D1">
        <w:rPr>
          <w:rFonts w:asciiTheme="minorHAnsi" w:hAnsiTheme="minorHAnsi" w:cstheme="minorHAnsi"/>
          <w:b/>
          <w:bCs/>
          <w:spacing w:val="1"/>
          <w:sz w:val="22"/>
          <w:szCs w:val="22"/>
          <w:lang w:val="fr-FR"/>
        </w:rPr>
        <w:t>indi</w:t>
      </w:r>
      <w:r w:rsidRPr="00C264D1">
        <w:rPr>
          <w:rFonts w:asciiTheme="minorHAnsi" w:hAnsiTheme="minorHAnsi" w:cstheme="minorHAnsi"/>
          <w:b/>
          <w:bCs/>
          <w:spacing w:val="-3"/>
          <w:sz w:val="22"/>
          <w:szCs w:val="22"/>
          <w:lang w:val="fr-FR"/>
        </w:rPr>
        <w:t>v</w:t>
      </w:r>
      <w:r w:rsidRPr="00C264D1">
        <w:rPr>
          <w:rFonts w:asciiTheme="minorHAnsi" w:hAnsiTheme="minorHAnsi" w:cstheme="minorHAnsi"/>
          <w:b/>
          <w:bCs/>
          <w:spacing w:val="1"/>
          <w:sz w:val="22"/>
          <w:szCs w:val="22"/>
          <w:lang w:val="fr-FR"/>
        </w:rPr>
        <w:t>idu</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pacing w:val="1"/>
          <w:sz w:val="22"/>
          <w:szCs w:val="22"/>
          <w:lang w:val="fr-FR"/>
        </w:rPr>
        <w:t>ll</w:t>
      </w:r>
      <w:r w:rsidRPr="00C264D1">
        <w:rPr>
          <w:rFonts w:asciiTheme="minorHAnsi" w:hAnsiTheme="minorHAnsi" w:cstheme="minorHAnsi"/>
          <w:b/>
          <w:bCs/>
          <w:spacing w:val="-1"/>
          <w:sz w:val="22"/>
          <w:szCs w:val="22"/>
          <w:lang w:val="fr-FR"/>
        </w:rPr>
        <w:t>es</w:t>
      </w:r>
      <w:bookmarkEnd w:id="36"/>
    </w:p>
    <w:p w14:paraId="68959250" w14:textId="77777777" w:rsidR="00551475" w:rsidRPr="00C264D1" w:rsidRDefault="00551475" w:rsidP="00F77A81">
      <w:pPr>
        <w:pStyle w:val="ColorfulList-Accent11"/>
        <w:spacing w:after="0" w:line="240" w:lineRule="auto"/>
        <w:ind w:left="0"/>
        <w:jc w:val="both"/>
        <w:rPr>
          <w:rFonts w:asciiTheme="minorHAnsi" w:hAnsiTheme="minorHAnsi" w:cstheme="minorHAnsi"/>
          <w:b/>
          <w:sz w:val="22"/>
          <w:szCs w:val="22"/>
          <w:lang w:val="fr-FR"/>
        </w:rPr>
      </w:pPr>
    </w:p>
    <w:p w14:paraId="4D1B0577" w14:textId="77777777" w:rsidR="00F77A81" w:rsidRPr="00C264D1" w:rsidRDefault="00F77A81" w:rsidP="00F77A81">
      <w:pPr>
        <w:widowControl w:val="0"/>
        <w:autoSpaceDE w:val="0"/>
        <w:autoSpaceDN w:val="0"/>
        <w:adjustRightInd w:val="0"/>
        <w:ind w:right="115"/>
        <w:jc w:val="both"/>
        <w:rPr>
          <w:rFonts w:asciiTheme="minorHAnsi" w:hAnsiTheme="minorHAnsi" w:cstheme="minorHAnsi"/>
          <w:spacing w:val="-1"/>
          <w:sz w:val="22"/>
          <w:szCs w:val="22"/>
        </w:rPr>
      </w:pPr>
      <w:r w:rsidRPr="00C264D1">
        <w:rPr>
          <w:rFonts w:asciiTheme="minorHAnsi" w:hAnsiTheme="minorHAnsi" w:cstheme="minorHAnsi"/>
          <w:spacing w:val="-1"/>
          <w:sz w:val="22"/>
          <w:szCs w:val="22"/>
        </w:rPr>
        <w:t>L’ob</w:t>
      </w:r>
      <w:r w:rsidRPr="00C264D1">
        <w:rPr>
          <w:rFonts w:asciiTheme="minorHAnsi" w:hAnsiTheme="minorHAnsi" w:cstheme="minorHAnsi"/>
          <w:spacing w:val="2"/>
          <w:sz w:val="22"/>
          <w:szCs w:val="22"/>
        </w:rPr>
        <w:t>j</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tt</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st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dé</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ine</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l</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 s</w:t>
      </w:r>
      <w:r w:rsidRPr="00C264D1">
        <w:rPr>
          <w:rFonts w:asciiTheme="minorHAnsi" w:hAnsiTheme="minorHAnsi" w:cstheme="minorHAnsi"/>
          <w:spacing w:val="-1"/>
          <w:sz w:val="22"/>
          <w:szCs w:val="22"/>
        </w:rPr>
        <w:t>upe</w:t>
      </w:r>
      <w:r w:rsidRPr="00C264D1">
        <w:rPr>
          <w:rFonts w:asciiTheme="minorHAnsi" w:hAnsiTheme="minorHAnsi" w:cstheme="minorHAnsi"/>
          <w:sz w:val="22"/>
          <w:szCs w:val="22"/>
        </w:rPr>
        <w:t>r</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ie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cc</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w:t>
      </w:r>
      <w:r w:rsidRPr="00C264D1">
        <w:rPr>
          <w:rFonts w:asciiTheme="minorHAnsi" w:hAnsiTheme="minorHAnsi" w:cstheme="minorHAnsi"/>
          <w:spacing w:val="2"/>
          <w:sz w:val="22"/>
          <w:szCs w:val="22"/>
        </w:rPr>
        <w:t>s</w:t>
      </w:r>
      <w:r w:rsidRPr="00C264D1">
        <w:rPr>
          <w:rFonts w:asciiTheme="minorHAnsi" w:hAnsiTheme="minorHAnsi" w:cstheme="minorHAnsi"/>
          <w:spacing w:val="-1"/>
          <w:sz w:val="22"/>
          <w:szCs w:val="22"/>
        </w:rPr>
        <w:t>oi</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w:t>
      </w:r>
      <w:r w:rsidRPr="00C264D1">
        <w:rPr>
          <w:rFonts w:asciiTheme="minorHAnsi" w:hAnsiTheme="minorHAnsi" w:cstheme="minorHAnsi"/>
          <w:spacing w:val="2"/>
          <w:sz w:val="22"/>
          <w:szCs w:val="22"/>
        </w:rPr>
        <w:t>’</w:t>
      </w:r>
      <w:r w:rsidRPr="00C264D1">
        <w:rPr>
          <w:rFonts w:asciiTheme="minorHAnsi" w:hAnsiTheme="minorHAnsi" w:cstheme="minorHAnsi"/>
          <w:spacing w:val="-1"/>
          <w:sz w:val="22"/>
          <w:szCs w:val="22"/>
        </w:rPr>
        <w:t>u</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ili</w:t>
      </w:r>
      <w:r w:rsidRPr="00C264D1">
        <w:rPr>
          <w:rFonts w:asciiTheme="minorHAnsi" w:hAnsiTheme="minorHAnsi" w:cstheme="minorHAnsi"/>
          <w:spacing w:val="2"/>
          <w:sz w:val="22"/>
          <w:szCs w:val="22"/>
        </w:rPr>
        <w:t>s</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rc</w:t>
      </w:r>
      <w:r w:rsidRPr="00C264D1">
        <w:rPr>
          <w:rFonts w:asciiTheme="minorHAnsi" w:hAnsiTheme="minorHAnsi" w:cstheme="minorHAnsi"/>
          <w:spacing w:val="-1"/>
          <w:sz w:val="22"/>
          <w:szCs w:val="22"/>
        </w:rPr>
        <w:t>el</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f</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c</w:t>
      </w:r>
      <w:r w:rsidRPr="00C264D1">
        <w:rPr>
          <w:rFonts w:asciiTheme="minorHAnsi" w:hAnsiTheme="minorHAnsi" w:cstheme="minorHAnsi"/>
          <w:spacing w:val="-2"/>
          <w:sz w:val="22"/>
          <w:szCs w:val="22"/>
        </w:rPr>
        <w:t>t</w:t>
      </w:r>
      <w:r w:rsidRPr="00C264D1">
        <w:rPr>
          <w:rFonts w:asciiTheme="minorHAnsi" w:hAnsiTheme="minorHAnsi" w:cstheme="minorHAnsi"/>
          <w:spacing w:val="-1"/>
          <w:sz w:val="22"/>
          <w:szCs w:val="22"/>
        </w:rPr>
        <w:t>ée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l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st </w:t>
      </w:r>
      <w:r w:rsidRPr="00C264D1">
        <w:rPr>
          <w:rFonts w:asciiTheme="minorHAnsi" w:hAnsiTheme="minorHAnsi" w:cstheme="minorHAnsi"/>
          <w:spacing w:val="-1"/>
          <w:sz w:val="22"/>
          <w:szCs w:val="22"/>
        </w:rPr>
        <w:t>né</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ss</w:t>
      </w:r>
      <w:r w:rsidRPr="00C264D1">
        <w:rPr>
          <w:rFonts w:asciiTheme="minorHAnsi" w:hAnsiTheme="minorHAnsi" w:cstheme="minorHAnsi"/>
          <w:spacing w:val="-1"/>
          <w:sz w:val="22"/>
          <w:szCs w:val="22"/>
        </w:rPr>
        <w:t>ai</w:t>
      </w:r>
      <w:r w:rsidRPr="00C264D1">
        <w:rPr>
          <w:rFonts w:asciiTheme="minorHAnsi" w:hAnsiTheme="minorHAnsi" w:cstheme="minorHAnsi"/>
          <w:sz w:val="22"/>
          <w:szCs w:val="22"/>
        </w:rPr>
        <w:t xml:space="preserve">re </w:t>
      </w:r>
      <w:r w:rsidRPr="00C264D1">
        <w:rPr>
          <w:rFonts w:asciiTheme="minorHAnsi" w:hAnsiTheme="minorHAnsi" w:cstheme="minorHAnsi"/>
          <w:spacing w:val="1"/>
          <w:sz w:val="22"/>
          <w:szCs w:val="22"/>
        </w:rPr>
        <w:t>q</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e s</w:t>
      </w:r>
      <w:r w:rsidRPr="00C264D1">
        <w:rPr>
          <w:rFonts w:asciiTheme="minorHAnsi" w:hAnsiTheme="minorHAnsi" w:cstheme="minorHAnsi"/>
          <w:spacing w:val="-1"/>
          <w:sz w:val="22"/>
          <w:szCs w:val="22"/>
        </w:rPr>
        <w:t>oi</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en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s s</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lie</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x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op</w:t>
      </w:r>
      <w:r w:rsidRPr="00C264D1">
        <w:rPr>
          <w:rFonts w:asciiTheme="minorHAnsi" w:hAnsiTheme="minorHAnsi" w:cstheme="minorHAnsi"/>
          <w:spacing w:val="3"/>
          <w:sz w:val="22"/>
          <w:szCs w:val="22"/>
        </w:rPr>
        <w:t>r</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ai</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cc</w:t>
      </w:r>
      <w:r w:rsidRPr="00C264D1">
        <w:rPr>
          <w:rFonts w:asciiTheme="minorHAnsi" w:hAnsiTheme="minorHAnsi" w:cstheme="minorHAnsi"/>
          <w:spacing w:val="1"/>
          <w:sz w:val="22"/>
          <w:szCs w:val="22"/>
        </w:rPr>
        <w:t>u</w:t>
      </w:r>
      <w:r w:rsidRPr="00C264D1">
        <w:rPr>
          <w:rFonts w:asciiTheme="minorHAnsi" w:hAnsiTheme="minorHAnsi" w:cstheme="minorHAnsi"/>
          <w:spacing w:val="-1"/>
          <w:sz w:val="22"/>
          <w:szCs w:val="22"/>
        </w:rPr>
        <w:t>pan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rr</w:t>
      </w:r>
      <w:r w:rsidRPr="00C264D1">
        <w:rPr>
          <w:rFonts w:asciiTheme="minorHAnsi" w:hAnsiTheme="minorHAnsi" w:cstheme="minorHAnsi"/>
          <w:spacing w:val="-1"/>
          <w:sz w:val="22"/>
          <w:szCs w:val="22"/>
        </w:rPr>
        <w:t>ain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bâ</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ss</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 c</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né</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l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st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é</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able</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qu</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i q</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no</w:t>
      </w:r>
      <w:r w:rsidRPr="00C264D1">
        <w:rPr>
          <w:rFonts w:asciiTheme="minorHAnsi" w:hAnsiTheme="minorHAnsi" w:cstheme="minorHAnsi"/>
          <w:sz w:val="22"/>
          <w:szCs w:val="22"/>
        </w:rPr>
        <w:t>n c</w:t>
      </w:r>
      <w:r w:rsidRPr="00C264D1">
        <w:rPr>
          <w:rFonts w:asciiTheme="minorHAnsi" w:hAnsiTheme="minorHAnsi" w:cstheme="minorHAnsi"/>
          <w:spacing w:val="-1"/>
          <w:sz w:val="22"/>
          <w:szCs w:val="22"/>
        </w:rPr>
        <w:t>on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gn</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qu</w:t>
      </w:r>
      <w:r w:rsidRPr="00C264D1">
        <w:rPr>
          <w:rFonts w:asciiTheme="minorHAnsi" w:hAnsiTheme="minorHAnsi" w:cstheme="minorHAnsi"/>
          <w:sz w:val="22"/>
          <w:szCs w:val="22"/>
        </w:rPr>
        <w:t xml:space="preserve">e </w:t>
      </w:r>
      <w:r w:rsidRPr="00C264D1">
        <w:rPr>
          <w:rFonts w:asciiTheme="minorHAnsi" w:hAnsiTheme="minorHAnsi" w:cstheme="minorHAnsi"/>
          <w:spacing w:val="2"/>
          <w:sz w:val="22"/>
          <w:szCs w:val="22"/>
        </w:rPr>
        <w:t>c</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tt</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opé</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n se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w:t>
      </w:r>
      <w:r w:rsidRPr="00C264D1">
        <w:rPr>
          <w:rFonts w:asciiTheme="minorHAnsi" w:hAnsiTheme="minorHAnsi" w:cstheme="minorHAnsi"/>
          <w:spacing w:val="3"/>
          <w:sz w:val="22"/>
          <w:szCs w:val="22"/>
        </w:rPr>
        <w:t>m</w:t>
      </w:r>
      <w:r w:rsidRPr="00C264D1">
        <w:rPr>
          <w:rFonts w:asciiTheme="minorHAnsi" w:hAnsiTheme="minorHAnsi" w:cstheme="minorHAnsi"/>
          <w:spacing w:val="-1"/>
          <w:sz w:val="22"/>
          <w:szCs w:val="22"/>
        </w:rPr>
        <w:t>in</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pa</w:t>
      </w:r>
      <w:r w:rsidRPr="00C264D1">
        <w:rPr>
          <w:rFonts w:asciiTheme="minorHAnsi" w:hAnsiTheme="minorHAnsi" w:cstheme="minorHAnsi"/>
          <w:sz w:val="22"/>
          <w:szCs w:val="22"/>
        </w:rPr>
        <w:t xml:space="preserve">r </w:t>
      </w:r>
      <w:r w:rsidRPr="00C264D1">
        <w:rPr>
          <w:rFonts w:asciiTheme="minorHAnsi" w:hAnsiTheme="minorHAnsi" w:cstheme="minorHAnsi"/>
          <w:spacing w:val="2"/>
          <w:sz w:val="22"/>
          <w:szCs w:val="22"/>
        </w:rPr>
        <w:t>u</w:t>
      </w:r>
      <w:r w:rsidRPr="00C264D1">
        <w:rPr>
          <w:rFonts w:asciiTheme="minorHAnsi" w:hAnsiTheme="minorHAnsi" w:cstheme="minorHAnsi"/>
          <w:sz w:val="22"/>
          <w:szCs w:val="22"/>
        </w:rPr>
        <w:t xml:space="preserve">n </w:t>
      </w:r>
      <w:r w:rsidRPr="00C264D1">
        <w:rPr>
          <w:rFonts w:asciiTheme="minorHAnsi" w:hAnsiTheme="minorHAnsi" w:cstheme="minorHAnsi"/>
          <w:spacing w:val="-1"/>
          <w:sz w:val="22"/>
          <w:szCs w:val="22"/>
        </w:rPr>
        <w:t>p</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ès</w:t>
      </w:r>
      <w:r w:rsidRPr="00C264D1">
        <w:rPr>
          <w:rFonts w:asciiTheme="minorHAnsi" w:hAnsiTheme="minorHAnsi" w:cstheme="minorHAnsi"/>
          <w:sz w:val="22"/>
          <w:szCs w:val="22"/>
        </w:rPr>
        <w:t>-</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b</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 xml:space="preserve">l </w:t>
      </w:r>
      <w:r w:rsidRPr="00C264D1">
        <w:rPr>
          <w:rFonts w:asciiTheme="minorHAnsi" w:hAnsiTheme="minorHAnsi" w:cstheme="minorHAnsi"/>
          <w:spacing w:val="2"/>
          <w:sz w:val="22"/>
          <w:szCs w:val="22"/>
        </w:rPr>
        <w:t>s</w:t>
      </w:r>
      <w:r w:rsidRPr="00C264D1">
        <w:rPr>
          <w:rFonts w:asciiTheme="minorHAnsi" w:hAnsiTheme="minorHAnsi" w:cstheme="minorHAnsi"/>
          <w:spacing w:val="-1"/>
          <w:sz w:val="22"/>
          <w:szCs w:val="22"/>
        </w:rPr>
        <w:t>ig</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 xml:space="preserve">r </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3"/>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pon</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ble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w:t>
      </w:r>
      <w:r w:rsidRPr="00C264D1">
        <w:rPr>
          <w:rFonts w:asciiTheme="minorHAnsi" w:hAnsiTheme="minorHAnsi" w:cstheme="minorHAnsi"/>
          <w:spacing w:val="1"/>
          <w:sz w:val="22"/>
          <w:szCs w:val="22"/>
        </w:rPr>
        <w:t>’</w:t>
      </w:r>
      <w:r w:rsidRPr="00C264D1">
        <w:rPr>
          <w:rFonts w:asciiTheme="minorHAnsi" w:hAnsiTheme="minorHAnsi" w:cstheme="minorHAnsi"/>
          <w:sz w:val="22"/>
          <w:szCs w:val="22"/>
        </w:rPr>
        <w:t>É</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t (r</w:t>
      </w:r>
      <w:r w:rsidRPr="00C264D1">
        <w:rPr>
          <w:rFonts w:asciiTheme="minorHAnsi" w:hAnsiTheme="minorHAnsi" w:cstheme="minorHAnsi"/>
          <w:spacing w:val="-1"/>
          <w:sz w:val="22"/>
          <w:szCs w:val="22"/>
        </w:rPr>
        <w:t>ep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en</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2"/>
          <w:sz w:val="22"/>
          <w:szCs w:val="22"/>
        </w:rPr>
        <w:t>C</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GI</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t c</w:t>
      </w:r>
      <w:r w:rsidRPr="00C264D1">
        <w:rPr>
          <w:rFonts w:asciiTheme="minorHAnsi" w:hAnsiTheme="minorHAnsi" w:cstheme="minorHAnsi"/>
          <w:spacing w:val="-1"/>
          <w:sz w:val="22"/>
          <w:szCs w:val="22"/>
        </w:rPr>
        <w:t>on</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ign</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 xml:space="preserve">a ou les </w:t>
      </w:r>
      <w:r w:rsidRPr="00C264D1">
        <w:rPr>
          <w:rFonts w:asciiTheme="minorHAnsi" w:hAnsiTheme="minorHAnsi" w:cstheme="minorHAnsi"/>
          <w:spacing w:val="-1"/>
          <w:sz w:val="22"/>
          <w:szCs w:val="22"/>
        </w:rPr>
        <w:t>pe</w:t>
      </w:r>
      <w:r w:rsidRPr="00C264D1">
        <w:rPr>
          <w:rFonts w:asciiTheme="minorHAnsi" w:hAnsiTheme="minorHAnsi" w:cstheme="minorHAnsi"/>
          <w:sz w:val="22"/>
          <w:szCs w:val="22"/>
        </w:rPr>
        <w:t>r</w:t>
      </w:r>
      <w:r w:rsidRPr="00C264D1">
        <w:rPr>
          <w:rFonts w:asciiTheme="minorHAnsi" w:hAnsiTheme="minorHAnsi" w:cstheme="minorHAnsi"/>
          <w:spacing w:val="2"/>
          <w:sz w:val="22"/>
          <w:szCs w:val="22"/>
        </w:rPr>
        <w:t>s</w:t>
      </w:r>
      <w:r w:rsidRPr="00C264D1">
        <w:rPr>
          <w:rFonts w:asciiTheme="minorHAnsi" w:hAnsiTheme="minorHAnsi" w:cstheme="minorHAnsi"/>
          <w:spacing w:val="-1"/>
          <w:sz w:val="22"/>
          <w:szCs w:val="22"/>
        </w:rPr>
        <w:t>onn</w:t>
      </w:r>
      <w:r w:rsidRPr="00C264D1">
        <w:rPr>
          <w:rFonts w:asciiTheme="minorHAnsi" w:hAnsiTheme="minorHAnsi" w:cstheme="minorHAnsi"/>
          <w:sz w:val="22"/>
          <w:szCs w:val="22"/>
        </w:rPr>
        <w:t>e(s) c</w:t>
      </w:r>
      <w:r w:rsidRPr="00C264D1">
        <w:rPr>
          <w:rFonts w:asciiTheme="minorHAnsi" w:hAnsiTheme="minorHAnsi" w:cstheme="minorHAnsi"/>
          <w:spacing w:val="-1"/>
          <w:sz w:val="22"/>
          <w:szCs w:val="22"/>
        </w:rPr>
        <w:t>on</w:t>
      </w:r>
      <w:r w:rsidRPr="00C264D1">
        <w:rPr>
          <w:rFonts w:asciiTheme="minorHAnsi" w:hAnsiTheme="minorHAnsi" w:cstheme="minorHAnsi"/>
          <w:spacing w:val="2"/>
          <w:sz w:val="22"/>
          <w:szCs w:val="22"/>
        </w:rPr>
        <w:t>c</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née(s).</w:t>
      </w:r>
    </w:p>
    <w:p w14:paraId="20AD907B" w14:textId="77777777" w:rsidR="00F77A81" w:rsidRPr="00C264D1" w:rsidRDefault="00F77A81" w:rsidP="00F77A81">
      <w:pPr>
        <w:widowControl w:val="0"/>
        <w:autoSpaceDE w:val="0"/>
        <w:autoSpaceDN w:val="0"/>
        <w:adjustRightInd w:val="0"/>
        <w:ind w:right="115"/>
        <w:jc w:val="both"/>
        <w:rPr>
          <w:rFonts w:asciiTheme="minorHAnsi" w:hAnsiTheme="minorHAnsi" w:cstheme="minorHAnsi"/>
          <w:spacing w:val="-1"/>
          <w:sz w:val="22"/>
          <w:szCs w:val="22"/>
        </w:rPr>
      </w:pPr>
    </w:p>
    <w:p w14:paraId="3D8C87E4" w14:textId="77777777" w:rsidR="00F77A81" w:rsidRPr="00C264D1" w:rsidRDefault="00F77A81" w:rsidP="00F77A81">
      <w:pPr>
        <w:pStyle w:val="ColorfulList-Accent11"/>
        <w:spacing w:after="0" w:line="240" w:lineRule="auto"/>
        <w:ind w:left="0"/>
        <w:jc w:val="both"/>
        <w:rPr>
          <w:rFonts w:asciiTheme="minorHAnsi" w:hAnsiTheme="minorHAnsi" w:cstheme="minorHAnsi"/>
          <w:b/>
          <w:bCs/>
          <w:sz w:val="22"/>
          <w:szCs w:val="22"/>
          <w:lang w:val="fr-FR"/>
        </w:rPr>
      </w:pPr>
      <w:bookmarkStart w:id="37" w:name="_Toc480492881"/>
      <w:r w:rsidRPr="00C264D1">
        <w:rPr>
          <w:rFonts w:asciiTheme="minorHAnsi" w:hAnsiTheme="minorHAnsi" w:cstheme="minorHAnsi"/>
          <w:b/>
          <w:bCs/>
          <w:spacing w:val="1"/>
          <w:sz w:val="22"/>
          <w:szCs w:val="22"/>
          <w:lang w:val="fr-FR"/>
        </w:rPr>
        <w:t>L’</w:t>
      </w:r>
      <w:r w:rsidRPr="00C264D1">
        <w:rPr>
          <w:rFonts w:asciiTheme="minorHAnsi" w:hAnsiTheme="minorHAnsi" w:cstheme="minorHAnsi"/>
          <w:b/>
          <w:bCs/>
          <w:spacing w:val="-1"/>
          <w:sz w:val="22"/>
          <w:szCs w:val="22"/>
          <w:lang w:val="fr-FR"/>
        </w:rPr>
        <w:t>exame</w:t>
      </w:r>
      <w:r w:rsidRPr="00C264D1">
        <w:rPr>
          <w:rFonts w:asciiTheme="minorHAnsi" w:hAnsiTheme="minorHAnsi" w:cstheme="minorHAnsi"/>
          <w:b/>
          <w:bCs/>
          <w:sz w:val="22"/>
          <w:szCs w:val="22"/>
          <w:lang w:val="fr-FR"/>
        </w:rPr>
        <w:t xml:space="preserve">n </w:t>
      </w:r>
      <w:r w:rsidRPr="00C264D1">
        <w:rPr>
          <w:rFonts w:asciiTheme="minorHAnsi" w:hAnsiTheme="minorHAnsi" w:cstheme="minorHAnsi"/>
          <w:b/>
          <w:bCs/>
          <w:spacing w:val="1"/>
          <w:sz w:val="22"/>
          <w:szCs w:val="22"/>
          <w:lang w:val="fr-FR"/>
        </w:rPr>
        <w:t>d</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z w:val="22"/>
          <w:szCs w:val="22"/>
          <w:lang w:val="fr-FR"/>
        </w:rPr>
        <w:t>s t</w:t>
      </w:r>
      <w:r w:rsidRPr="00C264D1">
        <w:rPr>
          <w:rFonts w:asciiTheme="minorHAnsi" w:hAnsiTheme="minorHAnsi" w:cstheme="minorHAnsi"/>
          <w:b/>
          <w:bCs/>
          <w:spacing w:val="1"/>
          <w:sz w:val="22"/>
          <w:szCs w:val="22"/>
          <w:lang w:val="fr-FR"/>
        </w:rPr>
        <w:t>i</w:t>
      </w:r>
      <w:r w:rsidRPr="00C264D1">
        <w:rPr>
          <w:rFonts w:asciiTheme="minorHAnsi" w:hAnsiTheme="minorHAnsi" w:cstheme="minorHAnsi"/>
          <w:b/>
          <w:bCs/>
          <w:sz w:val="22"/>
          <w:szCs w:val="22"/>
          <w:lang w:val="fr-FR"/>
        </w:rPr>
        <w:t>t</w:t>
      </w:r>
      <w:r w:rsidRPr="00C264D1">
        <w:rPr>
          <w:rFonts w:asciiTheme="minorHAnsi" w:hAnsiTheme="minorHAnsi" w:cstheme="minorHAnsi"/>
          <w:b/>
          <w:bCs/>
          <w:spacing w:val="-1"/>
          <w:sz w:val="22"/>
          <w:szCs w:val="22"/>
          <w:lang w:val="fr-FR"/>
        </w:rPr>
        <w:t>re</w:t>
      </w:r>
      <w:r w:rsidRPr="00C264D1">
        <w:rPr>
          <w:rFonts w:asciiTheme="minorHAnsi" w:hAnsiTheme="minorHAnsi" w:cstheme="minorHAnsi"/>
          <w:b/>
          <w:bCs/>
          <w:sz w:val="22"/>
          <w:szCs w:val="22"/>
          <w:lang w:val="fr-FR"/>
        </w:rPr>
        <w:t xml:space="preserve">s </w:t>
      </w:r>
      <w:r w:rsidRPr="00C264D1">
        <w:rPr>
          <w:rFonts w:asciiTheme="minorHAnsi" w:hAnsiTheme="minorHAnsi" w:cstheme="minorHAnsi"/>
          <w:b/>
          <w:bCs/>
          <w:spacing w:val="-2"/>
          <w:sz w:val="22"/>
          <w:szCs w:val="22"/>
          <w:lang w:val="fr-FR"/>
        </w:rPr>
        <w:t>d</w:t>
      </w:r>
      <w:r w:rsidRPr="00C264D1">
        <w:rPr>
          <w:rFonts w:asciiTheme="minorHAnsi" w:hAnsiTheme="minorHAnsi" w:cstheme="minorHAnsi"/>
          <w:b/>
          <w:bCs/>
          <w:sz w:val="22"/>
          <w:szCs w:val="22"/>
          <w:lang w:val="fr-FR"/>
        </w:rPr>
        <w:t xml:space="preserve">e </w:t>
      </w:r>
      <w:r w:rsidRPr="00C264D1">
        <w:rPr>
          <w:rFonts w:asciiTheme="minorHAnsi" w:hAnsiTheme="minorHAnsi" w:cstheme="minorHAnsi"/>
          <w:b/>
          <w:bCs/>
          <w:spacing w:val="1"/>
          <w:sz w:val="22"/>
          <w:szCs w:val="22"/>
          <w:lang w:val="fr-FR"/>
        </w:rPr>
        <w:t>p</w:t>
      </w:r>
      <w:r w:rsidRPr="00C264D1">
        <w:rPr>
          <w:rFonts w:asciiTheme="minorHAnsi" w:hAnsiTheme="minorHAnsi" w:cstheme="minorHAnsi"/>
          <w:b/>
          <w:bCs/>
          <w:spacing w:val="-1"/>
          <w:sz w:val="22"/>
          <w:szCs w:val="22"/>
          <w:lang w:val="fr-FR"/>
        </w:rPr>
        <w:t>r</w:t>
      </w:r>
      <w:r w:rsidRPr="00C264D1">
        <w:rPr>
          <w:rFonts w:asciiTheme="minorHAnsi" w:hAnsiTheme="minorHAnsi" w:cstheme="minorHAnsi"/>
          <w:b/>
          <w:bCs/>
          <w:spacing w:val="1"/>
          <w:sz w:val="22"/>
          <w:szCs w:val="22"/>
          <w:lang w:val="fr-FR"/>
        </w:rPr>
        <w:t>op</w:t>
      </w:r>
      <w:r w:rsidRPr="00C264D1">
        <w:rPr>
          <w:rFonts w:asciiTheme="minorHAnsi" w:hAnsiTheme="minorHAnsi" w:cstheme="minorHAnsi"/>
          <w:b/>
          <w:bCs/>
          <w:spacing w:val="-1"/>
          <w:sz w:val="22"/>
          <w:szCs w:val="22"/>
          <w:lang w:val="fr-FR"/>
        </w:rPr>
        <w:t>r</w:t>
      </w:r>
      <w:r w:rsidRPr="00C264D1">
        <w:rPr>
          <w:rFonts w:asciiTheme="minorHAnsi" w:hAnsiTheme="minorHAnsi" w:cstheme="minorHAnsi"/>
          <w:b/>
          <w:bCs/>
          <w:spacing w:val="1"/>
          <w:sz w:val="22"/>
          <w:szCs w:val="22"/>
          <w:lang w:val="fr-FR"/>
        </w:rPr>
        <w:t>i</w:t>
      </w:r>
      <w:r w:rsidRPr="00C264D1">
        <w:rPr>
          <w:rFonts w:asciiTheme="minorHAnsi" w:hAnsiTheme="minorHAnsi" w:cstheme="minorHAnsi"/>
          <w:b/>
          <w:bCs/>
          <w:spacing w:val="-1"/>
          <w:sz w:val="22"/>
          <w:szCs w:val="22"/>
          <w:lang w:val="fr-FR"/>
        </w:rPr>
        <w:t>é</w:t>
      </w:r>
      <w:r w:rsidRPr="00C264D1">
        <w:rPr>
          <w:rFonts w:asciiTheme="minorHAnsi" w:hAnsiTheme="minorHAnsi" w:cstheme="minorHAnsi"/>
          <w:b/>
          <w:bCs/>
          <w:sz w:val="22"/>
          <w:szCs w:val="22"/>
          <w:lang w:val="fr-FR"/>
        </w:rPr>
        <w:t>té</w:t>
      </w:r>
      <w:bookmarkEnd w:id="37"/>
    </w:p>
    <w:p w14:paraId="5345FB10" w14:textId="77777777" w:rsidR="00551475" w:rsidRPr="00C264D1" w:rsidRDefault="00551475" w:rsidP="00F77A81">
      <w:pPr>
        <w:pStyle w:val="ColorfulList-Accent11"/>
        <w:spacing w:after="0" w:line="240" w:lineRule="auto"/>
        <w:ind w:left="0"/>
        <w:jc w:val="both"/>
        <w:rPr>
          <w:rFonts w:asciiTheme="minorHAnsi" w:hAnsiTheme="minorHAnsi" w:cstheme="minorHAnsi"/>
          <w:b/>
          <w:sz w:val="22"/>
          <w:szCs w:val="22"/>
          <w:lang w:val="fr-FR"/>
        </w:rPr>
      </w:pPr>
    </w:p>
    <w:p w14:paraId="3EBD685C" w14:textId="77777777" w:rsidR="00F77A81" w:rsidRPr="00C264D1" w:rsidRDefault="00F77A81" w:rsidP="00F77A81">
      <w:pPr>
        <w:widowControl w:val="0"/>
        <w:autoSpaceDE w:val="0"/>
        <w:autoSpaceDN w:val="0"/>
        <w:adjustRightInd w:val="0"/>
        <w:ind w:right="110"/>
        <w:jc w:val="both"/>
        <w:rPr>
          <w:rFonts w:asciiTheme="minorHAnsi" w:hAnsiTheme="minorHAnsi" w:cstheme="minorHAnsi"/>
          <w:sz w:val="22"/>
          <w:szCs w:val="22"/>
        </w:rPr>
      </w:pPr>
      <w:r w:rsidRPr="00C264D1">
        <w:rPr>
          <w:rFonts w:asciiTheme="minorHAnsi" w:hAnsiTheme="minorHAnsi" w:cstheme="minorHAnsi"/>
          <w:sz w:val="22"/>
          <w:szCs w:val="22"/>
        </w:rPr>
        <w:t>Pr</w:t>
      </w:r>
      <w:r w:rsidRPr="00C264D1">
        <w:rPr>
          <w:rFonts w:asciiTheme="minorHAnsi" w:hAnsiTheme="minorHAnsi" w:cstheme="minorHAnsi"/>
          <w:spacing w:val="-1"/>
          <w:sz w:val="22"/>
          <w:szCs w:val="22"/>
        </w:rPr>
        <w:t>o</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leu</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n</w:t>
      </w:r>
      <w:r w:rsidRPr="00C264D1">
        <w:rPr>
          <w:rFonts w:asciiTheme="minorHAnsi" w:hAnsiTheme="minorHAnsi" w:cstheme="minorHAnsi"/>
          <w:sz w:val="22"/>
          <w:szCs w:val="22"/>
        </w:rPr>
        <w:t>ce s</w:t>
      </w:r>
      <w:r w:rsidRPr="00C264D1">
        <w:rPr>
          <w:rFonts w:asciiTheme="minorHAnsi" w:hAnsiTheme="minorHAnsi" w:cstheme="minorHAnsi"/>
          <w:spacing w:val="-1"/>
          <w:sz w:val="22"/>
          <w:szCs w:val="22"/>
        </w:rPr>
        <w:t>u</w:t>
      </w:r>
      <w:r w:rsidRPr="00C264D1">
        <w:rPr>
          <w:rFonts w:asciiTheme="minorHAnsi" w:hAnsiTheme="minorHAnsi" w:cstheme="minorHAnsi"/>
          <w:sz w:val="22"/>
          <w:szCs w:val="22"/>
        </w:rPr>
        <w:t xml:space="preserve">r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l</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u</w:t>
      </w:r>
      <w:r w:rsidRPr="00C264D1">
        <w:rPr>
          <w:rFonts w:asciiTheme="minorHAnsi" w:hAnsiTheme="minorHAnsi" w:cstheme="minorHAnsi"/>
          <w:spacing w:val="-2"/>
          <w:sz w:val="22"/>
          <w:szCs w:val="22"/>
        </w:rPr>
        <w:t>x</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lo</w:t>
      </w:r>
      <w:r w:rsidRPr="00C264D1">
        <w:rPr>
          <w:rFonts w:asciiTheme="minorHAnsi" w:hAnsiTheme="minorHAnsi" w:cstheme="minorHAnsi"/>
          <w:sz w:val="22"/>
          <w:szCs w:val="22"/>
        </w:rPr>
        <w:t xml:space="preserve">rs </w:t>
      </w:r>
      <w:r w:rsidRPr="00C264D1">
        <w:rPr>
          <w:rFonts w:asciiTheme="minorHAnsi" w:hAnsiTheme="minorHAnsi" w:cstheme="minorHAnsi"/>
          <w:spacing w:val="-1"/>
          <w:sz w:val="22"/>
          <w:szCs w:val="22"/>
        </w:rPr>
        <w:t>d</w:t>
      </w:r>
      <w:r w:rsidRPr="00C264D1">
        <w:rPr>
          <w:rFonts w:asciiTheme="minorHAnsi" w:hAnsiTheme="minorHAnsi" w:cstheme="minorHAnsi"/>
          <w:spacing w:val="2"/>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opé</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ion</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d’a</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en</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g</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l’éq</w:t>
      </w:r>
      <w:r w:rsidRPr="00C264D1">
        <w:rPr>
          <w:rFonts w:asciiTheme="minorHAnsi" w:hAnsiTheme="minorHAnsi" w:cstheme="minorHAnsi"/>
          <w:spacing w:val="1"/>
          <w:sz w:val="22"/>
          <w:szCs w:val="22"/>
        </w:rPr>
        <w:t>u</w:t>
      </w:r>
      <w:r w:rsidRPr="00C264D1">
        <w:rPr>
          <w:rFonts w:asciiTheme="minorHAnsi" w:hAnsiTheme="minorHAnsi" w:cstheme="minorHAnsi"/>
          <w:spacing w:val="-1"/>
          <w:sz w:val="22"/>
          <w:szCs w:val="22"/>
        </w:rPr>
        <w:t>ip</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h</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g</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w:t>
      </w:r>
      <w:r w:rsidRPr="00C264D1">
        <w:rPr>
          <w:rFonts w:asciiTheme="minorHAnsi" w:hAnsiTheme="minorHAnsi" w:cstheme="minorHAnsi"/>
          <w:spacing w:val="1"/>
          <w:sz w:val="22"/>
          <w:szCs w:val="22"/>
        </w:rPr>
        <w:t>e</w:t>
      </w:r>
      <w:r w:rsidRPr="00C264D1">
        <w:rPr>
          <w:rFonts w:asciiTheme="minorHAnsi" w:hAnsiTheme="minorHAnsi" w:cstheme="minorHAnsi"/>
          <w:spacing w:val="-3"/>
          <w:sz w:val="22"/>
          <w:szCs w:val="22"/>
        </w:rPr>
        <w:t>x</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ia</w:t>
      </w:r>
      <w:r w:rsidRPr="00C264D1">
        <w:rPr>
          <w:rFonts w:asciiTheme="minorHAnsi" w:hAnsiTheme="minorHAnsi" w:cstheme="minorHAnsi"/>
          <w:spacing w:val="1"/>
          <w:sz w:val="22"/>
          <w:szCs w:val="22"/>
        </w:rPr>
        <w:t>t</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bie</w:t>
      </w:r>
      <w:r w:rsidRPr="00C264D1">
        <w:rPr>
          <w:rFonts w:asciiTheme="minorHAnsi" w:hAnsiTheme="minorHAnsi" w:cstheme="minorHAnsi"/>
          <w:sz w:val="22"/>
          <w:szCs w:val="22"/>
        </w:rPr>
        <w:t>n c</w:t>
      </w:r>
      <w:r w:rsidRPr="00C264D1">
        <w:rPr>
          <w:rFonts w:asciiTheme="minorHAnsi" w:hAnsiTheme="minorHAnsi" w:cstheme="minorHAnsi"/>
          <w:spacing w:val="-1"/>
          <w:sz w:val="22"/>
          <w:szCs w:val="22"/>
        </w:rPr>
        <w:t>ol</w:t>
      </w:r>
      <w:r w:rsidRPr="00C264D1">
        <w:rPr>
          <w:rFonts w:asciiTheme="minorHAnsi" w:hAnsiTheme="minorHAnsi" w:cstheme="minorHAnsi"/>
          <w:spacing w:val="2"/>
          <w:sz w:val="22"/>
          <w:szCs w:val="22"/>
        </w:rPr>
        <w:t>l</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ié</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é</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 xml:space="preserve">u </w:t>
      </w:r>
      <w:r w:rsidRPr="00C264D1">
        <w:rPr>
          <w:rFonts w:asciiTheme="minorHAnsi" w:hAnsiTheme="minorHAnsi" w:cstheme="minorHAnsi"/>
          <w:spacing w:val="-1"/>
          <w:sz w:val="22"/>
          <w:szCs w:val="22"/>
        </w:rPr>
        <w:t>bi</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n r</w:t>
      </w:r>
      <w:r w:rsidRPr="00C264D1">
        <w:rPr>
          <w:rFonts w:asciiTheme="minorHAnsi" w:hAnsiTheme="minorHAnsi" w:cstheme="minorHAnsi"/>
          <w:spacing w:val="-1"/>
          <w:sz w:val="22"/>
          <w:szCs w:val="22"/>
        </w:rPr>
        <w:t>equie</w:t>
      </w:r>
      <w:r w:rsidRPr="00C264D1">
        <w:rPr>
          <w:rFonts w:asciiTheme="minorHAnsi" w:hAnsiTheme="minorHAnsi" w:cstheme="minorHAnsi"/>
          <w:sz w:val="22"/>
          <w:szCs w:val="22"/>
        </w:rPr>
        <w:t xml:space="preserve">rt </w:t>
      </w:r>
      <w:r w:rsidRPr="00C264D1">
        <w:rPr>
          <w:rFonts w:asciiTheme="minorHAnsi" w:hAnsiTheme="minorHAnsi" w:cstheme="minorHAnsi"/>
          <w:spacing w:val="-1"/>
          <w:sz w:val="22"/>
          <w:szCs w:val="22"/>
        </w:rPr>
        <w:t>qu</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le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d</w:t>
      </w:r>
      <w:r w:rsidRPr="00C264D1">
        <w:rPr>
          <w:rFonts w:asciiTheme="minorHAnsi" w:hAnsiTheme="minorHAnsi" w:cstheme="minorHAnsi"/>
          <w:spacing w:val="3"/>
          <w:sz w:val="22"/>
          <w:szCs w:val="22"/>
        </w:rPr>
        <w:t>i</w:t>
      </w:r>
      <w:r w:rsidRPr="00C264D1">
        <w:rPr>
          <w:rFonts w:asciiTheme="minorHAnsi" w:hAnsiTheme="minorHAnsi" w:cstheme="minorHAnsi"/>
          <w:spacing w:val="1"/>
          <w:sz w:val="22"/>
          <w:szCs w:val="22"/>
        </w:rPr>
        <w:t>ts 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 s</w:t>
      </w:r>
      <w:r w:rsidRPr="00C264D1">
        <w:rPr>
          <w:rFonts w:asciiTheme="minorHAnsi" w:hAnsiTheme="minorHAnsi" w:cstheme="minorHAnsi"/>
          <w:spacing w:val="-1"/>
          <w:sz w:val="22"/>
          <w:szCs w:val="22"/>
        </w:rPr>
        <w:t>oien</w:t>
      </w:r>
      <w:r w:rsidRPr="00C264D1">
        <w:rPr>
          <w:rFonts w:asciiTheme="minorHAnsi" w:hAnsiTheme="minorHAnsi" w:cstheme="minorHAnsi"/>
          <w:sz w:val="22"/>
          <w:szCs w:val="22"/>
        </w:rPr>
        <w:t>t s</w:t>
      </w:r>
      <w:r w:rsidRPr="00C264D1">
        <w:rPr>
          <w:rFonts w:asciiTheme="minorHAnsi" w:hAnsiTheme="minorHAnsi" w:cstheme="minorHAnsi"/>
          <w:spacing w:val="-1"/>
          <w:sz w:val="22"/>
          <w:szCs w:val="22"/>
        </w:rPr>
        <w:t>ou</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v</w:t>
      </w:r>
      <w:r w:rsidRPr="00C264D1">
        <w:rPr>
          <w:rFonts w:asciiTheme="minorHAnsi" w:hAnsiTheme="minorHAnsi" w:cstheme="minorHAnsi"/>
          <w:spacing w:val="-1"/>
          <w:sz w:val="22"/>
          <w:szCs w:val="22"/>
        </w:rPr>
        <w:t>an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e r</w:t>
      </w:r>
      <w:r w:rsidRPr="00C264D1">
        <w:rPr>
          <w:rFonts w:asciiTheme="minorHAnsi" w:hAnsiTheme="minorHAnsi" w:cstheme="minorHAnsi"/>
          <w:spacing w:val="1"/>
          <w:sz w:val="22"/>
          <w:szCs w:val="22"/>
        </w:rPr>
        <w:t>è</w:t>
      </w:r>
      <w:r w:rsidRPr="00C264D1">
        <w:rPr>
          <w:rFonts w:asciiTheme="minorHAnsi" w:hAnsiTheme="minorHAnsi" w:cstheme="minorHAnsi"/>
          <w:spacing w:val="-1"/>
          <w:sz w:val="22"/>
          <w:szCs w:val="22"/>
        </w:rPr>
        <w:t>gle</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en</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de</w:t>
      </w:r>
      <w:r w:rsidRPr="00C264D1">
        <w:rPr>
          <w:rFonts w:asciiTheme="minorHAnsi" w:hAnsiTheme="minorHAnsi" w:cstheme="minorHAnsi"/>
          <w:sz w:val="22"/>
          <w:szCs w:val="22"/>
        </w:rPr>
        <w:t>s c</w:t>
      </w:r>
      <w:r w:rsidRPr="00C264D1">
        <w:rPr>
          <w:rFonts w:asciiTheme="minorHAnsi" w:hAnsiTheme="minorHAnsi" w:cstheme="minorHAnsi"/>
          <w:spacing w:val="-3"/>
          <w:sz w:val="22"/>
          <w:szCs w:val="22"/>
        </w:rPr>
        <w:t>o</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pen</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a</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ion</w:t>
      </w:r>
      <w:r w:rsidRPr="00C264D1">
        <w:rPr>
          <w:rFonts w:asciiTheme="minorHAnsi" w:hAnsiTheme="minorHAnsi" w:cstheme="minorHAnsi"/>
          <w:sz w:val="22"/>
          <w:szCs w:val="22"/>
        </w:rPr>
        <w:t>s c</w:t>
      </w:r>
      <w:r w:rsidRPr="00C264D1">
        <w:rPr>
          <w:rFonts w:asciiTheme="minorHAnsi" w:hAnsiTheme="minorHAnsi" w:cstheme="minorHAnsi"/>
          <w:spacing w:val="-1"/>
          <w:sz w:val="22"/>
          <w:szCs w:val="22"/>
        </w:rPr>
        <w:t>o</w:t>
      </w:r>
      <w:r w:rsidRPr="00C264D1">
        <w:rPr>
          <w:rFonts w:asciiTheme="minorHAnsi" w:hAnsiTheme="minorHAnsi" w:cstheme="minorHAnsi"/>
          <w:sz w:val="22"/>
          <w:szCs w:val="22"/>
        </w:rPr>
        <w:t>rr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po</w:t>
      </w:r>
      <w:r w:rsidRPr="00C264D1">
        <w:rPr>
          <w:rFonts w:asciiTheme="minorHAnsi" w:hAnsiTheme="minorHAnsi" w:cstheme="minorHAnsi"/>
          <w:spacing w:val="-1"/>
          <w:sz w:val="22"/>
          <w:szCs w:val="22"/>
        </w:rPr>
        <w:t>ndan</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s</w:t>
      </w:r>
      <w:r w:rsidRPr="00C264D1">
        <w:rPr>
          <w:rFonts w:asciiTheme="minorHAnsi" w:hAnsiTheme="minorHAnsi" w:cstheme="minorHAnsi"/>
          <w:sz w:val="22"/>
          <w:szCs w:val="22"/>
        </w:rPr>
        <w:t xml:space="preserve">. </w:t>
      </w:r>
      <w:r w:rsidRPr="00C264D1">
        <w:rPr>
          <w:rFonts w:asciiTheme="minorHAnsi" w:hAnsiTheme="minorHAnsi" w:cstheme="minorHAnsi"/>
          <w:spacing w:val="-1"/>
          <w:sz w:val="22"/>
          <w:szCs w:val="22"/>
        </w:rPr>
        <w:t>L</w:t>
      </w:r>
      <w:r w:rsidRPr="00C264D1">
        <w:rPr>
          <w:rFonts w:asciiTheme="minorHAnsi" w:hAnsiTheme="minorHAnsi" w:cstheme="minorHAnsi"/>
          <w:spacing w:val="2"/>
          <w:sz w:val="22"/>
          <w:szCs w:val="22"/>
        </w:rPr>
        <w:t>’</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x</w:t>
      </w:r>
      <w:r w:rsidRPr="00C264D1">
        <w:rPr>
          <w:rFonts w:asciiTheme="minorHAnsi" w:hAnsiTheme="minorHAnsi" w:cstheme="minorHAnsi"/>
          <w:spacing w:val="-1"/>
          <w:sz w:val="22"/>
          <w:szCs w:val="22"/>
        </w:rPr>
        <w:t>a</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en de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d</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p</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op</w:t>
      </w:r>
      <w:r w:rsidRPr="00C264D1">
        <w:rPr>
          <w:rFonts w:asciiTheme="minorHAnsi" w:hAnsiTheme="minorHAnsi" w:cstheme="minorHAnsi"/>
          <w:sz w:val="22"/>
          <w:szCs w:val="22"/>
        </w:rPr>
        <w:t>r</w:t>
      </w:r>
      <w:r w:rsidRPr="00C264D1">
        <w:rPr>
          <w:rFonts w:asciiTheme="minorHAnsi" w:hAnsiTheme="minorHAnsi" w:cstheme="minorHAnsi"/>
          <w:spacing w:val="2"/>
          <w:sz w:val="22"/>
          <w:szCs w:val="22"/>
        </w:rPr>
        <w:t>i</w:t>
      </w:r>
      <w:r w:rsidRPr="00C264D1">
        <w:rPr>
          <w:rFonts w:asciiTheme="minorHAnsi" w:hAnsiTheme="minorHAnsi" w:cstheme="minorHAnsi"/>
          <w:spacing w:val="-1"/>
          <w:sz w:val="22"/>
          <w:szCs w:val="22"/>
        </w:rPr>
        <w:t>é</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st</w:t>
      </w:r>
      <w:r w:rsidR="00551475" w:rsidRPr="00C264D1">
        <w:rPr>
          <w:rFonts w:asciiTheme="minorHAnsi" w:hAnsiTheme="minorHAnsi" w:cstheme="minorHAnsi"/>
          <w:spacing w:val="31"/>
          <w:sz w:val="22"/>
          <w:szCs w:val="22"/>
        </w:rPr>
        <w:t xml:space="preserve"> d</w:t>
      </w:r>
      <w:r w:rsidRPr="00C264D1">
        <w:rPr>
          <w:rFonts w:asciiTheme="minorHAnsi" w:hAnsiTheme="minorHAnsi" w:cstheme="minorHAnsi"/>
          <w:spacing w:val="31"/>
          <w:sz w:val="22"/>
          <w:szCs w:val="22"/>
        </w:rPr>
        <w:t xml:space="preserve">e </w:t>
      </w:r>
      <w:r w:rsidRPr="00C264D1">
        <w:rPr>
          <w:rFonts w:asciiTheme="minorHAnsi" w:hAnsiTheme="minorHAnsi" w:cstheme="minorHAnsi"/>
          <w:spacing w:val="-1"/>
          <w:sz w:val="22"/>
          <w:szCs w:val="22"/>
        </w:rPr>
        <w:t>l</w:t>
      </w:r>
      <w:r w:rsidRPr="00C264D1">
        <w:rPr>
          <w:rFonts w:asciiTheme="minorHAnsi" w:hAnsiTheme="minorHAnsi" w:cstheme="minorHAnsi"/>
          <w:sz w:val="22"/>
          <w:szCs w:val="22"/>
        </w:rPr>
        <w:t>a 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p</w:t>
      </w:r>
      <w:r w:rsidRPr="00C264D1">
        <w:rPr>
          <w:rFonts w:asciiTheme="minorHAnsi" w:hAnsiTheme="minorHAnsi" w:cstheme="minorHAnsi"/>
          <w:spacing w:val="-1"/>
          <w:sz w:val="22"/>
          <w:szCs w:val="22"/>
        </w:rPr>
        <w:t>on</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a</w:t>
      </w:r>
      <w:r w:rsidRPr="00C264D1">
        <w:rPr>
          <w:rFonts w:asciiTheme="minorHAnsi" w:hAnsiTheme="minorHAnsi" w:cstheme="minorHAnsi"/>
          <w:spacing w:val="2"/>
          <w:sz w:val="22"/>
          <w:szCs w:val="22"/>
        </w:rPr>
        <w:t>b</w:t>
      </w:r>
      <w:r w:rsidRPr="00C264D1">
        <w:rPr>
          <w:rFonts w:asciiTheme="minorHAnsi" w:hAnsiTheme="minorHAnsi" w:cstheme="minorHAnsi"/>
          <w:spacing w:val="-1"/>
          <w:sz w:val="22"/>
          <w:szCs w:val="22"/>
        </w:rPr>
        <w:t>ili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du</w:t>
      </w:r>
      <w:r w:rsidR="00C40E0B" w:rsidRPr="00C264D1">
        <w:rPr>
          <w:rFonts w:asciiTheme="minorHAnsi" w:hAnsiTheme="minorHAnsi" w:cstheme="minorHAnsi"/>
          <w:spacing w:val="1"/>
          <w:sz w:val="22"/>
          <w:szCs w:val="22"/>
        </w:rPr>
        <w:t xml:space="preserve"> </w:t>
      </w:r>
      <w:r w:rsidRPr="00C264D1">
        <w:rPr>
          <w:rFonts w:asciiTheme="minorHAnsi" w:hAnsiTheme="minorHAnsi" w:cstheme="minorHAnsi"/>
          <w:spacing w:val="2"/>
          <w:sz w:val="22"/>
          <w:szCs w:val="22"/>
        </w:rPr>
        <w:t>C</w:t>
      </w:r>
      <w:r w:rsidRPr="00C264D1">
        <w:rPr>
          <w:rFonts w:asciiTheme="minorHAnsi" w:hAnsiTheme="minorHAnsi" w:cstheme="minorHAnsi"/>
          <w:sz w:val="22"/>
          <w:szCs w:val="22"/>
        </w:rPr>
        <w:t xml:space="preserve">PA </w:t>
      </w:r>
      <w:r w:rsidRPr="00C264D1">
        <w:rPr>
          <w:rFonts w:asciiTheme="minorHAnsi" w:hAnsiTheme="minorHAnsi" w:cstheme="minorHAnsi"/>
          <w:spacing w:val="-1"/>
          <w:sz w:val="22"/>
          <w:szCs w:val="22"/>
        </w:rPr>
        <w:t>qu</w:t>
      </w:r>
      <w:r w:rsidRPr="00C264D1">
        <w:rPr>
          <w:rFonts w:asciiTheme="minorHAnsi" w:hAnsiTheme="minorHAnsi" w:cstheme="minorHAnsi"/>
          <w:sz w:val="22"/>
          <w:szCs w:val="22"/>
        </w:rPr>
        <w:t>i c</w:t>
      </w:r>
      <w:r w:rsidRPr="00C264D1">
        <w:rPr>
          <w:rFonts w:asciiTheme="minorHAnsi" w:hAnsiTheme="minorHAnsi" w:cstheme="minorHAnsi"/>
          <w:spacing w:val="-1"/>
          <w:sz w:val="22"/>
          <w:szCs w:val="22"/>
        </w:rPr>
        <w:t>oo</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o</w:t>
      </w:r>
      <w:r w:rsidRPr="00C264D1">
        <w:rPr>
          <w:rFonts w:asciiTheme="minorHAnsi" w:hAnsiTheme="minorHAnsi" w:cstheme="minorHAnsi"/>
          <w:spacing w:val="-1"/>
          <w:sz w:val="22"/>
          <w:szCs w:val="22"/>
        </w:rPr>
        <w:t>nn</w:t>
      </w:r>
      <w:r w:rsidRPr="00C264D1">
        <w:rPr>
          <w:rFonts w:asciiTheme="minorHAnsi" w:hAnsiTheme="minorHAnsi" w:cstheme="minorHAnsi"/>
          <w:sz w:val="22"/>
          <w:szCs w:val="22"/>
        </w:rPr>
        <w:t>e c</w:t>
      </w:r>
      <w:r w:rsidRPr="00C264D1">
        <w:rPr>
          <w:rFonts w:asciiTheme="minorHAnsi" w:hAnsiTheme="minorHAnsi" w:cstheme="minorHAnsi"/>
          <w:spacing w:val="-1"/>
          <w:sz w:val="22"/>
          <w:szCs w:val="22"/>
        </w:rPr>
        <w:t>e</w:t>
      </w:r>
      <w:r w:rsidRPr="00C264D1">
        <w:rPr>
          <w:rFonts w:asciiTheme="minorHAnsi" w:hAnsiTheme="minorHAnsi" w:cstheme="minorHAnsi"/>
          <w:spacing w:val="1"/>
          <w:sz w:val="22"/>
          <w:szCs w:val="22"/>
        </w:rPr>
        <w:t>tt</w:t>
      </w:r>
      <w:r w:rsidRPr="00C264D1">
        <w:rPr>
          <w:rFonts w:asciiTheme="minorHAnsi" w:hAnsiTheme="minorHAnsi" w:cstheme="minorHAnsi"/>
          <w:sz w:val="22"/>
          <w:szCs w:val="22"/>
        </w:rPr>
        <w:t xml:space="preserve">e </w:t>
      </w:r>
      <w:r w:rsidRPr="00C264D1">
        <w:rPr>
          <w:rFonts w:asciiTheme="minorHAnsi" w:hAnsiTheme="minorHAnsi" w:cstheme="minorHAnsi"/>
          <w:spacing w:val="-1"/>
          <w:sz w:val="22"/>
          <w:szCs w:val="22"/>
        </w:rPr>
        <w:t>a</w:t>
      </w:r>
      <w:r w:rsidRPr="00C264D1">
        <w:rPr>
          <w:rFonts w:asciiTheme="minorHAnsi" w:hAnsiTheme="minorHAnsi" w:cstheme="minorHAnsi"/>
          <w:sz w:val="22"/>
          <w:szCs w:val="22"/>
        </w:rPr>
        <w:t>c</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 xml:space="preserve">é </w:t>
      </w:r>
      <w:r w:rsidRPr="00C264D1">
        <w:rPr>
          <w:rFonts w:asciiTheme="minorHAnsi" w:hAnsiTheme="minorHAnsi" w:cstheme="minorHAnsi"/>
          <w:spacing w:val="1"/>
          <w:sz w:val="22"/>
          <w:szCs w:val="22"/>
        </w:rPr>
        <w:t>a</w:t>
      </w:r>
      <w:r w:rsidRPr="00C264D1">
        <w:rPr>
          <w:rFonts w:asciiTheme="minorHAnsi" w:hAnsiTheme="minorHAnsi" w:cstheme="minorHAnsi"/>
          <w:spacing w:val="-2"/>
          <w:sz w:val="22"/>
          <w:szCs w:val="22"/>
        </w:rPr>
        <w:t>v</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c </w:t>
      </w:r>
      <w:r w:rsidRPr="00C264D1">
        <w:rPr>
          <w:rFonts w:asciiTheme="minorHAnsi" w:hAnsiTheme="minorHAnsi" w:cstheme="minorHAnsi"/>
          <w:spacing w:val="-1"/>
          <w:sz w:val="22"/>
          <w:szCs w:val="22"/>
        </w:rPr>
        <w:t>la DGI</w:t>
      </w:r>
      <w:r w:rsidRPr="00C264D1">
        <w:rPr>
          <w:rFonts w:asciiTheme="minorHAnsi" w:hAnsiTheme="minorHAnsi" w:cstheme="minorHAnsi"/>
          <w:sz w:val="22"/>
          <w:szCs w:val="22"/>
        </w:rPr>
        <w:t xml:space="preserve">. </w:t>
      </w:r>
    </w:p>
    <w:p w14:paraId="03595935" w14:textId="77777777" w:rsidR="00551475" w:rsidRPr="00C264D1" w:rsidRDefault="00551475" w:rsidP="00F77A81">
      <w:pPr>
        <w:widowControl w:val="0"/>
        <w:autoSpaceDE w:val="0"/>
        <w:autoSpaceDN w:val="0"/>
        <w:adjustRightInd w:val="0"/>
        <w:ind w:right="110"/>
        <w:jc w:val="both"/>
        <w:rPr>
          <w:rFonts w:asciiTheme="minorHAnsi" w:hAnsiTheme="minorHAnsi" w:cstheme="minorHAnsi"/>
          <w:sz w:val="22"/>
          <w:szCs w:val="22"/>
        </w:rPr>
      </w:pPr>
    </w:p>
    <w:p w14:paraId="15BFFA2F" w14:textId="77777777" w:rsidR="00F77A81" w:rsidRPr="00C264D1" w:rsidRDefault="00F77A81" w:rsidP="00F77A81">
      <w:pPr>
        <w:widowControl w:val="0"/>
        <w:autoSpaceDE w:val="0"/>
        <w:autoSpaceDN w:val="0"/>
        <w:adjustRightInd w:val="0"/>
        <w:ind w:right="110"/>
        <w:jc w:val="both"/>
        <w:rPr>
          <w:rFonts w:asciiTheme="minorHAnsi" w:hAnsiTheme="minorHAnsi" w:cstheme="minorHAnsi"/>
          <w:sz w:val="22"/>
          <w:szCs w:val="22"/>
        </w:rPr>
      </w:pPr>
      <w:r w:rsidRPr="00C264D1">
        <w:rPr>
          <w:rFonts w:asciiTheme="minorHAnsi" w:hAnsiTheme="minorHAnsi" w:cstheme="minorHAnsi"/>
          <w:sz w:val="22"/>
          <w:szCs w:val="22"/>
        </w:rPr>
        <w:t>Les personnes se réclamant propriétaires des biens et structures affectés sont référées à un notaire public de la zone du projet désigné et sous contrat avec le Ministère de l’</w:t>
      </w:r>
      <w:r w:rsidR="00C40E0B" w:rsidRPr="00C264D1">
        <w:rPr>
          <w:rFonts w:asciiTheme="minorHAnsi" w:hAnsiTheme="minorHAnsi" w:cstheme="minorHAnsi"/>
          <w:sz w:val="22"/>
          <w:szCs w:val="22"/>
        </w:rPr>
        <w:t>Économie</w:t>
      </w:r>
      <w:r w:rsidRPr="00C264D1">
        <w:rPr>
          <w:rFonts w:asciiTheme="minorHAnsi" w:hAnsiTheme="minorHAnsi" w:cstheme="minorHAnsi"/>
          <w:sz w:val="22"/>
          <w:szCs w:val="22"/>
        </w:rPr>
        <w:t xml:space="preserve"> et des Finances pour faire l’analyse et la validation des titres de propriété soumis avant d’autoriser le paiement de la compensation représentant la valeur de remplacement de la structure affectée. </w:t>
      </w:r>
    </w:p>
    <w:p w14:paraId="00ED8BD5" w14:textId="77777777" w:rsidR="00F77A81" w:rsidRPr="00C264D1" w:rsidRDefault="00F77A81" w:rsidP="00F77A81">
      <w:pPr>
        <w:widowControl w:val="0"/>
        <w:autoSpaceDE w:val="0"/>
        <w:autoSpaceDN w:val="0"/>
        <w:adjustRightInd w:val="0"/>
        <w:ind w:right="2835"/>
        <w:jc w:val="both"/>
        <w:rPr>
          <w:rFonts w:asciiTheme="minorHAnsi" w:hAnsiTheme="minorHAnsi" w:cstheme="minorHAnsi"/>
          <w:sz w:val="22"/>
          <w:szCs w:val="22"/>
        </w:rPr>
      </w:pPr>
      <w:r w:rsidRPr="00C264D1">
        <w:rPr>
          <w:rFonts w:asciiTheme="minorHAnsi" w:hAnsiTheme="minorHAnsi" w:cstheme="minorHAnsi"/>
          <w:spacing w:val="-1"/>
          <w:sz w:val="22"/>
          <w:szCs w:val="22"/>
        </w:rPr>
        <w:t>L’</w:t>
      </w:r>
      <w:r w:rsidRPr="00C264D1">
        <w:rPr>
          <w:rFonts w:asciiTheme="minorHAnsi" w:hAnsiTheme="minorHAnsi" w:cstheme="minorHAnsi"/>
          <w:spacing w:val="1"/>
          <w:sz w:val="22"/>
          <w:szCs w:val="22"/>
        </w:rPr>
        <w:t>e</w:t>
      </w:r>
      <w:r w:rsidRPr="00C264D1">
        <w:rPr>
          <w:rFonts w:asciiTheme="minorHAnsi" w:hAnsiTheme="minorHAnsi" w:cstheme="minorHAnsi"/>
          <w:spacing w:val="-2"/>
          <w:sz w:val="22"/>
          <w:szCs w:val="22"/>
        </w:rPr>
        <w:t>x</w:t>
      </w:r>
      <w:r w:rsidRPr="00C264D1">
        <w:rPr>
          <w:rFonts w:asciiTheme="minorHAnsi" w:hAnsiTheme="minorHAnsi" w:cstheme="minorHAnsi"/>
          <w:spacing w:val="-1"/>
          <w:sz w:val="22"/>
          <w:szCs w:val="22"/>
        </w:rPr>
        <w:t>pe</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z w:val="22"/>
          <w:szCs w:val="22"/>
        </w:rPr>
        <w:t xml:space="preserve">se </w:t>
      </w:r>
      <w:r w:rsidRPr="00C264D1">
        <w:rPr>
          <w:rFonts w:asciiTheme="minorHAnsi" w:hAnsiTheme="minorHAnsi" w:cstheme="minorHAnsi"/>
          <w:spacing w:val="1"/>
          <w:sz w:val="22"/>
          <w:szCs w:val="22"/>
        </w:rPr>
        <w:t>d</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s</w:t>
      </w:r>
      <w:r w:rsidRPr="00C264D1">
        <w:rPr>
          <w:rFonts w:asciiTheme="minorHAnsi" w:hAnsiTheme="minorHAnsi" w:cstheme="minorHAnsi"/>
          <w:spacing w:val="1"/>
          <w:sz w:val="22"/>
          <w:szCs w:val="22"/>
        </w:rPr>
        <w:t xml:space="preserve"> t</w:t>
      </w:r>
      <w:r w:rsidRPr="00C264D1">
        <w:rPr>
          <w:rFonts w:asciiTheme="minorHAnsi" w:hAnsiTheme="minorHAnsi" w:cstheme="minorHAnsi"/>
          <w:spacing w:val="-1"/>
          <w:sz w:val="22"/>
          <w:szCs w:val="22"/>
        </w:rPr>
        <w:t>i</w:t>
      </w:r>
      <w:r w:rsidRPr="00C264D1">
        <w:rPr>
          <w:rFonts w:asciiTheme="minorHAnsi" w:hAnsiTheme="minorHAnsi" w:cstheme="minorHAnsi"/>
          <w:spacing w:val="1"/>
          <w:sz w:val="22"/>
          <w:szCs w:val="22"/>
        </w:rPr>
        <w:t>t</w:t>
      </w:r>
      <w:r w:rsidRPr="00C264D1">
        <w:rPr>
          <w:rFonts w:asciiTheme="minorHAnsi" w:hAnsiTheme="minorHAnsi" w:cstheme="minorHAnsi"/>
          <w:sz w:val="22"/>
          <w:szCs w:val="22"/>
        </w:rPr>
        <w:t>r</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s </w:t>
      </w:r>
      <w:r w:rsidRPr="00C264D1">
        <w:rPr>
          <w:rFonts w:asciiTheme="minorHAnsi" w:hAnsiTheme="minorHAnsi" w:cstheme="minorHAnsi"/>
          <w:spacing w:val="-1"/>
          <w:sz w:val="22"/>
          <w:szCs w:val="22"/>
        </w:rPr>
        <w:t>pe</w:t>
      </w:r>
      <w:r w:rsidRPr="00C264D1">
        <w:rPr>
          <w:rFonts w:asciiTheme="minorHAnsi" w:hAnsiTheme="minorHAnsi" w:cstheme="minorHAnsi"/>
          <w:spacing w:val="-2"/>
          <w:sz w:val="22"/>
          <w:szCs w:val="22"/>
        </w:rPr>
        <w:t>r</w:t>
      </w:r>
      <w:r w:rsidRPr="00C264D1">
        <w:rPr>
          <w:rFonts w:asciiTheme="minorHAnsi" w:hAnsiTheme="minorHAnsi" w:cstheme="minorHAnsi"/>
          <w:spacing w:val="5"/>
          <w:sz w:val="22"/>
          <w:szCs w:val="22"/>
        </w:rPr>
        <w:t>m</w:t>
      </w:r>
      <w:r w:rsidRPr="00C264D1">
        <w:rPr>
          <w:rFonts w:asciiTheme="minorHAnsi" w:hAnsiTheme="minorHAnsi" w:cstheme="minorHAnsi"/>
          <w:spacing w:val="-1"/>
          <w:sz w:val="22"/>
          <w:szCs w:val="22"/>
        </w:rPr>
        <w:t>e</w:t>
      </w:r>
      <w:r w:rsidRPr="00C264D1">
        <w:rPr>
          <w:rFonts w:asciiTheme="minorHAnsi" w:hAnsiTheme="minorHAnsi" w:cstheme="minorHAnsi"/>
          <w:sz w:val="22"/>
          <w:szCs w:val="22"/>
        </w:rPr>
        <w:t xml:space="preserve">t </w:t>
      </w:r>
      <w:r w:rsidRPr="00C264D1">
        <w:rPr>
          <w:rFonts w:asciiTheme="minorHAnsi" w:hAnsiTheme="minorHAnsi" w:cstheme="minorHAnsi"/>
          <w:spacing w:val="-1"/>
          <w:sz w:val="22"/>
          <w:szCs w:val="22"/>
        </w:rPr>
        <w:t>d’iden</w:t>
      </w:r>
      <w:r w:rsidRPr="00C264D1">
        <w:rPr>
          <w:rFonts w:asciiTheme="minorHAnsi" w:hAnsiTheme="minorHAnsi" w:cstheme="minorHAnsi"/>
          <w:spacing w:val="1"/>
          <w:sz w:val="22"/>
          <w:szCs w:val="22"/>
        </w:rPr>
        <w:t>t</w:t>
      </w:r>
      <w:r w:rsidRPr="00C264D1">
        <w:rPr>
          <w:rFonts w:asciiTheme="minorHAnsi" w:hAnsiTheme="minorHAnsi" w:cstheme="minorHAnsi"/>
          <w:spacing w:val="-1"/>
          <w:sz w:val="22"/>
          <w:szCs w:val="22"/>
        </w:rPr>
        <w:t>i</w:t>
      </w:r>
      <w:r w:rsidRPr="00C264D1">
        <w:rPr>
          <w:rFonts w:asciiTheme="minorHAnsi" w:hAnsiTheme="minorHAnsi" w:cstheme="minorHAnsi"/>
          <w:spacing w:val="3"/>
          <w:sz w:val="22"/>
          <w:szCs w:val="22"/>
        </w:rPr>
        <w:t>f</w:t>
      </w:r>
      <w:r w:rsidRPr="00C264D1">
        <w:rPr>
          <w:rFonts w:asciiTheme="minorHAnsi" w:hAnsiTheme="minorHAnsi" w:cstheme="minorHAnsi"/>
          <w:spacing w:val="-1"/>
          <w:sz w:val="22"/>
          <w:szCs w:val="22"/>
        </w:rPr>
        <w:t>ie</w:t>
      </w:r>
      <w:r w:rsidRPr="00C264D1">
        <w:rPr>
          <w:rFonts w:asciiTheme="minorHAnsi" w:hAnsiTheme="minorHAnsi" w:cstheme="minorHAnsi"/>
          <w:sz w:val="22"/>
          <w:szCs w:val="22"/>
        </w:rPr>
        <w:t>r :</w:t>
      </w:r>
    </w:p>
    <w:p w14:paraId="341A2B0B" w14:textId="77777777" w:rsidR="00551475" w:rsidRPr="00C264D1" w:rsidRDefault="00F77A81" w:rsidP="000F5745">
      <w:pPr>
        <w:pStyle w:val="ListParagraph"/>
        <w:widowControl w:val="0"/>
        <w:numPr>
          <w:ilvl w:val="0"/>
          <w:numId w:val="33"/>
        </w:numPr>
        <w:tabs>
          <w:tab w:val="left" w:pos="900"/>
        </w:tabs>
        <w:ind w:right="90"/>
        <w:rPr>
          <w:rFonts w:asciiTheme="minorHAnsi" w:hAnsiTheme="minorHAnsi" w:cstheme="minorHAnsi"/>
          <w:sz w:val="22"/>
          <w:szCs w:val="22"/>
          <w:lang w:val="fr-FR"/>
        </w:rPr>
      </w:pPr>
      <w:r w:rsidRPr="00C264D1">
        <w:rPr>
          <w:rFonts w:asciiTheme="minorHAnsi" w:hAnsiTheme="minorHAnsi" w:cstheme="minorHAnsi"/>
          <w:spacing w:val="-1"/>
          <w:sz w:val="22"/>
          <w:szCs w:val="22"/>
          <w:lang w:val="fr-FR"/>
        </w:rPr>
        <w:t>Le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op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ié</w:t>
      </w:r>
      <w:r w:rsidRPr="00C264D1">
        <w:rPr>
          <w:rFonts w:asciiTheme="minorHAnsi" w:hAnsiTheme="minorHAnsi" w:cstheme="minorHAnsi"/>
          <w:spacing w:val="1"/>
          <w:sz w:val="22"/>
          <w:szCs w:val="22"/>
          <w:lang w:val="fr-FR"/>
        </w:rPr>
        <w:t>ta</w:t>
      </w:r>
      <w:r w:rsidRPr="00C264D1">
        <w:rPr>
          <w:rFonts w:asciiTheme="minorHAnsi" w:hAnsiTheme="minorHAnsi" w:cstheme="minorHAnsi"/>
          <w:spacing w:val="-1"/>
          <w:sz w:val="22"/>
          <w:szCs w:val="22"/>
          <w:lang w:val="fr-FR"/>
        </w:rPr>
        <w:t>i</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lé</w:t>
      </w:r>
      <w:r w:rsidRPr="00C264D1">
        <w:rPr>
          <w:rFonts w:asciiTheme="minorHAnsi" w:hAnsiTheme="minorHAnsi" w:cstheme="minorHAnsi"/>
          <w:spacing w:val="1"/>
          <w:sz w:val="22"/>
          <w:szCs w:val="22"/>
          <w:lang w:val="fr-FR"/>
        </w:rPr>
        <w:t>g</w:t>
      </w:r>
      <w:r w:rsidRPr="00C264D1">
        <w:rPr>
          <w:rFonts w:asciiTheme="minorHAnsi" w:hAnsiTheme="minorHAnsi" w:cstheme="minorHAnsi"/>
          <w:spacing w:val="-1"/>
          <w:sz w:val="22"/>
          <w:szCs w:val="22"/>
          <w:lang w:val="fr-FR"/>
        </w:rPr>
        <w:t>a</w:t>
      </w:r>
      <w:r w:rsidRPr="00C264D1">
        <w:rPr>
          <w:rFonts w:asciiTheme="minorHAnsi" w:hAnsiTheme="minorHAnsi" w:cstheme="minorHAnsi"/>
          <w:spacing w:val="1"/>
          <w:sz w:val="22"/>
          <w:szCs w:val="22"/>
          <w:lang w:val="fr-FR"/>
        </w:rPr>
        <w:t>u</w:t>
      </w:r>
      <w:r w:rsidRPr="00C264D1">
        <w:rPr>
          <w:rFonts w:asciiTheme="minorHAnsi" w:hAnsiTheme="minorHAnsi" w:cstheme="minorHAnsi"/>
          <w:sz w:val="22"/>
          <w:szCs w:val="22"/>
          <w:lang w:val="fr-FR"/>
        </w:rPr>
        <w:t xml:space="preserve">x </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n </w:t>
      </w:r>
      <w:r w:rsidRPr="00C264D1">
        <w:rPr>
          <w:rFonts w:asciiTheme="minorHAnsi" w:hAnsiTheme="minorHAnsi" w:cstheme="minorHAnsi"/>
          <w:spacing w:val="-1"/>
          <w:sz w:val="22"/>
          <w:szCs w:val="22"/>
          <w:lang w:val="fr-FR"/>
        </w:rPr>
        <w:t>po</w:t>
      </w:r>
      <w:r w:rsidRPr="00C264D1">
        <w:rPr>
          <w:rFonts w:asciiTheme="minorHAnsi" w:hAnsiTheme="minorHAnsi" w:cstheme="minorHAnsi"/>
          <w:sz w:val="22"/>
          <w:szCs w:val="22"/>
          <w:lang w:val="fr-FR"/>
        </w:rPr>
        <w:t>ss</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ss</w:t>
      </w:r>
      <w:r w:rsidRPr="00C264D1">
        <w:rPr>
          <w:rFonts w:asciiTheme="minorHAnsi" w:hAnsiTheme="minorHAnsi" w:cstheme="minorHAnsi"/>
          <w:spacing w:val="-1"/>
          <w:sz w:val="22"/>
          <w:szCs w:val="22"/>
          <w:lang w:val="fr-FR"/>
        </w:rPr>
        <w:t>io</w:t>
      </w:r>
      <w:r w:rsidRPr="00C264D1">
        <w:rPr>
          <w:rFonts w:asciiTheme="minorHAnsi" w:hAnsiTheme="minorHAnsi" w:cstheme="minorHAnsi"/>
          <w:sz w:val="22"/>
          <w:szCs w:val="22"/>
          <w:lang w:val="fr-FR"/>
        </w:rPr>
        <w:t xml:space="preserve">n </w:t>
      </w:r>
      <w:r w:rsidRPr="00C264D1">
        <w:rPr>
          <w:rFonts w:asciiTheme="minorHAnsi" w:hAnsiTheme="minorHAnsi" w:cstheme="minorHAnsi"/>
          <w:spacing w:val="1"/>
          <w:sz w:val="22"/>
          <w:szCs w:val="22"/>
          <w:lang w:val="fr-FR"/>
        </w:rPr>
        <w:t>d</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i</w:t>
      </w:r>
      <w:r w:rsidRPr="00C264D1">
        <w:rPr>
          <w:rFonts w:asciiTheme="minorHAnsi" w:hAnsiTheme="minorHAnsi" w:cstheme="minorHAnsi"/>
          <w:spacing w:val="1"/>
          <w:sz w:val="22"/>
          <w:szCs w:val="22"/>
          <w:lang w:val="fr-FR"/>
        </w:rPr>
        <w:t>t</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2"/>
          <w:sz w:val="22"/>
          <w:szCs w:val="22"/>
          <w:lang w:val="fr-FR"/>
        </w:rPr>
        <w:t>v</w:t>
      </w:r>
      <w:r w:rsidRPr="00C264D1">
        <w:rPr>
          <w:rFonts w:asciiTheme="minorHAnsi" w:hAnsiTheme="minorHAnsi" w:cstheme="minorHAnsi"/>
          <w:spacing w:val="-1"/>
          <w:sz w:val="22"/>
          <w:szCs w:val="22"/>
          <w:lang w:val="fr-FR"/>
        </w:rPr>
        <w:t>al</w:t>
      </w:r>
      <w:r w:rsidRPr="00C264D1">
        <w:rPr>
          <w:rFonts w:asciiTheme="minorHAnsi" w:hAnsiTheme="minorHAnsi" w:cstheme="minorHAnsi"/>
          <w:spacing w:val="2"/>
          <w:sz w:val="22"/>
          <w:szCs w:val="22"/>
          <w:lang w:val="fr-FR"/>
        </w:rPr>
        <w:t>i</w:t>
      </w:r>
      <w:r w:rsidRPr="00C264D1">
        <w:rPr>
          <w:rFonts w:asciiTheme="minorHAnsi" w:hAnsiTheme="minorHAnsi" w:cstheme="minorHAnsi"/>
          <w:spacing w:val="-1"/>
          <w:sz w:val="22"/>
          <w:szCs w:val="22"/>
          <w:lang w:val="fr-FR"/>
        </w:rPr>
        <w:t>de</w:t>
      </w:r>
      <w:r w:rsidRPr="00C264D1">
        <w:rPr>
          <w:rFonts w:asciiTheme="minorHAnsi" w:hAnsiTheme="minorHAnsi" w:cstheme="minorHAnsi"/>
          <w:sz w:val="22"/>
          <w:szCs w:val="22"/>
          <w:lang w:val="fr-FR"/>
        </w:rPr>
        <w:t>s ;</w:t>
      </w:r>
    </w:p>
    <w:p w14:paraId="6AF21578" w14:textId="77777777" w:rsidR="00551475" w:rsidRPr="00C264D1" w:rsidRDefault="00F77A81" w:rsidP="000F5745">
      <w:pPr>
        <w:pStyle w:val="ListParagraph"/>
        <w:widowControl w:val="0"/>
        <w:numPr>
          <w:ilvl w:val="0"/>
          <w:numId w:val="33"/>
        </w:numPr>
        <w:tabs>
          <w:tab w:val="left" w:pos="900"/>
        </w:tabs>
        <w:ind w:right="90"/>
        <w:rPr>
          <w:rFonts w:asciiTheme="minorHAnsi" w:hAnsiTheme="minorHAnsi" w:cstheme="minorHAnsi"/>
          <w:sz w:val="22"/>
          <w:szCs w:val="22"/>
          <w:lang w:val="fr-FR"/>
        </w:rPr>
      </w:pPr>
      <w:r w:rsidRPr="00C264D1">
        <w:rPr>
          <w:rFonts w:asciiTheme="minorHAnsi" w:hAnsiTheme="minorHAnsi" w:cstheme="minorHAnsi"/>
          <w:spacing w:val="-1"/>
          <w:sz w:val="22"/>
          <w:szCs w:val="22"/>
          <w:lang w:val="fr-FR"/>
        </w:rPr>
        <w:t>Le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3"/>
          <w:sz w:val="22"/>
          <w:szCs w:val="22"/>
          <w:lang w:val="fr-FR"/>
        </w:rPr>
        <w:t>f</w:t>
      </w:r>
      <w:r w:rsidRPr="00C264D1">
        <w:rPr>
          <w:rFonts w:asciiTheme="minorHAnsi" w:hAnsiTheme="minorHAnsi" w:cstheme="minorHAnsi"/>
          <w:spacing w:val="-1"/>
          <w:sz w:val="22"/>
          <w:szCs w:val="22"/>
          <w:lang w:val="fr-FR"/>
        </w:rPr>
        <w:t>ond</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bâ</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i</w:t>
      </w:r>
      <w:r w:rsidRPr="00C264D1">
        <w:rPr>
          <w:rFonts w:asciiTheme="minorHAnsi" w:hAnsiTheme="minorHAnsi" w:cstheme="minorHAnsi"/>
          <w:sz w:val="22"/>
          <w:szCs w:val="22"/>
          <w:lang w:val="fr-FR"/>
        </w:rPr>
        <w:t>ss</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a</w:t>
      </w:r>
      <w:r w:rsidRPr="00C264D1">
        <w:rPr>
          <w:rFonts w:asciiTheme="minorHAnsi" w:hAnsiTheme="minorHAnsi" w:cstheme="minorHAnsi"/>
          <w:spacing w:val="-1"/>
          <w:sz w:val="22"/>
          <w:szCs w:val="22"/>
          <w:lang w:val="fr-FR"/>
        </w:rPr>
        <w:t>ppa</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en</w:t>
      </w:r>
      <w:r w:rsidRPr="00C264D1">
        <w:rPr>
          <w:rFonts w:asciiTheme="minorHAnsi" w:hAnsiTheme="minorHAnsi" w:cstheme="minorHAnsi"/>
          <w:spacing w:val="1"/>
          <w:sz w:val="22"/>
          <w:szCs w:val="22"/>
          <w:lang w:val="fr-FR"/>
        </w:rPr>
        <w:t>a</w:t>
      </w:r>
      <w:r w:rsidRPr="00C264D1">
        <w:rPr>
          <w:rFonts w:asciiTheme="minorHAnsi" w:hAnsiTheme="minorHAnsi" w:cstheme="minorHAnsi"/>
          <w:spacing w:val="-1"/>
          <w:sz w:val="22"/>
          <w:szCs w:val="22"/>
          <w:lang w:val="fr-FR"/>
        </w:rPr>
        <w:t>n</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a</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1"/>
          <w:sz w:val="22"/>
          <w:szCs w:val="22"/>
          <w:lang w:val="fr-FR"/>
        </w:rPr>
        <w:t>d</w:t>
      </w:r>
      <w:r w:rsidRPr="00C264D1">
        <w:rPr>
          <w:rFonts w:asciiTheme="minorHAnsi" w:hAnsiTheme="minorHAnsi" w:cstheme="minorHAnsi"/>
          <w:spacing w:val="-3"/>
          <w:sz w:val="22"/>
          <w:szCs w:val="22"/>
          <w:lang w:val="fr-FR"/>
        </w:rPr>
        <w:t>o</w:t>
      </w:r>
      <w:r w:rsidRPr="00C264D1">
        <w:rPr>
          <w:rFonts w:asciiTheme="minorHAnsi" w:hAnsiTheme="minorHAnsi" w:cstheme="minorHAnsi"/>
          <w:spacing w:val="5"/>
          <w:sz w:val="22"/>
          <w:szCs w:val="22"/>
          <w:lang w:val="fr-FR"/>
        </w:rPr>
        <w:t>m</w:t>
      </w:r>
      <w:r w:rsidRPr="00C264D1">
        <w:rPr>
          <w:rFonts w:asciiTheme="minorHAnsi" w:hAnsiTheme="minorHAnsi" w:cstheme="minorHAnsi"/>
          <w:spacing w:val="-1"/>
          <w:sz w:val="22"/>
          <w:szCs w:val="22"/>
          <w:lang w:val="fr-FR"/>
        </w:rPr>
        <w:t>ain</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i</w:t>
      </w:r>
      <w:r w:rsidRPr="00C264D1">
        <w:rPr>
          <w:rFonts w:asciiTheme="minorHAnsi" w:hAnsiTheme="minorHAnsi" w:cstheme="minorHAnsi"/>
          <w:sz w:val="22"/>
          <w:szCs w:val="22"/>
          <w:lang w:val="fr-FR"/>
        </w:rPr>
        <w:t xml:space="preserve">vé </w:t>
      </w:r>
      <w:r w:rsidRPr="00C264D1">
        <w:rPr>
          <w:rFonts w:asciiTheme="minorHAnsi" w:hAnsiTheme="minorHAnsi" w:cstheme="minorHAnsi"/>
          <w:spacing w:val="-1"/>
          <w:sz w:val="22"/>
          <w:szCs w:val="22"/>
          <w:lang w:val="fr-FR"/>
        </w:rPr>
        <w:t>o</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1"/>
          <w:sz w:val="22"/>
          <w:szCs w:val="22"/>
          <w:lang w:val="fr-FR"/>
        </w:rPr>
        <w:t>a</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1"/>
          <w:sz w:val="22"/>
          <w:szCs w:val="22"/>
          <w:lang w:val="fr-FR"/>
        </w:rPr>
        <w:t>d</w:t>
      </w:r>
      <w:r w:rsidRPr="00C264D1">
        <w:rPr>
          <w:rFonts w:asciiTheme="minorHAnsi" w:hAnsiTheme="minorHAnsi" w:cstheme="minorHAnsi"/>
          <w:spacing w:val="-1"/>
          <w:sz w:val="22"/>
          <w:szCs w:val="22"/>
          <w:lang w:val="fr-FR"/>
        </w:rPr>
        <w:t>o</w:t>
      </w:r>
      <w:r w:rsidRPr="00C264D1">
        <w:rPr>
          <w:rFonts w:asciiTheme="minorHAnsi" w:hAnsiTheme="minorHAnsi" w:cstheme="minorHAnsi"/>
          <w:spacing w:val="5"/>
          <w:sz w:val="22"/>
          <w:szCs w:val="22"/>
          <w:lang w:val="fr-FR"/>
        </w:rPr>
        <w:t>m</w:t>
      </w:r>
      <w:r w:rsidRPr="00C264D1">
        <w:rPr>
          <w:rFonts w:asciiTheme="minorHAnsi" w:hAnsiTheme="minorHAnsi" w:cstheme="minorHAnsi"/>
          <w:spacing w:val="-1"/>
          <w:sz w:val="22"/>
          <w:szCs w:val="22"/>
          <w:lang w:val="fr-FR"/>
        </w:rPr>
        <w:t>ain</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publi</w:t>
      </w:r>
      <w:r w:rsidRPr="00C264D1">
        <w:rPr>
          <w:rFonts w:asciiTheme="minorHAnsi" w:hAnsiTheme="minorHAnsi" w:cstheme="minorHAnsi"/>
          <w:sz w:val="22"/>
          <w:szCs w:val="22"/>
          <w:lang w:val="fr-FR"/>
        </w:rPr>
        <w:t xml:space="preserve">c </w:t>
      </w:r>
      <w:r w:rsidRPr="00C264D1">
        <w:rPr>
          <w:rFonts w:asciiTheme="minorHAnsi" w:hAnsiTheme="minorHAnsi" w:cstheme="minorHAnsi"/>
          <w:spacing w:val="1"/>
          <w:sz w:val="22"/>
          <w:szCs w:val="22"/>
          <w:lang w:val="fr-FR"/>
        </w:rPr>
        <w:t>d</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l’</w:t>
      </w:r>
      <w:r w:rsidRPr="00C264D1">
        <w:rPr>
          <w:rFonts w:asciiTheme="minorHAnsi" w:hAnsiTheme="minorHAnsi" w:cstheme="minorHAnsi"/>
          <w:sz w:val="22"/>
          <w:szCs w:val="22"/>
          <w:lang w:val="fr-FR"/>
        </w:rPr>
        <w:t>É</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a</w:t>
      </w:r>
      <w:r w:rsidRPr="00C264D1">
        <w:rPr>
          <w:rFonts w:asciiTheme="minorHAnsi" w:hAnsiTheme="minorHAnsi" w:cstheme="minorHAnsi"/>
          <w:spacing w:val="1"/>
          <w:sz w:val="22"/>
          <w:szCs w:val="22"/>
          <w:lang w:val="fr-FR"/>
        </w:rPr>
        <w:t>t</w:t>
      </w:r>
      <w:r w:rsidRPr="00C264D1">
        <w:rPr>
          <w:rFonts w:asciiTheme="minorHAnsi" w:hAnsiTheme="minorHAnsi" w:cstheme="minorHAnsi"/>
          <w:sz w:val="22"/>
          <w:szCs w:val="22"/>
          <w:lang w:val="fr-FR"/>
        </w:rPr>
        <w:t xml:space="preserve">, </w:t>
      </w:r>
      <w:r w:rsidRPr="00C264D1">
        <w:rPr>
          <w:rFonts w:asciiTheme="minorHAnsi" w:hAnsiTheme="minorHAnsi" w:cstheme="minorHAnsi"/>
          <w:spacing w:val="-1"/>
          <w:sz w:val="22"/>
          <w:szCs w:val="22"/>
          <w:lang w:val="fr-FR"/>
        </w:rPr>
        <w:t>o</w:t>
      </w:r>
      <w:r w:rsidRPr="00C264D1">
        <w:rPr>
          <w:rFonts w:asciiTheme="minorHAnsi" w:hAnsiTheme="minorHAnsi" w:cstheme="minorHAnsi"/>
          <w:sz w:val="22"/>
          <w:szCs w:val="22"/>
          <w:lang w:val="fr-FR"/>
        </w:rPr>
        <w:t>cc</w:t>
      </w:r>
      <w:r w:rsidRPr="00C264D1">
        <w:rPr>
          <w:rFonts w:asciiTheme="minorHAnsi" w:hAnsiTheme="minorHAnsi" w:cstheme="minorHAnsi"/>
          <w:spacing w:val="-1"/>
          <w:sz w:val="22"/>
          <w:szCs w:val="22"/>
          <w:lang w:val="fr-FR"/>
        </w:rPr>
        <w:t>upé</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o</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1"/>
          <w:sz w:val="22"/>
          <w:szCs w:val="22"/>
          <w:lang w:val="fr-FR"/>
        </w:rPr>
        <w:lastRenderedPageBreak/>
        <w:t>n</w:t>
      </w:r>
      <w:r w:rsidRPr="00C264D1">
        <w:rPr>
          <w:rFonts w:asciiTheme="minorHAnsi" w:hAnsiTheme="minorHAnsi" w:cstheme="minorHAnsi"/>
          <w:spacing w:val="1"/>
          <w:sz w:val="22"/>
          <w:szCs w:val="22"/>
          <w:lang w:val="fr-FR"/>
        </w:rPr>
        <w:t>o</w:t>
      </w:r>
      <w:r w:rsidRPr="00C264D1">
        <w:rPr>
          <w:rFonts w:asciiTheme="minorHAnsi" w:hAnsiTheme="minorHAnsi" w:cstheme="minorHAnsi"/>
          <w:spacing w:val="-1"/>
          <w:sz w:val="22"/>
          <w:szCs w:val="22"/>
          <w:lang w:val="fr-FR"/>
        </w:rPr>
        <w:t>n</w:t>
      </w:r>
      <w:r w:rsidRPr="00C264D1">
        <w:rPr>
          <w:rFonts w:asciiTheme="minorHAnsi" w:hAnsiTheme="minorHAnsi" w:cstheme="minorHAnsi"/>
          <w:sz w:val="22"/>
          <w:szCs w:val="22"/>
          <w:lang w:val="fr-FR"/>
        </w:rPr>
        <w:t xml:space="preserve">, </w:t>
      </w:r>
      <w:r w:rsidRPr="00C264D1">
        <w:rPr>
          <w:rFonts w:asciiTheme="minorHAnsi" w:hAnsiTheme="minorHAnsi" w:cstheme="minorHAnsi"/>
          <w:spacing w:val="-1"/>
          <w:sz w:val="22"/>
          <w:szCs w:val="22"/>
          <w:lang w:val="fr-FR"/>
        </w:rPr>
        <w:t>d</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5"/>
          <w:sz w:val="22"/>
          <w:szCs w:val="22"/>
          <w:lang w:val="fr-FR"/>
        </w:rPr>
        <w:t>m</w:t>
      </w:r>
      <w:r w:rsidRPr="00C264D1">
        <w:rPr>
          <w:rFonts w:asciiTheme="minorHAnsi" w:hAnsiTheme="minorHAnsi" w:cstheme="minorHAnsi"/>
          <w:spacing w:val="-3"/>
          <w:sz w:val="22"/>
          <w:szCs w:val="22"/>
          <w:lang w:val="fr-FR"/>
        </w:rPr>
        <w:t>a</w:t>
      </w:r>
      <w:r w:rsidRPr="00C264D1">
        <w:rPr>
          <w:rFonts w:asciiTheme="minorHAnsi" w:hAnsiTheme="minorHAnsi" w:cstheme="minorHAnsi"/>
          <w:spacing w:val="-1"/>
          <w:sz w:val="22"/>
          <w:szCs w:val="22"/>
          <w:lang w:val="fr-FR"/>
        </w:rPr>
        <w:t>niè</w:t>
      </w:r>
      <w:r w:rsidRPr="00C264D1">
        <w:rPr>
          <w:rFonts w:asciiTheme="minorHAnsi" w:hAnsiTheme="minorHAnsi" w:cstheme="minorHAnsi"/>
          <w:sz w:val="22"/>
          <w:szCs w:val="22"/>
          <w:lang w:val="fr-FR"/>
        </w:rPr>
        <w:t xml:space="preserve">re </w:t>
      </w:r>
      <w:r w:rsidRPr="00C264D1">
        <w:rPr>
          <w:rFonts w:asciiTheme="minorHAnsi" w:hAnsiTheme="minorHAnsi" w:cstheme="minorHAnsi"/>
          <w:spacing w:val="-1"/>
          <w:sz w:val="22"/>
          <w:szCs w:val="22"/>
          <w:lang w:val="fr-FR"/>
        </w:rPr>
        <w:t>i</w:t>
      </w:r>
      <w:r w:rsidRPr="00C264D1">
        <w:rPr>
          <w:rFonts w:asciiTheme="minorHAnsi" w:hAnsiTheme="minorHAnsi" w:cstheme="minorHAnsi"/>
          <w:spacing w:val="2"/>
          <w:sz w:val="22"/>
          <w:szCs w:val="22"/>
          <w:lang w:val="fr-FR"/>
        </w:rPr>
        <w:t>l</w:t>
      </w:r>
      <w:r w:rsidRPr="00C264D1">
        <w:rPr>
          <w:rFonts w:asciiTheme="minorHAnsi" w:hAnsiTheme="minorHAnsi" w:cstheme="minorHAnsi"/>
          <w:spacing w:val="-1"/>
          <w:sz w:val="22"/>
          <w:szCs w:val="22"/>
          <w:lang w:val="fr-FR"/>
        </w:rPr>
        <w:t>lé</w:t>
      </w:r>
      <w:r w:rsidRPr="00C264D1">
        <w:rPr>
          <w:rFonts w:asciiTheme="minorHAnsi" w:hAnsiTheme="minorHAnsi" w:cstheme="minorHAnsi"/>
          <w:spacing w:val="1"/>
          <w:sz w:val="22"/>
          <w:szCs w:val="22"/>
          <w:lang w:val="fr-FR"/>
        </w:rPr>
        <w:t>g</w:t>
      </w:r>
      <w:r w:rsidRPr="00C264D1">
        <w:rPr>
          <w:rFonts w:asciiTheme="minorHAnsi" w:hAnsiTheme="minorHAnsi" w:cstheme="minorHAnsi"/>
          <w:spacing w:val="-1"/>
          <w:sz w:val="22"/>
          <w:szCs w:val="22"/>
          <w:lang w:val="fr-FR"/>
        </w:rPr>
        <w:t>al</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o</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1"/>
          <w:sz w:val="22"/>
          <w:szCs w:val="22"/>
          <w:lang w:val="fr-FR"/>
        </w:rPr>
        <w:t>n</w:t>
      </w:r>
      <w:r w:rsidRPr="00C264D1">
        <w:rPr>
          <w:rFonts w:asciiTheme="minorHAnsi" w:hAnsiTheme="minorHAnsi" w:cstheme="minorHAnsi"/>
          <w:spacing w:val="-1"/>
          <w:sz w:val="22"/>
          <w:szCs w:val="22"/>
          <w:lang w:val="fr-FR"/>
        </w:rPr>
        <w:t>on ;</w:t>
      </w:r>
    </w:p>
    <w:p w14:paraId="642E8514" w14:textId="77777777" w:rsidR="00551475" w:rsidRPr="00C264D1" w:rsidRDefault="00F77A81" w:rsidP="000F5745">
      <w:pPr>
        <w:pStyle w:val="ListParagraph"/>
        <w:widowControl w:val="0"/>
        <w:numPr>
          <w:ilvl w:val="0"/>
          <w:numId w:val="33"/>
        </w:numPr>
        <w:tabs>
          <w:tab w:val="left" w:pos="900"/>
        </w:tabs>
        <w:ind w:right="90"/>
        <w:rPr>
          <w:rFonts w:asciiTheme="minorHAnsi" w:hAnsiTheme="minorHAnsi" w:cstheme="minorHAnsi"/>
          <w:sz w:val="22"/>
          <w:szCs w:val="22"/>
          <w:lang w:val="fr-FR"/>
        </w:rPr>
      </w:pPr>
      <w:r w:rsidRPr="00C264D1">
        <w:rPr>
          <w:rFonts w:asciiTheme="minorHAnsi" w:hAnsiTheme="minorHAnsi" w:cstheme="minorHAnsi"/>
          <w:spacing w:val="-1"/>
          <w:sz w:val="22"/>
          <w:szCs w:val="22"/>
          <w:lang w:val="fr-FR"/>
        </w:rPr>
        <w:t>Le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3"/>
          <w:sz w:val="22"/>
          <w:szCs w:val="22"/>
          <w:lang w:val="fr-FR"/>
        </w:rPr>
        <w:t>f</w:t>
      </w:r>
      <w:r w:rsidRPr="00C264D1">
        <w:rPr>
          <w:rFonts w:asciiTheme="minorHAnsi" w:hAnsiTheme="minorHAnsi" w:cstheme="minorHAnsi"/>
          <w:spacing w:val="-1"/>
          <w:sz w:val="22"/>
          <w:szCs w:val="22"/>
          <w:lang w:val="fr-FR"/>
        </w:rPr>
        <w:t>ond</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bâ</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i</w:t>
      </w:r>
      <w:r w:rsidRPr="00C264D1">
        <w:rPr>
          <w:rFonts w:asciiTheme="minorHAnsi" w:hAnsiTheme="minorHAnsi" w:cstheme="minorHAnsi"/>
          <w:sz w:val="22"/>
          <w:szCs w:val="22"/>
          <w:lang w:val="fr-FR"/>
        </w:rPr>
        <w:t>ss</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3"/>
          <w:sz w:val="22"/>
          <w:szCs w:val="22"/>
          <w:lang w:val="fr-FR"/>
        </w:rPr>
        <w:t>d</w:t>
      </w:r>
      <w:r w:rsidRPr="00C264D1">
        <w:rPr>
          <w:rFonts w:asciiTheme="minorHAnsi" w:hAnsiTheme="minorHAnsi" w:cstheme="minorHAnsi"/>
          <w:spacing w:val="-1"/>
          <w:sz w:val="22"/>
          <w:szCs w:val="22"/>
          <w:lang w:val="fr-FR"/>
        </w:rPr>
        <w:t>on</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l</w:t>
      </w:r>
      <w:r w:rsidRPr="00C264D1">
        <w:rPr>
          <w:rFonts w:asciiTheme="minorHAnsi" w:hAnsiTheme="minorHAnsi" w:cstheme="minorHAnsi"/>
          <w:sz w:val="22"/>
          <w:szCs w:val="22"/>
          <w:lang w:val="fr-FR"/>
        </w:rPr>
        <w:t xml:space="preserve">a </w:t>
      </w:r>
      <w:r w:rsidRPr="00C264D1">
        <w:rPr>
          <w:rFonts w:asciiTheme="minorHAnsi" w:hAnsiTheme="minorHAnsi" w:cstheme="minorHAnsi"/>
          <w:spacing w:val="-1"/>
          <w:sz w:val="22"/>
          <w:szCs w:val="22"/>
          <w:lang w:val="fr-FR"/>
        </w:rPr>
        <w:t>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op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ié</w:t>
      </w:r>
      <w:r w:rsidRPr="00C264D1">
        <w:rPr>
          <w:rFonts w:asciiTheme="minorHAnsi" w:hAnsiTheme="minorHAnsi" w:cstheme="minorHAnsi"/>
          <w:spacing w:val="1"/>
          <w:sz w:val="22"/>
          <w:szCs w:val="22"/>
          <w:lang w:val="fr-FR"/>
        </w:rPr>
        <w:t>t</w:t>
      </w:r>
      <w:r w:rsidRPr="00C264D1">
        <w:rPr>
          <w:rFonts w:asciiTheme="minorHAnsi" w:hAnsiTheme="minorHAnsi" w:cstheme="minorHAnsi"/>
          <w:sz w:val="22"/>
          <w:szCs w:val="22"/>
          <w:lang w:val="fr-FR"/>
        </w:rPr>
        <w:t xml:space="preserve">é </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st c</w:t>
      </w:r>
      <w:r w:rsidRPr="00C264D1">
        <w:rPr>
          <w:rFonts w:asciiTheme="minorHAnsi" w:hAnsiTheme="minorHAnsi" w:cstheme="minorHAnsi"/>
          <w:spacing w:val="-1"/>
          <w:sz w:val="22"/>
          <w:szCs w:val="22"/>
          <w:lang w:val="fr-FR"/>
        </w:rPr>
        <w:t>on</w:t>
      </w:r>
      <w:r w:rsidRPr="00C264D1">
        <w:rPr>
          <w:rFonts w:asciiTheme="minorHAnsi" w:hAnsiTheme="minorHAnsi" w:cstheme="minorHAnsi"/>
          <w:spacing w:val="3"/>
          <w:sz w:val="22"/>
          <w:szCs w:val="22"/>
          <w:lang w:val="fr-FR"/>
        </w:rPr>
        <w:t>t</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s</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é</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o</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1"/>
          <w:sz w:val="22"/>
          <w:szCs w:val="22"/>
          <w:lang w:val="fr-FR"/>
        </w:rPr>
        <w:t>qu</w:t>
      </w:r>
      <w:r w:rsidRPr="00C264D1">
        <w:rPr>
          <w:rFonts w:asciiTheme="minorHAnsi" w:hAnsiTheme="minorHAnsi" w:cstheme="minorHAnsi"/>
          <w:sz w:val="22"/>
          <w:szCs w:val="22"/>
          <w:lang w:val="fr-FR"/>
        </w:rPr>
        <w:t>i s</w:t>
      </w:r>
      <w:r w:rsidRPr="00C264D1">
        <w:rPr>
          <w:rFonts w:asciiTheme="minorHAnsi" w:hAnsiTheme="minorHAnsi" w:cstheme="minorHAnsi"/>
          <w:spacing w:val="-1"/>
          <w:sz w:val="22"/>
          <w:szCs w:val="22"/>
          <w:lang w:val="fr-FR"/>
        </w:rPr>
        <w:t>on</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ob</w:t>
      </w:r>
      <w:r w:rsidRPr="00C264D1">
        <w:rPr>
          <w:rFonts w:asciiTheme="minorHAnsi" w:hAnsiTheme="minorHAnsi" w:cstheme="minorHAnsi"/>
          <w:spacing w:val="2"/>
          <w:sz w:val="22"/>
          <w:szCs w:val="22"/>
          <w:lang w:val="fr-FR"/>
        </w:rPr>
        <w:t>j</w:t>
      </w:r>
      <w:r w:rsidRPr="00C264D1">
        <w:rPr>
          <w:rFonts w:asciiTheme="minorHAnsi" w:hAnsiTheme="minorHAnsi" w:cstheme="minorHAnsi"/>
          <w:spacing w:val="-1"/>
          <w:sz w:val="22"/>
          <w:szCs w:val="22"/>
          <w:lang w:val="fr-FR"/>
        </w:rPr>
        <w:t>e</w:t>
      </w:r>
      <w:r w:rsidRPr="00C264D1">
        <w:rPr>
          <w:rFonts w:asciiTheme="minorHAnsi" w:hAnsiTheme="minorHAnsi" w:cstheme="minorHAnsi"/>
          <w:spacing w:val="1"/>
          <w:sz w:val="22"/>
          <w:szCs w:val="22"/>
          <w:lang w:val="fr-FR"/>
        </w:rPr>
        <w:t>t</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d</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li</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ige</w:t>
      </w:r>
      <w:r w:rsidRPr="00C264D1">
        <w:rPr>
          <w:rFonts w:asciiTheme="minorHAnsi" w:hAnsiTheme="minorHAnsi" w:cstheme="minorHAnsi"/>
          <w:sz w:val="22"/>
          <w:szCs w:val="22"/>
          <w:lang w:val="fr-FR"/>
        </w:rPr>
        <w:t>s ;</w:t>
      </w:r>
    </w:p>
    <w:p w14:paraId="67B448D3" w14:textId="77777777" w:rsidR="00F77A81" w:rsidRPr="00C264D1" w:rsidRDefault="00F77A81" w:rsidP="000F5745">
      <w:pPr>
        <w:pStyle w:val="ListParagraph"/>
        <w:widowControl w:val="0"/>
        <w:numPr>
          <w:ilvl w:val="0"/>
          <w:numId w:val="33"/>
        </w:numPr>
        <w:tabs>
          <w:tab w:val="left" w:pos="900"/>
        </w:tabs>
        <w:ind w:right="90"/>
        <w:rPr>
          <w:rFonts w:asciiTheme="minorHAnsi" w:hAnsiTheme="minorHAnsi" w:cstheme="minorHAnsi"/>
          <w:sz w:val="22"/>
          <w:szCs w:val="22"/>
          <w:lang w:val="fr-FR"/>
        </w:rPr>
      </w:pPr>
      <w:r w:rsidRPr="00C264D1">
        <w:rPr>
          <w:rFonts w:asciiTheme="minorHAnsi" w:hAnsiTheme="minorHAnsi" w:cstheme="minorHAnsi"/>
          <w:spacing w:val="-1"/>
          <w:sz w:val="22"/>
          <w:szCs w:val="22"/>
          <w:lang w:val="fr-FR"/>
        </w:rPr>
        <w:t>Le</w:t>
      </w:r>
      <w:r w:rsidRPr="00C264D1">
        <w:rPr>
          <w:rFonts w:asciiTheme="minorHAnsi" w:hAnsiTheme="minorHAnsi" w:cstheme="minorHAnsi"/>
          <w:sz w:val="22"/>
          <w:szCs w:val="22"/>
          <w:lang w:val="fr-FR"/>
        </w:rPr>
        <w:t>s</w:t>
      </w:r>
      <w:r w:rsidRPr="00C264D1">
        <w:rPr>
          <w:rFonts w:asciiTheme="minorHAnsi" w:hAnsiTheme="minorHAnsi" w:cstheme="minorHAnsi"/>
          <w:spacing w:val="1"/>
          <w:sz w:val="22"/>
          <w:szCs w:val="22"/>
          <w:lang w:val="fr-FR"/>
        </w:rPr>
        <w:t xml:space="preserve"> t</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rr</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n </w:t>
      </w:r>
      <w:r w:rsidRPr="00C264D1">
        <w:rPr>
          <w:rFonts w:asciiTheme="minorHAnsi" w:hAnsiTheme="minorHAnsi" w:cstheme="minorHAnsi"/>
          <w:spacing w:val="3"/>
          <w:sz w:val="22"/>
          <w:szCs w:val="22"/>
          <w:lang w:val="fr-FR"/>
        </w:rPr>
        <w:t>f</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i</w:t>
      </w:r>
      <w:r w:rsidRPr="00C264D1">
        <w:rPr>
          <w:rFonts w:asciiTheme="minorHAnsi" w:hAnsiTheme="minorHAnsi" w:cstheme="minorHAnsi"/>
          <w:sz w:val="22"/>
          <w:szCs w:val="22"/>
          <w:lang w:val="fr-FR"/>
        </w:rPr>
        <w:t>c</w:t>
      </w:r>
      <w:r w:rsidRPr="00C264D1">
        <w:rPr>
          <w:rFonts w:asciiTheme="minorHAnsi" w:hAnsiTheme="minorHAnsi" w:cstheme="minorHAnsi"/>
          <w:spacing w:val="-1"/>
          <w:sz w:val="22"/>
          <w:szCs w:val="22"/>
          <w:lang w:val="fr-FR"/>
        </w:rPr>
        <w:t>h</w:t>
      </w:r>
      <w:r w:rsidRPr="00C264D1">
        <w:rPr>
          <w:rFonts w:asciiTheme="minorHAnsi" w:hAnsiTheme="minorHAnsi" w:cstheme="minorHAnsi"/>
          <w:sz w:val="22"/>
          <w:szCs w:val="22"/>
          <w:lang w:val="fr-FR"/>
        </w:rPr>
        <w:t xml:space="preserve">e </w:t>
      </w:r>
      <w:r w:rsidRPr="00C264D1">
        <w:rPr>
          <w:rFonts w:asciiTheme="minorHAnsi" w:hAnsiTheme="minorHAnsi" w:cstheme="minorHAnsi"/>
          <w:spacing w:val="-1"/>
          <w:sz w:val="22"/>
          <w:szCs w:val="22"/>
          <w:lang w:val="fr-FR"/>
        </w:rPr>
        <w:t>don</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le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op</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ié</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ai</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e</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o</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1"/>
          <w:sz w:val="22"/>
          <w:szCs w:val="22"/>
          <w:lang w:val="fr-FR"/>
        </w:rPr>
        <w:t>hé</w:t>
      </w:r>
      <w:r w:rsidRPr="00C264D1">
        <w:rPr>
          <w:rFonts w:asciiTheme="minorHAnsi" w:hAnsiTheme="minorHAnsi" w:cstheme="minorHAnsi"/>
          <w:sz w:val="22"/>
          <w:szCs w:val="22"/>
          <w:lang w:val="fr-FR"/>
        </w:rPr>
        <w:t>r</w:t>
      </w:r>
      <w:r w:rsidRPr="00C264D1">
        <w:rPr>
          <w:rFonts w:asciiTheme="minorHAnsi" w:hAnsiTheme="minorHAnsi" w:cstheme="minorHAnsi"/>
          <w:spacing w:val="-1"/>
          <w:sz w:val="22"/>
          <w:szCs w:val="22"/>
          <w:lang w:val="fr-FR"/>
        </w:rPr>
        <w:t>i</w:t>
      </w:r>
      <w:r w:rsidRPr="00C264D1">
        <w:rPr>
          <w:rFonts w:asciiTheme="minorHAnsi" w:hAnsiTheme="minorHAnsi" w:cstheme="minorHAnsi"/>
          <w:spacing w:val="1"/>
          <w:sz w:val="22"/>
          <w:szCs w:val="22"/>
          <w:lang w:val="fr-FR"/>
        </w:rPr>
        <w:t>t</w:t>
      </w:r>
      <w:r w:rsidRPr="00C264D1">
        <w:rPr>
          <w:rFonts w:asciiTheme="minorHAnsi" w:hAnsiTheme="minorHAnsi" w:cstheme="minorHAnsi"/>
          <w:spacing w:val="-1"/>
          <w:sz w:val="22"/>
          <w:szCs w:val="22"/>
          <w:lang w:val="fr-FR"/>
        </w:rPr>
        <w:t>ie</w:t>
      </w:r>
      <w:r w:rsidRPr="00C264D1">
        <w:rPr>
          <w:rFonts w:asciiTheme="minorHAnsi" w:hAnsiTheme="minorHAnsi" w:cstheme="minorHAnsi"/>
          <w:sz w:val="22"/>
          <w:szCs w:val="22"/>
          <w:lang w:val="fr-FR"/>
        </w:rPr>
        <w:t>rs s</w:t>
      </w:r>
      <w:r w:rsidRPr="00C264D1">
        <w:rPr>
          <w:rFonts w:asciiTheme="minorHAnsi" w:hAnsiTheme="minorHAnsi" w:cstheme="minorHAnsi"/>
          <w:spacing w:val="-1"/>
          <w:sz w:val="22"/>
          <w:szCs w:val="22"/>
          <w:lang w:val="fr-FR"/>
        </w:rPr>
        <w:t>on</w:t>
      </w:r>
      <w:r w:rsidRPr="00C264D1">
        <w:rPr>
          <w:rFonts w:asciiTheme="minorHAnsi" w:hAnsiTheme="minorHAnsi" w:cstheme="minorHAnsi"/>
          <w:sz w:val="22"/>
          <w:szCs w:val="22"/>
          <w:lang w:val="fr-FR"/>
        </w:rPr>
        <w:t xml:space="preserve">t </w:t>
      </w:r>
      <w:r w:rsidRPr="00C264D1">
        <w:rPr>
          <w:rFonts w:asciiTheme="minorHAnsi" w:hAnsiTheme="minorHAnsi" w:cstheme="minorHAnsi"/>
          <w:spacing w:val="-1"/>
          <w:sz w:val="22"/>
          <w:szCs w:val="22"/>
          <w:lang w:val="fr-FR"/>
        </w:rPr>
        <w:t>ab</w:t>
      </w:r>
      <w:r w:rsidRPr="00C264D1">
        <w:rPr>
          <w:rFonts w:asciiTheme="minorHAnsi" w:hAnsiTheme="minorHAnsi" w:cstheme="minorHAnsi"/>
          <w:sz w:val="22"/>
          <w:szCs w:val="22"/>
          <w:lang w:val="fr-FR"/>
        </w:rPr>
        <w:t>s</w:t>
      </w:r>
      <w:r w:rsidRPr="00C264D1">
        <w:rPr>
          <w:rFonts w:asciiTheme="minorHAnsi" w:hAnsiTheme="minorHAnsi" w:cstheme="minorHAnsi"/>
          <w:spacing w:val="-1"/>
          <w:sz w:val="22"/>
          <w:szCs w:val="22"/>
          <w:lang w:val="fr-FR"/>
        </w:rPr>
        <w:t>en</w:t>
      </w:r>
      <w:r w:rsidRPr="00C264D1">
        <w:rPr>
          <w:rFonts w:asciiTheme="minorHAnsi" w:hAnsiTheme="minorHAnsi" w:cstheme="minorHAnsi"/>
          <w:spacing w:val="1"/>
          <w:sz w:val="22"/>
          <w:szCs w:val="22"/>
          <w:lang w:val="fr-FR"/>
        </w:rPr>
        <w:t>t</w:t>
      </w:r>
      <w:r w:rsidRPr="00C264D1">
        <w:rPr>
          <w:rFonts w:asciiTheme="minorHAnsi" w:hAnsiTheme="minorHAnsi" w:cstheme="minorHAnsi"/>
          <w:sz w:val="22"/>
          <w:szCs w:val="22"/>
          <w:lang w:val="fr-FR"/>
        </w:rPr>
        <w:t xml:space="preserve">s </w:t>
      </w:r>
      <w:r w:rsidRPr="00C264D1">
        <w:rPr>
          <w:rFonts w:asciiTheme="minorHAnsi" w:hAnsiTheme="minorHAnsi" w:cstheme="minorHAnsi"/>
          <w:spacing w:val="-1"/>
          <w:sz w:val="22"/>
          <w:szCs w:val="22"/>
          <w:lang w:val="fr-FR"/>
        </w:rPr>
        <w:t>o</w:t>
      </w:r>
      <w:r w:rsidRPr="00C264D1">
        <w:rPr>
          <w:rFonts w:asciiTheme="minorHAnsi" w:hAnsiTheme="minorHAnsi" w:cstheme="minorHAnsi"/>
          <w:sz w:val="22"/>
          <w:szCs w:val="22"/>
          <w:lang w:val="fr-FR"/>
        </w:rPr>
        <w:t xml:space="preserve">u </w:t>
      </w:r>
      <w:r w:rsidRPr="00C264D1">
        <w:rPr>
          <w:rFonts w:asciiTheme="minorHAnsi" w:hAnsiTheme="minorHAnsi" w:cstheme="minorHAnsi"/>
          <w:spacing w:val="2"/>
          <w:sz w:val="22"/>
          <w:szCs w:val="22"/>
          <w:lang w:val="fr-FR"/>
        </w:rPr>
        <w:t>i</w:t>
      </w:r>
      <w:r w:rsidRPr="00C264D1">
        <w:rPr>
          <w:rFonts w:asciiTheme="minorHAnsi" w:hAnsiTheme="minorHAnsi" w:cstheme="minorHAnsi"/>
          <w:spacing w:val="-1"/>
          <w:sz w:val="22"/>
          <w:szCs w:val="22"/>
          <w:lang w:val="fr-FR"/>
        </w:rPr>
        <w:t>n</w:t>
      </w:r>
      <w:r w:rsidRPr="00C264D1">
        <w:rPr>
          <w:rFonts w:asciiTheme="minorHAnsi" w:hAnsiTheme="minorHAnsi" w:cstheme="minorHAnsi"/>
          <w:sz w:val="22"/>
          <w:szCs w:val="22"/>
          <w:lang w:val="fr-FR"/>
        </w:rPr>
        <w:t>c</w:t>
      </w:r>
      <w:r w:rsidRPr="00C264D1">
        <w:rPr>
          <w:rFonts w:asciiTheme="minorHAnsi" w:hAnsiTheme="minorHAnsi" w:cstheme="minorHAnsi"/>
          <w:spacing w:val="-1"/>
          <w:sz w:val="22"/>
          <w:szCs w:val="22"/>
          <w:lang w:val="fr-FR"/>
        </w:rPr>
        <w:t>onnu</w:t>
      </w:r>
      <w:r w:rsidRPr="00C264D1">
        <w:rPr>
          <w:rFonts w:asciiTheme="minorHAnsi" w:hAnsiTheme="minorHAnsi" w:cstheme="minorHAnsi"/>
          <w:sz w:val="22"/>
          <w:szCs w:val="22"/>
          <w:lang w:val="fr-FR"/>
        </w:rPr>
        <w:t>s.</w:t>
      </w:r>
    </w:p>
    <w:p w14:paraId="0A5AAA76" w14:textId="77777777" w:rsidR="00F77A81" w:rsidRPr="00C264D1" w:rsidRDefault="00F77A81" w:rsidP="00F77A81">
      <w:pPr>
        <w:widowControl w:val="0"/>
        <w:autoSpaceDE w:val="0"/>
        <w:autoSpaceDN w:val="0"/>
        <w:adjustRightInd w:val="0"/>
        <w:ind w:left="504" w:right="-142"/>
        <w:jc w:val="both"/>
        <w:rPr>
          <w:rFonts w:asciiTheme="minorHAnsi" w:hAnsiTheme="minorHAnsi" w:cstheme="minorHAnsi"/>
          <w:sz w:val="22"/>
          <w:szCs w:val="22"/>
        </w:rPr>
      </w:pPr>
    </w:p>
    <w:p w14:paraId="534A223E" w14:textId="77777777" w:rsidR="00F77A81" w:rsidRPr="00C264D1" w:rsidRDefault="00F77A81" w:rsidP="00F77A81">
      <w:pPr>
        <w:pStyle w:val="ColorfulList-Accent11"/>
        <w:spacing w:after="0" w:line="240" w:lineRule="auto"/>
        <w:ind w:left="0"/>
        <w:jc w:val="both"/>
        <w:rPr>
          <w:rFonts w:asciiTheme="minorHAnsi" w:hAnsiTheme="minorHAnsi" w:cstheme="minorHAnsi"/>
          <w:b/>
          <w:bCs/>
          <w:spacing w:val="-1"/>
          <w:sz w:val="22"/>
          <w:szCs w:val="22"/>
          <w:lang w:val="fr-FR"/>
        </w:rPr>
      </w:pPr>
      <w:bookmarkStart w:id="38" w:name="_Toc480492882"/>
      <w:r w:rsidRPr="00C264D1">
        <w:rPr>
          <w:rFonts w:asciiTheme="minorHAnsi" w:hAnsiTheme="minorHAnsi" w:cstheme="minorHAnsi"/>
          <w:b/>
          <w:bCs/>
          <w:spacing w:val="1"/>
          <w:sz w:val="22"/>
          <w:szCs w:val="22"/>
          <w:lang w:val="fr-FR"/>
        </w:rPr>
        <w:t>L’</w:t>
      </w:r>
      <w:r w:rsidRPr="00C264D1">
        <w:rPr>
          <w:rFonts w:asciiTheme="minorHAnsi" w:hAnsiTheme="minorHAnsi" w:cstheme="minorHAnsi"/>
          <w:b/>
          <w:bCs/>
          <w:spacing w:val="-1"/>
          <w:sz w:val="22"/>
          <w:szCs w:val="22"/>
          <w:lang w:val="fr-FR"/>
        </w:rPr>
        <w:t>é</w:t>
      </w:r>
      <w:r w:rsidRPr="00C264D1">
        <w:rPr>
          <w:rFonts w:asciiTheme="minorHAnsi" w:hAnsiTheme="minorHAnsi" w:cstheme="minorHAnsi"/>
          <w:b/>
          <w:bCs/>
          <w:spacing w:val="-3"/>
          <w:sz w:val="22"/>
          <w:szCs w:val="22"/>
          <w:lang w:val="fr-FR"/>
        </w:rPr>
        <w:t>v</w:t>
      </w:r>
      <w:r w:rsidRPr="00C264D1">
        <w:rPr>
          <w:rFonts w:asciiTheme="minorHAnsi" w:hAnsiTheme="minorHAnsi" w:cstheme="minorHAnsi"/>
          <w:b/>
          <w:bCs/>
          <w:spacing w:val="-1"/>
          <w:sz w:val="22"/>
          <w:szCs w:val="22"/>
          <w:lang w:val="fr-FR"/>
        </w:rPr>
        <w:t>a</w:t>
      </w:r>
      <w:r w:rsidRPr="00C264D1">
        <w:rPr>
          <w:rFonts w:asciiTheme="minorHAnsi" w:hAnsiTheme="minorHAnsi" w:cstheme="minorHAnsi"/>
          <w:b/>
          <w:bCs/>
          <w:spacing w:val="1"/>
          <w:sz w:val="22"/>
          <w:szCs w:val="22"/>
          <w:lang w:val="fr-FR"/>
        </w:rPr>
        <w:t>lu</w:t>
      </w:r>
      <w:r w:rsidRPr="00C264D1">
        <w:rPr>
          <w:rFonts w:asciiTheme="minorHAnsi" w:hAnsiTheme="minorHAnsi" w:cstheme="minorHAnsi"/>
          <w:b/>
          <w:bCs/>
          <w:spacing w:val="-1"/>
          <w:sz w:val="22"/>
          <w:szCs w:val="22"/>
          <w:lang w:val="fr-FR"/>
        </w:rPr>
        <w:t>a</w:t>
      </w:r>
      <w:r w:rsidRPr="00C264D1">
        <w:rPr>
          <w:rFonts w:asciiTheme="minorHAnsi" w:hAnsiTheme="minorHAnsi" w:cstheme="minorHAnsi"/>
          <w:b/>
          <w:bCs/>
          <w:sz w:val="22"/>
          <w:szCs w:val="22"/>
          <w:lang w:val="fr-FR"/>
        </w:rPr>
        <w:t>t</w:t>
      </w:r>
      <w:r w:rsidRPr="00C264D1">
        <w:rPr>
          <w:rFonts w:asciiTheme="minorHAnsi" w:hAnsiTheme="minorHAnsi" w:cstheme="minorHAnsi"/>
          <w:b/>
          <w:bCs/>
          <w:spacing w:val="1"/>
          <w:sz w:val="22"/>
          <w:szCs w:val="22"/>
          <w:lang w:val="fr-FR"/>
        </w:rPr>
        <w:t>io</w:t>
      </w:r>
      <w:r w:rsidRPr="00C264D1">
        <w:rPr>
          <w:rFonts w:asciiTheme="minorHAnsi" w:hAnsiTheme="minorHAnsi" w:cstheme="minorHAnsi"/>
          <w:b/>
          <w:bCs/>
          <w:sz w:val="22"/>
          <w:szCs w:val="22"/>
          <w:lang w:val="fr-FR"/>
        </w:rPr>
        <w:t xml:space="preserve">n </w:t>
      </w:r>
      <w:r w:rsidRPr="00C264D1">
        <w:rPr>
          <w:rFonts w:asciiTheme="minorHAnsi" w:hAnsiTheme="minorHAnsi" w:cstheme="minorHAnsi"/>
          <w:b/>
          <w:bCs/>
          <w:spacing w:val="-2"/>
          <w:sz w:val="22"/>
          <w:szCs w:val="22"/>
          <w:lang w:val="fr-FR"/>
        </w:rPr>
        <w:t>f</w:t>
      </w:r>
      <w:r w:rsidRPr="00C264D1">
        <w:rPr>
          <w:rFonts w:asciiTheme="minorHAnsi" w:hAnsiTheme="minorHAnsi" w:cstheme="minorHAnsi"/>
          <w:b/>
          <w:bCs/>
          <w:spacing w:val="1"/>
          <w:sz w:val="22"/>
          <w:szCs w:val="22"/>
          <w:lang w:val="fr-FR"/>
        </w:rPr>
        <w:t>in</w:t>
      </w:r>
      <w:r w:rsidRPr="00C264D1">
        <w:rPr>
          <w:rFonts w:asciiTheme="minorHAnsi" w:hAnsiTheme="minorHAnsi" w:cstheme="minorHAnsi"/>
          <w:b/>
          <w:bCs/>
          <w:spacing w:val="-1"/>
          <w:sz w:val="22"/>
          <w:szCs w:val="22"/>
          <w:lang w:val="fr-FR"/>
        </w:rPr>
        <w:t>a</w:t>
      </w:r>
      <w:r w:rsidRPr="00C264D1">
        <w:rPr>
          <w:rFonts w:asciiTheme="minorHAnsi" w:hAnsiTheme="minorHAnsi" w:cstheme="minorHAnsi"/>
          <w:b/>
          <w:bCs/>
          <w:spacing w:val="1"/>
          <w:sz w:val="22"/>
          <w:szCs w:val="22"/>
          <w:lang w:val="fr-FR"/>
        </w:rPr>
        <w:t>n</w:t>
      </w:r>
      <w:r w:rsidRPr="00C264D1">
        <w:rPr>
          <w:rFonts w:asciiTheme="minorHAnsi" w:hAnsiTheme="minorHAnsi" w:cstheme="minorHAnsi"/>
          <w:b/>
          <w:bCs/>
          <w:spacing w:val="-1"/>
          <w:sz w:val="22"/>
          <w:szCs w:val="22"/>
          <w:lang w:val="fr-FR"/>
        </w:rPr>
        <w:t>c</w:t>
      </w:r>
      <w:r w:rsidRPr="00C264D1">
        <w:rPr>
          <w:rFonts w:asciiTheme="minorHAnsi" w:hAnsiTheme="minorHAnsi" w:cstheme="minorHAnsi"/>
          <w:b/>
          <w:bCs/>
          <w:spacing w:val="1"/>
          <w:sz w:val="22"/>
          <w:szCs w:val="22"/>
          <w:lang w:val="fr-FR"/>
        </w:rPr>
        <w:t>i</w:t>
      </w:r>
      <w:r w:rsidRPr="00C264D1">
        <w:rPr>
          <w:rFonts w:asciiTheme="minorHAnsi" w:hAnsiTheme="minorHAnsi" w:cstheme="minorHAnsi"/>
          <w:b/>
          <w:bCs/>
          <w:spacing w:val="-1"/>
          <w:sz w:val="22"/>
          <w:szCs w:val="22"/>
          <w:lang w:val="fr-FR"/>
        </w:rPr>
        <w:t>è</w:t>
      </w:r>
      <w:r w:rsidRPr="00C264D1">
        <w:rPr>
          <w:rFonts w:asciiTheme="minorHAnsi" w:hAnsiTheme="minorHAnsi" w:cstheme="minorHAnsi"/>
          <w:b/>
          <w:bCs/>
          <w:spacing w:val="-3"/>
          <w:sz w:val="22"/>
          <w:szCs w:val="22"/>
          <w:lang w:val="fr-FR"/>
        </w:rPr>
        <w:t>r</w:t>
      </w:r>
      <w:r w:rsidRPr="00C264D1">
        <w:rPr>
          <w:rFonts w:asciiTheme="minorHAnsi" w:hAnsiTheme="minorHAnsi" w:cstheme="minorHAnsi"/>
          <w:b/>
          <w:bCs/>
          <w:sz w:val="22"/>
          <w:szCs w:val="22"/>
          <w:lang w:val="fr-FR"/>
        </w:rPr>
        <w:t xml:space="preserve">e </w:t>
      </w:r>
      <w:r w:rsidRPr="00C264D1">
        <w:rPr>
          <w:rFonts w:asciiTheme="minorHAnsi" w:hAnsiTheme="minorHAnsi" w:cstheme="minorHAnsi"/>
          <w:b/>
          <w:bCs/>
          <w:spacing w:val="1"/>
          <w:sz w:val="22"/>
          <w:szCs w:val="22"/>
          <w:lang w:val="fr-FR"/>
        </w:rPr>
        <w:t>d</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z w:val="22"/>
          <w:szCs w:val="22"/>
          <w:lang w:val="fr-FR"/>
        </w:rPr>
        <w:t xml:space="preserve">s </w:t>
      </w:r>
      <w:r w:rsidRPr="00C264D1">
        <w:rPr>
          <w:rFonts w:asciiTheme="minorHAnsi" w:hAnsiTheme="minorHAnsi" w:cstheme="minorHAnsi"/>
          <w:b/>
          <w:bCs/>
          <w:spacing w:val="1"/>
          <w:sz w:val="22"/>
          <w:szCs w:val="22"/>
          <w:lang w:val="fr-FR"/>
        </w:rPr>
        <w:t>bi</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pacing w:val="1"/>
          <w:sz w:val="22"/>
          <w:szCs w:val="22"/>
          <w:lang w:val="fr-FR"/>
        </w:rPr>
        <w:t>n</w:t>
      </w:r>
      <w:r w:rsidRPr="00C264D1">
        <w:rPr>
          <w:rFonts w:asciiTheme="minorHAnsi" w:hAnsiTheme="minorHAnsi" w:cstheme="minorHAnsi"/>
          <w:b/>
          <w:bCs/>
          <w:sz w:val="22"/>
          <w:szCs w:val="22"/>
          <w:lang w:val="fr-FR"/>
        </w:rPr>
        <w:t xml:space="preserve">s </w:t>
      </w:r>
      <w:r w:rsidRPr="00C264D1">
        <w:rPr>
          <w:rFonts w:asciiTheme="minorHAnsi" w:hAnsiTheme="minorHAnsi" w:cstheme="minorHAnsi"/>
          <w:b/>
          <w:bCs/>
          <w:spacing w:val="-1"/>
          <w:sz w:val="22"/>
          <w:szCs w:val="22"/>
          <w:lang w:val="fr-FR"/>
        </w:rPr>
        <w:t>me</w:t>
      </w:r>
      <w:r w:rsidRPr="00C264D1">
        <w:rPr>
          <w:rFonts w:asciiTheme="minorHAnsi" w:hAnsiTheme="minorHAnsi" w:cstheme="minorHAnsi"/>
          <w:b/>
          <w:bCs/>
          <w:spacing w:val="-2"/>
          <w:sz w:val="22"/>
          <w:szCs w:val="22"/>
          <w:lang w:val="fr-FR"/>
        </w:rPr>
        <w:t>u</w:t>
      </w:r>
      <w:r w:rsidRPr="00C264D1">
        <w:rPr>
          <w:rFonts w:asciiTheme="minorHAnsi" w:hAnsiTheme="minorHAnsi" w:cstheme="minorHAnsi"/>
          <w:b/>
          <w:bCs/>
          <w:spacing w:val="1"/>
          <w:sz w:val="22"/>
          <w:szCs w:val="22"/>
          <w:lang w:val="fr-FR"/>
        </w:rPr>
        <w:t>bl</w:t>
      </w:r>
      <w:r w:rsidRPr="00C264D1">
        <w:rPr>
          <w:rFonts w:asciiTheme="minorHAnsi" w:hAnsiTheme="minorHAnsi" w:cstheme="minorHAnsi"/>
          <w:b/>
          <w:bCs/>
          <w:spacing w:val="-1"/>
          <w:sz w:val="22"/>
          <w:szCs w:val="22"/>
          <w:lang w:val="fr-FR"/>
        </w:rPr>
        <w:t>e</w:t>
      </w:r>
      <w:r w:rsidRPr="00C264D1">
        <w:rPr>
          <w:rFonts w:asciiTheme="minorHAnsi" w:hAnsiTheme="minorHAnsi" w:cstheme="minorHAnsi"/>
          <w:b/>
          <w:bCs/>
          <w:sz w:val="22"/>
          <w:szCs w:val="22"/>
          <w:lang w:val="fr-FR"/>
        </w:rPr>
        <w:t xml:space="preserve">s </w:t>
      </w:r>
      <w:r w:rsidRPr="00C264D1">
        <w:rPr>
          <w:rFonts w:asciiTheme="minorHAnsi" w:hAnsiTheme="minorHAnsi" w:cstheme="minorHAnsi"/>
          <w:b/>
          <w:bCs/>
          <w:spacing w:val="-3"/>
          <w:sz w:val="22"/>
          <w:szCs w:val="22"/>
          <w:lang w:val="fr-FR"/>
        </w:rPr>
        <w:t>e</w:t>
      </w:r>
      <w:r w:rsidRPr="00C264D1">
        <w:rPr>
          <w:rFonts w:asciiTheme="minorHAnsi" w:hAnsiTheme="minorHAnsi" w:cstheme="minorHAnsi"/>
          <w:b/>
          <w:bCs/>
          <w:sz w:val="22"/>
          <w:szCs w:val="22"/>
          <w:lang w:val="fr-FR"/>
        </w:rPr>
        <w:t>t</w:t>
      </w:r>
      <w:r w:rsidRPr="00C264D1">
        <w:rPr>
          <w:rFonts w:asciiTheme="minorHAnsi" w:hAnsiTheme="minorHAnsi" w:cstheme="minorHAnsi"/>
          <w:b/>
          <w:bCs/>
          <w:spacing w:val="1"/>
          <w:sz w:val="22"/>
          <w:szCs w:val="22"/>
          <w:lang w:val="fr-FR"/>
        </w:rPr>
        <w:t xml:space="preserve"> i</w:t>
      </w:r>
      <w:r w:rsidRPr="00C264D1">
        <w:rPr>
          <w:rFonts w:asciiTheme="minorHAnsi" w:hAnsiTheme="minorHAnsi" w:cstheme="minorHAnsi"/>
          <w:b/>
          <w:bCs/>
          <w:spacing w:val="-1"/>
          <w:sz w:val="22"/>
          <w:szCs w:val="22"/>
          <w:lang w:val="fr-FR"/>
        </w:rPr>
        <w:t>mme</w:t>
      </w:r>
      <w:r w:rsidRPr="00C264D1">
        <w:rPr>
          <w:rFonts w:asciiTheme="minorHAnsi" w:hAnsiTheme="minorHAnsi" w:cstheme="minorHAnsi"/>
          <w:b/>
          <w:bCs/>
          <w:spacing w:val="1"/>
          <w:sz w:val="22"/>
          <w:szCs w:val="22"/>
          <w:lang w:val="fr-FR"/>
        </w:rPr>
        <w:t>ubl</w:t>
      </w:r>
      <w:r w:rsidRPr="00C264D1">
        <w:rPr>
          <w:rFonts w:asciiTheme="minorHAnsi" w:hAnsiTheme="minorHAnsi" w:cstheme="minorHAnsi"/>
          <w:b/>
          <w:bCs/>
          <w:spacing w:val="-1"/>
          <w:sz w:val="22"/>
          <w:szCs w:val="22"/>
          <w:lang w:val="fr-FR"/>
        </w:rPr>
        <w:t>es</w:t>
      </w:r>
      <w:bookmarkEnd w:id="38"/>
    </w:p>
    <w:p w14:paraId="5E109943" w14:textId="77777777" w:rsidR="00551475" w:rsidRPr="00C264D1" w:rsidRDefault="00551475" w:rsidP="00F77A81">
      <w:pPr>
        <w:pStyle w:val="ColorfulList-Accent11"/>
        <w:spacing w:after="0" w:line="240" w:lineRule="auto"/>
        <w:ind w:left="0"/>
        <w:jc w:val="both"/>
        <w:rPr>
          <w:rFonts w:asciiTheme="minorHAnsi" w:hAnsiTheme="minorHAnsi" w:cstheme="minorHAnsi"/>
          <w:b/>
          <w:sz w:val="22"/>
          <w:szCs w:val="22"/>
          <w:lang w:val="fr-FR"/>
        </w:rPr>
      </w:pPr>
    </w:p>
    <w:p w14:paraId="3DD47908" w14:textId="77777777" w:rsidR="00F77A81" w:rsidRPr="00C264D1" w:rsidRDefault="00551475" w:rsidP="00F77A81">
      <w:pPr>
        <w:jc w:val="both"/>
        <w:rPr>
          <w:rFonts w:asciiTheme="minorHAnsi" w:hAnsiTheme="minorHAnsi" w:cstheme="minorHAnsi"/>
          <w:sz w:val="22"/>
          <w:szCs w:val="22"/>
        </w:rPr>
      </w:pPr>
      <w:r w:rsidRPr="00C264D1">
        <w:rPr>
          <w:rFonts w:asciiTheme="minorHAnsi" w:hAnsiTheme="minorHAnsi" w:cstheme="minorHAnsi"/>
          <w:sz w:val="22"/>
          <w:szCs w:val="22"/>
        </w:rPr>
        <w:t xml:space="preserve">Le </w:t>
      </w:r>
      <w:r w:rsidR="00F77A81" w:rsidRPr="00C264D1">
        <w:rPr>
          <w:rFonts w:asciiTheme="minorHAnsi" w:hAnsiTheme="minorHAnsi" w:cstheme="minorHAnsi"/>
          <w:spacing w:val="-1"/>
          <w:sz w:val="22"/>
          <w:szCs w:val="22"/>
        </w:rPr>
        <w:t>C</w:t>
      </w:r>
      <w:r w:rsidR="00F77A81" w:rsidRPr="00C264D1">
        <w:rPr>
          <w:rFonts w:asciiTheme="minorHAnsi" w:hAnsiTheme="minorHAnsi" w:cstheme="minorHAnsi"/>
          <w:sz w:val="22"/>
          <w:szCs w:val="22"/>
        </w:rPr>
        <w:t>PA utilise un cadre de prix intégrés s’appliquant aux fonds et bâtisses, en fonction de leur localisation (zone urbaine ou non), de leur utilisation (agricole ou non) et de leur nature (maison en murs de blocs avec toiture en béton ou non). Le barème financier est actualisé périodiquement.</w:t>
      </w:r>
    </w:p>
    <w:p w14:paraId="1B33EBA5" w14:textId="77777777" w:rsidR="00983FE5" w:rsidRPr="00C264D1" w:rsidRDefault="00983FE5" w:rsidP="00F77A81">
      <w:pPr>
        <w:jc w:val="both"/>
        <w:rPr>
          <w:rFonts w:asciiTheme="minorHAnsi" w:hAnsiTheme="minorHAnsi" w:cstheme="minorHAnsi"/>
          <w:sz w:val="22"/>
          <w:szCs w:val="22"/>
        </w:rPr>
      </w:pPr>
    </w:p>
    <w:p w14:paraId="31E3D436" w14:textId="77777777" w:rsidR="0093249C" w:rsidRPr="00C264D1" w:rsidRDefault="0093249C" w:rsidP="0093249C">
      <w:pPr>
        <w:jc w:val="both"/>
        <w:rPr>
          <w:sz w:val="22"/>
          <w:szCs w:val="22"/>
        </w:rPr>
      </w:pPr>
    </w:p>
    <w:p w14:paraId="0C50E919" w14:textId="77777777" w:rsidR="004B7669" w:rsidRPr="00C264D1" w:rsidRDefault="004B7669" w:rsidP="000F5745">
      <w:pPr>
        <w:pStyle w:val="Heading2"/>
        <w:numPr>
          <w:ilvl w:val="1"/>
          <w:numId w:val="29"/>
        </w:numPr>
        <w:ind w:left="360"/>
        <w:jc w:val="both"/>
        <w:rPr>
          <w:rFonts w:asciiTheme="minorHAnsi" w:hAnsiTheme="minorHAnsi" w:cstheme="minorHAnsi"/>
          <w:sz w:val="22"/>
          <w:szCs w:val="22"/>
        </w:rPr>
      </w:pPr>
      <w:bookmarkStart w:id="39" w:name="_Toc28002647"/>
      <w:r w:rsidRPr="00C264D1">
        <w:rPr>
          <w:rFonts w:asciiTheme="minorHAnsi" w:hAnsiTheme="minorHAnsi" w:cstheme="minorHAnsi"/>
          <w:sz w:val="22"/>
          <w:szCs w:val="22"/>
        </w:rPr>
        <w:t>NES n</w:t>
      </w:r>
      <w:r w:rsidRPr="00C264D1">
        <w:rPr>
          <w:sz w:val="22"/>
          <w:szCs w:val="22"/>
        </w:rPr>
        <w:t>ᵒ</w:t>
      </w:r>
      <w:r w:rsidRPr="00C264D1">
        <w:rPr>
          <w:rFonts w:asciiTheme="minorHAnsi" w:hAnsiTheme="minorHAnsi" w:cstheme="minorHAnsi"/>
          <w:sz w:val="22"/>
          <w:szCs w:val="22"/>
        </w:rPr>
        <w:t xml:space="preserve"> 5</w:t>
      </w:r>
      <w:r w:rsidR="00B47E78" w:rsidRPr="00C264D1">
        <w:rPr>
          <w:rFonts w:asciiTheme="minorHAnsi" w:hAnsiTheme="minorHAnsi" w:cstheme="minorHAnsi"/>
          <w:sz w:val="22"/>
          <w:szCs w:val="22"/>
        </w:rPr>
        <w:t xml:space="preserve"> de la Banque mondiale</w:t>
      </w:r>
      <w:r w:rsidRPr="00C264D1">
        <w:rPr>
          <w:rFonts w:asciiTheme="minorHAnsi" w:hAnsiTheme="minorHAnsi" w:cstheme="minorHAnsi"/>
          <w:sz w:val="22"/>
          <w:szCs w:val="22"/>
        </w:rPr>
        <w:t> : Acquisition de terres, restrictions</w:t>
      </w:r>
      <w:r w:rsidR="00C40E0B" w:rsidRPr="00C264D1">
        <w:rPr>
          <w:rFonts w:asciiTheme="minorHAnsi" w:hAnsiTheme="minorHAnsi" w:cstheme="minorHAnsi"/>
          <w:sz w:val="22"/>
          <w:szCs w:val="22"/>
        </w:rPr>
        <w:t xml:space="preserve"> </w:t>
      </w:r>
      <w:r w:rsidRPr="00C264D1">
        <w:rPr>
          <w:rFonts w:asciiTheme="minorHAnsi" w:hAnsiTheme="minorHAnsi" w:cstheme="minorHAnsi"/>
          <w:sz w:val="22"/>
          <w:szCs w:val="22"/>
        </w:rPr>
        <w:t>à l’utilisation de terres et</w:t>
      </w:r>
      <w:r w:rsidR="00C40E0B" w:rsidRPr="00C264D1">
        <w:rPr>
          <w:rFonts w:asciiTheme="minorHAnsi" w:hAnsiTheme="minorHAnsi" w:cstheme="minorHAnsi"/>
          <w:sz w:val="22"/>
          <w:szCs w:val="22"/>
        </w:rPr>
        <w:t xml:space="preserve"> </w:t>
      </w:r>
      <w:r w:rsidRPr="00C264D1">
        <w:rPr>
          <w:rFonts w:asciiTheme="minorHAnsi" w:hAnsiTheme="minorHAnsi" w:cstheme="minorHAnsi"/>
          <w:sz w:val="22"/>
          <w:szCs w:val="22"/>
        </w:rPr>
        <w:t>réinstallation involontaire</w:t>
      </w:r>
      <w:bookmarkEnd w:id="39"/>
    </w:p>
    <w:p w14:paraId="170B1084" w14:textId="77777777" w:rsidR="004B7669" w:rsidRPr="00C264D1" w:rsidRDefault="004B7669" w:rsidP="0093249C">
      <w:pPr>
        <w:jc w:val="both"/>
        <w:rPr>
          <w:sz w:val="22"/>
          <w:szCs w:val="22"/>
        </w:rPr>
      </w:pPr>
    </w:p>
    <w:p w14:paraId="1E8566C8" w14:textId="77777777" w:rsidR="00D52044" w:rsidRPr="00C264D1" w:rsidRDefault="00D5618E" w:rsidP="00B47E78">
      <w:pPr>
        <w:jc w:val="both"/>
        <w:rPr>
          <w:rFonts w:asciiTheme="minorHAnsi" w:hAnsiTheme="minorHAnsi" w:cstheme="minorHAnsi"/>
          <w:sz w:val="22"/>
          <w:szCs w:val="22"/>
        </w:rPr>
      </w:pPr>
      <w:r w:rsidRPr="00C264D1">
        <w:rPr>
          <w:rFonts w:asciiTheme="minorHAnsi" w:hAnsiTheme="minorHAnsi" w:cstheme="minorHAnsi"/>
          <w:sz w:val="22"/>
          <w:szCs w:val="22"/>
        </w:rPr>
        <w:t>La NES n</w:t>
      </w:r>
      <w:r w:rsidRPr="00C264D1">
        <w:rPr>
          <w:sz w:val="22"/>
          <w:szCs w:val="22"/>
        </w:rPr>
        <w:t>ᵒ</w:t>
      </w:r>
      <w:r w:rsidRPr="00C264D1">
        <w:rPr>
          <w:rFonts w:asciiTheme="minorHAnsi" w:hAnsiTheme="minorHAnsi" w:cstheme="minorHAnsi"/>
          <w:sz w:val="22"/>
          <w:szCs w:val="22"/>
        </w:rPr>
        <w:t xml:space="preserve"> </w:t>
      </w:r>
      <w:r w:rsidR="00837F0B" w:rsidRPr="00C264D1">
        <w:rPr>
          <w:rFonts w:asciiTheme="minorHAnsi" w:hAnsiTheme="minorHAnsi" w:cstheme="minorHAnsi"/>
          <w:sz w:val="22"/>
          <w:szCs w:val="22"/>
        </w:rPr>
        <w:t>5</w:t>
      </w:r>
      <w:r w:rsidR="00B47E78" w:rsidRPr="00C264D1">
        <w:rPr>
          <w:rFonts w:asciiTheme="minorHAnsi" w:hAnsiTheme="minorHAnsi" w:cstheme="minorHAnsi"/>
          <w:sz w:val="22"/>
          <w:szCs w:val="22"/>
        </w:rPr>
        <w:t xml:space="preserve">de la Banque mondiale </w:t>
      </w:r>
      <w:r w:rsidR="00837F0B" w:rsidRPr="00C264D1">
        <w:rPr>
          <w:rFonts w:asciiTheme="minorHAnsi" w:hAnsiTheme="minorHAnsi" w:cstheme="minorHAnsi"/>
          <w:sz w:val="22"/>
          <w:szCs w:val="22"/>
        </w:rPr>
        <w:t>reconnaît que l’acquisition de terres en rapport avec le projet et l’imposition de restrictions à leur utilisation peuvent avoir des effets néfastes sur les communautés et les populations. L’acquisition de terres ou l’imposition de restrictions à l’utilisation qui en est faite peuvent entraîner</w:t>
      </w:r>
      <w:r w:rsidR="00E82D49" w:rsidRPr="00C264D1">
        <w:rPr>
          <w:rFonts w:asciiTheme="minorHAnsi" w:hAnsiTheme="minorHAnsi" w:cstheme="minorHAnsi"/>
          <w:sz w:val="22"/>
          <w:szCs w:val="22"/>
        </w:rPr>
        <w:t> :</w:t>
      </w:r>
    </w:p>
    <w:p w14:paraId="7EC4BD6D" w14:textId="5F2DBB91" w:rsidR="00E82D49" w:rsidRPr="00C264D1" w:rsidRDefault="00FC41F8" w:rsidP="000F5745">
      <w:pPr>
        <w:pStyle w:val="ListParagraph"/>
        <w:numPr>
          <w:ilvl w:val="0"/>
          <w:numId w:val="16"/>
        </w:numPr>
        <w:rPr>
          <w:rFonts w:asciiTheme="minorHAnsi" w:hAnsiTheme="minorHAnsi" w:cstheme="minorHAnsi"/>
          <w:sz w:val="22"/>
          <w:szCs w:val="22"/>
          <w:lang w:val="fr-FR"/>
        </w:rPr>
      </w:pPr>
      <w:r w:rsidRPr="00C264D1">
        <w:rPr>
          <w:rFonts w:asciiTheme="minorHAnsi" w:hAnsiTheme="minorHAnsi" w:cstheme="minorHAnsi"/>
          <w:sz w:val="22"/>
          <w:szCs w:val="22"/>
          <w:lang w:val="fr-FR"/>
        </w:rPr>
        <w:t>Le</w:t>
      </w:r>
      <w:r w:rsidR="00837F0B" w:rsidRPr="00C264D1">
        <w:rPr>
          <w:rFonts w:asciiTheme="minorHAnsi" w:hAnsiTheme="minorHAnsi" w:cstheme="minorHAnsi"/>
          <w:sz w:val="22"/>
          <w:szCs w:val="22"/>
          <w:lang w:val="fr-FR"/>
        </w:rPr>
        <w:t xml:space="preserve"> déplacement physique (déménagement, perte de terr</w:t>
      </w:r>
      <w:r w:rsidR="00E82D49" w:rsidRPr="00C264D1">
        <w:rPr>
          <w:rFonts w:asciiTheme="minorHAnsi" w:hAnsiTheme="minorHAnsi" w:cstheme="minorHAnsi"/>
          <w:sz w:val="22"/>
          <w:szCs w:val="22"/>
          <w:lang w:val="fr-FR"/>
        </w:rPr>
        <w:t>ain résidentiel ou de logement) ;</w:t>
      </w:r>
    </w:p>
    <w:p w14:paraId="5CA3F655" w14:textId="398BD834" w:rsidR="00E82D49" w:rsidRPr="00C264D1" w:rsidRDefault="00FC41F8" w:rsidP="000F5745">
      <w:pPr>
        <w:pStyle w:val="ListParagraph"/>
        <w:numPr>
          <w:ilvl w:val="0"/>
          <w:numId w:val="16"/>
        </w:numPr>
        <w:rPr>
          <w:rFonts w:asciiTheme="minorHAnsi" w:hAnsiTheme="minorHAnsi" w:cstheme="minorHAnsi"/>
          <w:sz w:val="22"/>
          <w:szCs w:val="22"/>
          <w:lang w:val="fr-FR"/>
        </w:rPr>
      </w:pPr>
      <w:r w:rsidRPr="00C264D1">
        <w:rPr>
          <w:rFonts w:asciiTheme="minorHAnsi" w:hAnsiTheme="minorHAnsi" w:cstheme="minorHAnsi"/>
          <w:sz w:val="22"/>
          <w:szCs w:val="22"/>
          <w:lang w:val="fr-FR"/>
        </w:rPr>
        <w:t>Le</w:t>
      </w:r>
      <w:r w:rsidR="00837F0B" w:rsidRPr="00C264D1">
        <w:rPr>
          <w:rFonts w:asciiTheme="minorHAnsi" w:hAnsiTheme="minorHAnsi" w:cstheme="minorHAnsi"/>
          <w:sz w:val="22"/>
          <w:szCs w:val="22"/>
          <w:lang w:val="fr-FR"/>
        </w:rPr>
        <w:t xml:space="preserve"> déplacement économique (perte de terres, d’actifs ou d’accès à ces actifs, qui donne notamment lieu à une perte de source de revenus ou d’autres moyens de subsistance), </w:t>
      </w:r>
      <w:proofErr w:type="gramStart"/>
      <w:r w:rsidR="00837F0B" w:rsidRPr="00C264D1">
        <w:rPr>
          <w:rFonts w:asciiTheme="minorHAnsi" w:hAnsiTheme="minorHAnsi" w:cstheme="minorHAnsi"/>
          <w:sz w:val="22"/>
          <w:szCs w:val="22"/>
          <w:lang w:val="fr-FR"/>
        </w:rPr>
        <w:t>ou</w:t>
      </w:r>
      <w:proofErr w:type="gramEnd"/>
      <w:r w:rsidR="00E82D49" w:rsidRPr="00C264D1">
        <w:rPr>
          <w:rFonts w:asciiTheme="minorHAnsi" w:hAnsiTheme="minorHAnsi" w:cstheme="minorHAnsi"/>
          <w:sz w:val="22"/>
          <w:szCs w:val="22"/>
          <w:lang w:val="fr-FR"/>
        </w:rPr>
        <w:t> ;</w:t>
      </w:r>
    </w:p>
    <w:p w14:paraId="192DFEE9" w14:textId="5FD3927A" w:rsidR="00E82D49" w:rsidRPr="00C264D1" w:rsidRDefault="00FC41F8" w:rsidP="000F5745">
      <w:pPr>
        <w:pStyle w:val="ListParagraph"/>
        <w:numPr>
          <w:ilvl w:val="0"/>
          <w:numId w:val="16"/>
        </w:numPr>
        <w:spacing w:after="0"/>
        <w:rPr>
          <w:rFonts w:asciiTheme="minorHAnsi" w:hAnsiTheme="minorHAnsi" w:cstheme="minorHAnsi"/>
          <w:sz w:val="22"/>
          <w:szCs w:val="22"/>
          <w:lang w:val="fr-FR"/>
        </w:rPr>
      </w:pPr>
      <w:r w:rsidRPr="00C264D1">
        <w:rPr>
          <w:rFonts w:asciiTheme="minorHAnsi" w:hAnsiTheme="minorHAnsi" w:cstheme="minorHAnsi"/>
          <w:sz w:val="22"/>
          <w:szCs w:val="22"/>
          <w:lang w:val="fr-FR"/>
        </w:rPr>
        <w:t>Les</w:t>
      </w:r>
      <w:r w:rsidR="00837F0B" w:rsidRPr="00C264D1">
        <w:rPr>
          <w:rFonts w:asciiTheme="minorHAnsi" w:hAnsiTheme="minorHAnsi" w:cstheme="minorHAnsi"/>
          <w:sz w:val="22"/>
          <w:szCs w:val="22"/>
          <w:lang w:val="fr-FR"/>
        </w:rPr>
        <w:t xml:space="preserve"> deux.</w:t>
      </w:r>
    </w:p>
    <w:p w14:paraId="1498F6EE" w14:textId="77777777" w:rsidR="00B47E78" w:rsidRPr="00C264D1" w:rsidRDefault="00B47E78" w:rsidP="00B47E78">
      <w:pPr>
        <w:jc w:val="both"/>
        <w:rPr>
          <w:rFonts w:asciiTheme="minorHAnsi" w:hAnsiTheme="minorHAnsi" w:cstheme="minorHAnsi"/>
          <w:sz w:val="22"/>
          <w:szCs w:val="22"/>
        </w:rPr>
      </w:pPr>
    </w:p>
    <w:p w14:paraId="4B45CA79" w14:textId="77777777" w:rsidR="00CF4354" w:rsidRPr="00C264D1" w:rsidRDefault="00CF4354" w:rsidP="00CF4354">
      <w:pPr>
        <w:rPr>
          <w:rFonts w:asciiTheme="minorHAnsi" w:hAnsiTheme="minorHAnsi" w:cstheme="minorHAnsi"/>
          <w:sz w:val="22"/>
          <w:szCs w:val="22"/>
        </w:rPr>
      </w:pPr>
      <w:r w:rsidRPr="00C264D1">
        <w:rPr>
          <w:rFonts w:asciiTheme="minorHAnsi" w:hAnsiTheme="minorHAnsi" w:cstheme="minorHAnsi"/>
          <w:sz w:val="22"/>
          <w:szCs w:val="22"/>
        </w:rPr>
        <w:t>Les principaux objectifs de la NES n</w:t>
      </w:r>
      <w:r w:rsidRPr="00C264D1">
        <w:rPr>
          <w:sz w:val="22"/>
          <w:szCs w:val="22"/>
        </w:rPr>
        <w:t>ᵒ</w:t>
      </w:r>
      <w:r w:rsidRPr="00C264D1">
        <w:rPr>
          <w:rFonts w:asciiTheme="minorHAnsi" w:hAnsiTheme="minorHAnsi" w:cstheme="minorHAnsi"/>
          <w:sz w:val="22"/>
          <w:szCs w:val="22"/>
        </w:rPr>
        <w:t xml:space="preserve"> 5</w:t>
      </w:r>
      <w:r w:rsidRPr="00C264D1">
        <w:rPr>
          <w:rFonts w:asciiTheme="minorHAnsi" w:hAnsiTheme="minorHAnsi" w:cstheme="minorHAnsi"/>
          <w:b/>
          <w:sz w:val="22"/>
          <w:szCs w:val="22"/>
        </w:rPr>
        <w:t> </w:t>
      </w:r>
      <w:r w:rsidRPr="00C264D1">
        <w:rPr>
          <w:rFonts w:asciiTheme="minorHAnsi" w:hAnsiTheme="minorHAnsi" w:cstheme="minorHAnsi"/>
          <w:sz w:val="22"/>
          <w:szCs w:val="22"/>
        </w:rPr>
        <w:t>de la Banque mondiale sont les suivants :</w:t>
      </w:r>
    </w:p>
    <w:p w14:paraId="4F755EC5" w14:textId="77777777" w:rsidR="00CF4354" w:rsidRPr="00C264D1" w:rsidRDefault="00CF4354" w:rsidP="000F5745">
      <w:pPr>
        <w:pStyle w:val="ListParagraph"/>
        <w:numPr>
          <w:ilvl w:val="0"/>
          <w:numId w:val="17"/>
        </w:numPr>
        <w:rPr>
          <w:rFonts w:asciiTheme="minorHAnsi" w:hAnsiTheme="minorHAnsi" w:cstheme="minorHAnsi"/>
          <w:sz w:val="22"/>
          <w:szCs w:val="22"/>
          <w:lang w:val="fr-FR"/>
        </w:rPr>
      </w:pPr>
      <w:r w:rsidRPr="00C264D1">
        <w:rPr>
          <w:rFonts w:asciiTheme="minorHAnsi" w:hAnsiTheme="minorHAnsi" w:cstheme="minorHAnsi"/>
          <w:sz w:val="22"/>
          <w:szCs w:val="22"/>
          <w:lang w:val="fr-FR"/>
        </w:rPr>
        <w:t>Éviter la réinstallation involontaire ou, lorsqu’elle</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est inévitable, la minimiser en envisageant des</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solutions de rechange lors de la conception du</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projet.</w:t>
      </w:r>
    </w:p>
    <w:p w14:paraId="64C18B19" w14:textId="77777777" w:rsidR="00CF4354" w:rsidRPr="00C264D1" w:rsidRDefault="00CF4354" w:rsidP="000F5745">
      <w:pPr>
        <w:pStyle w:val="ListParagraph"/>
        <w:numPr>
          <w:ilvl w:val="0"/>
          <w:numId w:val="17"/>
        </w:numPr>
        <w:rPr>
          <w:rFonts w:asciiTheme="minorHAnsi" w:hAnsiTheme="minorHAnsi" w:cstheme="minorHAnsi"/>
          <w:sz w:val="22"/>
          <w:szCs w:val="22"/>
          <w:lang w:val="fr-FR"/>
        </w:rPr>
      </w:pPr>
      <w:r w:rsidRPr="00C264D1">
        <w:rPr>
          <w:rFonts w:asciiTheme="minorHAnsi" w:hAnsiTheme="minorHAnsi" w:cstheme="minorHAnsi"/>
          <w:sz w:val="22"/>
          <w:szCs w:val="22"/>
          <w:lang w:val="fr-FR"/>
        </w:rPr>
        <w:t>Éviter l’expulsion forcée.</w:t>
      </w:r>
    </w:p>
    <w:p w14:paraId="70022E9F" w14:textId="77777777" w:rsidR="00CF4354" w:rsidRPr="00C264D1" w:rsidRDefault="00CF4354" w:rsidP="000F5745">
      <w:pPr>
        <w:pStyle w:val="ListParagraph"/>
        <w:numPr>
          <w:ilvl w:val="0"/>
          <w:numId w:val="17"/>
        </w:numPr>
        <w:rPr>
          <w:rFonts w:asciiTheme="minorHAnsi" w:hAnsiTheme="minorHAnsi" w:cstheme="minorHAnsi"/>
          <w:sz w:val="22"/>
          <w:szCs w:val="22"/>
          <w:lang w:val="fr-FR"/>
        </w:rPr>
      </w:pPr>
      <w:r w:rsidRPr="00C264D1">
        <w:rPr>
          <w:rFonts w:asciiTheme="minorHAnsi" w:hAnsiTheme="minorHAnsi" w:cstheme="minorHAnsi"/>
          <w:sz w:val="22"/>
          <w:szCs w:val="22"/>
          <w:lang w:val="fr-FR"/>
        </w:rPr>
        <w:t>Atténuer les effets sociaux et économiques</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néfastes de l’acquisition de terres ou des restrictions</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à l’utilisation qui en est faite, grâce aux</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 xml:space="preserve">mesures ci-après : </w:t>
      </w:r>
    </w:p>
    <w:p w14:paraId="1EC38339" w14:textId="77777777" w:rsidR="00CF4354" w:rsidRPr="00C264D1" w:rsidRDefault="00CF4354" w:rsidP="000F5745">
      <w:pPr>
        <w:pStyle w:val="ListParagraph"/>
        <w:numPr>
          <w:ilvl w:val="0"/>
          <w:numId w:val="18"/>
        </w:numPr>
        <w:rPr>
          <w:rFonts w:asciiTheme="minorHAnsi" w:hAnsiTheme="minorHAnsi" w:cstheme="minorHAnsi"/>
          <w:sz w:val="22"/>
          <w:szCs w:val="22"/>
          <w:lang w:val="fr-FR"/>
        </w:rPr>
      </w:pPr>
      <w:proofErr w:type="gramStart"/>
      <w:r w:rsidRPr="00C264D1">
        <w:rPr>
          <w:rFonts w:asciiTheme="minorHAnsi" w:hAnsiTheme="minorHAnsi" w:cstheme="minorHAnsi"/>
          <w:sz w:val="22"/>
          <w:szCs w:val="22"/>
          <w:lang w:val="fr-FR"/>
        </w:rPr>
        <w:t>assurer</w:t>
      </w:r>
      <w:proofErr w:type="gramEnd"/>
      <w:r w:rsidRPr="00C264D1">
        <w:rPr>
          <w:rFonts w:asciiTheme="minorHAnsi" w:hAnsiTheme="minorHAnsi" w:cstheme="minorHAnsi"/>
          <w:sz w:val="22"/>
          <w:szCs w:val="22"/>
          <w:lang w:val="fr-FR"/>
        </w:rPr>
        <w:t xml:space="preserve"> une indemnisation</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rapide au coût de remplacement des personnes À côté de la spoliées de leurs biens ;</w:t>
      </w:r>
    </w:p>
    <w:p w14:paraId="4D8DE61E" w14:textId="77777777" w:rsidR="00CF4354" w:rsidRPr="00C264D1" w:rsidRDefault="00CF4354" w:rsidP="000F5745">
      <w:pPr>
        <w:pStyle w:val="ListParagraph"/>
        <w:numPr>
          <w:ilvl w:val="0"/>
          <w:numId w:val="18"/>
        </w:numPr>
        <w:rPr>
          <w:rFonts w:asciiTheme="minorHAnsi" w:hAnsiTheme="minorHAnsi" w:cstheme="minorHAnsi"/>
          <w:sz w:val="22"/>
          <w:szCs w:val="22"/>
          <w:lang w:val="fr-FR"/>
        </w:rPr>
      </w:pPr>
      <w:proofErr w:type="gramStart"/>
      <w:r w:rsidRPr="00C264D1">
        <w:rPr>
          <w:rFonts w:asciiTheme="minorHAnsi" w:hAnsiTheme="minorHAnsi" w:cstheme="minorHAnsi"/>
          <w:sz w:val="22"/>
          <w:szCs w:val="22"/>
          <w:lang w:val="fr-FR"/>
        </w:rPr>
        <w:t>aider</w:t>
      </w:r>
      <w:proofErr w:type="gramEnd"/>
      <w:r w:rsidRPr="00C264D1">
        <w:rPr>
          <w:rFonts w:asciiTheme="minorHAnsi" w:hAnsiTheme="minorHAnsi" w:cstheme="minorHAnsi"/>
          <w:sz w:val="22"/>
          <w:szCs w:val="22"/>
          <w:lang w:val="fr-FR"/>
        </w:rPr>
        <w:t xml:space="preserve"> les personnes</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déplacées à améliorer, ou au moins rétablir en</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termes réels, leurs moyens de subsistance et leur</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niveau de vie d’avant leur déplacement ou celui</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d’avant le démarrage de la mise en œuvre du projet,</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l’option la plus avantageuse étant à retenir.</w:t>
      </w:r>
    </w:p>
    <w:p w14:paraId="57C1E084" w14:textId="77777777" w:rsidR="00CF4354" w:rsidRPr="00C264D1" w:rsidRDefault="00CF4354" w:rsidP="000F5745">
      <w:pPr>
        <w:pStyle w:val="ListParagraph"/>
        <w:numPr>
          <w:ilvl w:val="0"/>
          <w:numId w:val="19"/>
        </w:numPr>
        <w:rPr>
          <w:rFonts w:asciiTheme="minorHAnsi" w:hAnsiTheme="minorHAnsi" w:cstheme="minorHAnsi"/>
          <w:sz w:val="22"/>
          <w:szCs w:val="22"/>
          <w:lang w:val="fr-FR"/>
        </w:rPr>
      </w:pPr>
      <w:r w:rsidRPr="00C264D1">
        <w:rPr>
          <w:rFonts w:asciiTheme="minorHAnsi" w:hAnsiTheme="minorHAnsi" w:cstheme="minorHAnsi"/>
          <w:sz w:val="22"/>
          <w:szCs w:val="22"/>
          <w:lang w:val="fr-FR"/>
        </w:rPr>
        <w:t>Améliorer les conditions de vie des personnes pauvres</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ou vulnérables qui sont déplacées physiquement en</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leur garantissant un logement adéquat, l’accès aux services</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et aux équipements, et le maintien dans les lieux.</w:t>
      </w:r>
    </w:p>
    <w:p w14:paraId="43CF1D11" w14:textId="77777777" w:rsidR="00CF4354" w:rsidRPr="00C264D1" w:rsidRDefault="00CF4354" w:rsidP="000F5745">
      <w:pPr>
        <w:pStyle w:val="ListParagraph"/>
        <w:numPr>
          <w:ilvl w:val="0"/>
          <w:numId w:val="19"/>
        </w:numPr>
        <w:rPr>
          <w:rFonts w:asciiTheme="minorHAnsi" w:hAnsiTheme="minorHAnsi" w:cstheme="minorHAnsi"/>
          <w:sz w:val="22"/>
          <w:szCs w:val="22"/>
          <w:lang w:val="fr-FR"/>
        </w:rPr>
      </w:pPr>
      <w:r w:rsidRPr="00C264D1">
        <w:rPr>
          <w:rFonts w:asciiTheme="minorHAnsi" w:hAnsiTheme="minorHAnsi" w:cstheme="minorHAnsi"/>
          <w:sz w:val="22"/>
          <w:szCs w:val="22"/>
          <w:lang w:val="fr-FR"/>
        </w:rPr>
        <w:t>Concevoir et mettre en œuvre les activités de la</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réinstallation involontaire comme un programme</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de développement durable, en fournissant suffisamment</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de ressources d’investissement pour</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permettre aux personnes déplacées de tirer directement</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parti du projet, selon la nature de celui-ci.</w:t>
      </w:r>
    </w:p>
    <w:p w14:paraId="7B9AEB57" w14:textId="77777777" w:rsidR="00CF4354" w:rsidRPr="00C264D1" w:rsidRDefault="00CF4354" w:rsidP="000F5745">
      <w:pPr>
        <w:pStyle w:val="ListParagraph"/>
        <w:numPr>
          <w:ilvl w:val="0"/>
          <w:numId w:val="19"/>
        </w:numPr>
        <w:rPr>
          <w:rFonts w:asciiTheme="minorHAnsi" w:hAnsiTheme="minorHAnsi" w:cstheme="minorHAnsi"/>
          <w:sz w:val="22"/>
          <w:szCs w:val="22"/>
          <w:lang w:val="fr-FR"/>
        </w:rPr>
      </w:pPr>
      <w:r w:rsidRPr="00C264D1">
        <w:rPr>
          <w:rFonts w:asciiTheme="minorHAnsi" w:hAnsiTheme="minorHAnsi" w:cstheme="minorHAnsi"/>
          <w:sz w:val="22"/>
          <w:szCs w:val="22"/>
          <w:lang w:val="fr-FR"/>
        </w:rPr>
        <w:t>Veiller à ce que l’information soit bien disséminée, que</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de réelles consultations aient lieu, et que les personnes</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touchées participent de manière éclairée à la planification</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et la mise en œuvre des activités de réinstallation.</w:t>
      </w:r>
    </w:p>
    <w:p w14:paraId="01436477" w14:textId="77777777" w:rsidR="00B47E78" w:rsidRPr="00C264D1" w:rsidRDefault="00B47E78" w:rsidP="00B47E78">
      <w:pPr>
        <w:jc w:val="both"/>
        <w:rPr>
          <w:rFonts w:asciiTheme="minorHAnsi" w:hAnsiTheme="minorHAnsi" w:cstheme="minorHAnsi"/>
          <w:sz w:val="22"/>
          <w:szCs w:val="22"/>
        </w:rPr>
      </w:pPr>
      <w:r w:rsidRPr="00C264D1">
        <w:rPr>
          <w:rFonts w:asciiTheme="minorHAnsi" w:hAnsiTheme="minorHAnsi" w:cstheme="minorHAnsi"/>
          <w:sz w:val="22"/>
          <w:szCs w:val="22"/>
        </w:rPr>
        <w:t>En ce qui concerne les critères d’éligibilité, les personnes affectées peuvent appartenir à</w:t>
      </w:r>
      <w:r w:rsidR="0021573B" w:rsidRPr="00C264D1">
        <w:rPr>
          <w:rFonts w:asciiTheme="minorHAnsi" w:hAnsiTheme="minorHAnsi" w:cstheme="minorHAnsi"/>
          <w:sz w:val="22"/>
          <w:szCs w:val="22"/>
        </w:rPr>
        <w:t xml:space="preserve"> l</w:t>
      </w:r>
      <w:r w:rsidR="00F22831" w:rsidRPr="00C264D1">
        <w:rPr>
          <w:rFonts w:asciiTheme="minorHAnsi" w:hAnsiTheme="minorHAnsi" w:cstheme="minorHAnsi"/>
          <w:sz w:val="22"/>
          <w:szCs w:val="22"/>
        </w:rPr>
        <w:t>’une des catégories suivantes :</w:t>
      </w:r>
    </w:p>
    <w:p w14:paraId="1171E673" w14:textId="77777777" w:rsidR="0021573B" w:rsidRPr="00C264D1" w:rsidRDefault="00B47E78" w:rsidP="000F5745">
      <w:pPr>
        <w:pStyle w:val="ListParagraph"/>
        <w:numPr>
          <w:ilvl w:val="0"/>
          <w:numId w:val="35"/>
        </w:numPr>
        <w:rPr>
          <w:rFonts w:asciiTheme="minorHAnsi" w:hAnsiTheme="minorHAnsi" w:cstheme="minorHAnsi"/>
          <w:sz w:val="22"/>
          <w:szCs w:val="22"/>
          <w:lang w:val="fr-FR"/>
        </w:rPr>
      </w:pPr>
      <w:r w:rsidRPr="00C264D1">
        <w:rPr>
          <w:rFonts w:asciiTheme="minorHAnsi" w:hAnsiTheme="minorHAnsi" w:cstheme="minorHAnsi"/>
          <w:sz w:val="22"/>
          <w:szCs w:val="22"/>
          <w:lang w:val="fr-FR"/>
        </w:rPr>
        <w:t>Les détenteurs d’un droit formel sur les terres (y compris les droits coutumiers et traditionnels reconnus par la législation du pays).</w:t>
      </w:r>
    </w:p>
    <w:p w14:paraId="59A28C9D" w14:textId="77777777" w:rsidR="0021573B" w:rsidRPr="00C264D1" w:rsidRDefault="00B47E78" w:rsidP="000F5745">
      <w:pPr>
        <w:pStyle w:val="ListParagraph"/>
        <w:numPr>
          <w:ilvl w:val="0"/>
          <w:numId w:val="35"/>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Celles qui n’ont pas de droit formel sur les terres au moment où le recensement commence, mais qui ont des titres fonciers non officiels ou autres — sous réserve que de tels titres soient reconnus </w:t>
      </w:r>
      <w:r w:rsidRPr="00C264D1">
        <w:rPr>
          <w:rFonts w:asciiTheme="minorHAnsi" w:hAnsiTheme="minorHAnsi" w:cstheme="minorHAnsi"/>
          <w:sz w:val="22"/>
          <w:szCs w:val="22"/>
          <w:lang w:val="fr-FR"/>
        </w:rPr>
        <w:lastRenderedPageBreak/>
        <w:t xml:space="preserve">par les lois du pays ou puissent l’être dans le cadre d’un processus identifié dans le plan de Réinstallation. </w:t>
      </w:r>
    </w:p>
    <w:p w14:paraId="4BF94946" w14:textId="77777777" w:rsidR="00B47E78" w:rsidRPr="00C264D1" w:rsidRDefault="00B47E78" w:rsidP="000F5745">
      <w:pPr>
        <w:pStyle w:val="ListParagraph"/>
        <w:numPr>
          <w:ilvl w:val="0"/>
          <w:numId w:val="35"/>
        </w:numPr>
        <w:rPr>
          <w:rFonts w:asciiTheme="minorHAnsi" w:hAnsiTheme="minorHAnsi" w:cstheme="minorHAnsi"/>
          <w:sz w:val="22"/>
          <w:szCs w:val="22"/>
          <w:lang w:val="fr-FR"/>
        </w:rPr>
      </w:pPr>
      <w:r w:rsidRPr="00C264D1">
        <w:rPr>
          <w:rFonts w:asciiTheme="minorHAnsi" w:hAnsiTheme="minorHAnsi" w:cstheme="minorHAnsi"/>
          <w:sz w:val="22"/>
          <w:szCs w:val="22"/>
          <w:lang w:val="fr-FR"/>
        </w:rPr>
        <w:t>Celles qui n’ont ni droit formel ni titres susceptibles d’être reconnus sur les terres qu’elles occupent.</w:t>
      </w:r>
    </w:p>
    <w:p w14:paraId="357CE9AF" w14:textId="77777777" w:rsidR="007C5791" w:rsidRPr="00C264D1" w:rsidRDefault="007C5791" w:rsidP="007C5791">
      <w:pPr>
        <w:pStyle w:val="ListParagraph"/>
        <w:spacing w:after="0"/>
        <w:ind w:left="360" w:firstLine="0"/>
        <w:rPr>
          <w:rFonts w:asciiTheme="minorHAnsi" w:hAnsiTheme="minorHAnsi" w:cstheme="minorHAnsi"/>
          <w:sz w:val="22"/>
          <w:szCs w:val="22"/>
          <w:lang w:val="fr-FR"/>
        </w:rPr>
      </w:pPr>
    </w:p>
    <w:p w14:paraId="141D9D98" w14:textId="77777777" w:rsidR="00B47E78" w:rsidRPr="00C264D1" w:rsidRDefault="00B47E78" w:rsidP="00B47E78">
      <w:pPr>
        <w:jc w:val="both"/>
        <w:rPr>
          <w:rFonts w:asciiTheme="minorHAnsi" w:hAnsiTheme="minorHAnsi" w:cstheme="minorHAnsi"/>
          <w:sz w:val="22"/>
          <w:szCs w:val="22"/>
        </w:rPr>
      </w:pPr>
      <w:r w:rsidRPr="00C264D1">
        <w:rPr>
          <w:rFonts w:asciiTheme="minorHAnsi" w:hAnsiTheme="minorHAnsi" w:cstheme="minorHAnsi"/>
          <w:sz w:val="22"/>
          <w:szCs w:val="22"/>
        </w:rPr>
        <w:t xml:space="preserve">En effet, les occupants irréguliers sont reconnus éligibles par la </w:t>
      </w:r>
      <w:r w:rsidR="0021573B" w:rsidRPr="00C264D1">
        <w:rPr>
          <w:rFonts w:asciiTheme="minorHAnsi" w:hAnsiTheme="minorHAnsi" w:cstheme="minorHAnsi"/>
          <w:sz w:val="22"/>
          <w:szCs w:val="22"/>
        </w:rPr>
        <w:t>NES n</w:t>
      </w:r>
      <w:r w:rsidR="0021573B" w:rsidRPr="00C264D1">
        <w:rPr>
          <w:sz w:val="22"/>
          <w:szCs w:val="22"/>
        </w:rPr>
        <w:t>ᵒ</w:t>
      </w:r>
      <w:r w:rsidR="0021573B" w:rsidRPr="00C264D1">
        <w:rPr>
          <w:rFonts w:asciiTheme="minorHAnsi" w:hAnsiTheme="minorHAnsi" w:cstheme="minorHAnsi"/>
          <w:sz w:val="22"/>
          <w:szCs w:val="22"/>
        </w:rPr>
        <w:t xml:space="preserve"> 5 de la Banque</w:t>
      </w:r>
      <w:r w:rsidRPr="00C264D1">
        <w:rPr>
          <w:rFonts w:asciiTheme="minorHAnsi" w:hAnsiTheme="minorHAnsi" w:cstheme="minorHAnsi"/>
          <w:sz w:val="22"/>
          <w:szCs w:val="22"/>
        </w:rPr>
        <w:t>. Ils ne seront pas indemnisés pour les terres qu’ils occupent, mais une assist</w:t>
      </w:r>
      <w:r w:rsidR="00FE421B" w:rsidRPr="00C264D1">
        <w:rPr>
          <w:rFonts w:asciiTheme="minorHAnsi" w:hAnsiTheme="minorHAnsi" w:cstheme="minorHAnsi"/>
          <w:sz w:val="22"/>
          <w:szCs w:val="22"/>
        </w:rPr>
        <w:t>ance à leur relocalisation. Le p</w:t>
      </w:r>
      <w:r w:rsidRPr="00C264D1">
        <w:rPr>
          <w:rFonts w:asciiTheme="minorHAnsi" w:hAnsiTheme="minorHAnsi" w:cstheme="minorHAnsi"/>
          <w:sz w:val="22"/>
          <w:szCs w:val="22"/>
        </w:rPr>
        <w:t>lan d</w:t>
      </w:r>
      <w:r w:rsidR="00050C34" w:rsidRPr="00C264D1">
        <w:rPr>
          <w:rFonts w:asciiTheme="minorHAnsi" w:hAnsiTheme="minorHAnsi" w:cstheme="minorHAnsi"/>
          <w:sz w:val="22"/>
          <w:szCs w:val="22"/>
        </w:rPr>
        <w:t>e</w:t>
      </w:r>
      <w:r w:rsidRPr="00C264D1">
        <w:rPr>
          <w:rFonts w:asciiTheme="minorHAnsi" w:hAnsiTheme="minorHAnsi" w:cstheme="minorHAnsi"/>
          <w:sz w:val="22"/>
          <w:szCs w:val="22"/>
        </w:rPr>
        <w:t xml:space="preserve"> Réinstallation</w:t>
      </w:r>
      <w:r w:rsidR="00050C34" w:rsidRPr="00C264D1">
        <w:rPr>
          <w:rFonts w:asciiTheme="minorHAnsi" w:hAnsiTheme="minorHAnsi" w:cstheme="minorHAnsi"/>
          <w:sz w:val="22"/>
          <w:szCs w:val="22"/>
        </w:rPr>
        <w:t xml:space="preserve"> (PR)</w:t>
      </w:r>
      <w:r w:rsidRPr="00C264D1">
        <w:rPr>
          <w:rFonts w:asciiTheme="minorHAnsi" w:hAnsiTheme="minorHAnsi" w:cstheme="minorHAnsi"/>
          <w:sz w:val="22"/>
          <w:szCs w:val="22"/>
        </w:rPr>
        <w:t xml:space="preserve"> assurera que les personnes déplacées :  </w:t>
      </w:r>
    </w:p>
    <w:p w14:paraId="4F337A7A" w14:textId="6B57F210" w:rsidR="00050C34" w:rsidRPr="00C264D1" w:rsidRDefault="00FC41F8" w:rsidP="000F5745">
      <w:pPr>
        <w:pStyle w:val="ListParagraph"/>
        <w:numPr>
          <w:ilvl w:val="0"/>
          <w:numId w:val="36"/>
        </w:numPr>
        <w:rPr>
          <w:rFonts w:asciiTheme="minorHAnsi" w:hAnsiTheme="minorHAnsi" w:cstheme="minorHAnsi"/>
          <w:sz w:val="22"/>
          <w:szCs w:val="22"/>
          <w:lang w:val="fr-FR"/>
        </w:rPr>
      </w:pPr>
      <w:r w:rsidRPr="00C264D1">
        <w:rPr>
          <w:rFonts w:asciiTheme="minorHAnsi" w:hAnsiTheme="minorHAnsi" w:cstheme="minorHAnsi"/>
          <w:sz w:val="22"/>
          <w:szCs w:val="22"/>
          <w:lang w:val="fr-FR"/>
        </w:rPr>
        <w:t>Soient</w:t>
      </w:r>
      <w:r w:rsidR="00B47E78" w:rsidRPr="00C264D1">
        <w:rPr>
          <w:rFonts w:asciiTheme="minorHAnsi" w:hAnsiTheme="minorHAnsi" w:cstheme="minorHAnsi"/>
          <w:sz w:val="22"/>
          <w:szCs w:val="22"/>
          <w:lang w:val="fr-FR"/>
        </w:rPr>
        <w:t xml:space="preserve"> informées sur leurs options et leurs droit</w:t>
      </w:r>
      <w:r w:rsidR="00050C34" w:rsidRPr="00C264D1">
        <w:rPr>
          <w:rFonts w:asciiTheme="minorHAnsi" w:hAnsiTheme="minorHAnsi" w:cstheme="minorHAnsi"/>
          <w:sz w:val="22"/>
          <w:szCs w:val="22"/>
          <w:lang w:val="fr-FR"/>
        </w:rPr>
        <w:t>s relatifs à la Réinstallation ;</w:t>
      </w:r>
    </w:p>
    <w:p w14:paraId="04EE853F" w14:textId="17FDA9FD" w:rsidR="00050C34" w:rsidRPr="00C264D1" w:rsidRDefault="00FC41F8" w:rsidP="000F5745">
      <w:pPr>
        <w:pStyle w:val="ListParagraph"/>
        <w:numPr>
          <w:ilvl w:val="0"/>
          <w:numId w:val="36"/>
        </w:numPr>
        <w:rPr>
          <w:rFonts w:asciiTheme="minorHAnsi" w:hAnsiTheme="minorHAnsi" w:cstheme="minorHAnsi"/>
          <w:sz w:val="22"/>
          <w:szCs w:val="22"/>
          <w:lang w:val="fr-FR"/>
        </w:rPr>
      </w:pPr>
      <w:r w:rsidRPr="00C264D1">
        <w:rPr>
          <w:rFonts w:asciiTheme="minorHAnsi" w:hAnsiTheme="minorHAnsi" w:cstheme="minorHAnsi"/>
          <w:sz w:val="22"/>
          <w:szCs w:val="22"/>
          <w:lang w:val="fr-FR"/>
        </w:rPr>
        <w:t>Soient</w:t>
      </w:r>
      <w:r w:rsidR="00B47E78" w:rsidRPr="00C264D1">
        <w:rPr>
          <w:rFonts w:asciiTheme="minorHAnsi" w:hAnsiTheme="minorHAnsi" w:cstheme="minorHAnsi"/>
          <w:sz w:val="22"/>
          <w:szCs w:val="22"/>
          <w:lang w:val="fr-FR"/>
        </w:rPr>
        <w:t xml:space="preserve"> consultées sur des options de Réinstallation techniquement et économiquement réalisables, et pe</w:t>
      </w:r>
      <w:r w:rsidR="00050C34" w:rsidRPr="00C264D1">
        <w:rPr>
          <w:rFonts w:asciiTheme="minorHAnsi" w:hAnsiTheme="minorHAnsi" w:cstheme="minorHAnsi"/>
          <w:sz w:val="22"/>
          <w:szCs w:val="22"/>
          <w:lang w:val="fr-FR"/>
        </w:rPr>
        <w:t>uvent choisir entre ces options ;</w:t>
      </w:r>
    </w:p>
    <w:p w14:paraId="4D7A7D14" w14:textId="043D1971" w:rsidR="00B47E78" w:rsidRPr="00C264D1" w:rsidRDefault="00FC41F8" w:rsidP="000F5745">
      <w:pPr>
        <w:pStyle w:val="ListParagraph"/>
        <w:numPr>
          <w:ilvl w:val="0"/>
          <w:numId w:val="36"/>
        </w:numPr>
        <w:rPr>
          <w:rFonts w:asciiTheme="minorHAnsi" w:hAnsiTheme="minorHAnsi" w:cstheme="minorHAnsi"/>
          <w:sz w:val="22"/>
          <w:szCs w:val="22"/>
          <w:lang w:val="fr-FR"/>
        </w:rPr>
      </w:pPr>
      <w:r w:rsidRPr="00C264D1">
        <w:rPr>
          <w:rFonts w:asciiTheme="minorHAnsi" w:hAnsiTheme="minorHAnsi" w:cstheme="minorHAnsi"/>
          <w:sz w:val="22"/>
          <w:szCs w:val="22"/>
          <w:lang w:val="fr-FR"/>
        </w:rPr>
        <w:t>Bénéficient</w:t>
      </w:r>
      <w:r w:rsidR="00B47E78" w:rsidRPr="00C264D1">
        <w:rPr>
          <w:rFonts w:asciiTheme="minorHAnsi" w:hAnsiTheme="minorHAnsi" w:cstheme="minorHAnsi"/>
          <w:sz w:val="22"/>
          <w:szCs w:val="22"/>
          <w:lang w:val="fr-FR"/>
        </w:rPr>
        <w:t xml:space="preserve"> d’une indemnisation rapide et effective au coût de remplacement intégral, pour les biens perdus. </w:t>
      </w:r>
    </w:p>
    <w:p w14:paraId="6F1D5522" w14:textId="77777777" w:rsidR="00050C34" w:rsidRPr="00C264D1" w:rsidRDefault="00050C34" w:rsidP="00050C34">
      <w:pPr>
        <w:pStyle w:val="ListParagraph"/>
        <w:spacing w:after="0"/>
        <w:ind w:left="360" w:firstLine="0"/>
        <w:rPr>
          <w:rFonts w:asciiTheme="minorHAnsi" w:hAnsiTheme="minorHAnsi" w:cstheme="minorHAnsi"/>
          <w:sz w:val="22"/>
          <w:szCs w:val="22"/>
          <w:lang w:val="fr-FR"/>
        </w:rPr>
      </w:pPr>
    </w:p>
    <w:p w14:paraId="5357F6A1" w14:textId="77777777" w:rsidR="00B47E78" w:rsidRPr="00C264D1" w:rsidRDefault="00B47E78" w:rsidP="00B47E78">
      <w:pPr>
        <w:jc w:val="both"/>
        <w:rPr>
          <w:rFonts w:asciiTheme="minorHAnsi" w:hAnsiTheme="minorHAnsi" w:cstheme="minorHAnsi"/>
          <w:sz w:val="22"/>
          <w:szCs w:val="22"/>
        </w:rPr>
      </w:pPr>
      <w:r w:rsidRPr="00C264D1">
        <w:rPr>
          <w:rFonts w:asciiTheme="minorHAnsi" w:hAnsiTheme="minorHAnsi" w:cstheme="minorHAnsi"/>
          <w:sz w:val="22"/>
          <w:szCs w:val="22"/>
        </w:rPr>
        <w:t>Les Personnes Affectées par le Projet</w:t>
      </w:r>
      <w:r w:rsidR="00050C34" w:rsidRPr="00C264D1">
        <w:rPr>
          <w:rFonts w:asciiTheme="minorHAnsi" w:hAnsiTheme="minorHAnsi" w:cstheme="minorHAnsi"/>
          <w:sz w:val="22"/>
          <w:szCs w:val="22"/>
        </w:rPr>
        <w:t xml:space="preserve"> (PAP)</w:t>
      </w:r>
      <w:r w:rsidRPr="00C264D1">
        <w:rPr>
          <w:rFonts w:asciiTheme="minorHAnsi" w:hAnsiTheme="minorHAnsi" w:cstheme="minorHAnsi"/>
          <w:sz w:val="22"/>
          <w:szCs w:val="22"/>
        </w:rPr>
        <w:t xml:space="preserve"> nécessitant </w:t>
      </w:r>
      <w:r w:rsidR="00050C34" w:rsidRPr="00C264D1">
        <w:rPr>
          <w:rFonts w:asciiTheme="minorHAnsi" w:hAnsiTheme="minorHAnsi" w:cstheme="minorHAnsi"/>
          <w:sz w:val="22"/>
          <w:szCs w:val="22"/>
        </w:rPr>
        <w:t xml:space="preserve">d’être </w:t>
      </w:r>
      <w:r w:rsidRPr="00C264D1">
        <w:rPr>
          <w:rFonts w:asciiTheme="minorHAnsi" w:hAnsiTheme="minorHAnsi" w:cstheme="minorHAnsi"/>
          <w:sz w:val="22"/>
          <w:szCs w:val="22"/>
        </w:rPr>
        <w:t>réinstall</w:t>
      </w:r>
      <w:r w:rsidR="00050C34" w:rsidRPr="00C264D1">
        <w:rPr>
          <w:rFonts w:asciiTheme="minorHAnsi" w:hAnsiTheme="minorHAnsi" w:cstheme="minorHAnsi"/>
          <w:sz w:val="22"/>
          <w:szCs w:val="22"/>
        </w:rPr>
        <w:t>ées</w:t>
      </w:r>
      <w:r w:rsidRPr="00C264D1">
        <w:rPr>
          <w:rFonts w:asciiTheme="minorHAnsi" w:hAnsiTheme="minorHAnsi" w:cstheme="minorHAnsi"/>
          <w:sz w:val="22"/>
          <w:szCs w:val="22"/>
        </w:rPr>
        <w:t xml:space="preserve"> involontaire</w:t>
      </w:r>
      <w:r w:rsidR="00050C34" w:rsidRPr="00C264D1">
        <w:rPr>
          <w:rFonts w:asciiTheme="minorHAnsi" w:hAnsiTheme="minorHAnsi" w:cstheme="minorHAnsi"/>
          <w:sz w:val="22"/>
          <w:szCs w:val="22"/>
        </w:rPr>
        <w:t>ment</w:t>
      </w:r>
      <w:r w:rsidRPr="00C264D1">
        <w:rPr>
          <w:rFonts w:asciiTheme="minorHAnsi" w:hAnsiTheme="minorHAnsi" w:cstheme="minorHAnsi"/>
          <w:sz w:val="22"/>
          <w:szCs w:val="22"/>
        </w:rPr>
        <w:t xml:space="preserve"> doivent être encadrées de façon à :</w:t>
      </w:r>
    </w:p>
    <w:p w14:paraId="709D734D" w14:textId="7DC9AA81" w:rsidR="00050C34" w:rsidRPr="00C264D1" w:rsidRDefault="00FC41F8" w:rsidP="000F5745">
      <w:pPr>
        <w:pStyle w:val="ListParagraph"/>
        <w:numPr>
          <w:ilvl w:val="0"/>
          <w:numId w:val="37"/>
        </w:numPr>
        <w:rPr>
          <w:rFonts w:asciiTheme="minorHAnsi" w:hAnsiTheme="minorHAnsi" w:cstheme="minorHAnsi"/>
          <w:sz w:val="22"/>
          <w:szCs w:val="22"/>
          <w:lang w:val="fr-FR"/>
        </w:rPr>
      </w:pPr>
      <w:r w:rsidRPr="00C264D1">
        <w:rPr>
          <w:rFonts w:asciiTheme="minorHAnsi" w:hAnsiTheme="minorHAnsi" w:cstheme="minorHAnsi"/>
          <w:sz w:val="22"/>
          <w:szCs w:val="22"/>
          <w:lang w:val="fr-FR"/>
        </w:rPr>
        <w:t>Bénéficier</w:t>
      </w:r>
      <w:r w:rsidR="00B47E78" w:rsidRPr="00C264D1">
        <w:rPr>
          <w:rFonts w:asciiTheme="minorHAnsi" w:hAnsiTheme="minorHAnsi" w:cstheme="minorHAnsi"/>
          <w:sz w:val="22"/>
          <w:szCs w:val="22"/>
          <w:lang w:val="fr-FR"/>
        </w:rPr>
        <w:t xml:space="preserve"> un soutien après le déplacement, durant une période de transition, sur la base d’une estimation du temps nécessaire à la res</w:t>
      </w:r>
      <w:r w:rsidR="00050C34" w:rsidRPr="00C264D1">
        <w:rPr>
          <w:rFonts w:asciiTheme="minorHAnsi" w:hAnsiTheme="minorHAnsi" w:cstheme="minorHAnsi"/>
          <w:sz w:val="22"/>
          <w:szCs w:val="22"/>
          <w:lang w:val="fr-FR"/>
        </w:rPr>
        <w:t>tauration de leur niveau de vie ;</w:t>
      </w:r>
    </w:p>
    <w:p w14:paraId="635D31A1" w14:textId="56AEC8AE" w:rsidR="00B47E78" w:rsidRPr="00C264D1" w:rsidRDefault="00FC41F8" w:rsidP="000F5745">
      <w:pPr>
        <w:pStyle w:val="ListParagraph"/>
        <w:numPr>
          <w:ilvl w:val="0"/>
          <w:numId w:val="37"/>
        </w:numPr>
        <w:rPr>
          <w:rFonts w:asciiTheme="minorHAnsi" w:hAnsiTheme="minorHAnsi" w:cstheme="minorHAnsi"/>
          <w:sz w:val="22"/>
          <w:szCs w:val="22"/>
          <w:lang w:val="fr-FR"/>
        </w:rPr>
      </w:pPr>
      <w:r w:rsidRPr="00C264D1">
        <w:rPr>
          <w:rFonts w:asciiTheme="minorHAnsi" w:hAnsiTheme="minorHAnsi" w:cstheme="minorHAnsi"/>
          <w:sz w:val="22"/>
          <w:szCs w:val="22"/>
          <w:lang w:val="fr-FR"/>
        </w:rPr>
        <w:t>Obtenir</w:t>
      </w:r>
      <w:r w:rsidR="00B47E78" w:rsidRPr="00C264D1">
        <w:rPr>
          <w:rFonts w:asciiTheme="minorHAnsi" w:hAnsiTheme="minorHAnsi" w:cstheme="minorHAnsi"/>
          <w:sz w:val="22"/>
          <w:szCs w:val="22"/>
          <w:lang w:val="fr-FR"/>
        </w:rPr>
        <w:t xml:space="preserve"> l’assistance en matière de développement, en plus de l’indemnisation, telle que la préparation des terrains, le crédit, la formation ou des opportunités d’emploi.</w:t>
      </w:r>
    </w:p>
    <w:p w14:paraId="0945D39F" w14:textId="77777777" w:rsidR="00050C34" w:rsidRPr="00C264D1" w:rsidRDefault="00050C34" w:rsidP="00050C34">
      <w:pPr>
        <w:pStyle w:val="ListParagraph"/>
        <w:spacing w:after="0"/>
        <w:ind w:left="360" w:firstLine="0"/>
        <w:rPr>
          <w:rFonts w:asciiTheme="minorHAnsi" w:hAnsiTheme="minorHAnsi" w:cstheme="minorHAnsi"/>
          <w:sz w:val="22"/>
          <w:szCs w:val="22"/>
          <w:lang w:val="fr-FR"/>
        </w:rPr>
      </w:pPr>
    </w:p>
    <w:p w14:paraId="56D41DFA" w14:textId="77777777" w:rsidR="00B47E78" w:rsidRPr="00C264D1" w:rsidRDefault="00B47E78" w:rsidP="00B47E78">
      <w:pPr>
        <w:jc w:val="both"/>
        <w:rPr>
          <w:rFonts w:asciiTheme="minorHAnsi" w:hAnsiTheme="minorHAnsi" w:cstheme="minorHAnsi"/>
          <w:sz w:val="22"/>
          <w:szCs w:val="22"/>
        </w:rPr>
      </w:pPr>
      <w:r w:rsidRPr="00C264D1">
        <w:rPr>
          <w:rFonts w:asciiTheme="minorHAnsi" w:hAnsiTheme="minorHAnsi" w:cstheme="minorHAnsi"/>
          <w:sz w:val="22"/>
          <w:szCs w:val="22"/>
        </w:rPr>
        <w:t xml:space="preserve">L’objectif poursuivi en matière de compensation est de garantir que les </w:t>
      </w:r>
      <w:r w:rsidR="003D57AE" w:rsidRPr="00C264D1">
        <w:rPr>
          <w:rFonts w:asciiTheme="minorHAnsi" w:hAnsiTheme="minorHAnsi" w:cstheme="minorHAnsi"/>
          <w:sz w:val="22"/>
          <w:szCs w:val="22"/>
        </w:rPr>
        <w:t>PAP</w:t>
      </w:r>
      <w:r w:rsidRPr="00C264D1">
        <w:rPr>
          <w:rFonts w:asciiTheme="minorHAnsi" w:hAnsiTheme="minorHAnsi" w:cstheme="minorHAnsi"/>
          <w:sz w:val="22"/>
          <w:szCs w:val="22"/>
        </w:rPr>
        <w:t xml:space="preserve"> conservent un niveau de vie comparable avant et après réinstallation involontaire. La définition des critères d’éligibilité à la compensation doit permettre de s’assurer que les individus, n’ayant pas de droit foncier formel sur une structure affectée (fonds, ou bâti) au moment où commence le recensement, mais ayant des titres qui sont moyennant reconnus par la législation en vigueur, puissent l’être dans le cadre d’un processus identifié dans le plan de réinstallation reçoivent une compensation.  </w:t>
      </w:r>
    </w:p>
    <w:p w14:paraId="228EE7E6" w14:textId="77777777" w:rsidR="00B47E78" w:rsidRPr="00C264D1" w:rsidRDefault="00B47E78" w:rsidP="00B47E78">
      <w:pPr>
        <w:jc w:val="both"/>
        <w:rPr>
          <w:rFonts w:asciiTheme="minorHAnsi" w:hAnsiTheme="minorHAnsi" w:cstheme="minorHAnsi"/>
          <w:sz w:val="22"/>
          <w:szCs w:val="22"/>
        </w:rPr>
      </w:pPr>
    </w:p>
    <w:p w14:paraId="5F63217E" w14:textId="77777777" w:rsidR="00B47E78" w:rsidRPr="00C264D1" w:rsidRDefault="00B47E78" w:rsidP="00B47E78">
      <w:pPr>
        <w:jc w:val="both"/>
        <w:rPr>
          <w:rFonts w:asciiTheme="minorHAnsi" w:hAnsiTheme="minorHAnsi" w:cstheme="minorHAnsi"/>
          <w:sz w:val="22"/>
          <w:szCs w:val="22"/>
        </w:rPr>
      </w:pPr>
      <w:r w:rsidRPr="00C264D1">
        <w:rPr>
          <w:rFonts w:asciiTheme="minorHAnsi" w:hAnsiTheme="minorHAnsi" w:cstheme="minorHAnsi"/>
          <w:sz w:val="22"/>
          <w:szCs w:val="22"/>
        </w:rPr>
        <w:t xml:space="preserve">Les critères d’éligibilité s’appliquent aussi aux personnes n’ayant pas de droit formel ni titres susceptibles d’être reconnus sur les terres qu’elles occupent. Celles-là doivent aussi recevoir une assistance devant permettre de rétablir ou d’améliorer leurs conditions de vie si elles sont susceptibles d’être affectées. Tout ceci doit être pris en compte dans un processus de préparation qui consiste à faire un recensement pour identifier les personnes susceptibles d’être affectées par le projet.  Celui-ci permet alors de déterminer les personnes éligibles.   </w:t>
      </w:r>
    </w:p>
    <w:p w14:paraId="7908CECA" w14:textId="77777777" w:rsidR="003D57AE" w:rsidRPr="00C264D1" w:rsidRDefault="003D57AE" w:rsidP="00B47E78">
      <w:pPr>
        <w:jc w:val="both"/>
        <w:rPr>
          <w:rFonts w:asciiTheme="minorHAnsi" w:hAnsiTheme="minorHAnsi" w:cstheme="minorHAnsi"/>
          <w:sz w:val="22"/>
          <w:szCs w:val="22"/>
        </w:rPr>
      </w:pPr>
    </w:p>
    <w:p w14:paraId="61F20A6D" w14:textId="77777777" w:rsidR="003D57AE" w:rsidRPr="00C264D1" w:rsidRDefault="00B47E78" w:rsidP="00B47E78">
      <w:pPr>
        <w:jc w:val="both"/>
        <w:rPr>
          <w:rFonts w:asciiTheme="minorHAnsi" w:hAnsiTheme="minorHAnsi" w:cstheme="minorHAnsi"/>
          <w:sz w:val="22"/>
          <w:szCs w:val="22"/>
        </w:rPr>
      </w:pPr>
      <w:r w:rsidRPr="00C264D1">
        <w:rPr>
          <w:rFonts w:asciiTheme="minorHAnsi" w:hAnsiTheme="minorHAnsi" w:cstheme="minorHAnsi"/>
          <w:sz w:val="22"/>
          <w:szCs w:val="22"/>
        </w:rPr>
        <w:t xml:space="preserve">Les personnes susceptibles d’être déplacées ou de subir le poids des déplacés prennent alors part à un processus de consultation sur les diverses options de réinstallation et se voient offrir des possibilités de participation à la planification, la mise en œuvre et le suivi de la réinstallation, ou, dans notre cas, du rétablissement des conditions socioéconomiques, et ceci doit nécessairement être consigné dans le cadre d’un plan de réinstallation. Celui-ci devait être préparé et mettre à disposition du public dans un lieu accessible d’une manière et dans une langue compréhensible avant la mise en œuvre du projet afin que toutes les mesures arrêtées dans le cadre de la compensation soient connues par tout le public. Ces mesures doivent garantir que : </w:t>
      </w:r>
    </w:p>
    <w:p w14:paraId="1D86D8EF" w14:textId="77777777" w:rsidR="003D57AE" w:rsidRPr="00C264D1" w:rsidRDefault="00B47E78" w:rsidP="000F5745">
      <w:pPr>
        <w:pStyle w:val="ListParagraph"/>
        <w:numPr>
          <w:ilvl w:val="0"/>
          <w:numId w:val="38"/>
        </w:numPr>
        <w:rPr>
          <w:rFonts w:asciiTheme="minorHAnsi" w:hAnsiTheme="minorHAnsi" w:cstheme="minorHAnsi"/>
          <w:sz w:val="22"/>
          <w:szCs w:val="22"/>
          <w:lang w:val="fr-FR"/>
        </w:rPr>
      </w:pPr>
      <w:r w:rsidRPr="00C264D1">
        <w:rPr>
          <w:rFonts w:asciiTheme="minorHAnsi" w:hAnsiTheme="minorHAnsi" w:cstheme="minorHAnsi"/>
          <w:sz w:val="22"/>
          <w:szCs w:val="22"/>
          <w:lang w:val="fr-FR"/>
        </w:rPr>
        <w:lastRenderedPageBreak/>
        <w:t xml:space="preserve">Les </w:t>
      </w:r>
      <w:r w:rsidR="003D57AE" w:rsidRPr="00C264D1">
        <w:rPr>
          <w:rFonts w:asciiTheme="minorHAnsi" w:hAnsiTheme="minorHAnsi" w:cstheme="minorHAnsi"/>
          <w:sz w:val="22"/>
          <w:szCs w:val="22"/>
          <w:lang w:val="fr-FR"/>
        </w:rPr>
        <w:t>PAP</w:t>
      </w:r>
      <w:r w:rsidRPr="00C264D1">
        <w:rPr>
          <w:rFonts w:asciiTheme="minorHAnsi" w:hAnsiTheme="minorHAnsi" w:cstheme="minorHAnsi"/>
          <w:sz w:val="22"/>
          <w:szCs w:val="22"/>
          <w:lang w:val="fr-FR"/>
        </w:rPr>
        <w:t xml:space="preserve"> soient soumises à des options et informées des alternatives réalisables </w:t>
      </w:r>
      <w:proofErr w:type="gramStart"/>
      <w:r w:rsidRPr="00C264D1">
        <w:rPr>
          <w:rFonts w:asciiTheme="minorHAnsi" w:hAnsiTheme="minorHAnsi" w:cstheme="minorHAnsi"/>
          <w:sz w:val="22"/>
          <w:szCs w:val="22"/>
          <w:lang w:val="fr-FR"/>
        </w:rPr>
        <w:t>au</w:t>
      </w:r>
      <w:proofErr w:type="gramEnd"/>
      <w:r w:rsidRPr="00C264D1">
        <w:rPr>
          <w:rFonts w:asciiTheme="minorHAnsi" w:hAnsiTheme="minorHAnsi" w:cstheme="minorHAnsi"/>
          <w:sz w:val="22"/>
          <w:szCs w:val="22"/>
          <w:lang w:val="fr-FR"/>
        </w:rPr>
        <w:t xml:space="preserve"> plan technique et économique ;</w:t>
      </w:r>
    </w:p>
    <w:p w14:paraId="593CFA6D" w14:textId="77777777" w:rsidR="003D57AE" w:rsidRPr="00C264D1" w:rsidRDefault="003D57AE" w:rsidP="000F5745">
      <w:pPr>
        <w:pStyle w:val="ListParagraph"/>
        <w:numPr>
          <w:ilvl w:val="0"/>
          <w:numId w:val="38"/>
        </w:numPr>
        <w:rPr>
          <w:rFonts w:asciiTheme="minorHAnsi" w:hAnsiTheme="minorHAnsi" w:cstheme="minorHAnsi"/>
          <w:sz w:val="22"/>
          <w:szCs w:val="22"/>
          <w:lang w:val="fr-FR"/>
        </w:rPr>
      </w:pPr>
      <w:r w:rsidRPr="00C264D1">
        <w:rPr>
          <w:rFonts w:asciiTheme="minorHAnsi" w:hAnsiTheme="minorHAnsi" w:cstheme="minorHAnsi"/>
          <w:sz w:val="22"/>
          <w:szCs w:val="22"/>
          <w:lang w:val="fr-FR"/>
        </w:rPr>
        <w:t>Les PAP</w:t>
      </w:r>
      <w:r w:rsidR="00B47E78" w:rsidRPr="00C264D1">
        <w:rPr>
          <w:rFonts w:asciiTheme="minorHAnsi" w:hAnsiTheme="minorHAnsi" w:cstheme="minorHAnsi"/>
          <w:sz w:val="22"/>
          <w:szCs w:val="22"/>
          <w:lang w:val="fr-FR"/>
        </w:rPr>
        <w:t xml:space="preserve"> soient rapidement pourvues d’une compensation effective ;</w:t>
      </w:r>
    </w:p>
    <w:p w14:paraId="13600AE1" w14:textId="77777777" w:rsidR="003D57AE" w:rsidRPr="00C264D1" w:rsidRDefault="003D57AE" w:rsidP="000F5745">
      <w:pPr>
        <w:pStyle w:val="ListParagraph"/>
        <w:numPr>
          <w:ilvl w:val="0"/>
          <w:numId w:val="38"/>
        </w:numPr>
        <w:rPr>
          <w:rFonts w:asciiTheme="minorHAnsi" w:hAnsiTheme="minorHAnsi" w:cstheme="minorHAnsi"/>
          <w:sz w:val="22"/>
          <w:szCs w:val="22"/>
          <w:lang w:val="fr-FR"/>
        </w:rPr>
      </w:pPr>
      <w:r w:rsidRPr="00C264D1">
        <w:rPr>
          <w:rFonts w:asciiTheme="minorHAnsi" w:hAnsiTheme="minorHAnsi" w:cstheme="minorHAnsi"/>
          <w:sz w:val="22"/>
          <w:szCs w:val="22"/>
          <w:lang w:val="fr-FR"/>
        </w:rPr>
        <w:t>Les</w:t>
      </w:r>
      <w:r w:rsidR="00C40E0B" w:rsidRPr="00C264D1">
        <w:rPr>
          <w:rFonts w:asciiTheme="minorHAnsi" w:hAnsiTheme="minorHAnsi" w:cstheme="minorHAnsi"/>
          <w:sz w:val="22"/>
          <w:szCs w:val="22"/>
          <w:lang w:val="fr-FR"/>
        </w:rPr>
        <w:t xml:space="preserve"> </w:t>
      </w:r>
      <w:r w:rsidRPr="00C264D1">
        <w:rPr>
          <w:rFonts w:asciiTheme="minorHAnsi" w:hAnsiTheme="minorHAnsi" w:cstheme="minorHAnsi"/>
          <w:sz w:val="22"/>
          <w:szCs w:val="22"/>
          <w:lang w:val="fr-FR"/>
        </w:rPr>
        <w:t>PAP</w:t>
      </w:r>
      <w:r w:rsidR="00B47E78" w:rsidRPr="00C264D1">
        <w:rPr>
          <w:rFonts w:asciiTheme="minorHAnsi" w:hAnsiTheme="minorHAnsi" w:cstheme="minorHAnsi"/>
          <w:sz w:val="22"/>
          <w:szCs w:val="22"/>
          <w:lang w:val="fr-FR"/>
        </w:rPr>
        <w:t xml:space="preserve"> sont pourvues d’une compensation au coût intégral de remplacement suffisant pour couvrir les coûts de transactions qu’elles auront à consentir dans le processus de rétablissement de ses conditions matériels d’existence ;</w:t>
      </w:r>
    </w:p>
    <w:p w14:paraId="668E2710" w14:textId="77777777" w:rsidR="003D57AE" w:rsidRPr="00C264D1" w:rsidRDefault="00B47E78" w:rsidP="000F5745">
      <w:pPr>
        <w:pStyle w:val="ListParagraph"/>
        <w:numPr>
          <w:ilvl w:val="0"/>
          <w:numId w:val="38"/>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Les </w:t>
      </w:r>
      <w:r w:rsidR="003D57AE" w:rsidRPr="00C264D1">
        <w:rPr>
          <w:rFonts w:asciiTheme="minorHAnsi" w:hAnsiTheme="minorHAnsi" w:cstheme="minorHAnsi"/>
          <w:sz w:val="22"/>
          <w:szCs w:val="22"/>
          <w:lang w:val="fr-FR"/>
        </w:rPr>
        <w:t>PAP</w:t>
      </w:r>
      <w:r w:rsidRPr="00C264D1">
        <w:rPr>
          <w:rFonts w:asciiTheme="minorHAnsi" w:hAnsiTheme="minorHAnsi" w:cstheme="minorHAnsi"/>
          <w:sz w:val="22"/>
          <w:szCs w:val="22"/>
          <w:lang w:val="fr-FR"/>
        </w:rPr>
        <w:t xml:space="preserve"> sont récipiendaires d’une aide pour le déplacement, pour une période transitoire d’une durée fondée sur une estimation raisonnable du temps nécessaire au rétablissement de leurs conditions de vie social et économique ;</w:t>
      </w:r>
    </w:p>
    <w:p w14:paraId="767D7C08" w14:textId="77777777" w:rsidR="008370B4" w:rsidRPr="00C264D1" w:rsidRDefault="00B47E78" w:rsidP="000F5745">
      <w:pPr>
        <w:pStyle w:val="ListParagraph"/>
        <w:numPr>
          <w:ilvl w:val="0"/>
          <w:numId w:val="38"/>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Les </w:t>
      </w:r>
      <w:r w:rsidR="003D57AE" w:rsidRPr="00C264D1">
        <w:rPr>
          <w:rFonts w:asciiTheme="minorHAnsi" w:hAnsiTheme="minorHAnsi" w:cstheme="minorHAnsi"/>
          <w:sz w:val="22"/>
          <w:szCs w:val="22"/>
          <w:lang w:val="fr-FR"/>
        </w:rPr>
        <w:t>PAP</w:t>
      </w:r>
      <w:r w:rsidRPr="00C264D1">
        <w:rPr>
          <w:rFonts w:asciiTheme="minorHAnsi" w:hAnsiTheme="minorHAnsi" w:cstheme="minorHAnsi"/>
          <w:sz w:val="22"/>
          <w:szCs w:val="22"/>
          <w:lang w:val="fr-FR"/>
        </w:rPr>
        <w:t xml:space="preserve"> soient compensées d’un mode de paiement facilement vérifiable d’un point de vue administratif ;</w:t>
      </w:r>
    </w:p>
    <w:p w14:paraId="470C3C56" w14:textId="77777777" w:rsidR="008370B4" w:rsidRPr="00C264D1" w:rsidRDefault="00B47E78" w:rsidP="000F5745">
      <w:pPr>
        <w:pStyle w:val="ListParagraph"/>
        <w:numPr>
          <w:ilvl w:val="0"/>
          <w:numId w:val="38"/>
        </w:numPr>
        <w:rPr>
          <w:rFonts w:asciiTheme="minorHAnsi" w:hAnsiTheme="minorHAnsi" w:cstheme="minorHAnsi"/>
          <w:sz w:val="22"/>
          <w:szCs w:val="22"/>
          <w:lang w:val="fr-FR"/>
        </w:rPr>
      </w:pPr>
      <w:r w:rsidRPr="00C264D1">
        <w:rPr>
          <w:rFonts w:asciiTheme="minorHAnsi" w:hAnsiTheme="minorHAnsi" w:cstheme="minorHAnsi"/>
          <w:sz w:val="22"/>
          <w:szCs w:val="22"/>
          <w:lang w:val="fr-FR"/>
        </w:rPr>
        <w:t>Les stratégies de réinstallation sur des terres devront être privilégiés en ce qui concerne des populations déplacées, dont les moyens d’existence sont tirés de la terre ;</w:t>
      </w:r>
    </w:p>
    <w:p w14:paraId="3B738BC7" w14:textId="77777777" w:rsidR="00B47E78" w:rsidRPr="00C264D1" w:rsidRDefault="00B47E78" w:rsidP="000F5745">
      <w:pPr>
        <w:pStyle w:val="ListParagraph"/>
        <w:numPr>
          <w:ilvl w:val="0"/>
          <w:numId w:val="38"/>
        </w:numPr>
        <w:spacing w:after="0"/>
        <w:rPr>
          <w:rFonts w:asciiTheme="minorHAnsi" w:hAnsiTheme="minorHAnsi" w:cstheme="minorHAnsi"/>
          <w:sz w:val="22"/>
          <w:szCs w:val="22"/>
          <w:lang w:val="fr-FR"/>
        </w:rPr>
      </w:pPr>
      <w:r w:rsidRPr="00C264D1">
        <w:rPr>
          <w:rFonts w:asciiTheme="minorHAnsi" w:hAnsiTheme="minorHAnsi" w:cstheme="minorHAnsi"/>
          <w:sz w:val="22"/>
          <w:szCs w:val="22"/>
          <w:lang w:val="fr-FR"/>
        </w:rPr>
        <w:t>Le groupe des personnes vulnérables, vivant en dessous du seuil de pauvreté et qui sont susceptibles de ne pas être protégés par la législation nationale, soient soum</w:t>
      </w:r>
      <w:r w:rsidR="008370B4" w:rsidRPr="00C264D1">
        <w:rPr>
          <w:rFonts w:asciiTheme="minorHAnsi" w:hAnsiTheme="minorHAnsi" w:cstheme="minorHAnsi"/>
          <w:sz w:val="22"/>
          <w:szCs w:val="22"/>
          <w:lang w:val="fr-FR"/>
        </w:rPr>
        <w:t>is à un accompagnement spécial.</w:t>
      </w:r>
    </w:p>
    <w:p w14:paraId="5AC637A5" w14:textId="77777777" w:rsidR="00B47E78" w:rsidRPr="00C264D1" w:rsidRDefault="00B47E78" w:rsidP="00B47E78">
      <w:pPr>
        <w:jc w:val="both"/>
        <w:rPr>
          <w:rFonts w:asciiTheme="minorHAnsi" w:hAnsiTheme="minorHAnsi" w:cstheme="minorHAnsi"/>
          <w:sz w:val="22"/>
          <w:szCs w:val="22"/>
        </w:rPr>
      </w:pPr>
    </w:p>
    <w:p w14:paraId="0151936E" w14:textId="77777777" w:rsidR="00B47E78" w:rsidRPr="00C264D1" w:rsidRDefault="00B47E78" w:rsidP="00B47E78">
      <w:pPr>
        <w:jc w:val="both"/>
        <w:rPr>
          <w:rFonts w:asciiTheme="minorHAnsi" w:hAnsiTheme="minorHAnsi" w:cstheme="minorHAnsi"/>
          <w:sz w:val="22"/>
          <w:szCs w:val="22"/>
        </w:rPr>
      </w:pPr>
      <w:r w:rsidRPr="00C264D1">
        <w:rPr>
          <w:rFonts w:asciiTheme="minorHAnsi" w:hAnsiTheme="minorHAnsi" w:cstheme="minorHAnsi"/>
          <w:sz w:val="22"/>
          <w:szCs w:val="22"/>
        </w:rPr>
        <w:t>La mise en œuvre des activités de réinstallation, vise à rétablir ou même améliorer les conditions initiales d’existence des personnes affectées.  Celle-ci est connexe à l’exécution du projet ; en ce sens, elle doit s’assurer que le déplacement, la restriction d’accès n’interviennent pas avant que les mesures de réinstallation soient en place. En ce sens elle doit s’assurer que :</w:t>
      </w:r>
    </w:p>
    <w:p w14:paraId="31919850" w14:textId="77777777" w:rsidR="00CF4354" w:rsidRPr="00C264D1" w:rsidRDefault="00B47E78" w:rsidP="000F5745">
      <w:pPr>
        <w:pStyle w:val="ListParagraph"/>
        <w:numPr>
          <w:ilvl w:val="0"/>
          <w:numId w:val="39"/>
        </w:numPr>
        <w:rPr>
          <w:rFonts w:asciiTheme="minorHAnsi" w:hAnsiTheme="minorHAnsi" w:cstheme="minorHAnsi"/>
          <w:sz w:val="22"/>
          <w:szCs w:val="22"/>
          <w:lang w:val="fr-FR"/>
        </w:rPr>
      </w:pPr>
      <w:r w:rsidRPr="00C264D1">
        <w:rPr>
          <w:rFonts w:asciiTheme="minorHAnsi" w:hAnsiTheme="minorHAnsi" w:cstheme="minorHAnsi"/>
          <w:sz w:val="22"/>
          <w:szCs w:val="22"/>
          <w:lang w:val="fr-FR"/>
        </w:rPr>
        <w:t>L’exécution des termes d’un arrêté ne peut se faire qu’après le versement des indemnités aux personnes affectées ;</w:t>
      </w:r>
    </w:p>
    <w:p w14:paraId="398CF521" w14:textId="77777777" w:rsidR="00B47E78" w:rsidRPr="00C264D1" w:rsidRDefault="00B47E78" w:rsidP="000F5745">
      <w:pPr>
        <w:pStyle w:val="ListParagraph"/>
        <w:numPr>
          <w:ilvl w:val="0"/>
          <w:numId w:val="39"/>
        </w:numPr>
        <w:rPr>
          <w:rFonts w:asciiTheme="minorHAnsi" w:hAnsiTheme="minorHAnsi" w:cstheme="minorHAnsi"/>
          <w:sz w:val="22"/>
          <w:szCs w:val="22"/>
          <w:lang w:val="fr-FR"/>
        </w:rPr>
      </w:pPr>
      <w:r w:rsidRPr="00C264D1">
        <w:rPr>
          <w:rFonts w:asciiTheme="minorHAnsi" w:hAnsiTheme="minorHAnsi" w:cstheme="minorHAnsi"/>
          <w:sz w:val="22"/>
          <w:szCs w:val="22"/>
          <w:lang w:val="fr-FR"/>
        </w:rPr>
        <w:t>Les mécanismes appropriées et accessibles des doléances sont mis en place.</w:t>
      </w:r>
    </w:p>
    <w:p w14:paraId="6FA4BD94" w14:textId="77777777" w:rsidR="00B47E78" w:rsidRPr="00C264D1" w:rsidRDefault="00B47E78" w:rsidP="00B47E78">
      <w:pPr>
        <w:rPr>
          <w:rFonts w:asciiTheme="minorHAnsi" w:hAnsiTheme="minorHAnsi" w:cstheme="minorHAnsi"/>
          <w:sz w:val="22"/>
          <w:szCs w:val="22"/>
        </w:rPr>
      </w:pPr>
    </w:p>
    <w:p w14:paraId="1E09BCF8" w14:textId="77777777" w:rsidR="0082760E" w:rsidRPr="00C264D1" w:rsidRDefault="0082760E" w:rsidP="0082760E">
      <w:pPr>
        <w:rPr>
          <w:rFonts w:asciiTheme="minorHAnsi" w:hAnsiTheme="minorHAnsi" w:cstheme="minorHAnsi"/>
          <w:sz w:val="22"/>
          <w:szCs w:val="22"/>
        </w:rPr>
      </w:pPr>
    </w:p>
    <w:p w14:paraId="76A346A3" w14:textId="77777777" w:rsidR="0022229C" w:rsidRPr="00C264D1" w:rsidRDefault="0022229C" w:rsidP="000F5745">
      <w:pPr>
        <w:pStyle w:val="Heading2"/>
        <w:numPr>
          <w:ilvl w:val="1"/>
          <w:numId w:val="29"/>
        </w:numPr>
        <w:ind w:left="360"/>
        <w:jc w:val="both"/>
        <w:rPr>
          <w:rFonts w:asciiTheme="minorHAnsi" w:hAnsiTheme="minorHAnsi" w:cstheme="minorHAnsi"/>
          <w:sz w:val="22"/>
          <w:szCs w:val="22"/>
        </w:rPr>
      </w:pPr>
      <w:bookmarkStart w:id="40" w:name="_Toc28002648"/>
      <w:r w:rsidRPr="00C264D1">
        <w:rPr>
          <w:rFonts w:asciiTheme="minorHAnsi" w:hAnsiTheme="minorHAnsi" w:cstheme="minorHAnsi"/>
          <w:sz w:val="22"/>
          <w:szCs w:val="22"/>
        </w:rPr>
        <w:t>C</w:t>
      </w:r>
      <w:r w:rsidR="004F518D" w:rsidRPr="00C264D1">
        <w:rPr>
          <w:rFonts w:asciiTheme="minorHAnsi" w:hAnsiTheme="minorHAnsi" w:cstheme="minorHAnsi"/>
          <w:sz w:val="22"/>
          <w:szCs w:val="22"/>
        </w:rPr>
        <w:t xml:space="preserve">omparaison entre la législation haïtienne en matière d’expropriation et </w:t>
      </w:r>
      <w:r w:rsidR="003566EB" w:rsidRPr="00C264D1">
        <w:rPr>
          <w:rFonts w:asciiTheme="minorHAnsi" w:hAnsiTheme="minorHAnsi" w:cstheme="minorHAnsi"/>
          <w:sz w:val="22"/>
          <w:szCs w:val="22"/>
        </w:rPr>
        <w:t xml:space="preserve">les dispositions </w:t>
      </w:r>
      <w:r w:rsidR="004F518D" w:rsidRPr="00C264D1">
        <w:rPr>
          <w:rFonts w:asciiTheme="minorHAnsi" w:hAnsiTheme="minorHAnsi" w:cstheme="minorHAnsi"/>
          <w:sz w:val="22"/>
          <w:szCs w:val="22"/>
        </w:rPr>
        <w:t>de la NES n</w:t>
      </w:r>
      <w:r w:rsidR="004F518D" w:rsidRPr="00C264D1">
        <w:rPr>
          <w:sz w:val="22"/>
          <w:szCs w:val="22"/>
        </w:rPr>
        <w:t>ᵒ</w:t>
      </w:r>
      <w:r w:rsidR="004F518D" w:rsidRPr="00C264D1">
        <w:rPr>
          <w:rFonts w:asciiTheme="minorHAnsi" w:hAnsiTheme="minorHAnsi" w:cstheme="minorHAnsi"/>
          <w:sz w:val="22"/>
          <w:szCs w:val="22"/>
        </w:rPr>
        <w:t xml:space="preserve"> 5</w:t>
      </w:r>
      <w:r w:rsidR="003566EB" w:rsidRPr="00C264D1">
        <w:rPr>
          <w:rFonts w:asciiTheme="minorHAnsi" w:hAnsiTheme="minorHAnsi" w:cstheme="minorHAnsi"/>
          <w:sz w:val="22"/>
          <w:szCs w:val="22"/>
        </w:rPr>
        <w:t xml:space="preserve"> de la Banque</w:t>
      </w:r>
      <w:r w:rsidR="004F518D" w:rsidRPr="00C264D1">
        <w:rPr>
          <w:rFonts w:asciiTheme="minorHAnsi" w:hAnsiTheme="minorHAnsi" w:cstheme="minorHAnsi"/>
          <w:sz w:val="22"/>
          <w:szCs w:val="22"/>
        </w:rPr>
        <w:t xml:space="preserve"> mondiale</w:t>
      </w:r>
      <w:bookmarkEnd w:id="40"/>
    </w:p>
    <w:p w14:paraId="70D9E588" w14:textId="77777777" w:rsidR="0022229C" w:rsidRPr="00C264D1" w:rsidRDefault="0022229C" w:rsidP="0022229C">
      <w:pPr>
        <w:jc w:val="both"/>
        <w:rPr>
          <w:sz w:val="22"/>
          <w:szCs w:val="22"/>
        </w:rPr>
      </w:pPr>
    </w:p>
    <w:p w14:paraId="7247783B" w14:textId="77777777" w:rsidR="00703970" w:rsidRPr="00C264D1" w:rsidRDefault="00703970" w:rsidP="00703970">
      <w:pPr>
        <w:jc w:val="both"/>
        <w:rPr>
          <w:rFonts w:asciiTheme="minorHAnsi" w:hAnsiTheme="minorHAnsi" w:cstheme="minorHAnsi"/>
          <w:sz w:val="22"/>
          <w:szCs w:val="22"/>
        </w:rPr>
      </w:pPr>
      <w:r w:rsidRPr="00C264D1">
        <w:rPr>
          <w:rFonts w:asciiTheme="minorHAnsi" w:hAnsiTheme="minorHAnsi" w:cstheme="minorHAnsi"/>
          <w:sz w:val="22"/>
          <w:szCs w:val="22"/>
        </w:rPr>
        <w:t>La comparaison entre la NES n</w:t>
      </w:r>
      <w:r w:rsidRPr="00C264D1">
        <w:rPr>
          <w:sz w:val="22"/>
          <w:szCs w:val="22"/>
        </w:rPr>
        <w:t>ᵒ</w:t>
      </w:r>
      <w:r w:rsidRPr="00C264D1">
        <w:rPr>
          <w:rFonts w:asciiTheme="minorHAnsi" w:hAnsiTheme="minorHAnsi" w:cstheme="minorHAnsi"/>
          <w:sz w:val="22"/>
          <w:szCs w:val="22"/>
        </w:rPr>
        <w:t xml:space="preserve"> 5 de la Banque mondiale « Acquisition de terres, restrictions à l’utilisation de terres et réinstallation involontaire » et la législation haïtienne en matière d’expropriation fait ressortir des convergences et des divergences.  S’il y a concordance entre les deux politiques, l’équipe du projet pourrait appliquer soit les directives haïtiennes, soit les directives de la Banque mondiale. Alors, quand les directives de la Banque mondiale sont plus complètes, plus larges et offrent plus de possibilités ; il est recommandé de les appliquer. </w:t>
      </w:r>
    </w:p>
    <w:p w14:paraId="3ADC69F1" w14:textId="77777777" w:rsidR="00703970" w:rsidRPr="00C264D1" w:rsidRDefault="00703970" w:rsidP="00703970">
      <w:pPr>
        <w:jc w:val="both"/>
        <w:rPr>
          <w:rFonts w:asciiTheme="minorHAnsi" w:hAnsiTheme="minorHAnsi" w:cstheme="minorHAnsi"/>
          <w:sz w:val="22"/>
          <w:szCs w:val="22"/>
        </w:rPr>
      </w:pPr>
    </w:p>
    <w:p w14:paraId="34D91BCB" w14:textId="65985D28" w:rsidR="00703970" w:rsidRPr="00C264D1" w:rsidRDefault="00703970" w:rsidP="00703970">
      <w:pPr>
        <w:jc w:val="both"/>
        <w:rPr>
          <w:rFonts w:asciiTheme="minorHAnsi" w:hAnsiTheme="minorHAnsi" w:cstheme="minorHAnsi"/>
          <w:sz w:val="22"/>
          <w:szCs w:val="22"/>
        </w:rPr>
      </w:pPr>
      <w:r w:rsidRPr="00C264D1">
        <w:rPr>
          <w:rFonts w:asciiTheme="minorHAnsi" w:hAnsiTheme="minorHAnsi" w:cstheme="minorHAnsi"/>
          <w:sz w:val="22"/>
          <w:szCs w:val="22"/>
        </w:rPr>
        <w:t xml:space="preserve">Le tableau ci-après compare la législation haïtienne en matière d’expropriation et la </w:t>
      </w:r>
      <w:r w:rsidR="00E1120A" w:rsidRPr="00C264D1">
        <w:rPr>
          <w:rFonts w:asciiTheme="minorHAnsi" w:hAnsiTheme="minorHAnsi" w:cstheme="minorHAnsi"/>
          <w:sz w:val="22"/>
          <w:szCs w:val="22"/>
        </w:rPr>
        <w:t>NES n</w:t>
      </w:r>
      <w:r w:rsidR="00E1120A" w:rsidRPr="00C264D1">
        <w:rPr>
          <w:sz w:val="22"/>
          <w:szCs w:val="22"/>
        </w:rPr>
        <w:t>ᵒ</w:t>
      </w:r>
      <w:r w:rsidR="00E1120A" w:rsidRPr="00C264D1">
        <w:rPr>
          <w:rFonts w:asciiTheme="minorHAnsi" w:hAnsiTheme="minorHAnsi" w:cstheme="minorHAnsi"/>
          <w:sz w:val="22"/>
          <w:szCs w:val="22"/>
        </w:rPr>
        <w:t xml:space="preserve"> 5 de </w:t>
      </w:r>
      <w:r w:rsidR="00FC41F8" w:rsidRPr="00C264D1">
        <w:rPr>
          <w:rFonts w:asciiTheme="minorHAnsi" w:hAnsiTheme="minorHAnsi" w:cstheme="minorHAnsi"/>
          <w:sz w:val="22"/>
          <w:szCs w:val="22"/>
        </w:rPr>
        <w:t xml:space="preserve">la Banque mondiale en lien à </w:t>
      </w:r>
      <w:r w:rsidR="002D4F13" w:rsidRPr="00C264D1">
        <w:rPr>
          <w:rFonts w:asciiTheme="minorHAnsi" w:hAnsiTheme="minorHAnsi" w:cstheme="minorHAnsi"/>
          <w:sz w:val="22"/>
          <w:szCs w:val="22"/>
        </w:rPr>
        <w:t>l</w:t>
      </w:r>
      <w:proofErr w:type="gramStart"/>
      <w:r w:rsidR="002D4F13" w:rsidRPr="00C264D1">
        <w:rPr>
          <w:rFonts w:asciiTheme="minorHAnsi" w:hAnsiTheme="minorHAnsi" w:cstheme="minorHAnsi"/>
          <w:sz w:val="22"/>
          <w:szCs w:val="22"/>
        </w:rPr>
        <w:t>’«</w:t>
      </w:r>
      <w:proofErr w:type="gramEnd"/>
      <w:r w:rsidR="00E1120A" w:rsidRPr="00C264D1">
        <w:rPr>
          <w:rFonts w:asciiTheme="minorHAnsi" w:hAnsiTheme="minorHAnsi" w:cstheme="minorHAnsi"/>
          <w:sz w:val="22"/>
          <w:szCs w:val="22"/>
        </w:rPr>
        <w:t> Acquisition de terres, restrictions</w:t>
      </w:r>
      <w:r w:rsidR="00C40E0B" w:rsidRPr="00C264D1">
        <w:rPr>
          <w:rFonts w:asciiTheme="minorHAnsi" w:hAnsiTheme="minorHAnsi" w:cstheme="minorHAnsi"/>
          <w:sz w:val="22"/>
          <w:szCs w:val="22"/>
        </w:rPr>
        <w:t xml:space="preserve"> </w:t>
      </w:r>
      <w:r w:rsidR="00E1120A" w:rsidRPr="00C264D1">
        <w:rPr>
          <w:rFonts w:asciiTheme="minorHAnsi" w:hAnsiTheme="minorHAnsi" w:cstheme="minorHAnsi"/>
          <w:sz w:val="22"/>
          <w:szCs w:val="22"/>
        </w:rPr>
        <w:t>à l’utilisation de terres et</w:t>
      </w:r>
      <w:r w:rsidR="00C40E0B" w:rsidRPr="00C264D1">
        <w:rPr>
          <w:rFonts w:asciiTheme="minorHAnsi" w:hAnsiTheme="minorHAnsi" w:cstheme="minorHAnsi"/>
          <w:sz w:val="22"/>
          <w:szCs w:val="22"/>
        </w:rPr>
        <w:t xml:space="preserve"> </w:t>
      </w:r>
      <w:r w:rsidR="00E1120A" w:rsidRPr="00C264D1">
        <w:rPr>
          <w:rFonts w:asciiTheme="minorHAnsi" w:hAnsiTheme="minorHAnsi" w:cstheme="minorHAnsi"/>
          <w:sz w:val="22"/>
          <w:szCs w:val="22"/>
        </w:rPr>
        <w:t>réinstallation involontaire » et montre</w:t>
      </w:r>
      <w:r w:rsidRPr="00C264D1">
        <w:rPr>
          <w:rFonts w:asciiTheme="minorHAnsi" w:hAnsiTheme="minorHAnsi" w:cstheme="minorHAnsi"/>
          <w:sz w:val="22"/>
          <w:szCs w:val="22"/>
        </w:rPr>
        <w:t xml:space="preserve"> les points de divergence et convergence entre les deux.</w:t>
      </w:r>
    </w:p>
    <w:p w14:paraId="080BFB0A" w14:textId="77777777" w:rsidR="00E1120A" w:rsidRPr="00C264D1" w:rsidRDefault="00E1120A" w:rsidP="00703970">
      <w:pPr>
        <w:jc w:val="both"/>
        <w:rPr>
          <w:rFonts w:asciiTheme="minorHAnsi" w:hAnsiTheme="minorHAnsi" w:cstheme="minorHAnsi"/>
          <w:sz w:val="22"/>
          <w:szCs w:val="22"/>
        </w:rPr>
      </w:pPr>
    </w:p>
    <w:p w14:paraId="4EAA5C43" w14:textId="77777777" w:rsidR="00C203BF" w:rsidRPr="00C264D1" w:rsidRDefault="0093249C" w:rsidP="0093249C">
      <w:pPr>
        <w:sectPr w:rsidR="00C203BF" w:rsidRPr="00C264D1">
          <w:pgSz w:w="11906" w:h="16838"/>
          <w:pgMar w:top="1418" w:right="1418" w:bottom="1418" w:left="1418" w:header="709" w:footer="709" w:gutter="0"/>
          <w:cols w:space="708"/>
          <w:docGrid w:linePitch="360"/>
        </w:sectPr>
      </w:pPr>
      <w:r w:rsidRPr="00C264D1">
        <w:t> </w:t>
      </w:r>
    </w:p>
    <w:p w14:paraId="78A267EE" w14:textId="546461D7" w:rsidR="00BA0F15" w:rsidRPr="00C264D1" w:rsidRDefault="00517594" w:rsidP="00A46069">
      <w:pPr>
        <w:pStyle w:val="Caption"/>
        <w:ind w:left="0"/>
        <w:rPr>
          <w:rFonts w:asciiTheme="minorHAnsi" w:hAnsiTheme="minorHAnsi" w:cstheme="minorHAnsi"/>
          <w:b w:val="0"/>
          <w:sz w:val="22"/>
          <w:szCs w:val="22"/>
          <w:lang w:val="fr-FR"/>
        </w:rPr>
      </w:pPr>
      <w:bookmarkStart w:id="41" w:name="_Toc23326113"/>
      <w:r w:rsidRPr="00C264D1">
        <w:rPr>
          <w:rFonts w:asciiTheme="minorHAnsi" w:hAnsiTheme="minorHAnsi" w:cstheme="minorHAnsi"/>
          <w:sz w:val="22"/>
          <w:szCs w:val="22"/>
          <w:lang w:val="fr-FR"/>
        </w:rPr>
        <w:lastRenderedPageBreak/>
        <w:t xml:space="preserve">Tableau </w:t>
      </w:r>
      <w:r w:rsidR="008B19A1" w:rsidRPr="00C264D1">
        <w:rPr>
          <w:rFonts w:asciiTheme="minorHAnsi" w:hAnsiTheme="minorHAnsi" w:cstheme="minorHAnsi"/>
          <w:sz w:val="22"/>
          <w:szCs w:val="22"/>
          <w:lang w:val="fr-FR"/>
        </w:rPr>
        <w:fldChar w:fldCharType="begin"/>
      </w:r>
      <w:r w:rsidRPr="00C264D1">
        <w:rPr>
          <w:rFonts w:asciiTheme="minorHAnsi" w:hAnsiTheme="minorHAnsi" w:cstheme="minorHAnsi"/>
          <w:sz w:val="22"/>
          <w:szCs w:val="22"/>
          <w:lang w:val="fr-FR"/>
        </w:rPr>
        <w:instrText xml:space="preserve"> SEQ Tableau \* ARABIC </w:instrText>
      </w:r>
      <w:r w:rsidR="008B19A1" w:rsidRPr="00C264D1">
        <w:rPr>
          <w:rFonts w:asciiTheme="minorHAnsi" w:hAnsiTheme="minorHAnsi" w:cstheme="minorHAnsi"/>
          <w:sz w:val="22"/>
          <w:szCs w:val="22"/>
          <w:lang w:val="fr-FR"/>
        </w:rPr>
        <w:fldChar w:fldCharType="separate"/>
      </w:r>
      <w:r w:rsidR="007B43AD" w:rsidRPr="00C264D1">
        <w:rPr>
          <w:rFonts w:asciiTheme="minorHAnsi" w:hAnsiTheme="minorHAnsi" w:cstheme="minorHAnsi"/>
          <w:sz w:val="22"/>
          <w:szCs w:val="22"/>
          <w:lang w:val="fr-FR"/>
        </w:rPr>
        <w:t>1</w:t>
      </w:r>
      <w:r w:rsidR="008B19A1" w:rsidRPr="00C264D1">
        <w:rPr>
          <w:rFonts w:asciiTheme="minorHAnsi" w:hAnsiTheme="minorHAnsi" w:cstheme="minorHAnsi"/>
          <w:sz w:val="22"/>
          <w:szCs w:val="22"/>
          <w:lang w:val="fr-FR"/>
        </w:rPr>
        <w:fldChar w:fldCharType="end"/>
      </w:r>
      <w:r w:rsidRPr="00C264D1">
        <w:rPr>
          <w:rFonts w:asciiTheme="minorHAnsi" w:hAnsiTheme="minorHAnsi" w:cstheme="minorHAnsi"/>
          <w:sz w:val="22"/>
          <w:szCs w:val="22"/>
          <w:lang w:val="fr-FR"/>
        </w:rPr>
        <w:t xml:space="preserve">. </w:t>
      </w:r>
      <w:r w:rsidR="004C4B0E" w:rsidRPr="00C264D1">
        <w:rPr>
          <w:rFonts w:asciiTheme="minorHAnsi" w:hAnsiTheme="minorHAnsi" w:cstheme="minorHAnsi"/>
          <w:b w:val="0"/>
          <w:sz w:val="22"/>
          <w:szCs w:val="22"/>
          <w:lang w:val="fr-FR"/>
        </w:rPr>
        <w:t>Comparaison</w:t>
      </w:r>
      <w:r w:rsidR="00DF387A" w:rsidRPr="00C264D1">
        <w:rPr>
          <w:rFonts w:asciiTheme="minorHAnsi" w:hAnsiTheme="minorHAnsi" w:cstheme="minorHAnsi"/>
          <w:b w:val="0"/>
          <w:sz w:val="22"/>
          <w:szCs w:val="22"/>
          <w:lang w:val="fr-FR"/>
        </w:rPr>
        <w:t xml:space="preserve"> entre les lois et réglementations nationales et les dispositions de la NES </w:t>
      </w:r>
      <w:r w:rsidR="00E1120A" w:rsidRPr="00C264D1">
        <w:rPr>
          <w:rFonts w:asciiTheme="minorHAnsi" w:hAnsiTheme="minorHAnsi" w:cstheme="minorHAnsi"/>
          <w:b w:val="0"/>
          <w:sz w:val="22"/>
          <w:szCs w:val="22"/>
          <w:lang w:val="fr-FR"/>
        </w:rPr>
        <w:t>n</w:t>
      </w:r>
      <w:r w:rsidR="00E1120A" w:rsidRPr="00C264D1">
        <w:rPr>
          <w:b w:val="0"/>
          <w:sz w:val="22"/>
          <w:szCs w:val="22"/>
          <w:lang w:val="fr-FR"/>
        </w:rPr>
        <w:t>ᵒ</w:t>
      </w:r>
      <w:r w:rsidR="00E1120A" w:rsidRPr="00C264D1">
        <w:rPr>
          <w:rFonts w:asciiTheme="minorHAnsi" w:hAnsiTheme="minorHAnsi" w:cstheme="minorHAnsi"/>
          <w:b w:val="0"/>
          <w:sz w:val="22"/>
          <w:szCs w:val="22"/>
          <w:lang w:val="fr-FR"/>
        </w:rPr>
        <w:t xml:space="preserve"> 5 de la Banque m</w:t>
      </w:r>
      <w:r w:rsidR="00DF387A" w:rsidRPr="00C264D1">
        <w:rPr>
          <w:rFonts w:asciiTheme="minorHAnsi" w:hAnsiTheme="minorHAnsi" w:cstheme="minorHAnsi"/>
          <w:b w:val="0"/>
          <w:sz w:val="22"/>
          <w:szCs w:val="22"/>
          <w:lang w:val="fr-FR"/>
        </w:rPr>
        <w:t>ondiale</w:t>
      </w:r>
      <w:bookmarkEnd w:id="41"/>
    </w:p>
    <w:tbl>
      <w:tblPr>
        <w:tblW w:w="149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5310"/>
        <w:gridCol w:w="4140"/>
      </w:tblGrid>
      <w:tr w:rsidR="004C4B0E" w:rsidRPr="00C264D1" w14:paraId="27FA9668" w14:textId="77777777">
        <w:trPr>
          <w:trHeight w:val="150"/>
          <w:tblHeader/>
        </w:trPr>
        <w:tc>
          <w:tcPr>
            <w:tcW w:w="14940" w:type="dxa"/>
            <w:gridSpan w:val="4"/>
            <w:tcBorders>
              <w:top w:val="double" w:sz="4" w:space="0" w:color="auto"/>
            </w:tcBorders>
            <w:shd w:val="clear" w:color="auto" w:fill="1F3864" w:themeFill="accent5" w:themeFillShade="80"/>
          </w:tcPr>
          <w:p w14:paraId="0979FD64" w14:textId="77777777" w:rsidR="004C4B0E" w:rsidRPr="00C264D1" w:rsidRDefault="004C4B0E" w:rsidP="009C4886">
            <w:pPr>
              <w:pStyle w:val="TableText"/>
              <w:spacing w:before="0" w:after="0"/>
              <w:jc w:val="center"/>
              <w:rPr>
                <w:rFonts w:asciiTheme="minorHAnsi" w:hAnsiTheme="minorHAnsi" w:cstheme="minorHAnsi"/>
                <w:b/>
                <w:smallCaps/>
                <w:sz w:val="22"/>
                <w:szCs w:val="22"/>
              </w:rPr>
            </w:pPr>
            <w:r w:rsidRPr="00C264D1">
              <w:rPr>
                <w:rFonts w:asciiTheme="minorHAnsi" w:hAnsiTheme="minorHAnsi" w:cstheme="minorHAnsi"/>
                <w:b/>
                <w:smallCaps/>
                <w:color w:val="FFFFFF" w:themeColor="background1"/>
                <w:sz w:val="22"/>
                <w:szCs w:val="22"/>
              </w:rPr>
              <w:t>Comparaison entre les lois et réglementations nationales et les dispositions de la NES n</w:t>
            </w:r>
            <w:r w:rsidRPr="00C264D1">
              <w:rPr>
                <w:rFonts w:ascii="Times New Roman" w:hAnsi="Times New Roman"/>
                <w:b/>
                <w:smallCaps/>
                <w:color w:val="FFFFFF" w:themeColor="background1"/>
                <w:sz w:val="22"/>
                <w:szCs w:val="22"/>
              </w:rPr>
              <w:t>ᵒ</w:t>
            </w:r>
            <w:r w:rsidRPr="00C264D1">
              <w:rPr>
                <w:rFonts w:asciiTheme="minorHAnsi" w:hAnsiTheme="minorHAnsi" w:cstheme="minorHAnsi"/>
                <w:b/>
                <w:smallCaps/>
                <w:color w:val="FFFFFF" w:themeColor="background1"/>
                <w:sz w:val="22"/>
                <w:szCs w:val="22"/>
              </w:rPr>
              <w:t xml:space="preserve"> 5 de la Banque mondiale</w:t>
            </w:r>
          </w:p>
        </w:tc>
      </w:tr>
      <w:tr w:rsidR="004C4B0E" w:rsidRPr="00C264D1" w14:paraId="05CE56B7" w14:textId="77777777">
        <w:trPr>
          <w:trHeight w:val="147"/>
          <w:tblHeader/>
        </w:trPr>
        <w:tc>
          <w:tcPr>
            <w:tcW w:w="2070" w:type="dxa"/>
            <w:tcBorders>
              <w:bottom w:val="double" w:sz="4" w:space="0" w:color="auto"/>
            </w:tcBorders>
            <w:shd w:val="clear" w:color="auto" w:fill="D9E2F3" w:themeFill="accent5" w:themeFillTint="33"/>
          </w:tcPr>
          <w:p w14:paraId="5368ECA5" w14:textId="77777777" w:rsidR="004C4B0E" w:rsidRPr="00C264D1" w:rsidRDefault="004C4B0E" w:rsidP="009C4886">
            <w:pPr>
              <w:pStyle w:val="TableText"/>
              <w:spacing w:before="0" w:after="0"/>
              <w:jc w:val="center"/>
              <w:rPr>
                <w:rFonts w:asciiTheme="minorHAnsi" w:hAnsiTheme="minorHAnsi" w:cstheme="minorHAnsi"/>
                <w:b/>
                <w:sz w:val="20"/>
              </w:rPr>
            </w:pPr>
            <w:r w:rsidRPr="00C264D1">
              <w:rPr>
                <w:rFonts w:asciiTheme="minorHAnsi" w:hAnsiTheme="minorHAnsi" w:cstheme="minorHAnsi"/>
                <w:b/>
                <w:sz w:val="20"/>
              </w:rPr>
              <w:t>Thème</w:t>
            </w:r>
          </w:p>
        </w:tc>
        <w:tc>
          <w:tcPr>
            <w:tcW w:w="3420" w:type="dxa"/>
            <w:tcBorders>
              <w:bottom w:val="double" w:sz="4" w:space="0" w:color="auto"/>
            </w:tcBorders>
            <w:shd w:val="clear" w:color="auto" w:fill="D9E2F3" w:themeFill="accent5" w:themeFillTint="33"/>
          </w:tcPr>
          <w:p w14:paraId="7B4B601D" w14:textId="77777777" w:rsidR="004C4B0E" w:rsidRPr="00C264D1" w:rsidRDefault="004C4B0E" w:rsidP="009C4886">
            <w:pPr>
              <w:pStyle w:val="TableText"/>
              <w:spacing w:before="0" w:after="0"/>
              <w:jc w:val="center"/>
              <w:rPr>
                <w:rFonts w:asciiTheme="minorHAnsi" w:hAnsiTheme="minorHAnsi" w:cstheme="minorHAnsi"/>
                <w:b/>
                <w:sz w:val="20"/>
              </w:rPr>
            </w:pPr>
            <w:r w:rsidRPr="00C264D1">
              <w:rPr>
                <w:rFonts w:asciiTheme="minorHAnsi" w:hAnsiTheme="minorHAnsi" w:cstheme="minorHAnsi"/>
                <w:b/>
                <w:sz w:val="20"/>
              </w:rPr>
              <w:t>Cadre juridique haïtien</w:t>
            </w:r>
          </w:p>
        </w:tc>
        <w:tc>
          <w:tcPr>
            <w:tcW w:w="5310" w:type="dxa"/>
            <w:tcBorders>
              <w:bottom w:val="double" w:sz="4" w:space="0" w:color="auto"/>
            </w:tcBorders>
            <w:shd w:val="clear" w:color="auto" w:fill="D9E2F3" w:themeFill="accent5" w:themeFillTint="33"/>
          </w:tcPr>
          <w:p w14:paraId="15B32123" w14:textId="77777777" w:rsidR="004C4B0E" w:rsidRPr="00C264D1" w:rsidRDefault="004C4B0E" w:rsidP="009C4886">
            <w:pPr>
              <w:pStyle w:val="TableText"/>
              <w:spacing w:before="0" w:after="0"/>
              <w:jc w:val="center"/>
              <w:rPr>
                <w:rFonts w:asciiTheme="minorHAnsi" w:hAnsiTheme="minorHAnsi" w:cstheme="minorHAnsi"/>
                <w:b/>
                <w:sz w:val="20"/>
              </w:rPr>
            </w:pPr>
            <w:r w:rsidRPr="00C264D1">
              <w:rPr>
                <w:rFonts w:asciiTheme="minorHAnsi" w:hAnsiTheme="minorHAnsi" w:cstheme="minorHAnsi"/>
                <w:b/>
                <w:sz w:val="20"/>
              </w:rPr>
              <w:t>NES n</w:t>
            </w:r>
            <w:r w:rsidRPr="00C264D1">
              <w:rPr>
                <w:rFonts w:ascii="Times New Roman" w:hAnsi="Times New Roman"/>
                <w:b/>
                <w:sz w:val="20"/>
              </w:rPr>
              <w:t>ᵒ</w:t>
            </w:r>
            <w:r w:rsidRPr="00C264D1">
              <w:rPr>
                <w:rFonts w:asciiTheme="minorHAnsi" w:hAnsiTheme="minorHAnsi" w:cstheme="minorHAnsi"/>
                <w:b/>
                <w:sz w:val="20"/>
              </w:rPr>
              <w:t xml:space="preserve"> 5 de la Banque mondiale</w:t>
            </w:r>
          </w:p>
        </w:tc>
        <w:tc>
          <w:tcPr>
            <w:tcW w:w="4140" w:type="dxa"/>
            <w:tcBorders>
              <w:bottom w:val="double" w:sz="4" w:space="0" w:color="auto"/>
            </w:tcBorders>
            <w:shd w:val="clear" w:color="auto" w:fill="D9E2F3" w:themeFill="accent5" w:themeFillTint="33"/>
          </w:tcPr>
          <w:p w14:paraId="140B0513" w14:textId="77777777" w:rsidR="004C4B0E" w:rsidRPr="00C264D1" w:rsidRDefault="004C4B0E" w:rsidP="009C4886">
            <w:pPr>
              <w:pStyle w:val="TableText"/>
              <w:spacing w:before="0" w:after="0"/>
              <w:jc w:val="center"/>
              <w:rPr>
                <w:rFonts w:asciiTheme="minorHAnsi" w:hAnsiTheme="minorHAnsi" w:cstheme="minorHAnsi"/>
                <w:b/>
                <w:sz w:val="20"/>
              </w:rPr>
            </w:pPr>
            <w:r w:rsidRPr="00C264D1">
              <w:rPr>
                <w:rFonts w:asciiTheme="minorHAnsi" w:hAnsiTheme="minorHAnsi" w:cstheme="minorHAnsi"/>
                <w:b/>
                <w:sz w:val="20"/>
              </w:rPr>
              <w:t>Conclusion</w:t>
            </w:r>
          </w:p>
        </w:tc>
      </w:tr>
      <w:tr w:rsidR="00F9147F" w:rsidRPr="00C264D1" w14:paraId="2707F769" w14:textId="77777777">
        <w:trPr>
          <w:trHeight w:val="160"/>
        </w:trPr>
        <w:tc>
          <w:tcPr>
            <w:tcW w:w="2070" w:type="dxa"/>
          </w:tcPr>
          <w:p w14:paraId="57E14F6B" w14:textId="77777777" w:rsidR="00F9147F" w:rsidRPr="00C264D1" w:rsidRDefault="00F9147F" w:rsidP="00F9147F">
            <w:pPr>
              <w:pStyle w:val="TableText"/>
              <w:jc w:val="both"/>
              <w:rPr>
                <w:rFonts w:asciiTheme="minorHAnsi" w:hAnsiTheme="minorHAnsi" w:cstheme="minorHAnsi"/>
                <w:szCs w:val="18"/>
              </w:rPr>
            </w:pPr>
            <w:r w:rsidRPr="00C264D1">
              <w:rPr>
                <w:rFonts w:asciiTheme="minorHAnsi" w:hAnsiTheme="minorHAnsi" w:cstheme="minorHAnsi"/>
                <w:szCs w:val="18"/>
              </w:rPr>
              <w:t>Plan de réinstallation (PR)</w:t>
            </w:r>
          </w:p>
        </w:tc>
        <w:tc>
          <w:tcPr>
            <w:tcW w:w="3420" w:type="dxa"/>
          </w:tcPr>
          <w:p w14:paraId="79B0AAC3" w14:textId="77777777" w:rsidR="00F9147F" w:rsidRPr="00C264D1" w:rsidRDefault="00F9147F" w:rsidP="00F9147F">
            <w:pPr>
              <w:spacing w:before="80"/>
              <w:jc w:val="both"/>
              <w:rPr>
                <w:rFonts w:asciiTheme="minorHAnsi" w:hAnsiTheme="minorHAnsi" w:cstheme="minorHAnsi"/>
                <w:bCs/>
                <w:sz w:val="18"/>
                <w:szCs w:val="18"/>
              </w:rPr>
            </w:pPr>
            <w:r w:rsidRPr="00C264D1">
              <w:rPr>
                <w:rFonts w:asciiTheme="minorHAnsi" w:hAnsiTheme="minorHAnsi" w:cstheme="minorHAnsi"/>
                <w:bCs/>
                <w:sz w:val="18"/>
                <w:szCs w:val="18"/>
              </w:rPr>
              <w:t>La législat</w:t>
            </w:r>
            <w:r w:rsidR="00FE421B" w:rsidRPr="00C264D1">
              <w:rPr>
                <w:rFonts w:asciiTheme="minorHAnsi" w:hAnsiTheme="minorHAnsi" w:cstheme="minorHAnsi"/>
                <w:bCs/>
                <w:sz w:val="18"/>
                <w:szCs w:val="18"/>
              </w:rPr>
              <w:t>ion haïtienne ne traite pas du p</w:t>
            </w:r>
            <w:r w:rsidRPr="00C264D1">
              <w:rPr>
                <w:rFonts w:asciiTheme="minorHAnsi" w:hAnsiTheme="minorHAnsi" w:cstheme="minorHAnsi"/>
                <w:bCs/>
                <w:sz w:val="18"/>
                <w:szCs w:val="18"/>
              </w:rPr>
              <w:t>lan de réinstallation des personnes déplacées.</w:t>
            </w:r>
          </w:p>
        </w:tc>
        <w:tc>
          <w:tcPr>
            <w:tcW w:w="5310" w:type="dxa"/>
          </w:tcPr>
          <w:p w14:paraId="0993F474" w14:textId="77777777" w:rsidR="00F9147F" w:rsidRPr="00C264D1" w:rsidRDefault="00F9147F" w:rsidP="00F9147F">
            <w:pPr>
              <w:pStyle w:val="TableText"/>
              <w:jc w:val="both"/>
              <w:rPr>
                <w:rFonts w:asciiTheme="minorHAnsi" w:hAnsiTheme="minorHAnsi" w:cstheme="minorHAnsi"/>
                <w:szCs w:val="18"/>
              </w:rPr>
            </w:pPr>
            <w:r w:rsidRPr="00C264D1">
              <w:rPr>
                <w:rFonts w:asciiTheme="minorHAnsi" w:hAnsiTheme="minorHAnsi" w:cstheme="minorHAnsi"/>
                <w:szCs w:val="18"/>
              </w:rPr>
              <w:t>Nécessite la prépar</w:t>
            </w:r>
            <w:r w:rsidR="00FE421B" w:rsidRPr="00C264D1">
              <w:rPr>
                <w:rFonts w:asciiTheme="minorHAnsi" w:hAnsiTheme="minorHAnsi" w:cstheme="minorHAnsi"/>
                <w:szCs w:val="18"/>
              </w:rPr>
              <w:t>ation et la mise en œuvre d’un p</w:t>
            </w:r>
            <w:r w:rsidRPr="00C264D1">
              <w:rPr>
                <w:rFonts w:asciiTheme="minorHAnsi" w:hAnsiTheme="minorHAnsi" w:cstheme="minorHAnsi"/>
                <w:szCs w:val="18"/>
              </w:rPr>
              <w:t>lan de réinstallation.</w:t>
            </w:r>
          </w:p>
        </w:tc>
        <w:tc>
          <w:tcPr>
            <w:tcW w:w="4140" w:type="dxa"/>
          </w:tcPr>
          <w:p w14:paraId="0C15B221" w14:textId="77777777" w:rsidR="00567469" w:rsidRPr="00C264D1" w:rsidRDefault="00567469" w:rsidP="00567469">
            <w:pPr>
              <w:pStyle w:val="TableText"/>
              <w:jc w:val="both"/>
              <w:rPr>
                <w:rFonts w:asciiTheme="minorHAnsi" w:hAnsiTheme="minorHAnsi" w:cstheme="minorHAnsi"/>
                <w:szCs w:val="18"/>
              </w:rPr>
            </w:pPr>
            <w:r w:rsidRPr="00C264D1">
              <w:rPr>
                <w:rFonts w:asciiTheme="minorHAnsi" w:hAnsiTheme="minorHAnsi" w:cstheme="minorHAnsi"/>
                <w:szCs w:val="18"/>
              </w:rPr>
              <w:t>La NES n</w:t>
            </w:r>
            <w:r w:rsidRPr="00C264D1">
              <w:rPr>
                <w:rFonts w:ascii="Times New Roman" w:hAnsi="Times New Roman"/>
                <w:szCs w:val="18"/>
              </w:rPr>
              <w:t>ᵒ</w:t>
            </w:r>
            <w:r w:rsidRPr="00C264D1">
              <w:rPr>
                <w:rFonts w:asciiTheme="minorHAnsi" w:hAnsiTheme="minorHAnsi" w:cstheme="minorHAnsi"/>
                <w:szCs w:val="18"/>
              </w:rPr>
              <w:t xml:space="preserve"> 5 de la Banque et la législation haïtienne se rejoignent en ce qui concerne les personnes qui peuvent être déplacées. Le droit haïtien est plus restrictif dans la mesure où il met l'accent en particulier sur les détenteurs de droits formels, alors que la NES n</w:t>
            </w:r>
            <w:r w:rsidRPr="00C264D1">
              <w:rPr>
                <w:rFonts w:ascii="Times New Roman" w:hAnsi="Times New Roman"/>
                <w:szCs w:val="18"/>
              </w:rPr>
              <w:t>ᵒ</w:t>
            </w:r>
            <w:r w:rsidRPr="00C264D1">
              <w:rPr>
                <w:rFonts w:asciiTheme="minorHAnsi" w:hAnsiTheme="minorHAnsi" w:cstheme="minorHAnsi"/>
                <w:szCs w:val="18"/>
              </w:rPr>
              <w:t xml:space="preserve"> 5 n'en fait pas état  </w:t>
            </w:r>
          </w:p>
          <w:p w14:paraId="5C4D92DC" w14:textId="71EF7DCB" w:rsidR="00F9147F" w:rsidRPr="00C264D1" w:rsidRDefault="00F9147F" w:rsidP="00567469">
            <w:pPr>
              <w:pStyle w:val="TableText"/>
              <w:jc w:val="both"/>
              <w:rPr>
                <w:rFonts w:asciiTheme="minorHAnsi" w:hAnsiTheme="minorHAnsi" w:cstheme="minorHAnsi"/>
                <w:szCs w:val="18"/>
              </w:rPr>
            </w:pPr>
            <w:r w:rsidRPr="00C264D1">
              <w:rPr>
                <w:rFonts w:asciiTheme="minorHAnsi" w:hAnsiTheme="minorHAnsi" w:cstheme="minorHAnsi"/>
                <w:szCs w:val="18"/>
              </w:rPr>
              <w:t>La législation haïtienne ne</w:t>
            </w:r>
            <w:r w:rsidR="00FE421B" w:rsidRPr="00C264D1">
              <w:rPr>
                <w:rFonts w:asciiTheme="minorHAnsi" w:hAnsiTheme="minorHAnsi" w:cstheme="minorHAnsi"/>
                <w:szCs w:val="18"/>
              </w:rPr>
              <w:t xml:space="preserve"> mentionne pas de p</w:t>
            </w:r>
            <w:r w:rsidRPr="00C264D1">
              <w:rPr>
                <w:rFonts w:asciiTheme="minorHAnsi" w:hAnsiTheme="minorHAnsi" w:cstheme="minorHAnsi"/>
                <w:szCs w:val="18"/>
              </w:rPr>
              <w:t>lan de réinstallation</w:t>
            </w:r>
            <w:r w:rsidR="007F0B31" w:rsidRPr="00C264D1">
              <w:rPr>
                <w:rFonts w:asciiTheme="minorHAnsi" w:hAnsiTheme="minorHAnsi" w:cstheme="minorHAnsi"/>
                <w:szCs w:val="18"/>
              </w:rPr>
              <w:t>.</w:t>
            </w:r>
            <w:r w:rsidR="00567469" w:rsidRPr="00C264D1">
              <w:rPr>
                <w:rFonts w:asciiTheme="minorHAnsi" w:hAnsiTheme="minorHAnsi" w:cstheme="minorHAnsi"/>
                <w:szCs w:val="18"/>
              </w:rPr>
              <w:t xml:space="preserve"> Ainsi, </w:t>
            </w:r>
            <w:r w:rsidR="007F0B31" w:rsidRPr="00C264D1">
              <w:rPr>
                <w:rFonts w:asciiTheme="minorHAnsi" w:hAnsiTheme="minorHAnsi" w:cstheme="minorHAnsi"/>
                <w:szCs w:val="18"/>
              </w:rPr>
              <w:t>l</w:t>
            </w:r>
            <w:r w:rsidRPr="00C264D1">
              <w:rPr>
                <w:rFonts w:asciiTheme="minorHAnsi" w:hAnsiTheme="minorHAnsi" w:cstheme="minorHAnsi"/>
                <w:szCs w:val="18"/>
              </w:rPr>
              <w:t>a NES n</w:t>
            </w:r>
            <w:r w:rsidRPr="00C264D1">
              <w:rPr>
                <w:rFonts w:ascii="Times New Roman" w:hAnsi="Times New Roman"/>
                <w:szCs w:val="18"/>
              </w:rPr>
              <w:t>ᵒ</w:t>
            </w:r>
            <w:r w:rsidRPr="00C264D1">
              <w:rPr>
                <w:rFonts w:asciiTheme="minorHAnsi" w:hAnsiTheme="minorHAnsi" w:cstheme="minorHAnsi"/>
                <w:szCs w:val="18"/>
              </w:rPr>
              <w:t xml:space="preserve"> 5 de la Banque sera appliquée</w:t>
            </w:r>
          </w:p>
        </w:tc>
      </w:tr>
      <w:tr w:rsidR="004C4B0E" w:rsidRPr="00C264D1" w14:paraId="5FAE53E6" w14:textId="77777777">
        <w:trPr>
          <w:trHeight w:val="750"/>
        </w:trPr>
        <w:tc>
          <w:tcPr>
            <w:tcW w:w="2070" w:type="dxa"/>
          </w:tcPr>
          <w:p w14:paraId="77AB49CA" w14:textId="77777777" w:rsidR="004C4B0E" w:rsidRPr="00C264D1" w:rsidRDefault="004C4B0E" w:rsidP="009C4886">
            <w:pPr>
              <w:pStyle w:val="TableText"/>
              <w:rPr>
                <w:rFonts w:asciiTheme="minorHAnsi" w:hAnsiTheme="minorHAnsi" w:cstheme="minorHAnsi"/>
                <w:szCs w:val="18"/>
              </w:rPr>
            </w:pPr>
            <w:r w:rsidRPr="00C264D1">
              <w:rPr>
                <w:rFonts w:asciiTheme="minorHAnsi" w:hAnsiTheme="minorHAnsi" w:cstheme="minorHAnsi"/>
                <w:szCs w:val="18"/>
              </w:rPr>
              <w:t>Recensement et évaluation socioéconomique</w:t>
            </w:r>
          </w:p>
        </w:tc>
        <w:tc>
          <w:tcPr>
            <w:tcW w:w="3420" w:type="dxa"/>
          </w:tcPr>
          <w:p w14:paraId="013AB1A3" w14:textId="77777777" w:rsidR="004C4B0E" w:rsidRPr="00C264D1" w:rsidRDefault="004C4B0E" w:rsidP="009C4886">
            <w:pPr>
              <w:spacing w:before="80"/>
              <w:jc w:val="both"/>
              <w:rPr>
                <w:rFonts w:asciiTheme="minorHAnsi" w:hAnsiTheme="minorHAnsi" w:cstheme="minorHAnsi"/>
                <w:bCs/>
                <w:sz w:val="18"/>
                <w:szCs w:val="18"/>
              </w:rPr>
            </w:pPr>
            <w:r w:rsidRPr="00C264D1">
              <w:rPr>
                <w:rFonts w:asciiTheme="minorHAnsi" w:hAnsiTheme="minorHAnsi" w:cstheme="minorHAnsi"/>
                <w:bCs/>
                <w:sz w:val="18"/>
                <w:szCs w:val="18"/>
              </w:rPr>
              <w:t>Recensement des personnes et évaluation des biens affectés.</w:t>
            </w:r>
          </w:p>
        </w:tc>
        <w:tc>
          <w:tcPr>
            <w:tcW w:w="5310" w:type="dxa"/>
          </w:tcPr>
          <w:p w14:paraId="43BD7961" w14:textId="77777777" w:rsidR="004C4B0E" w:rsidRPr="00C264D1" w:rsidRDefault="004C4B0E" w:rsidP="009C4886">
            <w:pPr>
              <w:pStyle w:val="TableText"/>
              <w:jc w:val="both"/>
              <w:rPr>
                <w:rFonts w:asciiTheme="minorHAnsi" w:hAnsiTheme="minorHAnsi" w:cstheme="minorHAnsi"/>
                <w:szCs w:val="18"/>
              </w:rPr>
            </w:pPr>
            <w:r w:rsidRPr="00C264D1">
              <w:rPr>
                <w:rFonts w:asciiTheme="minorHAnsi" w:hAnsiTheme="minorHAnsi" w:cstheme="minorHAnsi"/>
                <w:szCs w:val="18"/>
              </w:rPr>
              <w:t>Recensement des personnes et évaluation des biens, ressources affectées ainsi que la situation socioéconomique des PAP.</w:t>
            </w:r>
          </w:p>
        </w:tc>
        <w:tc>
          <w:tcPr>
            <w:tcW w:w="4140" w:type="dxa"/>
          </w:tcPr>
          <w:p w14:paraId="56E65CCC" w14:textId="77777777" w:rsidR="007F0B31" w:rsidRPr="00C264D1" w:rsidRDefault="00601DF8" w:rsidP="00601DF8">
            <w:pPr>
              <w:pStyle w:val="TableText"/>
              <w:jc w:val="both"/>
              <w:rPr>
                <w:rFonts w:asciiTheme="minorHAnsi" w:hAnsiTheme="minorHAnsi" w:cstheme="minorHAnsi"/>
                <w:szCs w:val="18"/>
              </w:rPr>
            </w:pPr>
            <w:r w:rsidRPr="00C264D1">
              <w:rPr>
                <w:rFonts w:asciiTheme="minorHAnsi" w:hAnsiTheme="minorHAnsi" w:cstheme="minorHAnsi"/>
                <w:szCs w:val="18"/>
              </w:rPr>
              <w:t>La législation haïtienne prévoit le recensement des PAP ainsi que les biens, mais elle n'inclut pas l'évaluation</w:t>
            </w:r>
            <w:r w:rsidR="00C40E0B" w:rsidRPr="00C264D1">
              <w:rPr>
                <w:rFonts w:asciiTheme="minorHAnsi" w:hAnsiTheme="minorHAnsi" w:cstheme="minorHAnsi"/>
                <w:szCs w:val="18"/>
              </w:rPr>
              <w:t xml:space="preserve"> </w:t>
            </w:r>
            <w:r w:rsidRPr="00C264D1">
              <w:rPr>
                <w:rFonts w:asciiTheme="minorHAnsi" w:hAnsiTheme="minorHAnsi" w:cstheme="minorHAnsi"/>
                <w:szCs w:val="18"/>
              </w:rPr>
              <w:t xml:space="preserve">socio-économique ; </w:t>
            </w:r>
          </w:p>
          <w:p w14:paraId="5E82EC41" w14:textId="77777777" w:rsidR="004C4B0E" w:rsidRPr="00C264D1" w:rsidRDefault="007F0B31" w:rsidP="007F0B31">
            <w:pPr>
              <w:pStyle w:val="TableText"/>
              <w:jc w:val="both"/>
              <w:rPr>
                <w:rFonts w:asciiTheme="minorHAnsi" w:hAnsiTheme="minorHAnsi" w:cstheme="minorHAnsi"/>
                <w:szCs w:val="18"/>
              </w:rPr>
            </w:pPr>
            <w:r w:rsidRPr="00C264D1">
              <w:rPr>
                <w:rFonts w:asciiTheme="minorHAnsi" w:hAnsiTheme="minorHAnsi" w:cstheme="minorHAnsi"/>
                <w:szCs w:val="18"/>
              </w:rPr>
              <w:t xml:space="preserve">En conclusion, </w:t>
            </w:r>
            <w:r w:rsidR="004C4B0E" w:rsidRPr="00C264D1">
              <w:rPr>
                <w:rFonts w:asciiTheme="minorHAnsi" w:hAnsiTheme="minorHAnsi" w:cstheme="minorHAnsi"/>
                <w:szCs w:val="18"/>
              </w:rPr>
              <w:t>un recensement et une évaluation socioéconomique des PAP</w:t>
            </w:r>
            <w:r w:rsidRPr="00C264D1">
              <w:rPr>
                <w:rFonts w:asciiTheme="minorHAnsi" w:hAnsiTheme="minorHAnsi" w:cstheme="minorHAnsi"/>
                <w:szCs w:val="18"/>
              </w:rPr>
              <w:t xml:space="preserve"> seront conduits et insérés dans les PR</w:t>
            </w:r>
            <w:r w:rsidR="004C4B0E" w:rsidRPr="00C264D1">
              <w:rPr>
                <w:rFonts w:asciiTheme="minorHAnsi" w:hAnsiTheme="minorHAnsi" w:cstheme="minorHAnsi"/>
                <w:szCs w:val="18"/>
              </w:rPr>
              <w:t>.</w:t>
            </w:r>
          </w:p>
        </w:tc>
      </w:tr>
      <w:tr w:rsidR="004C4B0E" w:rsidRPr="00C264D1" w14:paraId="5298832A" w14:textId="77777777">
        <w:trPr>
          <w:trHeight w:val="165"/>
        </w:trPr>
        <w:tc>
          <w:tcPr>
            <w:tcW w:w="2070" w:type="dxa"/>
          </w:tcPr>
          <w:p w14:paraId="3DD59A09" w14:textId="77777777" w:rsidR="004C4B0E" w:rsidRPr="00C264D1" w:rsidRDefault="004C4B0E" w:rsidP="009C4886">
            <w:pPr>
              <w:pStyle w:val="TableText"/>
              <w:rPr>
                <w:rFonts w:asciiTheme="minorHAnsi" w:hAnsiTheme="minorHAnsi" w:cstheme="minorHAnsi"/>
                <w:szCs w:val="18"/>
              </w:rPr>
            </w:pPr>
            <w:r w:rsidRPr="00C264D1">
              <w:rPr>
                <w:rFonts w:asciiTheme="minorHAnsi" w:hAnsiTheme="minorHAnsi" w:cstheme="minorHAnsi"/>
                <w:szCs w:val="18"/>
              </w:rPr>
              <w:t>Date limite d’éligibilité</w:t>
            </w:r>
          </w:p>
        </w:tc>
        <w:tc>
          <w:tcPr>
            <w:tcW w:w="3420" w:type="dxa"/>
          </w:tcPr>
          <w:p w14:paraId="4683324C" w14:textId="77777777" w:rsidR="004C4B0E" w:rsidRPr="00C264D1" w:rsidRDefault="004C4B0E" w:rsidP="00852DA4">
            <w:pPr>
              <w:spacing w:before="80"/>
              <w:jc w:val="both"/>
              <w:rPr>
                <w:rFonts w:asciiTheme="minorHAnsi" w:hAnsiTheme="minorHAnsi" w:cstheme="minorHAnsi"/>
                <w:bCs/>
                <w:sz w:val="18"/>
                <w:szCs w:val="18"/>
              </w:rPr>
            </w:pPr>
            <w:r w:rsidRPr="00C264D1">
              <w:rPr>
                <w:rFonts w:asciiTheme="minorHAnsi" w:hAnsiTheme="minorHAnsi" w:cstheme="minorHAnsi"/>
                <w:bCs/>
                <w:sz w:val="18"/>
                <w:szCs w:val="18"/>
              </w:rPr>
              <w:t>Date de l’ouverture de l’enquête publique.</w:t>
            </w:r>
          </w:p>
        </w:tc>
        <w:tc>
          <w:tcPr>
            <w:tcW w:w="5310" w:type="dxa"/>
          </w:tcPr>
          <w:p w14:paraId="322D5E15" w14:textId="77777777"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20] Dans le contexte du recensement, l’Emprunteur fixera une date limite d’admissibilité. L’information concernant cette date butoir sera suffisamment</w:t>
            </w:r>
            <w:r w:rsidR="00C40E0B" w:rsidRPr="00C264D1">
              <w:rPr>
                <w:rFonts w:asciiTheme="minorHAnsi" w:hAnsiTheme="minorHAnsi" w:cstheme="minorHAnsi"/>
                <w:szCs w:val="18"/>
              </w:rPr>
              <w:t xml:space="preserve"> </w:t>
            </w:r>
            <w:r w:rsidRPr="00C264D1">
              <w:rPr>
                <w:rFonts w:asciiTheme="minorHAnsi" w:hAnsiTheme="minorHAnsi" w:cstheme="minorHAnsi"/>
                <w:szCs w:val="18"/>
              </w:rPr>
              <w:t>détaillée et diffusée dans toute la zone du projet à des intervalles réguliers, sur des supports écrits et (le cas échéant) non écrits et dans les langues parlées par les populations concernées. Il s’agira notamment d’afficher des mises en garde en vertu desquelles les personnes qui s’installeront dans la zone du projet après la date butoir seront susceptibles d’en être expulsées.</w:t>
            </w:r>
          </w:p>
          <w:p w14:paraId="117F289E" w14:textId="77777777"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30] L’Emprunteur n’est pas tenu d’indemniser ni d’aider les personnes qui empiètent sur la zone du projet après la date limite d’admissibilité, à condition que cette date ait été clairement fixée et rendue publique.</w:t>
            </w:r>
          </w:p>
        </w:tc>
        <w:tc>
          <w:tcPr>
            <w:tcW w:w="4140" w:type="dxa"/>
          </w:tcPr>
          <w:p w14:paraId="5645F8D5" w14:textId="77777777" w:rsidR="003E5E58" w:rsidRPr="00C264D1" w:rsidRDefault="003E5E58" w:rsidP="00852DA4">
            <w:pPr>
              <w:pStyle w:val="TableText"/>
              <w:jc w:val="both"/>
              <w:rPr>
                <w:rFonts w:asciiTheme="minorHAnsi" w:hAnsiTheme="minorHAnsi" w:cstheme="minorHAnsi"/>
                <w:bCs/>
                <w:szCs w:val="18"/>
              </w:rPr>
            </w:pPr>
            <w:r w:rsidRPr="00C264D1">
              <w:rPr>
                <w:rFonts w:asciiTheme="minorHAnsi" w:hAnsiTheme="minorHAnsi" w:cstheme="minorHAnsi"/>
                <w:szCs w:val="18"/>
              </w:rPr>
              <w:t xml:space="preserve">La législation haïtienne prévoit que la date de </w:t>
            </w:r>
            <w:r w:rsidRPr="00C264D1">
              <w:rPr>
                <w:rFonts w:asciiTheme="minorHAnsi" w:hAnsiTheme="minorHAnsi" w:cstheme="minorHAnsi"/>
                <w:bCs/>
                <w:szCs w:val="18"/>
              </w:rPr>
              <w:t xml:space="preserve">l’ouverture de l’enquête publique est la date limite d’admissibilité. </w:t>
            </w:r>
          </w:p>
          <w:p w14:paraId="0F5BDF77" w14:textId="03ABF808" w:rsidR="004C4B0E" w:rsidRPr="00C264D1" w:rsidRDefault="003E5E58" w:rsidP="00852DA4">
            <w:pPr>
              <w:pStyle w:val="TableText"/>
              <w:jc w:val="both"/>
              <w:rPr>
                <w:rFonts w:asciiTheme="minorHAnsi" w:hAnsiTheme="minorHAnsi" w:cstheme="minorHAnsi"/>
                <w:szCs w:val="18"/>
              </w:rPr>
            </w:pPr>
            <w:r w:rsidRPr="00C264D1" w:rsidDel="00567469">
              <w:rPr>
                <w:rFonts w:asciiTheme="minorHAnsi" w:hAnsiTheme="minorHAnsi" w:cstheme="minorHAnsi"/>
                <w:szCs w:val="18"/>
              </w:rPr>
              <w:t xml:space="preserve"> </w:t>
            </w:r>
            <w:r w:rsidR="007F0B31" w:rsidRPr="00C264D1">
              <w:rPr>
                <w:rFonts w:asciiTheme="minorHAnsi" w:hAnsiTheme="minorHAnsi" w:cstheme="minorHAnsi"/>
                <w:szCs w:val="18"/>
              </w:rPr>
              <w:t xml:space="preserve">En conclusion, </w:t>
            </w:r>
            <w:r w:rsidR="00250C01" w:rsidRPr="00C264D1">
              <w:rPr>
                <w:rFonts w:asciiTheme="minorHAnsi" w:hAnsiTheme="minorHAnsi" w:cstheme="minorHAnsi"/>
                <w:szCs w:val="18"/>
              </w:rPr>
              <w:t>la NES n</w:t>
            </w:r>
            <w:r w:rsidR="00250C01" w:rsidRPr="00C264D1">
              <w:rPr>
                <w:rFonts w:ascii="Times New Roman" w:hAnsi="Times New Roman"/>
                <w:szCs w:val="18"/>
              </w:rPr>
              <w:t>ᵒ</w:t>
            </w:r>
            <w:r w:rsidR="00250C01" w:rsidRPr="00C264D1">
              <w:rPr>
                <w:rFonts w:asciiTheme="minorHAnsi" w:hAnsiTheme="minorHAnsi" w:cstheme="minorHAnsi"/>
                <w:szCs w:val="18"/>
              </w:rPr>
              <w:t xml:space="preserve"> 5 </w:t>
            </w:r>
            <w:r w:rsidR="007F0B31" w:rsidRPr="00C264D1">
              <w:rPr>
                <w:rFonts w:asciiTheme="minorHAnsi" w:hAnsiTheme="minorHAnsi" w:cstheme="minorHAnsi"/>
                <w:szCs w:val="18"/>
              </w:rPr>
              <w:t>sera appliquée. Les occupants de la zone délimitée pour la réinstallation doivent être officiellement informés par voie d'annonce publique à l'égard de la date de cessation d’éligibilité (ou date butoir) et du périmètre désigné de réinstallation.</w:t>
            </w:r>
          </w:p>
        </w:tc>
      </w:tr>
      <w:tr w:rsidR="004C4B0E" w:rsidRPr="00C264D1" w14:paraId="0C93FF19" w14:textId="77777777">
        <w:trPr>
          <w:trHeight w:val="160"/>
        </w:trPr>
        <w:tc>
          <w:tcPr>
            <w:tcW w:w="2070" w:type="dxa"/>
          </w:tcPr>
          <w:p w14:paraId="3FECBF2B" w14:textId="77777777" w:rsidR="004C4B0E" w:rsidRPr="00C264D1" w:rsidRDefault="00250C01" w:rsidP="00852DA4">
            <w:pPr>
              <w:pStyle w:val="TableText"/>
              <w:rPr>
                <w:rFonts w:asciiTheme="minorHAnsi" w:hAnsiTheme="minorHAnsi" w:cstheme="minorHAnsi"/>
                <w:szCs w:val="18"/>
              </w:rPr>
            </w:pPr>
            <w:r w:rsidRPr="00C264D1">
              <w:rPr>
                <w:rFonts w:asciiTheme="minorHAnsi" w:hAnsiTheme="minorHAnsi" w:cstheme="minorHAnsi"/>
                <w:szCs w:val="18"/>
              </w:rPr>
              <w:t>Compensation</w:t>
            </w:r>
            <w:r w:rsidR="004C4B0E" w:rsidRPr="00C264D1">
              <w:rPr>
                <w:rFonts w:asciiTheme="minorHAnsi" w:hAnsiTheme="minorHAnsi" w:cstheme="minorHAnsi"/>
                <w:szCs w:val="18"/>
              </w:rPr>
              <w:t xml:space="preserve"> des terrains privés</w:t>
            </w:r>
          </w:p>
        </w:tc>
        <w:tc>
          <w:tcPr>
            <w:tcW w:w="3420" w:type="dxa"/>
          </w:tcPr>
          <w:p w14:paraId="786EB773" w14:textId="77777777" w:rsidR="004C4B0E" w:rsidRPr="00C264D1" w:rsidRDefault="00E65355" w:rsidP="00852DA4">
            <w:pPr>
              <w:spacing w:before="80"/>
              <w:jc w:val="both"/>
              <w:rPr>
                <w:rFonts w:asciiTheme="minorHAnsi" w:hAnsiTheme="minorHAnsi" w:cstheme="minorHAnsi"/>
                <w:bCs/>
                <w:sz w:val="18"/>
                <w:szCs w:val="18"/>
              </w:rPr>
            </w:pPr>
            <w:r w:rsidRPr="00C264D1">
              <w:rPr>
                <w:rFonts w:asciiTheme="minorHAnsi" w:hAnsiTheme="minorHAnsi" w:cstheme="minorHAnsi"/>
                <w:bCs/>
                <w:sz w:val="18"/>
                <w:szCs w:val="18"/>
              </w:rPr>
              <w:t>Indemnisation par paiement ou</w:t>
            </w:r>
            <w:r w:rsidR="00C40E0B" w:rsidRPr="00C264D1">
              <w:rPr>
                <w:rFonts w:asciiTheme="minorHAnsi" w:hAnsiTheme="minorHAnsi" w:cstheme="minorHAnsi"/>
                <w:bCs/>
                <w:sz w:val="18"/>
                <w:szCs w:val="18"/>
              </w:rPr>
              <w:t xml:space="preserve"> </w:t>
            </w:r>
            <w:r w:rsidRPr="00C264D1">
              <w:rPr>
                <w:rFonts w:asciiTheme="minorHAnsi" w:hAnsiTheme="minorHAnsi" w:cstheme="minorHAnsi"/>
                <w:bCs/>
                <w:sz w:val="18"/>
                <w:szCs w:val="18"/>
              </w:rPr>
              <w:t>consignation ordonnée par justice aux ordres de qui de droit, d’une juste et préalable indemnité fixée à dire d’expert.</w:t>
            </w:r>
          </w:p>
        </w:tc>
        <w:tc>
          <w:tcPr>
            <w:tcW w:w="5310" w:type="dxa"/>
          </w:tcPr>
          <w:p w14:paraId="4A80A705" w14:textId="7A62AA4D"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34 b)] Dans les cas de personnes disposant de droits ou de revendications légitimes sur des terres,</w:t>
            </w:r>
            <w:r w:rsidR="00C40E0B" w:rsidRPr="00C264D1">
              <w:rPr>
                <w:rFonts w:asciiTheme="minorHAnsi" w:hAnsiTheme="minorHAnsi" w:cstheme="minorHAnsi"/>
                <w:szCs w:val="18"/>
              </w:rPr>
              <w:t xml:space="preserve"> </w:t>
            </w:r>
            <w:r w:rsidRPr="00C264D1">
              <w:rPr>
                <w:rFonts w:asciiTheme="minorHAnsi" w:hAnsiTheme="minorHAnsi" w:cstheme="minorHAnsi"/>
                <w:szCs w:val="18"/>
              </w:rPr>
              <w:t>qui sont reconnus ou susceptibles de l’être en vertu du droit national (voir les paragraphes 10 a) et b), un bien de remplacement (par exemple, des terrains agricoles ou des sites commerciaux)</w:t>
            </w:r>
            <w:r w:rsidR="00C264D1">
              <w:rPr>
                <w:rFonts w:asciiTheme="minorHAnsi" w:hAnsiTheme="minorHAnsi" w:cstheme="minorHAnsi"/>
                <w:szCs w:val="18"/>
              </w:rPr>
              <w:t xml:space="preserve"> </w:t>
            </w:r>
            <w:r w:rsidRPr="00C264D1">
              <w:rPr>
                <w:rFonts w:asciiTheme="minorHAnsi" w:hAnsiTheme="minorHAnsi" w:cstheme="minorHAnsi"/>
                <w:szCs w:val="18"/>
              </w:rPr>
              <w:t xml:space="preserve">d’une valeur égale ou supérieure </w:t>
            </w:r>
            <w:r w:rsidRPr="00C264D1">
              <w:rPr>
                <w:rFonts w:asciiTheme="minorHAnsi" w:hAnsiTheme="minorHAnsi" w:cstheme="minorHAnsi"/>
                <w:szCs w:val="18"/>
              </w:rPr>
              <w:lastRenderedPageBreak/>
              <w:t>leur sera fourni</w:t>
            </w:r>
            <w:r w:rsidR="00C40E0B" w:rsidRPr="00C264D1">
              <w:rPr>
                <w:rFonts w:asciiTheme="minorHAnsi" w:hAnsiTheme="minorHAnsi" w:cstheme="minorHAnsi"/>
                <w:szCs w:val="18"/>
              </w:rPr>
              <w:t xml:space="preserve"> </w:t>
            </w:r>
            <w:r w:rsidRPr="00C264D1">
              <w:rPr>
                <w:rFonts w:asciiTheme="minorHAnsi" w:hAnsiTheme="minorHAnsi" w:cstheme="minorHAnsi"/>
                <w:szCs w:val="18"/>
              </w:rPr>
              <w:t>ou, le cas échéant, une indemnisation financière</w:t>
            </w:r>
            <w:r w:rsidR="00C40E0B" w:rsidRPr="00C264D1">
              <w:rPr>
                <w:rFonts w:asciiTheme="minorHAnsi" w:hAnsiTheme="minorHAnsi" w:cstheme="minorHAnsi"/>
                <w:szCs w:val="18"/>
              </w:rPr>
              <w:t xml:space="preserve"> </w:t>
            </w:r>
            <w:r w:rsidR="00C845FE" w:rsidRPr="00C264D1">
              <w:rPr>
                <w:rFonts w:asciiTheme="minorHAnsi" w:hAnsiTheme="minorHAnsi" w:cstheme="minorHAnsi"/>
                <w:szCs w:val="18"/>
              </w:rPr>
              <w:t>au coût de remplacement.</w:t>
            </w:r>
          </w:p>
        </w:tc>
        <w:tc>
          <w:tcPr>
            <w:tcW w:w="4140" w:type="dxa"/>
          </w:tcPr>
          <w:p w14:paraId="4494488D" w14:textId="77777777" w:rsidR="00C845FE" w:rsidRPr="00C264D1" w:rsidRDefault="00C845FE" w:rsidP="00852DA4">
            <w:pPr>
              <w:pStyle w:val="TableText"/>
              <w:jc w:val="both"/>
              <w:rPr>
                <w:rFonts w:asciiTheme="minorHAnsi" w:hAnsiTheme="minorHAnsi" w:cstheme="minorHAnsi"/>
                <w:szCs w:val="18"/>
              </w:rPr>
            </w:pPr>
            <w:r w:rsidRPr="00C264D1">
              <w:rPr>
                <w:rFonts w:asciiTheme="minorHAnsi" w:hAnsiTheme="minorHAnsi" w:cstheme="minorHAnsi"/>
                <w:szCs w:val="18"/>
              </w:rPr>
              <w:lastRenderedPageBreak/>
              <w:t>Compensation en nature pratiquement inexistante dans la législation et les pratiques haïtiennes.</w:t>
            </w:r>
          </w:p>
          <w:p w14:paraId="07B02BFB" w14:textId="77777777" w:rsidR="004C4B0E" w:rsidRPr="00C264D1" w:rsidRDefault="00C845FE" w:rsidP="00852DA4">
            <w:pPr>
              <w:pStyle w:val="TableText"/>
              <w:jc w:val="both"/>
              <w:rPr>
                <w:rFonts w:asciiTheme="minorHAnsi" w:hAnsiTheme="minorHAnsi" w:cstheme="minorHAnsi"/>
                <w:szCs w:val="18"/>
              </w:rPr>
            </w:pPr>
            <w:r w:rsidRPr="00C264D1">
              <w:rPr>
                <w:rFonts w:asciiTheme="minorHAnsi" w:hAnsiTheme="minorHAnsi" w:cstheme="minorHAnsi"/>
                <w:szCs w:val="18"/>
              </w:rPr>
              <w:t xml:space="preserve">En conclusion, l’option à utiliser consistera à payer les terrains selon le coût de remplacement. Un suivi sera aussi fait pour s’assurer que la PAP retrouve une </w:t>
            </w:r>
            <w:r w:rsidRPr="00C264D1">
              <w:rPr>
                <w:rFonts w:asciiTheme="minorHAnsi" w:hAnsiTheme="minorHAnsi" w:cstheme="minorHAnsi"/>
                <w:szCs w:val="18"/>
              </w:rPr>
              <w:lastRenderedPageBreak/>
              <w:t>situation au moins équivalente à celle avant déplacement.</w:t>
            </w:r>
          </w:p>
        </w:tc>
      </w:tr>
      <w:tr w:rsidR="004C4B0E" w:rsidRPr="00C264D1" w14:paraId="5525236D" w14:textId="77777777">
        <w:trPr>
          <w:trHeight w:val="165"/>
        </w:trPr>
        <w:tc>
          <w:tcPr>
            <w:tcW w:w="2070" w:type="dxa"/>
          </w:tcPr>
          <w:p w14:paraId="24AE1D6D" w14:textId="77777777" w:rsidR="004C4B0E" w:rsidRPr="00C264D1" w:rsidRDefault="00C845FE" w:rsidP="009C4886">
            <w:pPr>
              <w:pStyle w:val="TableText"/>
              <w:rPr>
                <w:rFonts w:asciiTheme="minorHAnsi" w:hAnsiTheme="minorHAnsi" w:cstheme="minorHAnsi"/>
                <w:szCs w:val="18"/>
              </w:rPr>
            </w:pPr>
            <w:r w:rsidRPr="00C264D1">
              <w:rPr>
                <w:rFonts w:asciiTheme="minorHAnsi" w:hAnsiTheme="minorHAnsi" w:cstheme="minorHAnsi"/>
                <w:szCs w:val="18"/>
              </w:rPr>
              <w:lastRenderedPageBreak/>
              <w:t>Compensation structures et infrastructures</w:t>
            </w:r>
          </w:p>
        </w:tc>
        <w:tc>
          <w:tcPr>
            <w:tcW w:w="3420" w:type="dxa"/>
          </w:tcPr>
          <w:p w14:paraId="46ABB30B" w14:textId="77777777" w:rsidR="004C4B0E" w:rsidRPr="00C264D1" w:rsidRDefault="004C4B0E" w:rsidP="00852DA4">
            <w:pPr>
              <w:spacing w:before="80"/>
              <w:jc w:val="both"/>
              <w:rPr>
                <w:rFonts w:asciiTheme="minorHAnsi" w:hAnsiTheme="minorHAnsi" w:cstheme="minorHAnsi"/>
                <w:bCs/>
                <w:sz w:val="18"/>
                <w:szCs w:val="18"/>
              </w:rPr>
            </w:pPr>
            <w:r w:rsidRPr="00C264D1">
              <w:rPr>
                <w:rFonts w:asciiTheme="minorHAnsi" w:hAnsiTheme="minorHAnsi" w:cstheme="minorHAnsi"/>
                <w:bCs/>
                <w:sz w:val="18"/>
                <w:szCs w:val="18"/>
              </w:rPr>
              <w:t>Indemniser selon la valeur locale et à partir de barèmes d’indemnisation révisés annuellement.</w:t>
            </w:r>
          </w:p>
        </w:tc>
        <w:tc>
          <w:tcPr>
            <w:tcW w:w="5310" w:type="dxa"/>
          </w:tcPr>
          <w:p w14:paraId="44007BAC" w14:textId="77777777"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28] Dans le cas de déplacements physiques en vertu du paragraphe 10 a) ou b) de la présente NES, l’Emprunteur</w:t>
            </w:r>
            <w:r w:rsidR="00C40E0B" w:rsidRPr="00C264D1">
              <w:rPr>
                <w:rFonts w:asciiTheme="minorHAnsi" w:hAnsiTheme="minorHAnsi" w:cstheme="minorHAnsi"/>
                <w:szCs w:val="18"/>
              </w:rPr>
              <w:t xml:space="preserve"> </w:t>
            </w:r>
            <w:r w:rsidRPr="00C264D1">
              <w:rPr>
                <w:rFonts w:asciiTheme="minorHAnsi" w:hAnsiTheme="minorHAnsi" w:cstheme="minorHAnsi"/>
                <w:szCs w:val="18"/>
              </w:rPr>
              <w:t>offrira aux personnes concernées le choix entre un bien</w:t>
            </w:r>
            <w:r w:rsidR="00C40E0B" w:rsidRPr="00C264D1">
              <w:rPr>
                <w:rFonts w:asciiTheme="minorHAnsi" w:hAnsiTheme="minorHAnsi" w:cstheme="minorHAnsi"/>
                <w:szCs w:val="18"/>
              </w:rPr>
              <w:t xml:space="preserve"> </w:t>
            </w:r>
            <w:r w:rsidRPr="00C264D1">
              <w:rPr>
                <w:rFonts w:asciiTheme="minorHAnsi" w:hAnsiTheme="minorHAnsi" w:cstheme="minorHAnsi"/>
                <w:szCs w:val="18"/>
              </w:rPr>
              <w:t>de remplacement d’une valeur égale ou supérieure, avec</w:t>
            </w:r>
            <w:r w:rsidR="00C40E0B" w:rsidRPr="00C264D1">
              <w:rPr>
                <w:rFonts w:asciiTheme="minorHAnsi" w:hAnsiTheme="minorHAnsi" w:cstheme="minorHAnsi"/>
                <w:szCs w:val="18"/>
              </w:rPr>
              <w:t xml:space="preserve"> </w:t>
            </w:r>
            <w:r w:rsidRPr="00C264D1">
              <w:rPr>
                <w:rFonts w:asciiTheme="minorHAnsi" w:hAnsiTheme="minorHAnsi" w:cstheme="minorHAnsi"/>
                <w:szCs w:val="18"/>
              </w:rPr>
              <w:t>sécurité de jouissance, des caractéristiques équivalentes</w:t>
            </w:r>
            <w:r w:rsidR="00C40E0B" w:rsidRPr="00C264D1">
              <w:rPr>
                <w:rFonts w:asciiTheme="minorHAnsi" w:hAnsiTheme="minorHAnsi" w:cstheme="minorHAnsi"/>
                <w:szCs w:val="18"/>
              </w:rPr>
              <w:t xml:space="preserve"> </w:t>
            </w:r>
            <w:r w:rsidRPr="00C264D1">
              <w:rPr>
                <w:rFonts w:asciiTheme="minorHAnsi" w:hAnsiTheme="minorHAnsi" w:cstheme="minorHAnsi"/>
                <w:szCs w:val="18"/>
              </w:rPr>
              <w:t>ou meilleures, et des avantages en matière d’emplacement</w:t>
            </w:r>
            <w:r w:rsidR="00C40E0B" w:rsidRPr="00C264D1">
              <w:rPr>
                <w:rFonts w:asciiTheme="minorHAnsi" w:hAnsiTheme="minorHAnsi" w:cstheme="minorHAnsi"/>
                <w:szCs w:val="18"/>
              </w:rPr>
              <w:t xml:space="preserve"> </w:t>
            </w:r>
            <w:r w:rsidRPr="00C264D1">
              <w:rPr>
                <w:rFonts w:asciiTheme="minorHAnsi" w:hAnsiTheme="minorHAnsi" w:cstheme="minorHAnsi"/>
                <w:szCs w:val="18"/>
              </w:rPr>
              <w:t>ou une indemnisation financière au coût de remplacement.</w:t>
            </w:r>
            <w:r w:rsidR="00C40E0B" w:rsidRPr="00C264D1">
              <w:rPr>
                <w:rFonts w:asciiTheme="minorHAnsi" w:hAnsiTheme="minorHAnsi" w:cstheme="minorHAnsi"/>
                <w:szCs w:val="18"/>
              </w:rPr>
              <w:t xml:space="preserve"> </w:t>
            </w:r>
            <w:r w:rsidRPr="00C264D1">
              <w:rPr>
                <w:rFonts w:asciiTheme="minorHAnsi" w:hAnsiTheme="minorHAnsi" w:cstheme="minorHAnsi"/>
                <w:szCs w:val="18"/>
              </w:rPr>
              <w:t>Une indemnisation en nature devrait être</w:t>
            </w:r>
            <w:r w:rsidR="00C40E0B" w:rsidRPr="00C264D1">
              <w:rPr>
                <w:rFonts w:asciiTheme="minorHAnsi" w:hAnsiTheme="minorHAnsi" w:cstheme="minorHAnsi"/>
                <w:szCs w:val="18"/>
              </w:rPr>
              <w:t xml:space="preserve"> </w:t>
            </w:r>
            <w:r w:rsidRPr="00C264D1">
              <w:rPr>
                <w:rFonts w:asciiTheme="minorHAnsi" w:hAnsiTheme="minorHAnsi" w:cstheme="minorHAnsi"/>
                <w:szCs w:val="18"/>
              </w:rPr>
              <w:t>envisagée en lieu et place d’un versement d’espèces.</w:t>
            </w:r>
          </w:p>
          <w:p w14:paraId="619544AF" w14:textId="77777777"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29] Dans le cas de déplacements physiques en application</w:t>
            </w:r>
            <w:r w:rsidR="00C40E0B" w:rsidRPr="00C264D1">
              <w:rPr>
                <w:rFonts w:asciiTheme="minorHAnsi" w:hAnsiTheme="minorHAnsi" w:cstheme="minorHAnsi"/>
                <w:szCs w:val="18"/>
              </w:rPr>
              <w:t xml:space="preserve"> </w:t>
            </w:r>
            <w:r w:rsidRPr="00C264D1">
              <w:rPr>
                <w:rFonts w:asciiTheme="minorHAnsi" w:hAnsiTheme="minorHAnsi" w:cstheme="minorHAnsi"/>
                <w:szCs w:val="18"/>
              </w:rPr>
              <w:t>des dispositions du paragraphe 10 c), l’Emprunteur</w:t>
            </w:r>
            <w:r w:rsidR="00C40E0B" w:rsidRPr="00C264D1">
              <w:rPr>
                <w:rFonts w:asciiTheme="minorHAnsi" w:hAnsiTheme="minorHAnsi" w:cstheme="minorHAnsi"/>
                <w:szCs w:val="18"/>
              </w:rPr>
              <w:t xml:space="preserve"> </w:t>
            </w:r>
            <w:r w:rsidRPr="00C264D1">
              <w:rPr>
                <w:rFonts w:asciiTheme="minorHAnsi" w:hAnsiTheme="minorHAnsi" w:cstheme="minorHAnsi"/>
                <w:szCs w:val="18"/>
              </w:rPr>
              <w:t>offrira aux personnes concernées la possibilité d’obtenir</w:t>
            </w:r>
            <w:r w:rsidR="00C40E0B" w:rsidRPr="00C264D1">
              <w:rPr>
                <w:rFonts w:asciiTheme="minorHAnsi" w:hAnsiTheme="minorHAnsi" w:cstheme="minorHAnsi"/>
                <w:szCs w:val="18"/>
              </w:rPr>
              <w:t xml:space="preserve"> </w:t>
            </w:r>
            <w:r w:rsidRPr="00C264D1">
              <w:rPr>
                <w:rFonts w:asciiTheme="minorHAnsi" w:hAnsiTheme="minorHAnsi" w:cstheme="minorHAnsi"/>
                <w:szCs w:val="18"/>
              </w:rPr>
              <w:t>un logement adéquat assorti d’une garantie de maintien</w:t>
            </w:r>
            <w:r w:rsidR="00C40E0B" w:rsidRPr="00C264D1">
              <w:rPr>
                <w:rFonts w:asciiTheme="minorHAnsi" w:hAnsiTheme="minorHAnsi" w:cstheme="minorHAnsi"/>
                <w:szCs w:val="18"/>
              </w:rPr>
              <w:t xml:space="preserve"> </w:t>
            </w:r>
            <w:r w:rsidRPr="00C264D1">
              <w:rPr>
                <w:rFonts w:asciiTheme="minorHAnsi" w:hAnsiTheme="minorHAnsi" w:cstheme="minorHAnsi"/>
                <w:szCs w:val="18"/>
              </w:rPr>
              <w:t>dans les lieux. Si ces personnes déplacées possèdent</w:t>
            </w:r>
            <w:r w:rsidR="00C40E0B" w:rsidRPr="00C264D1">
              <w:rPr>
                <w:rFonts w:asciiTheme="minorHAnsi" w:hAnsiTheme="minorHAnsi" w:cstheme="minorHAnsi"/>
                <w:szCs w:val="18"/>
              </w:rPr>
              <w:t xml:space="preserve"> </w:t>
            </w:r>
            <w:r w:rsidRPr="00C264D1">
              <w:rPr>
                <w:rFonts w:asciiTheme="minorHAnsi" w:hAnsiTheme="minorHAnsi" w:cstheme="minorHAnsi"/>
                <w:szCs w:val="18"/>
              </w:rPr>
              <w:t>des constructions, l’Emprunteur les indemnisera pour</w:t>
            </w:r>
            <w:r w:rsidR="00C40E0B" w:rsidRPr="00C264D1">
              <w:rPr>
                <w:rFonts w:asciiTheme="minorHAnsi" w:hAnsiTheme="minorHAnsi" w:cstheme="minorHAnsi"/>
                <w:szCs w:val="18"/>
              </w:rPr>
              <w:t xml:space="preserve"> </w:t>
            </w:r>
            <w:r w:rsidRPr="00C264D1">
              <w:rPr>
                <w:rFonts w:asciiTheme="minorHAnsi" w:hAnsiTheme="minorHAnsi" w:cstheme="minorHAnsi"/>
                <w:szCs w:val="18"/>
              </w:rPr>
              <w:t>la perte d’actifs autres que les terres, tels que les maisons</w:t>
            </w:r>
            <w:r w:rsidR="00C40E0B" w:rsidRPr="00C264D1">
              <w:rPr>
                <w:rFonts w:asciiTheme="minorHAnsi" w:hAnsiTheme="minorHAnsi" w:cstheme="minorHAnsi"/>
                <w:szCs w:val="18"/>
              </w:rPr>
              <w:t xml:space="preserve"> </w:t>
            </w:r>
            <w:r w:rsidRPr="00C264D1">
              <w:rPr>
                <w:rFonts w:asciiTheme="minorHAnsi" w:hAnsiTheme="minorHAnsi" w:cstheme="minorHAnsi"/>
                <w:szCs w:val="18"/>
              </w:rPr>
              <w:t xml:space="preserve">d’habitation et d’autres aménagements, au coût de remplacement. Après consultation de ces </w:t>
            </w:r>
            <w:r w:rsidR="00C40E0B" w:rsidRPr="00C264D1">
              <w:rPr>
                <w:rFonts w:asciiTheme="minorHAnsi" w:hAnsiTheme="minorHAnsi" w:cstheme="minorHAnsi"/>
                <w:szCs w:val="18"/>
              </w:rPr>
              <w:t>personnes déplacées</w:t>
            </w:r>
            <w:r w:rsidRPr="00C264D1">
              <w:rPr>
                <w:rFonts w:asciiTheme="minorHAnsi" w:hAnsiTheme="minorHAnsi" w:cstheme="minorHAnsi"/>
                <w:szCs w:val="18"/>
              </w:rPr>
              <w:t xml:space="preserve">, l’Emprunteur fournira une aide à la </w:t>
            </w:r>
            <w:r w:rsidR="00C40E0B" w:rsidRPr="00C264D1">
              <w:rPr>
                <w:rFonts w:asciiTheme="minorHAnsi" w:hAnsiTheme="minorHAnsi" w:cstheme="minorHAnsi"/>
                <w:szCs w:val="18"/>
              </w:rPr>
              <w:t>réinstallation suffisante</w:t>
            </w:r>
            <w:r w:rsidRPr="00C264D1">
              <w:rPr>
                <w:rFonts w:asciiTheme="minorHAnsi" w:hAnsiTheme="minorHAnsi" w:cstheme="minorHAnsi"/>
                <w:szCs w:val="18"/>
              </w:rPr>
              <w:t xml:space="preserve"> pour leur permettre de rétablir </w:t>
            </w:r>
            <w:r w:rsidR="00C40E0B" w:rsidRPr="00C264D1">
              <w:rPr>
                <w:rFonts w:asciiTheme="minorHAnsi" w:hAnsiTheme="minorHAnsi" w:cstheme="minorHAnsi"/>
                <w:szCs w:val="18"/>
              </w:rPr>
              <w:t>leur niveau</w:t>
            </w:r>
            <w:r w:rsidRPr="00C264D1">
              <w:rPr>
                <w:rFonts w:asciiTheme="minorHAnsi" w:hAnsiTheme="minorHAnsi" w:cstheme="minorHAnsi"/>
                <w:szCs w:val="18"/>
              </w:rPr>
              <w:t xml:space="preserve"> de vie sur un site de remplacement adéquat.</w:t>
            </w:r>
          </w:p>
        </w:tc>
        <w:tc>
          <w:tcPr>
            <w:tcW w:w="4140" w:type="dxa"/>
          </w:tcPr>
          <w:p w14:paraId="3678C730" w14:textId="77777777" w:rsidR="00C845FE" w:rsidRPr="00C264D1" w:rsidRDefault="00C845FE" w:rsidP="00852DA4">
            <w:pPr>
              <w:pStyle w:val="TableText"/>
              <w:jc w:val="both"/>
              <w:rPr>
                <w:rFonts w:asciiTheme="minorHAnsi" w:hAnsiTheme="minorHAnsi" w:cstheme="minorHAnsi"/>
                <w:szCs w:val="18"/>
              </w:rPr>
            </w:pPr>
            <w:r w:rsidRPr="00C264D1">
              <w:rPr>
                <w:rFonts w:asciiTheme="minorHAnsi" w:hAnsiTheme="minorHAnsi" w:cstheme="minorHAnsi"/>
                <w:szCs w:val="18"/>
              </w:rPr>
              <w:t>En accord sur le principe, mais en matière d’expropriation par l’</w:t>
            </w:r>
            <w:r w:rsidR="00C40E0B" w:rsidRPr="00C264D1">
              <w:rPr>
                <w:rFonts w:asciiTheme="minorHAnsi" w:hAnsiTheme="minorHAnsi" w:cstheme="minorHAnsi"/>
                <w:szCs w:val="18"/>
              </w:rPr>
              <w:t>État</w:t>
            </w:r>
            <w:r w:rsidRPr="00C264D1">
              <w:rPr>
                <w:rFonts w:asciiTheme="minorHAnsi" w:hAnsiTheme="minorHAnsi" w:cstheme="minorHAnsi"/>
                <w:szCs w:val="18"/>
              </w:rPr>
              <w:t xml:space="preserve"> haïtien, la compensation est inexistante des pratiques haïtiennes. </w:t>
            </w:r>
          </w:p>
          <w:p w14:paraId="527E5F91" w14:textId="77777777" w:rsidR="004C4B0E" w:rsidRPr="00C264D1" w:rsidRDefault="00C845FE" w:rsidP="00852DA4">
            <w:pPr>
              <w:pStyle w:val="TableText"/>
              <w:jc w:val="both"/>
              <w:rPr>
                <w:rFonts w:asciiTheme="minorHAnsi" w:hAnsiTheme="minorHAnsi" w:cstheme="minorHAnsi"/>
                <w:szCs w:val="18"/>
              </w:rPr>
            </w:pPr>
            <w:r w:rsidRPr="00C264D1">
              <w:rPr>
                <w:rFonts w:asciiTheme="minorHAnsi" w:hAnsiTheme="minorHAnsi" w:cstheme="minorHAnsi"/>
                <w:szCs w:val="18"/>
              </w:rPr>
              <w:t>En conclusion, la valeur de remplacement sera versée aux PAP. Un suivi sera aussi fait pour s’assurer que la PAP retrouve une situation au moins équivalente à celle avant déplacement.</w:t>
            </w:r>
          </w:p>
        </w:tc>
      </w:tr>
      <w:tr w:rsidR="004C4B0E" w:rsidRPr="00C264D1" w14:paraId="10CCA85F" w14:textId="77777777">
        <w:tc>
          <w:tcPr>
            <w:tcW w:w="2070" w:type="dxa"/>
          </w:tcPr>
          <w:p w14:paraId="0CCD0011" w14:textId="77777777" w:rsidR="004C4B0E" w:rsidRPr="00C264D1" w:rsidRDefault="004C4B0E" w:rsidP="009C4886">
            <w:pPr>
              <w:pStyle w:val="TableText"/>
              <w:rPr>
                <w:rFonts w:asciiTheme="minorHAnsi" w:hAnsiTheme="minorHAnsi" w:cstheme="minorHAnsi"/>
                <w:szCs w:val="18"/>
              </w:rPr>
            </w:pPr>
            <w:r w:rsidRPr="00C264D1">
              <w:rPr>
                <w:rFonts w:asciiTheme="minorHAnsi" w:hAnsiTheme="minorHAnsi" w:cstheme="minorHAnsi"/>
                <w:szCs w:val="18"/>
              </w:rPr>
              <w:t>Occupants irréguliers</w:t>
            </w:r>
          </w:p>
        </w:tc>
        <w:tc>
          <w:tcPr>
            <w:tcW w:w="3420" w:type="dxa"/>
          </w:tcPr>
          <w:p w14:paraId="2F883C22" w14:textId="77777777" w:rsidR="004C4B0E" w:rsidRPr="00C264D1" w:rsidRDefault="004C4B0E" w:rsidP="00852DA4">
            <w:pPr>
              <w:spacing w:before="80"/>
              <w:jc w:val="both"/>
              <w:rPr>
                <w:rFonts w:asciiTheme="minorHAnsi" w:hAnsiTheme="minorHAnsi" w:cstheme="minorHAnsi"/>
                <w:sz w:val="18"/>
                <w:szCs w:val="18"/>
              </w:rPr>
            </w:pPr>
            <w:r w:rsidRPr="00C264D1">
              <w:rPr>
                <w:rFonts w:asciiTheme="minorHAnsi" w:hAnsiTheme="minorHAnsi" w:cstheme="minorHAnsi"/>
                <w:sz w:val="18"/>
                <w:szCs w:val="18"/>
              </w:rPr>
              <w:t xml:space="preserve">La législation haïtienne ne prévoit aucune aide ou indemnisation pour les occupants irréguliers. </w:t>
            </w:r>
          </w:p>
          <w:p w14:paraId="1877A16C" w14:textId="77777777" w:rsidR="004C4B0E" w:rsidRPr="00C264D1" w:rsidRDefault="004C4B0E" w:rsidP="00852DA4">
            <w:pPr>
              <w:spacing w:before="80"/>
              <w:jc w:val="both"/>
              <w:rPr>
                <w:rFonts w:asciiTheme="minorHAnsi" w:hAnsiTheme="minorHAnsi" w:cstheme="minorHAnsi"/>
                <w:sz w:val="18"/>
                <w:szCs w:val="18"/>
              </w:rPr>
            </w:pPr>
          </w:p>
          <w:p w14:paraId="40786122" w14:textId="77777777" w:rsidR="004C4B0E" w:rsidRPr="00C264D1" w:rsidRDefault="004C4B0E" w:rsidP="00852DA4">
            <w:pPr>
              <w:spacing w:before="80"/>
              <w:jc w:val="both"/>
              <w:rPr>
                <w:rFonts w:asciiTheme="minorHAnsi" w:hAnsiTheme="minorHAnsi" w:cstheme="minorHAnsi"/>
                <w:bCs/>
                <w:sz w:val="18"/>
                <w:szCs w:val="18"/>
              </w:rPr>
            </w:pPr>
            <w:r w:rsidRPr="00C264D1">
              <w:rPr>
                <w:rFonts w:asciiTheme="minorHAnsi" w:hAnsiTheme="minorHAnsi" w:cstheme="minorHAnsi"/>
                <w:sz w:val="18"/>
                <w:szCs w:val="18"/>
              </w:rPr>
              <w:t>Seules les personnes, physiques ou morales, pouvant soumettre leurs titres, en tant que légitimes propriétaires des parcelles, fonds et bâtisses, pourront faire valoir leurs droits à compensation.</w:t>
            </w:r>
          </w:p>
        </w:tc>
        <w:tc>
          <w:tcPr>
            <w:tcW w:w="5310" w:type="dxa"/>
          </w:tcPr>
          <w:p w14:paraId="65333854" w14:textId="77777777"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xml:space="preserve">. 4 d)] </w:t>
            </w:r>
            <w:r w:rsidR="00B277EF" w:rsidRPr="00C264D1">
              <w:rPr>
                <w:rFonts w:asciiTheme="minorHAnsi" w:hAnsiTheme="minorHAnsi" w:cstheme="minorHAnsi"/>
                <w:szCs w:val="18"/>
              </w:rPr>
              <w:t>la NES n</w:t>
            </w:r>
            <w:r w:rsidR="00B277EF" w:rsidRPr="00C264D1">
              <w:rPr>
                <w:rFonts w:ascii="Times New Roman" w:hAnsi="Times New Roman"/>
                <w:szCs w:val="18"/>
              </w:rPr>
              <w:t>ᵒ</w:t>
            </w:r>
            <w:r w:rsidR="00B277EF" w:rsidRPr="00C264D1">
              <w:rPr>
                <w:rFonts w:asciiTheme="minorHAnsi" w:hAnsiTheme="minorHAnsi" w:cstheme="minorHAnsi"/>
                <w:szCs w:val="18"/>
              </w:rPr>
              <w:t xml:space="preserve"> 5 de la Banque s</w:t>
            </w:r>
            <w:r w:rsidRPr="00C264D1">
              <w:rPr>
                <w:rFonts w:asciiTheme="minorHAnsi" w:hAnsiTheme="minorHAnsi" w:cstheme="minorHAnsi"/>
                <w:szCs w:val="18"/>
              </w:rPr>
              <w:t xml:space="preserve">’applique à la « réinstallation de populations occupant ou utilisant des terres sans droits d’usage formels, traditionnels </w:t>
            </w:r>
            <w:r w:rsidR="00C40E0B" w:rsidRPr="00C264D1">
              <w:rPr>
                <w:rFonts w:asciiTheme="minorHAnsi" w:hAnsiTheme="minorHAnsi" w:cstheme="minorHAnsi"/>
                <w:szCs w:val="18"/>
              </w:rPr>
              <w:t>ou reconnus</w:t>
            </w:r>
            <w:r w:rsidRPr="00C264D1">
              <w:rPr>
                <w:rFonts w:asciiTheme="minorHAnsi" w:hAnsiTheme="minorHAnsi" w:cstheme="minorHAnsi"/>
                <w:szCs w:val="18"/>
              </w:rPr>
              <w:t xml:space="preserve"> avant la date limite d’admissibilité du projet</w:t>
            </w:r>
            <w:proofErr w:type="gramStart"/>
            <w:r w:rsidRPr="00C264D1">
              <w:rPr>
                <w:rFonts w:asciiTheme="minorHAnsi" w:hAnsiTheme="minorHAnsi" w:cstheme="minorHAnsi"/>
                <w:szCs w:val="18"/>
              </w:rPr>
              <w:t>.</w:t>
            </w:r>
            <w:r w:rsidR="00810C6D" w:rsidRPr="00C264D1">
              <w:rPr>
                <w:rFonts w:asciiTheme="minorHAnsi" w:hAnsiTheme="minorHAnsi" w:cstheme="minorHAnsi"/>
                <w:szCs w:val="18"/>
              </w:rPr>
              <w:t>»</w:t>
            </w:r>
            <w:proofErr w:type="gramEnd"/>
          </w:p>
        </w:tc>
        <w:tc>
          <w:tcPr>
            <w:tcW w:w="4140" w:type="dxa"/>
          </w:tcPr>
          <w:p w14:paraId="7904ECB1" w14:textId="77777777" w:rsidR="002A7B84" w:rsidRPr="00C264D1" w:rsidRDefault="002A7B84" w:rsidP="00852DA4">
            <w:pPr>
              <w:pStyle w:val="TableText"/>
              <w:jc w:val="both"/>
              <w:rPr>
                <w:rFonts w:asciiTheme="minorHAnsi" w:hAnsiTheme="minorHAnsi" w:cstheme="minorHAnsi"/>
                <w:szCs w:val="18"/>
              </w:rPr>
            </w:pPr>
            <w:r w:rsidRPr="00C264D1">
              <w:rPr>
                <w:rFonts w:asciiTheme="minorHAnsi" w:hAnsiTheme="minorHAnsi" w:cstheme="minorHAnsi"/>
                <w:szCs w:val="18"/>
              </w:rPr>
              <w:t>Une divergence existe ; aucune aide ou indemnisation n'est prévue par l’</w:t>
            </w:r>
            <w:r w:rsidR="00C40E0B" w:rsidRPr="00C264D1">
              <w:rPr>
                <w:rFonts w:asciiTheme="minorHAnsi" w:hAnsiTheme="minorHAnsi" w:cstheme="minorHAnsi"/>
                <w:szCs w:val="18"/>
              </w:rPr>
              <w:t>État</w:t>
            </w:r>
            <w:r w:rsidRPr="00C264D1">
              <w:rPr>
                <w:rFonts w:asciiTheme="minorHAnsi" w:hAnsiTheme="minorHAnsi" w:cstheme="minorHAnsi"/>
                <w:szCs w:val="18"/>
              </w:rPr>
              <w:t xml:space="preserve"> haïtien pour les occupants irréguliers. En revanche, les dispositions de la NES n</w:t>
            </w:r>
            <w:r w:rsidRPr="00C264D1">
              <w:rPr>
                <w:rFonts w:ascii="Times New Roman" w:hAnsi="Times New Roman"/>
                <w:szCs w:val="18"/>
              </w:rPr>
              <w:t>ᵒ</w:t>
            </w:r>
            <w:r w:rsidRPr="00C264D1">
              <w:rPr>
                <w:rFonts w:asciiTheme="minorHAnsi" w:hAnsiTheme="minorHAnsi" w:cstheme="minorHAnsi"/>
                <w:szCs w:val="18"/>
              </w:rPr>
              <w:t xml:space="preserve"> 5 de la Banque prévoient une indemnisation ou l'octroi d'une aide.</w:t>
            </w:r>
          </w:p>
          <w:p w14:paraId="4CF93E02" w14:textId="77777777" w:rsidR="004C4B0E" w:rsidRPr="00C264D1" w:rsidRDefault="002A7B84" w:rsidP="00852DA4">
            <w:pPr>
              <w:pStyle w:val="TableText"/>
              <w:jc w:val="both"/>
              <w:rPr>
                <w:rFonts w:asciiTheme="minorHAnsi" w:hAnsiTheme="minorHAnsi" w:cstheme="minorHAnsi"/>
                <w:szCs w:val="18"/>
              </w:rPr>
            </w:pPr>
            <w:r w:rsidRPr="00C264D1">
              <w:rPr>
                <w:rFonts w:asciiTheme="minorHAnsi" w:hAnsiTheme="minorHAnsi" w:cstheme="minorHAnsi"/>
                <w:szCs w:val="18"/>
              </w:rPr>
              <w:t>En conclusion, l</w:t>
            </w:r>
            <w:r w:rsidR="004C4B0E" w:rsidRPr="00C264D1">
              <w:rPr>
                <w:rFonts w:asciiTheme="minorHAnsi" w:hAnsiTheme="minorHAnsi" w:cstheme="minorHAnsi"/>
                <w:szCs w:val="18"/>
              </w:rPr>
              <w:t>e projet mettra en œuvre les dispositions de la NES n</w:t>
            </w:r>
            <w:r w:rsidR="004C4B0E" w:rsidRPr="00C264D1">
              <w:rPr>
                <w:rFonts w:ascii="Times New Roman" w:hAnsi="Times New Roman"/>
                <w:szCs w:val="18"/>
              </w:rPr>
              <w:t>ᵒ</w:t>
            </w:r>
            <w:r w:rsidR="004C4B0E" w:rsidRPr="00C264D1">
              <w:rPr>
                <w:rFonts w:asciiTheme="minorHAnsi" w:hAnsiTheme="minorHAnsi" w:cstheme="minorHAnsi"/>
                <w:szCs w:val="18"/>
              </w:rPr>
              <w:t xml:space="preserve"> 5</w:t>
            </w:r>
            <w:r w:rsidRPr="00C264D1">
              <w:rPr>
                <w:rFonts w:asciiTheme="minorHAnsi" w:hAnsiTheme="minorHAnsi" w:cstheme="minorHAnsi"/>
                <w:szCs w:val="18"/>
              </w:rPr>
              <w:t xml:space="preserve"> de la Banque m</w:t>
            </w:r>
            <w:r w:rsidR="004C4B0E" w:rsidRPr="00C264D1">
              <w:rPr>
                <w:rFonts w:asciiTheme="minorHAnsi" w:hAnsiTheme="minorHAnsi" w:cstheme="minorHAnsi"/>
                <w:szCs w:val="18"/>
              </w:rPr>
              <w:t>ondiale.</w:t>
            </w:r>
          </w:p>
        </w:tc>
      </w:tr>
      <w:tr w:rsidR="004C4B0E" w:rsidRPr="00C264D1" w14:paraId="69773ECE" w14:textId="77777777">
        <w:tc>
          <w:tcPr>
            <w:tcW w:w="2070" w:type="dxa"/>
          </w:tcPr>
          <w:p w14:paraId="16640F98" w14:textId="77777777" w:rsidR="004C4B0E" w:rsidRPr="00C264D1" w:rsidRDefault="004C4B0E" w:rsidP="009C4886">
            <w:pPr>
              <w:pStyle w:val="TableText"/>
              <w:rPr>
                <w:rFonts w:asciiTheme="minorHAnsi" w:hAnsiTheme="minorHAnsi" w:cstheme="minorHAnsi"/>
                <w:szCs w:val="18"/>
              </w:rPr>
            </w:pPr>
            <w:r w:rsidRPr="00C264D1">
              <w:rPr>
                <w:rFonts w:asciiTheme="minorHAnsi" w:hAnsiTheme="minorHAnsi" w:cstheme="minorHAnsi"/>
                <w:szCs w:val="18"/>
              </w:rPr>
              <w:t>Groupes pauvres et vulnérables</w:t>
            </w:r>
          </w:p>
        </w:tc>
        <w:tc>
          <w:tcPr>
            <w:tcW w:w="3420" w:type="dxa"/>
          </w:tcPr>
          <w:p w14:paraId="17B6EDD9" w14:textId="77777777"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La législation haïtienne n’a pas pr</w:t>
            </w:r>
            <w:r w:rsidR="0059427F" w:rsidRPr="00C264D1">
              <w:rPr>
                <w:rFonts w:asciiTheme="minorHAnsi" w:hAnsiTheme="minorHAnsi" w:cstheme="minorHAnsi"/>
                <w:szCs w:val="18"/>
              </w:rPr>
              <w:t xml:space="preserve">évu de dispositions spéciales </w:t>
            </w:r>
            <w:r w:rsidRPr="00C264D1">
              <w:rPr>
                <w:rFonts w:asciiTheme="minorHAnsi" w:hAnsiTheme="minorHAnsi" w:cstheme="minorHAnsi"/>
                <w:szCs w:val="18"/>
              </w:rPr>
              <w:t xml:space="preserve">pour les </w:t>
            </w:r>
            <w:r w:rsidR="0059427F" w:rsidRPr="00C264D1">
              <w:rPr>
                <w:rFonts w:asciiTheme="minorHAnsi" w:hAnsiTheme="minorHAnsi" w:cstheme="minorHAnsi"/>
                <w:szCs w:val="18"/>
              </w:rPr>
              <w:t>« </w:t>
            </w:r>
            <w:r w:rsidRPr="00C264D1">
              <w:rPr>
                <w:rFonts w:asciiTheme="minorHAnsi" w:hAnsiTheme="minorHAnsi" w:cstheme="minorHAnsi"/>
                <w:szCs w:val="18"/>
              </w:rPr>
              <w:t>groupes pauvres et vulnérables ».</w:t>
            </w:r>
          </w:p>
          <w:p w14:paraId="5FCF5713" w14:textId="77777777" w:rsidR="004C4B0E" w:rsidRPr="00C264D1" w:rsidRDefault="004C4B0E" w:rsidP="00852DA4">
            <w:pPr>
              <w:pStyle w:val="TableText"/>
              <w:jc w:val="both"/>
              <w:rPr>
                <w:rFonts w:asciiTheme="minorHAnsi" w:hAnsiTheme="minorHAnsi" w:cstheme="minorHAnsi"/>
                <w:szCs w:val="18"/>
              </w:rPr>
            </w:pPr>
          </w:p>
        </w:tc>
        <w:tc>
          <w:tcPr>
            <w:tcW w:w="5310" w:type="dxa"/>
          </w:tcPr>
          <w:p w14:paraId="304C6B6A" w14:textId="0F1F8833"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La NES n</w:t>
            </w:r>
            <w:r w:rsidRPr="00C264D1">
              <w:rPr>
                <w:rFonts w:ascii="Times New Roman" w:hAnsi="Times New Roman"/>
                <w:szCs w:val="18"/>
              </w:rPr>
              <w:t>ᵒ</w:t>
            </w:r>
            <w:r w:rsidRPr="00C264D1">
              <w:rPr>
                <w:rFonts w:asciiTheme="minorHAnsi" w:hAnsiTheme="minorHAnsi" w:cstheme="minorHAnsi"/>
                <w:szCs w:val="18"/>
              </w:rPr>
              <w:t xml:space="preserve"> 5 de la Banque a pour objectif de « Améliorer les conditions de vie des personnes </w:t>
            </w:r>
            <w:r w:rsidR="00C40E0B" w:rsidRPr="00C264D1">
              <w:rPr>
                <w:rFonts w:asciiTheme="minorHAnsi" w:hAnsiTheme="minorHAnsi" w:cstheme="minorHAnsi"/>
                <w:szCs w:val="18"/>
              </w:rPr>
              <w:t>pauvre sou</w:t>
            </w:r>
            <w:r w:rsidRPr="00C264D1">
              <w:rPr>
                <w:rFonts w:asciiTheme="minorHAnsi" w:hAnsiTheme="minorHAnsi" w:cstheme="minorHAnsi"/>
                <w:szCs w:val="18"/>
              </w:rPr>
              <w:t xml:space="preserve"> vulnérables qui sont déplacées physiquement en</w:t>
            </w:r>
            <w:r w:rsidR="00C40E0B" w:rsidRPr="00C264D1">
              <w:rPr>
                <w:rFonts w:asciiTheme="minorHAnsi" w:hAnsiTheme="minorHAnsi" w:cstheme="minorHAnsi"/>
                <w:szCs w:val="18"/>
              </w:rPr>
              <w:t xml:space="preserve"> </w:t>
            </w:r>
            <w:r w:rsidRPr="00C264D1">
              <w:rPr>
                <w:rFonts w:asciiTheme="minorHAnsi" w:hAnsiTheme="minorHAnsi" w:cstheme="minorHAnsi"/>
                <w:szCs w:val="18"/>
              </w:rPr>
              <w:t xml:space="preserve">leur garantissant un logement adéquat, l’accès aux </w:t>
            </w:r>
            <w:r w:rsidR="00C40E0B" w:rsidRPr="00C264D1">
              <w:rPr>
                <w:rFonts w:asciiTheme="minorHAnsi" w:hAnsiTheme="minorHAnsi" w:cstheme="minorHAnsi"/>
                <w:szCs w:val="18"/>
              </w:rPr>
              <w:t>services et</w:t>
            </w:r>
            <w:r w:rsidRPr="00C264D1">
              <w:rPr>
                <w:rFonts w:asciiTheme="minorHAnsi" w:hAnsiTheme="minorHAnsi" w:cstheme="minorHAnsi"/>
                <w:szCs w:val="18"/>
              </w:rPr>
              <w:t xml:space="preserve"> aux équipements, et le maintien dans les lieux ». </w:t>
            </w:r>
          </w:p>
          <w:p w14:paraId="7EC1907B" w14:textId="595973C6"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xml:space="preserve">. 7], [par. 8], [par. 11], [par. 26] et [par. </w:t>
            </w:r>
            <w:r w:rsidR="00C264D1" w:rsidRPr="00C264D1">
              <w:rPr>
                <w:rFonts w:asciiTheme="minorHAnsi" w:hAnsiTheme="minorHAnsi" w:cstheme="minorHAnsi"/>
                <w:szCs w:val="18"/>
              </w:rPr>
              <w:t>33], offrent</w:t>
            </w:r>
            <w:r w:rsidRPr="00C264D1">
              <w:rPr>
                <w:rFonts w:asciiTheme="minorHAnsi" w:hAnsiTheme="minorHAnsi" w:cstheme="minorHAnsi"/>
                <w:szCs w:val="18"/>
              </w:rPr>
              <w:t xml:space="preserve"> une attention particulière aux groupes pauvres et vulnérables.</w:t>
            </w:r>
          </w:p>
        </w:tc>
        <w:tc>
          <w:tcPr>
            <w:tcW w:w="4140" w:type="dxa"/>
          </w:tcPr>
          <w:p w14:paraId="62D0A9C1" w14:textId="77777777" w:rsidR="00B15012" w:rsidRPr="00C264D1" w:rsidRDefault="00B15012" w:rsidP="00852DA4">
            <w:pPr>
              <w:pStyle w:val="TableText"/>
              <w:jc w:val="both"/>
              <w:rPr>
                <w:rFonts w:asciiTheme="minorHAnsi" w:hAnsiTheme="minorHAnsi" w:cstheme="minorHAnsi"/>
                <w:szCs w:val="18"/>
              </w:rPr>
            </w:pPr>
            <w:r w:rsidRPr="00C264D1">
              <w:rPr>
                <w:rFonts w:asciiTheme="minorHAnsi" w:hAnsiTheme="minorHAnsi" w:cstheme="minorHAnsi"/>
                <w:szCs w:val="18"/>
              </w:rPr>
              <w:t>Une divergence existe. Le droit haïtien ne prévoit pas d'indemnisation pour les groupes pauvres et vulnérables.</w:t>
            </w:r>
          </w:p>
          <w:p w14:paraId="7A0D40AE" w14:textId="77777777" w:rsidR="004C4B0E" w:rsidRPr="00C264D1" w:rsidRDefault="004C4B0E" w:rsidP="00852DA4">
            <w:pPr>
              <w:pStyle w:val="TableText"/>
              <w:jc w:val="both"/>
              <w:rPr>
                <w:rFonts w:asciiTheme="minorHAnsi" w:hAnsiTheme="minorHAnsi" w:cstheme="minorHAnsi"/>
                <w:szCs w:val="18"/>
              </w:rPr>
            </w:pPr>
            <w:r w:rsidRPr="00C264D1">
              <w:rPr>
                <w:rFonts w:asciiTheme="minorHAnsi" w:hAnsiTheme="minorHAnsi" w:cstheme="minorHAnsi"/>
                <w:szCs w:val="18"/>
              </w:rPr>
              <w:t xml:space="preserve">Les dispositions de la NES </w:t>
            </w:r>
            <w:r w:rsidR="0052034C" w:rsidRPr="00C264D1">
              <w:rPr>
                <w:rFonts w:asciiTheme="minorHAnsi" w:hAnsiTheme="minorHAnsi" w:cstheme="minorHAnsi"/>
                <w:szCs w:val="18"/>
              </w:rPr>
              <w:t>n</w:t>
            </w:r>
            <w:r w:rsidR="0052034C" w:rsidRPr="00C264D1">
              <w:rPr>
                <w:rFonts w:ascii="Times New Roman" w:hAnsi="Times New Roman"/>
                <w:szCs w:val="18"/>
              </w:rPr>
              <w:t>ᵒ</w:t>
            </w:r>
            <w:r w:rsidR="0052034C" w:rsidRPr="00C264D1">
              <w:rPr>
                <w:rFonts w:asciiTheme="minorHAnsi" w:hAnsiTheme="minorHAnsi" w:cstheme="minorHAnsi"/>
                <w:szCs w:val="18"/>
              </w:rPr>
              <w:t xml:space="preserve"> 5 </w:t>
            </w:r>
            <w:r w:rsidRPr="00C264D1">
              <w:rPr>
                <w:rFonts w:asciiTheme="minorHAnsi" w:hAnsiTheme="minorHAnsi" w:cstheme="minorHAnsi"/>
                <w:szCs w:val="18"/>
              </w:rPr>
              <w:t xml:space="preserve">de la Banque seront </w:t>
            </w:r>
            <w:r w:rsidR="0052034C" w:rsidRPr="00C264D1">
              <w:rPr>
                <w:rFonts w:asciiTheme="minorHAnsi" w:hAnsiTheme="minorHAnsi" w:cstheme="minorHAnsi"/>
                <w:szCs w:val="18"/>
              </w:rPr>
              <w:t>appliquées.</w:t>
            </w:r>
          </w:p>
        </w:tc>
      </w:tr>
      <w:tr w:rsidR="0052034C" w:rsidRPr="00C264D1" w14:paraId="1A8C8F6F" w14:textId="77777777">
        <w:trPr>
          <w:trHeight w:val="237"/>
        </w:trPr>
        <w:tc>
          <w:tcPr>
            <w:tcW w:w="2070" w:type="dxa"/>
            <w:tcBorders>
              <w:bottom w:val="single" w:sz="4" w:space="0" w:color="auto"/>
            </w:tcBorders>
            <w:shd w:val="clear" w:color="auto" w:fill="auto"/>
          </w:tcPr>
          <w:p w14:paraId="1EB15EBF" w14:textId="77777777" w:rsidR="0052034C" w:rsidRPr="00C264D1" w:rsidRDefault="0052034C" w:rsidP="0052034C">
            <w:pPr>
              <w:pStyle w:val="TableText"/>
              <w:rPr>
                <w:rFonts w:asciiTheme="minorHAnsi" w:hAnsiTheme="minorHAnsi" w:cstheme="minorHAnsi"/>
                <w:szCs w:val="18"/>
              </w:rPr>
            </w:pPr>
            <w:r w:rsidRPr="00C264D1">
              <w:rPr>
                <w:rFonts w:asciiTheme="minorHAnsi" w:hAnsiTheme="minorHAnsi" w:cstheme="minorHAnsi"/>
                <w:szCs w:val="18"/>
              </w:rPr>
              <w:lastRenderedPageBreak/>
              <w:t>Évaluation des terres</w:t>
            </w:r>
          </w:p>
        </w:tc>
        <w:tc>
          <w:tcPr>
            <w:tcW w:w="3420" w:type="dxa"/>
            <w:tcBorders>
              <w:bottom w:val="single" w:sz="4" w:space="0" w:color="auto"/>
            </w:tcBorders>
            <w:shd w:val="clear" w:color="auto" w:fill="auto"/>
          </w:tcPr>
          <w:p w14:paraId="158C8D2C" w14:textId="77777777" w:rsidR="0052034C" w:rsidRPr="00C264D1" w:rsidRDefault="0052034C" w:rsidP="00852DA4">
            <w:pPr>
              <w:pStyle w:val="TableText"/>
              <w:jc w:val="both"/>
              <w:rPr>
                <w:rFonts w:asciiTheme="minorHAnsi" w:hAnsiTheme="minorHAnsi" w:cstheme="minorHAnsi"/>
                <w:szCs w:val="18"/>
              </w:rPr>
            </w:pPr>
            <w:r w:rsidRPr="00C264D1">
              <w:rPr>
                <w:rFonts w:asciiTheme="minorHAnsi" w:hAnsiTheme="minorHAnsi" w:cstheme="minorHAnsi"/>
                <w:szCs w:val="18"/>
              </w:rPr>
              <w:t xml:space="preserve">En espèces, l’indemnisation est basée sur les barèmes de compensation </w:t>
            </w:r>
            <w:r w:rsidR="0046426A" w:rsidRPr="00C264D1">
              <w:rPr>
                <w:rFonts w:asciiTheme="minorHAnsi" w:hAnsiTheme="minorHAnsi" w:cstheme="minorHAnsi"/>
                <w:szCs w:val="18"/>
              </w:rPr>
              <w:t>du CPA</w:t>
            </w:r>
          </w:p>
          <w:p w14:paraId="4C1084E9" w14:textId="77777777" w:rsidR="0052034C" w:rsidRPr="00C264D1" w:rsidRDefault="0052034C" w:rsidP="00852DA4">
            <w:pPr>
              <w:pStyle w:val="TableText"/>
              <w:jc w:val="both"/>
              <w:rPr>
                <w:rFonts w:asciiTheme="minorHAnsi" w:hAnsiTheme="minorHAnsi" w:cstheme="minorHAnsi"/>
                <w:szCs w:val="18"/>
              </w:rPr>
            </w:pPr>
          </w:p>
        </w:tc>
        <w:tc>
          <w:tcPr>
            <w:tcW w:w="5310" w:type="dxa"/>
            <w:tcBorders>
              <w:bottom w:val="single" w:sz="4" w:space="0" w:color="auto"/>
            </w:tcBorders>
            <w:shd w:val="clear" w:color="auto" w:fill="auto"/>
          </w:tcPr>
          <w:p w14:paraId="30C7B3C4" w14:textId="77777777" w:rsidR="0046426A" w:rsidRPr="00C264D1" w:rsidRDefault="0046426A" w:rsidP="00852DA4">
            <w:pPr>
              <w:pStyle w:val="TableText"/>
              <w:jc w:val="both"/>
              <w:rPr>
                <w:rFonts w:asciiTheme="minorHAnsi" w:hAnsiTheme="minorHAnsi" w:cstheme="minorHAnsi"/>
                <w:szCs w:val="18"/>
              </w:rPr>
            </w:pPr>
            <w:r w:rsidRPr="00C264D1">
              <w:rPr>
                <w:rFonts w:asciiTheme="minorHAnsi" w:hAnsiTheme="minorHAnsi" w:cstheme="minorHAnsi"/>
                <w:szCs w:val="18"/>
              </w:rPr>
              <w:t>Remplacer sur la base des prix du marché</w:t>
            </w:r>
          </w:p>
          <w:p w14:paraId="784826DD" w14:textId="77777777" w:rsidR="0052034C" w:rsidRPr="00C264D1" w:rsidRDefault="0052034C" w:rsidP="00852DA4">
            <w:pPr>
              <w:pStyle w:val="TableText"/>
              <w:jc w:val="both"/>
              <w:rPr>
                <w:rFonts w:asciiTheme="minorHAnsi" w:hAnsiTheme="minorHAnsi" w:cstheme="minorHAnsi"/>
                <w:szCs w:val="18"/>
              </w:rPr>
            </w:pPr>
          </w:p>
        </w:tc>
        <w:tc>
          <w:tcPr>
            <w:tcW w:w="4140" w:type="dxa"/>
            <w:tcBorders>
              <w:bottom w:val="single" w:sz="4" w:space="0" w:color="auto"/>
            </w:tcBorders>
            <w:shd w:val="clear" w:color="auto" w:fill="auto"/>
          </w:tcPr>
          <w:p w14:paraId="0307E320" w14:textId="77777777" w:rsidR="0046426A" w:rsidRPr="00C264D1" w:rsidRDefault="0046426A" w:rsidP="00852DA4">
            <w:pPr>
              <w:pStyle w:val="TableText"/>
              <w:jc w:val="both"/>
              <w:rPr>
                <w:rFonts w:asciiTheme="minorHAnsi" w:hAnsiTheme="minorHAnsi" w:cstheme="minorHAnsi"/>
                <w:szCs w:val="18"/>
              </w:rPr>
            </w:pPr>
            <w:r w:rsidRPr="00C264D1">
              <w:rPr>
                <w:rFonts w:asciiTheme="minorHAnsi" w:hAnsiTheme="minorHAnsi" w:cstheme="minorHAnsi"/>
                <w:szCs w:val="18"/>
              </w:rPr>
              <w:t>Une divergence existe, mais il y a un accord sur la pratique générale.</w:t>
            </w:r>
          </w:p>
          <w:p w14:paraId="60A0F965" w14:textId="77777777" w:rsidR="0052034C" w:rsidRPr="00C264D1" w:rsidRDefault="0046426A" w:rsidP="00852DA4">
            <w:pPr>
              <w:pStyle w:val="TableText"/>
              <w:jc w:val="both"/>
              <w:rPr>
                <w:rFonts w:asciiTheme="minorHAnsi" w:hAnsiTheme="minorHAnsi" w:cstheme="minorHAnsi"/>
                <w:szCs w:val="18"/>
              </w:rPr>
            </w:pPr>
            <w:r w:rsidRPr="00C264D1">
              <w:rPr>
                <w:rFonts w:asciiTheme="minorHAnsi" w:hAnsiTheme="minorHAnsi" w:cstheme="minorHAnsi"/>
                <w:szCs w:val="18"/>
              </w:rPr>
              <w:t>Les compensations doivent être calculées pour permettre le remplacement sur la base des prix du marché. De plus, la valeur de remplacement comprend aussi les coûts de préparation de la terre afin qu’elle puisse être mise en culture. La sécurisation foncière de la nouvelle terre doit être au moins équivalente à celle qui prévalait auparavant.</w:t>
            </w:r>
          </w:p>
        </w:tc>
      </w:tr>
      <w:tr w:rsidR="0052034C" w:rsidRPr="00C264D1" w14:paraId="636A586E" w14:textId="77777777">
        <w:trPr>
          <w:trHeight w:val="165"/>
        </w:trPr>
        <w:tc>
          <w:tcPr>
            <w:tcW w:w="2070" w:type="dxa"/>
            <w:tcBorders>
              <w:top w:val="single" w:sz="4" w:space="0" w:color="auto"/>
            </w:tcBorders>
            <w:shd w:val="clear" w:color="auto" w:fill="auto"/>
          </w:tcPr>
          <w:p w14:paraId="1D67437C" w14:textId="77777777" w:rsidR="0052034C" w:rsidRPr="00C264D1" w:rsidRDefault="0046426A" w:rsidP="0052034C">
            <w:pPr>
              <w:pStyle w:val="TableText"/>
              <w:rPr>
                <w:rFonts w:asciiTheme="minorHAnsi" w:hAnsiTheme="minorHAnsi" w:cstheme="minorHAnsi"/>
                <w:szCs w:val="18"/>
              </w:rPr>
            </w:pPr>
            <w:r w:rsidRPr="00C264D1">
              <w:rPr>
                <w:rFonts w:asciiTheme="minorHAnsi" w:hAnsiTheme="minorHAnsi" w:cstheme="minorHAnsi"/>
                <w:szCs w:val="18"/>
              </w:rPr>
              <w:t xml:space="preserve">Évaluation </w:t>
            </w:r>
            <w:r w:rsidR="00567469" w:rsidRPr="00C264D1">
              <w:rPr>
                <w:rFonts w:asciiTheme="minorHAnsi" w:hAnsiTheme="minorHAnsi" w:cstheme="minorHAnsi"/>
                <w:szCs w:val="18"/>
              </w:rPr>
              <w:t xml:space="preserve">des </w:t>
            </w:r>
            <w:r w:rsidRPr="00C264D1">
              <w:rPr>
                <w:rFonts w:asciiTheme="minorHAnsi" w:hAnsiTheme="minorHAnsi" w:cstheme="minorHAnsi"/>
                <w:szCs w:val="18"/>
              </w:rPr>
              <w:t>structures</w:t>
            </w:r>
          </w:p>
        </w:tc>
        <w:tc>
          <w:tcPr>
            <w:tcW w:w="3420" w:type="dxa"/>
            <w:tcBorders>
              <w:top w:val="single" w:sz="4" w:space="0" w:color="auto"/>
            </w:tcBorders>
            <w:shd w:val="clear" w:color="auto" w:fill="auto"/>
          </w:tcPr>
          <w:p w14:paraId="1D949B54" w14:textId="77777777" w:rsidR="0052034C" w:rsidRPr="00C264D1" w:rsidRDefault="0046426A" w:rsidP="00852DA4">
            <w:pPr>
              <w:pStyle w:val="TableText"/>
              <w:jc w:val="both"/>
              <w:rPr>
                <w:rFonts w:asciiTheme="minorHAnsi" w:hAnsiTheme="minorHAnsi" w:cstheme="minorHAnsi"/>
                <w:szCs w:val="18"/>
              </w:rPr>
            </w:pPr>
            <w:r w:rsidRPr="00C264D1">
              <w:rPr>
                <w:rFonts w:asciiTheme="minorHAnsi" w:hAnsiTheme="minorHAnsi" w:cstheme="minorHAnsi"/>
                <w:szCs w:val="18"/>
              </w:rPr>
              <w:t>Remplacer sur la base de barèmes selon les matériaux de construction</w:t>
            </w:r>
          </w:p>
        </w:tc>
        <w:tc>
          <w:tcPr>
            <w:tcW w:w="5310" w:type="dxa"/>
            <w:tcBorders>
              <w:top w:val="single" w:sz="4" w:space="0" w:color="auto"/>
            </w:tcBorders>
            <w:shd w:val="clear" w:color="auto" w:fill="auto"/>
          </w:tcPr>
          <w:p w14:paraId="6917B097" w14:textId="77777777" w:rsidR="0052034C" w:rsidRPr="00C264D1" w:rsidRDefault="00BE6446" w:rsidP="00852DA4">
            <w:pPr>
              <w:pStyle w:val="TableText"/>
              <w:jc w:val="both"/>
              <w:rPr>
                <w:rFonts w:asciiTheme="minorHAnsi" w:hAnsiTheme="minorHAnsi" w:cstheme="minorHAnsi"/>
                <w:szCs w:val="18"/>
              </w:rPr>
            </w:pPr>
            <w:r w:rsidRPr="00C264D1">
              <w:rPr>
                <w:rFonts w:asciiTheme="minorHAnsi" w:hAnsiTheme="minorHAnsi" w:cstheme="minorHAnsi"/>
                <w:szCs w:val="18"/>
              </w:rPr>
              <w:t xml:space="preserve"> [</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28] Dans le cas de déplacements physiques en vertu du paragraphe 10 a) ou b) de la présente NES, l’</w:t>
            </w:r>
            <w:r w:rsidR="00C40E0B" w:rsidRPr="00C264D1">
              <w:rPr>
                <w:rFonts w:asciiTheme="minorHAnsi" w:hAnsiTheme="minorHAnsi" w:cstheme="minorHAnsi"/>
                <w:szCs w:val="18"/>
              </w:rPr>
              <w:t>Emprunteur offrira</w:t>
            </w:r>
            <w:r w:rsidRPr="00C264D1">
              <w:rPr>
                <w:rFonts w:asciiTheme="minorHAnsi" w:hAnsiTheme="minorHAnsi" w:cstheme="minorHAnsi"/>
                <w:szCs w:val="18"/>
              </w:rPr>
              <w:t xml:space="preserve"> aux personnes concernées le choix entre un </w:t>
            </w:r>
            <w:r w:rsidR="00C40E0B" w:rsidRPr="00C264D1">
              <w:rPr>
                <w:rFonts w:asciiTheme="minorHAnsi" w:hAnsiTheme="minorHAnsi" w:cstheme="minorHAnsi"/>
                <w:szCs w:val="18"/>
              </w:rPr>
              <w:t>bien de</w:t>
            </w:r>
            <w:r w:rsidRPr="00C264D1">
              <w:rPr>
                <w:rFonts w:asciiTheme="minorHAnsi" w:hAnsiTheme="minorHAnsi" w:cstheme="minorHAnsi"/>
                <w:szCs w:val="18"/>
              </w:rPr>
              <w:t xml:space="preserve"> remplacement d’une valeur égale ou supérieure, </w:t>
            </w:r>
            <w:r w:rsidR="00C40E0B" w:rsidRPr="00C264D1">
              <w:rPr>
                <w:rFonts w:asciiTheme="minorHAnsi" w:hAnsiTheme="minorHAnsi" w:cstheme="minorHAnsi"/>
                <w:szCs w:val="18"/>
              </w:rPr>
              <w:t>avec sécurité</w:t>
            </w:r>
            <w:r w:rsidRPr="00C264D1">
              <w:rPr>
                <w:rFonts w:asciiTheme="minorHAnsi" w:hAnsiTheme="minorHAnsi" w:cstheme="minorHAnsi"/>
                <w:szCs w:val="18"/>
              </w:rPr>
              <w:t xml:space="preserve"> de jouissance, des caractéristiques </w:t>
            </w:r>
            <w:r w:rsidR="00C40E0B" w:rsidRPr="00C264D1">
              <w:rPr>
                <w:rFonts w:asciiTheme="minorHAnsi" w:hAnsiTheme="minorHAnsi" w:cstheme="minorHAnsi"/>
                <w:szCs w:val="18"/>
              </w:rPr>
              <w:t>équivalentes ou</w:t>
            </w:r>
            <w:r w:rsidRPr="00C264D1">
              <w:rPr>
                <w:rFonts w:asciiTheme="minorHAnsi" w:hAnsiTheme="minorHAnsi" w:cstheme="minorHAnsi"/>
                <w:szCs w:val="18"/>
              </w:rPr>
              <w:t xml:space="preserve"> meilleures, et des avantages en matière d’</w:t>
            </w:r>
            <w:r w:rsidR="00C40E0B" w:rsidRPr="00C264D1">
              <w:rPr>
                <w:rFonts w:asciiTheme="minorHAnsi" w:hAnsiTheme="minorHAnsi" w:cstheme="minorHAnsi"/>
                <w:szCs w:val="18"/>
              </w:rPr>
              <w:t>emplacement ou</w:t>
            </w:r>
            <w:r w:rsidRPr="00C264D1">
              <w:rPr>
                <w:rFonts w:asciiTheme="minorHAnsi" w:hAnsiTheme="minorHAnsi" w:cstheme="minorHAnsi"/>
                <w:szCs w:val="18"/>
              </w:rPr>
              <w:t xml:space="preserve"> une indemnisation financière au coût de </w:t>
            </w:r>
            <w:r w:rsidR="00C40E0B" w:rsidRPr="00C264D1">
              <w:rPr>
                <w:rFonts w:asciiTheme="minorHAnsi" w:hAnsiTheme="minorHAnsi" w:cstheme="minorHAnsi"/>
                <w:szCs w:val="18"/>
              </w:rPr>
              <w:t>remplacement. Une</w:t>
            </w:r>
            <w:r w:rsidRPr="00C264D1">
              <w:rPr>
                <w:rFonts w:asciiTheme="minorHAnsi" w:hAnsiTheme="minorHAnsi" w:cstheme="minorHAnsi"/>
                <w:szCs w:val="18"/>
              </w:rPr>
              <w:t xml:space="preserve"> indemnisation en nature devrait </w:t>
            </w:r>
            <w:r w:rsidR="00C40E0B" w:rsidRPr="00C264D1">
              <w:rPr>
                <w:rFonts w:asciiTheme="minorHAnsi" w:hAnsiTheme="minorHAnsi" w:cstheme="minorHAnsi"/>
                <w:szCs w:val="18"/>
              </w:rPr>
              <w:t>être envisagée</w:t>
            </w:r>
            <w:r w:rsidRPr="00C264D1">
              <w:rPr>
                <w:rFonts w:asciiTheme="minorHAnsi" w:hAnsiTheme="minorHAnsi" w:cstheme="minorHAnsi"/>
                <w:szCs w:val="18"/>
              </w:rPr>
              <w:t xml:space="preserve"> en lieu et place d’un versement d’espèces.</w:t>
            </w:r>
          </w:p>
        </w:tc>
        <w:tc>
          <w:tcPr>
            <w:tcW w:w="4140" w:type="dxa"/>
            <w:tcBorders>
              <w:top w:val="single" w:sz="4" w:space="0" w:color="auto"/>
            </w:tcBorders>
            <w:shd w:val="clear" w:color="auto" w:fill="auto"/>
          </w:tcPr>
          <w:p w14:paraId="4CDE9135" w14:textId="77777777" w:rsidR="00BE6446" w:rsidRPr="00C264D1" w:rsidRDefault="00BE6446" w:rsidP="00852DA4">
            <w:pPr>
              <w:pStyle w:val="TableText"/>
              <w:jc w:val="both"/>
              <w:rPr>
                <w:rFonts w:asciiTheme="minorHAnsi" w:hAnsiTheme="minorHAnsi" w:cstheme="minorHAnsi"/>
                <w:szCs w:val="18"/>
              </w:rPr>
            </w:pPr>
            <w:r w:rsidRPr="00C264D1">
              <w:rPr>
                <w:rFonts w:asciiTheme="minorHAnsi" w:hAnsiTheme="minorHAnsi" w:cstheme="minorHAnsi"/>
                <w:szCs w:val="18"/>
              </w:rPr>
              <w:t>Une divergence existe, mais il y a un accord sur la pratique générale.</w:t>
            </w:r>
          </w:p>
          <w:p w14:paraId="11757DDE" w14:textId="77777777" w:rsidR="0052034C" w:rsidRPr="00C264D1" w:rsidRDefault="00BE6446" w:rsidP="00852DA4">
            <w:pPr>
              <w:pStyle w:val="TableText"/>
              <w:jc w:val="both"/>
              <w:rPr>
                <w:rFonts w:asciiTheme="minorHAnsi" w:hAnsiTheme="minorHAnsi" w:cstheme="minorHAnsi"/>
                <w:szCs w:val="18"/>
              </w:rPr>
            </w:pPr>
            <w:r w:rsidRPr="00C264D1">
              <w:rPr>
                <w:rFonts w:asciiTheme="minorHAnsi" w:hAnsiTheme="minorHAnsi" w:cstheme="minorHAnsi"/>
                <w:szCs w:val="18"/>
              </w:rPr>
              <w:t>Les compensations doivent être calculées pour permettre le remplacement sur la base des prix du marché.</w:t>
            </w:r>
          </w:p>
        </w:tc>
      </w:tr>
      <w:tr w:rsidR="0052034C" w:rsidRPr="00C264D1" w14:paraId="59D5BA3F" w14:textId="77777777">
        <w:tc>
          <w:tcPr>
            <w:tcW w:w="2070" w:type="dxa"/>
          </w:tcPr>
          <w:p w14:paraId="01CF694E" w14:textId="77777777" w:rsidR="0052034C" w:rsidRPr="00C264D1" w:rsidRDefault="0052034C" w:rsidP="00BE6446">
            <w:pPr>
              <w:pStyle w:val="TableText"/>
              <w:rPr>
                <w:rFonts w:asciiTheme="minorHAnsi" w:hAnsiTheme="minorHAnsi" w:cstheme="minorHAnsi"/>
                <w:szCs w:val="18"/>
              </w:rPr>
            </w:pPr>
            <w:r w:rsidRPr="00C264D1">
              <w:rPr>
                <w:rFonts w:asciiTheme="minorHAnsi" w:hAnsiTheme="minorHAnsi" w:cstheme="minorHAnsi"/>
                <w:szCs w:val="18"/>
              </w:rPr>
              <w:t xml:space="preserve">Mobilisation des </w:t>
            </w:r>
            <w:r w:rsidR="00BE6446" w:rsidRPr="00C264D1">
              <w:rPr>
                <w:rFonts w:asciiTheme="minorHAnsi" w:hAnsiTheme="minorHAnsi" w:cstheme="minorHAnsi"/>
                <w:szCs w:val="18"/>
              </w:rPr>
              <w:t>parties prenantes et information</w:t>
            </w:r>
          </w:p>
        </w:tc>
        <w:tc>
          <w:tcPr>
            <w:tcW w:w="3420" w:type="dxa"/>
          </w:tcPr>
          <w:p w14:paraId="0D0773AF" w14:textId="77777777" w:rsidR="0052034C" w:rsidRPr="00C264D1" w:rsidRDefault="00BE6446" w:rsidP="00852DA4">
            <w:pPr>
              <w:pStyle w:val="TableText"/>
              <w:jc w:val="both"/>
              <w:rPr>
                <w:rFonts w:asciiTheme="minorHAnsi" w:hAnsiTheme="minorHAnsi" w:cstheme="minorHAnsi"/>
                <w:szCs w:val="18"/>
              </w:rPr>
            </w:pPr>
            <w:r w:rsidRPr="00C264D1">
              <w:rPr>
                <w:rFonts w:asciiTheme="minorHAnsi" w:hAnsiTheme="minorHAnsi" w:cstheme="minorHAnsi"/>
                <w:szCs w:val="18"/>
              </w:rPr>
              <w:t>Enquête en matière d'expropriation pour cause d'utilité publique</w:t>
            </w:r>
          </w:p>
        </w:tc>
        <w:tc>
          <w:tcPr>
            <w:tcW w:w="5310" w:type="dxa"/>
          </w:tcPr>
          <w:p w14:paraId="71EDC9B4" w14:textId="77777777" w:rsidR="0052034C" w:rsidRPr="00C264D1" w:rsidRDefault="0052034C"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17]</w:t>
            </w:r>
            <w:r w:rsidRPr="00C264D1">
              <w:rPr>
                <w:rFonts w:ascii="Times New Roman" w:hAnsi="Times New Roman"/>
                <w:szCs w:val="18"/>
              </w:rPr>
              <w:t> </w:t>
            </w:r>
            <w:r w:rsidRPr="00C264D1">
              <w:rPr>
                <w:rFonts w:asciiTheme="minorHAnsi" w:hAnsiTheme="minorHAnsi" w:cstheme="minorHAnsi"/>
                <w:szCs w:val="18"/>
              </w:rPr>
              <w:t xml:space="preserve">L’Emprunteur consultera les communautés touchées par le projet, y compris les communautés d’accueil, </w:t>
            </w:r>
            <w:r w:rsidR="00C40E0B" w:rsidRPr="00C264D1">
              <w:rPr>
                <w:rFonts w:asciiTheme="minorHAnsi" w:hAnsiTheme="minorHAnsi" w:cstheme="minorHAnsi"/>
                <w:szCs w:val="18"/>
              </w:rPr>
              <w:t>au moyen</w:t>
            </w:r>
            <w:r w:rsidRPr="00C264D1">
              <w:rPr>
                <w:rFonts w:asciiTheme="minorHAnsi" w:hAnsiTheme="minorHAnsi" w:cstheme="minorHAnsi"/>
                <w:szCs w:val="18"/>
              </w:rPr>
              <w:t xml:space="preserve"> du processus de mobilisation des parties </w:t>
            </w:r>
            <w:r w:rsidR="00C40E0B" w:rsidRPr="00C264D1">
              <w:rPr>
                <w:rFonts w:asciiTheme="minorHAnsi" w:hAnsiTheme="minorHAnsi" w:cstheme="minorHAnsi"/>
                <w:szCs w:val="18"/>
              </w:rPr>
              <w:t>prenantes décrit</w:t>
            </w:r>
            <w:r w:rsidRPr="00C264D1">
              <w:rPr>
                <w:rFonts w:asciiTheme="minorHAnsi" w:hAnsiTheme="minorHAnsi" w:cstheme="minorHAnsi"/>
                <w:szCs w:val="18"/>
              </w:rPr>
              <w:t xml:space="preserve"> dans la NES no 10. Les processus de </w:t>
            </w:r>
            <w:r w:rsidR="00C40E0B" w:rsidRPr="00C264D1">
              <w:rPr>
                <w:rFonts w:asciiTheme="minorHAnsi" w:hAnsiTheme="minorHAnsi" w:cstheme="minorHAnsi"/>
                <w:szCs w:val="18"/>
              </w:rPr>
              <w:t>décisions concernant</w:t>
            </w:r>
            <w:r w:rsidRPr="00C264D1">
              <w:rPr>
                <w:rFonts w:asciiTheme="minorHAnsi" w:hAnsiTheme="minorHAnsi" w:cstheme="minorHAnsi"/>
                <w:szCs w:val="18"/>
              </w:rPr>
              <w:t xml:space="preserve"> la réinstallation et le </w:t>
            </w:r>
            <w:r w:rsidR="00C40E0B" w:rsidRPr="00C264D1">
              <w:rPr>
                <w:rFonts w:asciiTheme="minorHAnsi" w:hAnsiTheme="minorHAnsi" w:cstheme="minorHAnsi"/>
                <w:szCs w:val="18"/>
              </w:rPr>
              <w:t>rétablissement des</w:t>
            </w:r>
            <w:r w:rsidRPr="00C264D1">
              <w:rPr>
                <w:rFonts w:asciiTheme="minorHAnsi" w:hAnsiTheme="minorHAnsi" w:cstheme="minorHAnsi"/>
                <w:szCs w:val="18"/>
              </w:rPr>
              <w:t xml:space="preserve"> moyens de subsistance incluront des options et </w:t>
            </w:r>
            <w:r w:rsidR="00C40E0B" w:rsidRPr="00C264D1">
              <w:rPr>
                <w:rFonts w:asciiTheme="minorHAnsi" w:hAnsiTheme="minorHAnsi" w:cstheme="minorHAnsi"/>
                <w:szCs w:val="18"/>
              </w:rPr>
              <w:t>des solutions</w:t>
            </w:r>
            <w:r w:rsidRPr="00C264D1">
              <w:rPr>
                <w:rFonts w:asciiTheme="minorHAnsi" w:hAnsiTheme="minorHAnsi" w:cstheme="minorHAnsi"/>
                <w:szCs w:val="18"/>
              </w:rPr>
              <w:t xml:space="preserve"> de substitution que les personnes </w:t>
            </w:r>
            <w:r w:rsidR="00C40E0B" w:rsidRPr="00C264D1">
              <w:rPr>
                <w:rFonts w:asciiTheme="minorHAnsi" w:hAnsiTheme="minorHAnsi" w:cstheme="minorHAnsi"/>
                <w:szCs w:val="18"/>
              </w:rPr>
              <w:t>touchées pourront</w:t>
            </w:r>
            <w:r w:rsidRPr="00C264D1">
              <w:rPr>
                <w:rFonts w:asciiTheme="minorHAnsi" w:hAnsiTheme="minorHAnsi" w:cstheme="minorHAnsi"/>
                <w:szCs w:val="18"/>
              </w:rPr>
              <w:t xml:space="preserve"> choisir. Les communautés et personnes </w:t>
            </w:r>
            <w:r w:rsidR="00C40E0B" w:rsidRPr="00C264D1">
              <w:rPr>
                <w:rFonts w:asciiTheme="minorHAnsi" w:hAnsiTheme="minorHAnsi" w:cstheme="minorHAnsi"/>
                <w:szCs w:val="18"/>
              </w:rPr>
              <w:t>touchées auront</w:t>
            </w:r>
            <w:r w:rsidRPr="00C264D1">
              <w:rPr>
                <w:rFonts w:asciiTheme="minorHAnsi" w:hAnsiTheme="minorHAnsi" w:cstheme="minorHAnsi"/>
                <w:szCs w:val="18"/>
              </w:rPr>
              <w:t xml:space="preserve"> accès aux informations pertinentes durant</w:t>
            </w:r>
            <w:r w:rsidR="00C40E0B" w:rsidRPr="00C264D1">
              <w:rPr>
                <w:rFonts w:asciiTheme="minorHAnsi" w:hAnsiTheme="minorHAnsi" w:cstheme="minorHAnsi"/>
                <w:szCs w:val="18"/>
              </w:rPr>
              <w:t xml:space="preserve"> </w:t>
            </w:r>
            <w:r w:rsidRPr="00C264D1">
              <w:rPr>
                <w:rFonts w:asciiTheme="minorHAnsi" w:hAnsiTheme="minorHAnsi" w:cstheme="minorHAnsi"/>
                <w:szCs w:val="18"/>
              </w:rPr>
              <w:t xml:space="preserve">l’examen des variantes de conception du projet </w:t>
            </w:r>
            <w:r w:rsidR="00C40E0B" w:rsidRPr="00C264D1">
              <w:rPr>
                <w:rFonts w:asciiTheme="minorHAnsi" w:hAnsiTheme="minorHAnsi" w:cstheme="minorHAnsi"/>
                <w:szCs w:val="18"/>
              </w:rPr>
              <w:t>énoncées au</w:t>
            </w:r>
            <w:r w:rsidRPr="00C264D1">
              <w:rPr>
                <w:rFonts w:asciiTheme="minorHAnsi" w:hAnsiTheme="minorHAnsi" w:cstheme="minorHAnsi"/>
                <w:szCs w:val="18"/>
              </w:rPr>
              <w:t xml:space="preserve"> paragraphe 11, puis tout au long de la </w:t>
            </w:r>
            <w:r w:rsidR="00C40E0B" w:rsidRPr="00C264D1">
              <w:rPr>
                <w:rFonts w:asciiTheme="minorHAnsi" w:hAnsiTheme="minorHAnsi" w:cstheme="minorHAnsi"/>
                <w:szCs w:val="18"/>
              </w:rPr>
              <w:t>planification, de</w:t>
            </w:r>
            <w:r w:rsidRPr="00C264D1">
              <w:rPr>
                <w:rFonts w:asciiTheme="minorHAnsi" w:hAnsiTheme="minorHAnsi" w:cstheme="minorHAnsi"/>
                <w:szCs w:val="18"/>
              </w:rPr>
              <w:t xml:space="preserve"> la mise en œuvre, du suivi et de l’</w:t>
            </w:r>
            <w:r w:rsidR="00C40E0B" w:rsidRPr="00C264D1">
              <w:rPr>
                <w:rFonts w:asciiTheme="minorHAnsi" w:hAnsiTheme="minorHAnsi" w:cstheme="minorHAnsi"/>
                <w:szCs w:val="18"/>
              </w:rPr>
              <w:t>évaluation du</w:t>
            </w:r>
            <w:r w:rsidRPr="00C264D1">
              <w:rPr>
                <w:rFonts w:asciiTheme="minorHAnsi" w:hAnsiTheme="minorHAnsi" w:cstheme="minorHAnsi"/>
                <w:szCs w:val="18"/>
              </w:rPr>
              <w:t xml:space="preserve"> processus d’indemnisation, des activités de </w:t>
            </w:r>
            <w:r w:rsidR="00C40E0B" w:rsidRPr="00C264D1">
              <w:rPr>
                <w:rFonts w:asciiTheme="minorHAnsi" w:hAnsiTheme="minorHAnsi" w:cstheme="minorHAnsi"/>
                <w:szCs w:val="18"/>
              </w:rPr>
              <w:t>rétablissement des</w:t>
            </w:r>
            <w:r w:rsidRPr="00C264D1">
              <w:rPr>
                <w:rFonts w:asciiTheme="minorHAnsi" w:hAnsiTheme="minorHAnsi" w:cstheme="minorHAnsi"/>
                <w:szCs w:val="18"/>
              </w:rPr>
              <w:t xml:space="preserve"> moyens de subsistance et du processus </w:t>
            </w:r>
            <w:r w:rsidR="00C40E0B" w:rsidRPr="00C264D1">
              <w:rPr>
                <w:rFonts w:asciiTheme="minorHAnsi" w:hAnsiTheme="minorHAnsi" w:cstheme="minorHAnsi"/>
                <w:szCs w:val="18"/>
              </w:rPr>
              <w:t>de réinstallation</w:t>
            </w:r>
            <w:r w:rsidRPr="00C264D1">
              <w:rPr>
                <w:rFonts w:asciiTheme="minorHAnsi" w:hAnsiTheme="minorHAnsi" w:cstheme="minorHAnsi"/>
                <w:szCs w:val="18"/>
              </w:rPr>
              <w:t xml:space="preserve">, et participeront véritablement à </w:t>
            </w:r>
            <w:r w:rsidR="00C40E0B" w:rsidRPr="00C264D1">
              <w:rPr>
                <w:rFonts w:asciiTheme="minorHAnsi" w:hAnsiTheme="minorHAnsi" w:cstheme="minorHAnsi"/>
                <w:szCs w:val="18"/>
              </w:rPr>
              <w:t>toutes ces</w:t>
            </w:r>
            <w:r w:rsidRPr="00C264D1">
              <w:rPr>
                <w:rFonts w:asciiTheme="minorHAnsi" w:hAnsiTheme="minorHAnsi" w:cstheme="minorHAnsi"/>
                <w:szCs w:val="18"/>
              </w:rPr>
              <w:t xml:space="preserve"> activités. D’autres dispositions s’appliquent </w:t>
            </w:r>
            <w:r w:rsidR="00C40E0B" w:rsidRPr="00C264D1">
              <w:rPr>
                <w:rFonts w:asciiTheme="minorHAnsi" w:hAnsiTheme="minorHAnsi" w:cstheme="minorHAnsi"/>
                <w:szCs w:val="18"/>
              </w:rPr>
              <w:t>aux consultations</w:t>
            </w:r>
            <w:r w:rsidRPr="00C264D1">
              <w:rPr>
                <w:rFonts w:asciiTheme="minorHAnsi" w:hAnsiTheme="minorHAnsi" w:cstheme="minorHAnsi"/>
                <w:szCs w:val="18"/>
              </w:rPr>
              <w:t xml:space="preserve"> avec les peuples autochtones </w:t>
            </w:r>
            <w:r w:rsidR="00C40E0B" w:rsidRPr="00C264D1">
              <w:rPr>
                <w:rFonts w:asciiTheme="minorHAnsi" w:hAnsiTheme="minorHAnsi" w:cstheme="minorHAnsi"/>
                <w:szCs w:val="18"/>
              </w:rPr>
              <w:t>déplacés, conformément</w:t>
            </w:r>
            <w:r w:rsidRPr="00C264D1">
              <w:rPr>
                <w:rFonts w:asciiTheme="minorHAnsi" w:hAnsiTheme="minorHAnsi" w:cstheme="minorHAnsi"/>
                <w:szCs w:val="18"/>
              </w:rPr>
              <w:t xml:space="preserve"> à la NES n</w:t>
            </w:r>
            <w:r w:rsidRPr="00C264D1">
              <w:rPr>
                <w:rFonts w:ascii="Times New Roman" w:hAnsi="Times New Roman"/>
                <w:szCs w:val="18"/>
              </w:rPr>
              <w:t>ᵒ</w:t>
            </w:r>
            <w:r w:rsidR="00BE6446" w:rsidRPr="00C264D1">
              <w:rPr>
                <w:rFonts w:asciiTheme="minorHAnsi" w:hAnsiTheme="minorHAnsi" w:cstheme="minorHAnsi"/>
                <w:szCs w:val="18"/>
              </w:rPr>
              <w:t xml:space="preserve"> 7.</w:t>
            </w:r>
          </w:p>
        </w:tc>
        <w:tc>
          <w:tcPr>
            <w:tcW w:w="4140" w:type="dxa"/>
          </w:tcPr>
          <w:p w14:paraId="4A5FFA03" w14:textId="77777777" w:rsidR="00BE6446" w:rsidRPr="00C264D1" w:rsidRDefault="00BE6446" w:rsidP="00852DA4">
            <w:pPr>
              <w:pStyle w:val="TableText"/>
              <w:jc w:val="both"/>
              <w:rPr>
                <w:rFonts w:asciiTheme="minorHAnsi" w:hAnsiTheme="minorHAnsi" w:cstheme="minorHAnsi"/>
                <w:szCs w:val="18"/>
              </w:rPr>
            </w:pPr>
            <w:r w:rsidRPr="00C264D1">
              <w:rPr>
                <w:rFonts w:asciiTheme="minorHAnsi" w:hAnsiTheme="minorHAnsi" w:cstheme="minorHAnsi"/>
                <w:szCs w:val="18"/>
              </w:rPr>
              <w:t>La législation et pratique courante haïtienne prévoit une enquête en matière d'expropriation pour cause d'utilité publique. Mais les intéressés peuvent en ignorer l'existence et conséquemment être exclus du processus de participation.</w:t>
            </w:r>
          </w:p>
          <w:p w14:paraId="5F072AEA" w14:textId="77777777" w:rsidR="00BE6446" w:rsidRPr="00C264D1" w:rsidRDefault="00BE6446" w:rsidP="00852DA4">
            <w:pPr>
              <w:pStyle w:val="TableText"/>
              <w:jc w:val="both"/>
              <w:rPr>
                <w:rFonts w:asciiTheme="minorHAnsi" w:hAnsiTheme="minorHAnsi" w:cstheme="minorHAnsi"/>
                <w:szCs w:val="18"/>
              </w:rPr>
            </w:pPr>
            <w:r w:rsidRPr="00C264D1">
              <w:rPr>
                <w:rFonts w:asciiTheme="minorHAnsi" w:hAnsiTheme="minorHAnsi" w:cstheme="minorHAnsi"/>
                <w:szCs w:val="18"/>
              </w:rPr>
              <w:t>Le processus participatif voulu par la Banque mondiale nécessite la saisine directe des intéressés dès le début et ils participeront à toutes les étapes de la procédure. Le CPR final inclura les résultats de ces consultations.</w:t>
            </w:r>
          </w:p>
          <w:p w14:paraId="31064D71" w14:textId="775703EC" w:rsidR="0052034C" w:rsidRPr="00C264D1" w:rsidRDefault="00BE6446" w:rsidP="00810C6D">
            <w:pPr>
              <w:pStyle w:val="TableText"/>
              <w:jc w:val="both"/>
              <w:rPr>
                <w:rFonts w:asciiTheme="minorHAnsi" w:hAnsiTheme="minorHAnsi" w:cstheme="minorHAnsi"/>
                <w:szCs w:val="18"/>
              </w:rPr>
            </w:pPr>
            <w:r w:rsidRPr="00C264D1">
              <w:rPr>
                <w:rFonts w:asciiTheme="minorHAnsi" w:hAnsiTheme="minorHAnsi" w:cstheme="minorHAnsi"/>
                <w:szCs w:val="18"/>
              </w:rPr>
              <w:t>Dans la pratique, le proce</w:t>
            </w:r>
            <w:r w:rsidR="00CF268B" w:rsidRPr="00C264D1">
              <w:rPr>
                <w:rFonts w:asciiTheme="minorHAnsi" w:hAnsiTheme="minorHAnsi" w:cstheme="minorHAnsi"/>
                <w:szCs w:val="18"/>
              </w:rPr>
              <w:t>ssus participatif de la Banque m</w:t>
            </w:r>
            <w:r w:rsidRPr="00C264D1">
              <w:rPr>
                <w:rFonts w:asciiTheme="minorHAnsi" w:hAnsiTheme="minorHAnsi" w:cstheme="minorHAnsi"/>
                <w:szCs w:val="18"/>
              </w:rPr>
              <w:t>ondiale sera appliqué</w:t>
            </w:r>
            <w:r w:rsidR="00810C6D" w:rsidRPr="00C264D1">
              <w:rPr>
                <w:rFonts w:asciiTheme="minorHAnsi" w:hAnsiTheme="minorHAnsi" w:cstheme="minorHAnsi"/>
                <w:szCs w:val="18"/>
              </w:rPr>
              <w:t xml:space="preserve"> et un Plan de Mobilisation des Parties Prenantes (PMPP) sera mis en place.</w:t>
            </w:r>
          </w:p>
        </w:tc>
      </w:tr>
      <w:tr w:rsidR="0052034C" w:rsidRPr="00C264D1" w14:paraId="43B06252" w14:textId="77777777">
        <w:tc>
          <w:tcPr>
            <w:tcW w:w="2070" w:type="dxa"/>
          </w:tcPr>
          <w:p w14:paraId="7756E6B0" w14:textId="77777777" w:rsidR="0052034C" w:rsidRPr="00C264D1" w:rsidRDefault="0052034C" w:rsidP="0052034C">
            <w:pPr>
              <w:pStyle w:val="TableText"/>
              <w:rPr>
                <w:rFonts w:asciiTheme="minorHAnsi" w:hAnsiTheme="minorHAnsi" w:cstheme="minorHAnsi"/>
                <w:szCs w:val="18"/>
              </w:rPr>
            </w:pPr>
            <w:r w:rsidRPr="00C264D1">
              <w:rPr>
                <w:rFonts w:asciiTheme="minorHAnsi" w:hAnsiTheme="minorHAnsi" w:cstheme="minorHAnsi"/>
                <w:szCs w:val="18"/>
              </w:rPr>
              <w:t>Mécanisme de gestion des plaintes</w:t>
            </w:r>
          </w:p>
        </w:tc>
        <w:tc>
          <w:tcPr>
            <w:tcW w:w="3420" w:type="dxa"/>
          </w:tcPr>
          <w:p w14:paraId="5BDCEC0A" w14:textId="77777777" w:rsidR="0052034C" w:rsidRPr="00C264D1" w:rsidRDefault="0052034C" w:rsidP="00852DA4">
            <w:pPr>
              <w:pStyle w:val="TableText"/>
              <w:jc w:val="both"/>
              <w:rPr>
                <w:rFonts w:asciiTheme="minorHAnsi" w:hAnsiTheme="minorHAnsi" w:cstheme="minorHAnsi"/>
                <w:szCs w:val="18"/>
              </w:rPr>
            </w:pPr>
            <w:r w:rsidRPr="00C264D1">
              <w:rPr>
                <w:rFonts w:asciiTheme="minorHAnsi" w:hAnsiTheme="minorHAnsi" w:cstheme="minorHAnsi"/>
                <w:szCs w:val="18"/>
              </w:rPr>
              <w:t>Audition de la requête pour la Commission d’expropriation</w:t>
            </w:r>
          </w:p>
          <w:p w14:paraId="45583072" w14:textId="77777777" w:rsidR="0052034C" w:rsidRPr="00C264D1" w:rsidRDefault="0052034C" w:rsidP="00852DA4">
            <w:pPr>
              <w:pStyle w:val="TableText"/>
              <w:jc w:val="both"/>
              <w:rPr>
                <w:rFonts w:asciiTheme="minorHAnsi" w:hAnsiTheme="minorHAnsi" w:cstheme="minorHAnsi"/>
                <w:szCs w:val="18"/>
              </w:rPr>
            </w:pPr>
            <w:r w:rsidRPr="00C264D1">
              <w:rPr>
                <w:rFonts w:asciiTheme="minorHAnsi" w:hAnsiTheme="minorHAnsi" w:cstheme="minorHAnsi"/>
                <w:szCs w:val="18"/>
              </w:rPr>
              <w:lastRenderedPageBreak/>
              <w:t>Recours au système judiciaire en cas de désaccord</w:t>
            </w:r>
          </w:p>
        </w:tc>
        <w:tc>
          <w:tcPr>
            <w:tcW w:w="5310" w:type="dxa"/>
          </w:tcPr>
          <w:p w14:paraId="63476612" w14:textId="77777777" w:rsidR="0052034C" w:rsidRPr="00C264D1" w:rsidRDefault="0052034C" w:rsidP="00852DA4">
            <w:pPr>
              <w:pStyle w:val="TableText"/>
              <w:jc w:val="both"/>
              <w:rPr>
                <w:rFonts w:asciiTheme="minorHAnsi" w:hAnsiTheme="minorHAnsi" w:cstheme="minorHAnsi"/>
                <w:szCs w:val="18"/>
              </w:rPr>
            </w:pPr>
            <w:r w:rsidRPr="00C264D1">
              <w:rPr>
                <w:rFonts w:asciiTheme="minorHAnsi" w:hAnsiTheme="minorHAnsi" w:cstheme="minorHAnsi"/>
                <w:szCs w:val="18"/>
              </w:rPr>
              <w:lastRenderedPageBreak/>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xml:space="preserve">. 19] L’Emprunteur veillera à ce qu’un mécanisme </w:t>
            </w:r>
            <w:r w:rsidR="00C40E0B" w:rsidRPr="00C264D1">
              <w:rPr>
                <w:rFonts w:asciiTheme="minorHAnsi" w:hAnsiTheme="minorHAnsi" w:cstheme="minorHAnsi"/>
                <w:szCs w:val="18"/>
              </w:rPr>
              <w:t>de gestion</w:t>
            </w:r>
            <w:r w:rsidRPr="00C264D1">
              <w:rPr>
                <w:rFonts w:asciiTheme="minorHAnsi" w:hAnsiTheme="minorHAnsi" w:cstheme="minorHAnsi"/>
                <w:szCs w:val="18"/>
              </w:rPr>
              <w:t xml:space="preserve"> des plaintes soit en place le plus tôt </w:t>
            </w:r>
            <w:r w:rsidR="00C40E0B" w:rsidRPr="00C264D1">
              <w:rPr>
                <w:rFonts w:asciiTheme="minorHAnsi" w:hAnsiTheme="minorHAnsi" w:cstheme="minorHAnsi"/>
                <w:szCs w:val="18"/>
              </w:rPr>
              <w:t>possible pendant</w:t>
            </w:r>
            <w:r w:rsidRPr="00C264D1">
              <w:rPr>
                <w:rFonts w:asciiTheme="minorHAnsi" w:hAnsiTheme="minorHAnsi" w:cstheme="minorHAnsi"/>
                <w:szCs w:val="18"/>
              </w:rPr>
              <w:t xml:space="preserve"> la phase de préparation du projet, </w:t>
            </w:r>
            <w:r w:rsidR="00C40E0B" w:rsidRPr="00C264D1">
              <w:rPr>
                <w:rFonts w:asciiTheme="minorHAnsi" w:hAnsiTheme="minorHAnsi" w:cstheme="minorHAnsi"/>
                <w:szCs w:val="18"/>
              </w:rPr>
              <w:t>conformément aux</w:t>
            </w:r>
            <w:r w:rsidRPr="00C264D1">
              <w:rPr>
                <w:rFonts w:asciiTheme="minorHAnsi" w:hAnsiTheme="minorHAnsi" w:cstheme="minorHAnsi"/>
                <w:szCs w:val="18"/>
              </w:rPr>
              <w:t xml:space="preserve"> dispositions de la NES n</w:t>
            </w:r>
            <w:r w:rsidRPr="00C264D1">
              <w:rPr>
                <w:rFonts w:ascii="Times New Roman" w:hAnsi="Times New Roman"/>
                <w:szCs w:val="18"/>
              </w:rPr>
              <w:t>ᵒ</w:t>
            </w:r>
            <w:r w:rsidRPr="00C264D1">
              <w:rPr>
                <w:rFonts w:asciiTheme="minorHAnsi" w:hAnsiTheme="minorHAnsi" w:cstheme="minorHAnsi"/>
                <w:szCs w:val="18"/>
              </w:rPr>
              <w:t xml:space="preserve"> 10, pour gérer </w:t>
            </w:r>
            <w:r w:rsidR="00C40E0B" w:rsidRPr="00C264D1">
              <w:rPr>
                <w:rFonts w:asciiTheme="minorHAnsi" w:hAnsiTheme="minorHAnsi" w:cstheme="minorHAnsi"/>
                <w:szCs w:val="18"/>
              </w:rPr>
              <w:t>en temps</w:t>
            </w:r>
            <w:r w:rsidRPr="00C264D1">
              <w:rPr>
                <w:rFonts w:asciiTheme="minorHAnsi" w:hAnsiTheme="minorHAnsi" w:cstheme="minorHAnsi"/>
                <w:szCs w:val="18"/>
              </w:rPr>
              <w:t xml:space="preserve"> opportun les préoccupations particulières </w:t>
            </w:r>
            <w:r w:rsidR="00C40E0B" w:rsidRPr="00C264D1">
              <w:rPr>
                <w:rFonts w:asciiTheme="minorHAnsi" w:hAnsiTheme="minorHAnsi" w:cstheme="minorHAnsi"/>
                <w:szCs w:val="18"/>
              </w:rPr>
              <w:lastRenderedPageBreak/>
              <w:t>soulevées par</w:t>
            </w:r>
            <w:r w:rsidRPr="00C264D1">
              <w:rPr>
                <w:rFonts w:asciiTheme="minorHAnsi" w:hAnsiTheme="minorHAnsi" w:cstheme="minorHAnsi"/>
                <w:szCs w:val="18"/>
              </w:rPr>
              <w:t xml:space="preserve"> les personnes déplacées (ou d’autres) en </w:t>
            </w:r>
            <w:r w:rsidR="00C40E0B" w:rsidRPr="00C264D1">
              <w:rPr>
                <w:rFonts w:asciiTheme="minorHAnsi" w:hAnsiTheme="minorHAnsi" w:cstheme="minorHAnsi"/>
                <w:szCs w:val="18"/>
              </w:rPr>
              <w:t>lien avec</w:t>
            </w:r>
            <w:r w:rsidRPr="00C264D1">
              <w:rPr>
                <w:rFonts w:asciiTheme="minorHAnsi" w:hAnsiTheme="minorHAnsi" w:cstheme="minorHAnsi"/>
                <w:szCs w:val="18"/>
              </w:rPr>
              <w:t xml:space="preserve"> les indemnisations, la réinstallation ou le </w:t>
            </w:r>
            <w:r w:rsidR="00C40E0B" w:rsidRPr="00C264D1">
              <w:rPr>
                <w:rFonts w:asciiTheme="minorHAnsi" w:hAnsiTheme="minorHAnsi" w:cstheme="minorHAnsi"/>
                <w:szCs w:val="18"/>
              </w:rPr>
              <w:t>rétablissement des</w:t>
            </w:r>
            <w:r w:rsidRPr="00C264D1">
              <w:rPr>
                <w:rFonts w:asciiTheme="minorHAnsi" w:hAnsiTheme="minorHAnsi" w:cstheme="minorHAnsi"/>
                <w:szCs w:val="18"/>
              </w:rPr>
              <w:t xml:space="preserve"> moyens de subsistance. Dans la </w:t>
            </w:r>
            <w:r w:rsidR="00C40E0B" w:rsidRPr="00C264D1">
              <w:rPr>
                <w:rFonts w:asciiTheme="minorHAnsi" w:hAnsiTheme="minorHAnsi" w:cstheme="minorHAnsi"/>
                <w:szCs w:val="18"/>
              </w:rPr>
              <w:t>mesure du</w:t>
            </w:r>
            <w:r w:rsidRPr="00C264D1">
              <w:rPr>
                <w:rFonts w:asciiTheme="minorHAnsi" w:hAnsiTheme="minorHAnsi" w:cstheme="minorHAnsi"/>
                <w:szCs w:val="18"/>
              </w:rPr>
              <w:t xml:space="preserve"> possible, ces mécanismes de gestion des plaintes</w:t>
            </w:r>
            <w:r w:rsidR="00A22748" w:rsidRPr="00C264D1">
              <w:rPr>
                <w:rFonts w:asciiTheme="minorHAnsi" w:hAnsiTheme="minorHAnsi" w:cstheme="minorHAnsi"/>
                <w:szCs w:val="18"/>
              </w:rPr>
              <w:t xml:space="preserve"> </w:t>
            </w:r>
            <w:r w:rsidRPr="00C264D1">
              <w:rPr>
                <w:rFonts w:asciiTheme="minorHAnsi" w:hAnsiTheme="minorHAnsi" w:cstheme="minorHAnsi"/>
                <w:szCs w:val="18"/>
              </w:rPr>
              <w:t xml:space="preserve">s’appuieront sur les systèmes formels ou informels </w:t>
            </w:r>
            <w:r w:rsidR="001C7B65" w:rsidRPr="00C264D1">
              <w:rPr>
                <w:rFonts w:asciiTheme="minorHAnsi" w:hAnsiTheme="minorHAnsi" w:cstheme="minorHAnsi"/>
                <w:szCs w:val="18"/>
              </w:rPr>
              <w:t>de réclamation</w:t>
            </w:r>
            <w:r w:rsidRPr="00C264D1">
              <w:rPr>
                <w:rFonts w:asciiTheme="minorHAnsi" w:hAnsiTheme="minorHAnsi" w:cstheme="minorHAnsi"/>
                <w:szCs w:val="18"/>
              </w:rPr>
              <w:t xml:space="preserve"> déjà en place et capables de répondre </w:t>
            </w:r>
            <w:r w:rsidR="001C7B65" w:rsidRPr="00C264D1">
              <w:rPr>
                <w:rFonts w:asciiTheme="minorHAnsi" w:hAnsiTheme="minorHAnsi" w:cstheme="minorHAnsi"/>
                <w:szCs w:val="18"/>
              </w:rPr>
              <w:t>aux besoins</w:t>
            </w:r>
            <w:r w:rsidRPr="00C264D1">
              <w:rPr>
                <w:rFonts w:asciiTheme="minorHAnsi" w:hAnsiTheme="minorHAnsi" w:cstheme="minorHAnsi"/>
                <w:szCs w:val="18"/>
              </w:rPr>
              <w:t xml:space="preserve"> du projet, et qui seront complétés s’il y a </w:t>
            </w:r>
            <w:r w:rsidR="001C7B65" w:rsidRPr="00C264D1">
              <w:rPr>
                <w:rFonts w:asciiTheme="minorHAnsi" w:hAnsiTheme="minorHAnsi" w:cstheme="minorHAnsi"/>
                <w:szCs w:val="18"/>
              </w:rPr>
              <w:t>lieu par</w:t>
            </w:r>
            <w:r w:rsidRPr="00C264D1">
              <w:rPr>
                <w:rFonts w:asciiTheme="minorHAnsi" w:hAnsiTheme="minorHAnsi" w:cstheme="minorHAnsi"/>
                <w:szCs w:val="18"/>
              </w:rPr>
              <w:t xml:space="preserve"> les dispositifs établis dans le cadre du projet dans</w:t>
            </w:r>
            <w:r w:rsidR="001C7B65" w:rsidRPr="00C264D1">
              <w:rPr>
                <w:rFonts w:asciiTheme="minorHAnsi" w:hAnsiTheme="minorHAnsi" w:cstheme="minorHAnsi"/>
                <w:szCs w:val="18"/>
              </w:rPr>
              <w:t xml:space="preserve"> </w:t>
            </w:r>
            <w:r w:rsidRPr="00C264D1">
              <w:rPr>
                <w:rFonts w:asciiTheme="minorHAnsi" w:hAnsiTheme="minorHAnsi" w:cstheme="minorHAnsi"/>
                <w:szCs w:val="18"/>
              </w:rPr>
              <w:t>le but de régler les litiges de manière impartiale.</w:t>
            </w:r>
          </w:p>
        </w:tc>
        <w:tc>
          <w:tcPr>
            <w:tcW w:w="4140" w:type="dxa"/>
          </w:tcPr>
          <w:p w14:paraId="4523A684" w14:textId="77777777" w:rsidR="00BE6446" w:rsidRPr="00C264D1" w:rsidRDefault="00BE6446" w:rsidP="00852DA4">
            <w:pPr>
              <w:pStyle w:val="TableText"/>
              <w:jc w:val="both"/>
              <w:rPr>
                <w:rFonts w:asciiTheme="minorHAnsi" w:hAnsiTheme="minorHAnsi" w:cstheme="minorHAnsi"/>
                <w:szCs w:val="18"/>
              </w:rPr>
            </w:pPr>
            <w:r w:rsidRPr="00C264D1">
              <w:rPr>
                <w:rFonts w:asciiTheme="minorHAnsi" w:hAnsiTheme="minorHAnsi" w:cstheme="minorHAnsi"/>
                <w:szCs w:val="18"/>
              </w:rPr>
              <w:lastRenderedPageBreak/>
              <w:t>Différence d’approches entre la pratique haïtienne et les mécanismes de gestion des plaintes de la NES n</w:t>
            </w:r>
            <w:r w:rsidRPr="00C264D1">
              <w:rPr>
                <w:rFonts w:ascii="Times New Roman" w:hAnsi="Times New Roman"/>
                <w:szCs w:val="18"/>
              </w:rPr>
              <w:t>ᵒ</w:t>
            </w:r>
            <w:r w:rsidRPr="00C264D1">
              <w:rPr>
                <w:rFonts w:asciiTheme="minorHAnsi" w:hAnsiTheme="minorHAnsi" w:cstheme="minorHAnsi"/>
                <w:szCs w:val="18"/>
              </w:rPr>
              <w:t xml:space="preserve"> 5 de la Banque mondiale.</w:t>
            </w:r>
          </w:p>
          <w:p w14:paraId="03B7F7F7" w14:textId="71E0C4CE" w:rsidR="0052034C" w:rsidRPr="00C264D1" w:rsidRDefault="009B5EDD" w:rsidP="009B5EDD">
            <w:pPr>
              <w:pStyle w:val="TableText"/>
              <w:jc w:val="both"/>
              <w:rPr>
                <w:rFonts w:asciiTheme="minorHAnsi" w:hAnsiTheme="minorHAnsi" w:cstheme="minorHAnsi"/>
                <w:szCs w:val="18"/>
              </w:rPr>
            </w:pPr>
            <w:r w:rsidRPr="00C264D1">
              <w:rPr>
                <w:rFonts w:asciiTheme="minorHAnsi" w:hAnsiTheme="minorHAnsi" w:cstheme="minorHAnsi"/>
                <w:szCs w:val="18"/>
              </w:rPr>
              <w:lastRenderedPageBreak/>
              <w:t xml:space="preserve">Un </w:t>
            </w:r>
            <w:r w:rsidR="00BE6446" w:rsidRPr="00C264D1">
              <w:rPr>
                <w:rFonts w:asciiTheme="minorHAnsi" w:hAnsiTheme="minorHAnsi" w:cstheme="minorHAnsi"/>
                <w:szCs w:val="18"/>
              </w:rPr>
              <w:t>mécanisme de gestion des plaintes</w:t>
            </w:r>
            <w:r w:rsidRPr="00C264D1">
              <w:rPr>
                <w:rFonts w:asciiTheme="minorHAnsi" w:hAnsiTheme="minorHAnsi" w:cstheme="minorHAnsi"/>
                <w:szCs w:val="18"/>
              </w:rPr>
              <w:t xml:space="preserve"> sera mis en place</w:t>
            </w:r>
            <w:r w:rsidR="00D84DB8" w:rsidRPr="00C264D1">
              <w:rPr>
                <w:rFonts w:asciiTheme="minorHAnsi" w:hAnsiTheme="minorHAnsi" w:cstheme="minorHAnsi"/>
                <w:szCs w:val="18"/>
              </w:rPr>
              <w:t xml:space="preserve"> </w:t>
            </w:r>
            <w:r w:rsidRPr="00C264D1">
              <w:rPr>
                <w:rFonts w:asciiTheme="minorHAnsi" w:hAnsiTheme="minorHAnsi" w:cstheme="minorHAnsi"/>
                <w:szCs w:val="18"/>
              </w:rPr>
              <w:t>dans le cadre du PMPP</w:t>
            </w:r>
            <w:r w:rsidR="00BE6446" w:rsidRPr="00C264D1">
              <w:rPr>
                <w:rFonts w:asciiTheme="minorHAnsi" w:hAnsiTheme="minorHAnsi" w:cstheme="minorHAnsi"/>
                <w:szCs w:val="18"/>
              </w:rPr>
              <w:t>.</w:t>
            </w:r>
          </w:p>
        </w:tc>
      </w:tr>
      <w:tr w:rsidR="00CF268B" w:rsidRPr="00C264D1" w14:paraId="492CB30E" w14:textId="77777777">
        <w:trPr>
          <w:trHeight w:val="1980"/>
        </w:trPr>
        <w:tc>
          <w:tcPr>
            <w:tcW w:w="2070" w:type="dxa"/>
            <w:tcBorders>
              <w:top w:val="single" w:sz="4" w:space="0" w:color="auto"/>
              <w:left w:val="single" w:sz="4" w:space="0" w:color="auto"/>
              <w:bottom w:val="single" w:sz="4" w:space="0" w:color="auto"/>
              <w:right w:val="single" w:sz="4" w:space="0" w:color="auto"/>
            </w:tcBorders>
          </w:tcPr>
          <w:p w14:paraId="60B8C857" w14:textId="77777777" w:rsidR="00CF268B" w:rsidRPr="00C264D1" w:rsidRDefault="00CF268B" w:rsidP="0052034C">
            <w:pPr>
              <w:pStyle w:val="TableText"/>
              <w:rPr>
                <w:rFonts w:asciiTheme="minorHAnsi" w:hAnsiTheme="minorHAnsi" w:cstheme="minorHAnsi"/>
                <w:szCs w:val="18"/>
              </w:rPr>
            </w:pPr>
            <w:r w:rsidRPr="00C264D1">
              <w:rPr>
                <w:rFonts w:asciiTheme="minorHAnsi" w:hAnsiTheme="minorHAnsi" w:cstheme="minorHAnsi"/>
                <w:szCs w:val="18"/>
              </w:rPr>
              <w:lastRenderedPageBreak/>
              <w:t>Délais de compensation</w:t>
            </w:r>
          </w:p>
        </w:tc>
        <w:tc>
          <w:tcPr>
            <w:tcW w:w="3420" w:type="dxa"/>
            <w:tcBorders>
              <w:top w:val="single" w:sz="4" w:space="0" w:color="auto"/>
              <w:left w:val="single" w:sz="4" w:space="0" w:color="auto"/>
              <w:bottom w:val="single" w:sz="4" w:space="0" w:color="auto"/>
              <w:right w:val="single" w:sz="4" w:space="0" w:color="auto"/>
            </w:tcBorders>
          </w:tcPr>
          <w:p w14:paraId="2BEAA8AB"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 xml:space="preserve">Les textes prévoient une juste et préalable indemnité avant la prise en </w:t>
            </w:r>
            <w:r w:rsidR="001C7B65" w:rsidRPr="00C264D1">
              <w:rPr>
                <w:rFonts w:asciiTheme="minorHAnsi" w:hAnsiTheme="minorHAnsi" w:cstheme="minorHAnsi"/>
                <w:szCs w:val="18"/>
              </w:rPr>
              <w:t>possession du</w:t>
            </w:r>
            <w:r w:rsidRPr="00C264D1">
              <w:rPr>
                <w:rFonts w:asciiTheme="minorHAnsi" w:hAnsiTheme="minorHAnsi" w:cstheme="minorHAnsi"/>
                <w:szCs w:val="18"/>
              </w:rPr>
              <w:t xml:space="preserve"> terrain concerné par l’expropriation.</w:t>
            </w:r>
          </w:p>
          <w:p w14:paraId="645573A6"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Le déplacement ne peut donc intervenir qu’après le paiement ou la consignation des sommes dues.</w:t>
            </w:r>
          </w:p>
        </w:tc>
        <w:tc>
          <w:tcPr>
            <w:tcW w:w="5310" w:type="dxa"/>
            <w:tcBorders>
              <w:top w:val="single" w:sz="4" w:space="0" w:color="auto"/>
              <w:left w:val="single" w:sz="4" w:space="0" w:color="auto"/>
              <w:bottom w:val="single" w:sz="4" w:space="0" w:color="auto"/>
              <w:right w:val="single" w:sz="4" w:space="0" w:color="auto"/>
            </w:tcBorders>
          </w:tcPr>
          <w:p w14:paraId="3D4284BE"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15]</w:t>
            </w:r>
            <w:r w:rsidRPr="00C264D1">
              <w:rPr>
                <w:rFonts w:ascii="Times New Roman" w:hAnsi="Times New Roman"/>
                <w:szCs w:val="18"/>
              </w:rPr>
              <w:t> </w:t>
            </w:r>
            <w:r w:rsidRPr="00C264D1">
              <w:rPr>
                <w:rFonts w:asciiTheme="minorHAnsi" w:hAnsiTheme="minorHAnsi" w:cstheme="minorHAnsi"/>
                <w:szCs w:val="18"/>
              </w:rPr>
              <w:t xml:space="preserve">L’Emprunteur ne prendra possession des terres et des actifs connexes que lorsque les </w:t>
            </w:r>
            <w:r w:rsidR="001C7B65" w:rsidRPr="00C264D1">
              <w:rPr>
                <w:rFonts w:asciiTheme="minorHAnsi" w:hAnsiTheme="minorHAnsi" w:cstheme="minorHAnsi"/>
                <w:szCs w:val="18"/>
              </w:rPr>
              <w:t>indemnisations auront</w:t>
            </w:r>
            <w:r w:rsidRPr="00C264D1">
              <w:rPr>
                <w:rFonts w:asciiTheme="minorHAnsi" w:hAnsiTheme="minorHAnsi" w:cstheme="minorHAnsi"/>
                <w:szCs w:val="18"/>
              </w:rPr>
              <w:t xml:space="preserve"> été versées conformément aux </w:t>
            </w:r>
            <w:r w:rsidR="001C7B65" w:rsidRPr="00C264D1">
              <w:rPr>
                <w:rFonts w:asciiTheme="minorHAnsi" w:hAnsiTheme="minorHAnsi" w:cstheme="minorHAnsi"/>
                <w:szCs w:val="18"/>
              </w:rPr>
              <w:t>dispositions de</w:t>
            </w:r>
            <w:r w:rsidRPr="00C264D1">
              <w:rPr>
                <w:rFonts w:asciiTheme="minorHAnsi" w:hAnsiTheme="minorHAnsi" w:cstheme="minorHAnsi"/>
                <w:szCs w:val="18"/>
              </w:rPr>
              <w:t xml:space="preserve"> la présente NES et, le cas échéant, </w:t>
            </w:r>
            <w:r w:rsidR="001C7B65" w:rsidRPr="00C264D1">
              <w:rPr>
                <w:rFonts w:asciiTheme="minorHAnsi" w:hAnsiTheme="minorHAnsi" w:cstheme="minorHAnsi"/>
                <w:szCs w:val="18"/>
              </w:rPr>
              <w:t>lorsque les</w:t>
            </w:r>
            <w:r w:rsidRPr="00C264D1">
              <w:rPr>
                <w:rFonts w:asciiTheme="minorHAnsi" w:hAnsiTheme="minorHAnsi" w:cstheme="minorHAnsi"/>
                <w:szCs w:val="18"/>
              </w:rPr>
              <w:t xml:space="preserve"> personnes déplacées auront été réinstallées et </w:t>
            </w:r>
            <w:r w:rsidR="001C7B65" w:rsidRPr="00C264D1">
              <w:rPr>
                <w:rFonts w:asciiTheme="minorHAnsi" w:hAnsiTheme="minorHAnsi" w:cstheme="minorHAnsi"/>
                <w:szCs w:val="18"/>
              </w:rPr>
              <w:t>les indemnités</w:t>
            </w:r>
            <w:r w:rsidRPr="00C264D1">
              <w:rPr>
                <w:rFonts w:asciiTheme="minorHAnsi" w:hAnsiTheme="minorHAnsi" w:cstheme="minorHAnsi"/>
                <w:szCs w:val="18"/>
              </w:rPr>
              <w:t xml:space="preserve"> de déplacement leur auront été versées </w:t>
            </w:r>
            <w:r w:rsidR="001C7B65" w:rsidRPr="00C264D1">
              <w:rPr>
                <w:rFonts w:asciiTheme="minorHAnsi" w:hAnsiTheme="minorHAnsi" w:cstheme="minorHAnsi"/>
                <w:szCs w:val="18"/>
              </w:rPr>
              <w:t>en sus</w:t>
            </w:r>
            <w:r w:rsidRPr="00C264D1">
              <w:rPr>
                <w:rFonts w:asciiTheme="minorHAnsi" w:hAnsiTheme="minorHAnsi" w:cstheme="minorHAnsi"/>
                <w:szCs w:val="18"/>
              </w:rPr>
              <w:t xml:space="preserve"> des indemnisations. En outre, les programmes </w:t>
            </w:r>
            <w:r w:rsidR="001C7B65" w:rsidRPr="00C264D1">
              <w:rPr>
                <w:rFonts w:asciiTheme="minorHAnsi" w:hAnsiTheme="minorHAnsi" w:cstheme="minorHAnsi"/>
                <w:szCs w:val="18"/>
              </w:rPr>
              <w:t>de rétablissement</w:t>
            </w:r>
            <w:r w:rsidRPr="00C264D1">
              <w:rPr>
                <w:rFonts w:asciiTheme="minorHAnsi" w:hAnsiTheme="minorHAnsi" w:cstheme="minorHAnsi"/>
                <w:szCs w:val="18"/>
              </w:rPr>
              <w:t xml:space="preserve"> et d’amélioration des moyens de </w:t>
            </w:r>
            <w:r w:rsidR="001C7B65" w:rsidRPr="00C264D1">
              <w:rPr>
                <w:rFonts w:asciiTheme="minorHAnsi" w:hAnsiTheme="minorHAnsi" w:cstheme="minorHAnsi"/>
                <w:szCs w:val="18"/>
              </w:rPr>
              <w:t>subsistance démarreront</w:t>
            </w:r>
            <w:r w:rsidRPr="00C264D1">
              <w:rPr>
                <w:rFonts w:asciiTheme="minorHAnsi" w:hAnsiTheme="minorHAnsi" w:cstheme="minorHAnsi"/>
                <w:szCs w:val="18"/>
              </w:rPr>
              <w:t xml:space="preserve"> dans les meilleurs délais </w:t>
            </w:r>
            <w:r w:rsidR="001C7B65" w:rsidRPr="00C264D1">
              <w:rPr>
                <w:rFonts w:asciiTheme="minorHAnsi" w:hAnsiTheme="minorHAnsi" w:cstheme="minorHAnsi"/>
                <w:szCs w:val="18"/>
              </w:rPr>
              <w:t>pour doter</w:t>
            </w:r>
            <w:r w:rsidRPr="00C264D1">
              <w:rPr>
                <w:rFonts w:asciiTheme="minorHAnsi" w:hAnsiTheme="minorHAnsi" w:cstheme="minorHAnsi"/>
                <w:szCs w:val="18"/>
              </w:rPr>
              <w:t xml:space="preserve"> les personnes touchées par le projet de </w:t>
            </w:r>
            <w:r w:rsidR="001C7B65" w:rsidRPr="00C264D1">
              <w:rPr>
                <w:rFonts w:asciiTheme="minorHAnsi" w:hAnsiTheme="minorHAnsi" w:cstheme="minorHAnsi"/>
                <w:szCs w:val="18"/>
              </w:rPr>
              <w:t>moyens suffisants</w:t>
            </w:r>
            <w:r w:rsidRPr="00C264D1">
              <w:rPr>
                <w:rFonts w:asciiTheme="minorHAnsi" w:hAnsiTheme="minorHAnsi" w:cstheme="minorHAnsi"/>
                <w:szCs w:val="18"/>
              </w:rPr>
              <w:t xml:space="preserve"> pour les préparer à exploiter d’</w:t>
            </w:r>
            <w:r w:rsidR="001C7B65" w:rsidRPr="00C264D1">
              <w:rPr>
                <w:rFonts w:asciiTheme="minorHAnsi" w:hAnsiTheme="minorHAnsi" w:cstheme="minorHAnsi"/>
                <w:szCs w:val="18"/>
              </w:rPr>
              <w:t>autres sources</w:t>
            </w:r>
            <w:r w:rsidRPr="00C264D1">
              <w:rPr>
                <w:rFonts w:asciiTheme="minorHAnsi" w:hAnsiTheme="minorHAnsi" w:cstheme="minorHAnsi"/>
                <w:szCs w:val="18"/>
              </w:rPr>
              <w:t xml:space="preserve"> de subsistance, le cas échéant.</w:t>
            </w:r>
          </w:p>
        </w:tc>
        <w:tc>
          <w:tcPr>
            <w:tcW w:w="4140" w:type="dxa"/>
            <w:tcBorders>
              <w:top w:val="single" w:sz="4" w:space="0" w:color="auto"/>
              <w:left w:val="single" w:sz="4" w:space="0" w:color="auto"/>
              <w:right w:val="single" w:sz="4" w:space="0" w:color="auto"/>
            </w:tcBorders>
          </w:tcPr>
          <w:p w14:paraId="3BEB33E8"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La politique de la Banque mondiale et la législation haïtienne poursuivent les mêmes objectifs, en ce qui concerne les délais pour les compensations.</w:t>
            </w:r>
          </w:p>
          <w:p w14:paraId="49331EAD"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Les indemnités doivent être versées avant tout déplacement.</w:t>
            </w:r>
          </w:p>
        </w:tc>
      </w:tr>
      <w:tr w:rsidR="00CF268B" w:rsidRPr="00C264D1" w14:paraId="72D2B2A2" w14:textId="77777777">
        <w:trPr>
          <w:trHeight w:val="183"/>
        </w:trPr>
        <w:tc>
          <w:tcPr>
            <w:tcW w:w="2070" w:type="dxa"/>
            <w:tcBorders>
              <w:top w:val="single" w:sz="4" w:space="0" w:color="auto"/>
              <w:left w:val="single" w:sz="4" w:space="0" w:color="auto"/>
              <w:bottom w:val="single" w:sz="4" w:space="0" w:color="auto"/>
              <w:right w:val="single" w:sz="4" w:space="0" w:color="auto"/>
            </w:tcBorders>
          </w:tcPr>
          <w:p w14:paraId="52DE029E" w14:textId="77777777" w:rsidR="00CF268B" w:rsidRPr="00C264D1" w:rsidRDefault="00CF268B" w:rsidP="0052034C">
            <w:pPr>
              <w:pStyle w:val="TableText"/>
              <w:rPr>
                <w:rFonts w:asciiTheme="minorHAnsi" w:hAnsiTheme="minorHAnsi" w:cstheme="minorHAnsi"/>
                <w:szCs w:val="18"/>
              </w:rPr>
            </w:pPr>
            <w:r w:rsidRPr="00C264D1">
              <w:rPr>
                <w:rFonts w:asciiTheme="minorHAnsi" w:hAnsiTheme="minorHAnsi" w:cstheme="minorHAnsi"/>
                <w:szCs w:val="18"/>
              </w:rPr>
              <w:t>Type de paiement</w:t>
            </w:r>
          </w:p>
        </w:tc>
        <w:tc>
          <w:tcPr>
            <w:tcW w:w="3420" w:type="dxa"/>
            <w:tcBorders>
              <w:top w:val="single" w:sz="4" w:space="0" w:color="auto"/>
              <w:left w:val="single" w:sz="4" w:space="0" w:color="auto"/>
              <w:bottom w:val="single" w:sz="4" w:space="0" w:color="auto"/>
              <w:right w:val="single" w:sz="4" w:space="0" w:color="auto"/>
            </w:tcBorders>
          </w:tcPr>
          <w:p w14:paraId="2A173BC5"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Paiement en espèces</w:t>
            </w:r>
          </w:p>
        </w:tc>
        <w:tc>
          <w:tcPr>
            <w:tcW w:w="5310" w:type="dxa"/>
            <w:tcBorders>
              <w:top w:val="single" w:sz="4" w:space="0" w:color="auto"/>
              <w:left w:val="single" w:sz="4" w:space="0" w:color="auto"/>
              <w:bottom w:val="single" w:sz="4" w:space="0" w:color="auto"/>
              <w:right w:val="single" w:sz="4" w:space="0" w:color="auto"/>
            </w:tcBorders>
          </w:tcPr>
          <w:p w14:paraId="585CBC46"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Population dont les moyens d'existence sont tirés de la terre : préférence en nature avec option non foncière ; paiement en espèces pouvant être combiné avec des perspective d'emplois ou de travail.</w:t>
            </w:r>
          </w:p>
        </w:tc>
        <w:tc>
          <w:tcPr>
            <w:tcW w:w="4140" w:type="dxa"/>
            <w:tcBorders>
              <w:left w:val="single" w:sz="4" w:space="0" w:color="auto"/>
              <w:bottom w:val="single" w:sz="4" w:space="0" w:color="auto"/>
              <w:right w:val="single" w:sz="4" w:space="0" w:color="auto"/>
            </w:tcBorders>
          </w:tcPr>
          <w:p w14:paraId="78AF9CBF"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Concordance partielle car compensation en nature pratiquement inexistante des pratiques haïtiennes.</w:t>
            </w:r>
          </w:p>
          <w:p w14:paraId="041D4AFE"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La compensation en argent sera pratiquée avec perspective d’emplois et de formations dans les activités financés par le projet.</w:t>
            </w:r>
          </w:p>
        </w:tc>
      </w:tr>
      <w:tr w:rsidR="00CF268B" w:rsidRPr="00C264D1" w14:paraId="68767998" w14:textId="77777777">
        <w:trPr>
          <w:trHeight w:val="165"/>
        </w:trPr>
        <w:tc>
          <w:tcPr>
            <w:tcW w:w="2070" w:type="dxa"/>
            <w:tcBorders>
              <w:top w:val="single" w:sz="4" w:space="0" w:color="auto"/>
              <w:left w:val="single" w:sz="4" w:space="0" w:color="auto"/>
              <w:bottom w:val="single" w:sz="4" w:space="0" w:color="auto"/>
              <w:right w:val="single" w:sz="4" w:space="0" w:color="auto"/>
            </w:tcBorders>
          </w:tcPr>
          <w:p w14:paraId="181BF22E" w14:textId="77777777" w:rsidR="00CF268B" w:rsidRPr="00C264D1" w:rsidRDefault="00CF268B" w:rsidP="00CF268B">
            <w:pPr>
              <w:pStyle w:val="TableText"/>
              <w:rPr>
                <w:rFonts w:asciiTheme="minorHAnsi" w:hAnsiTheme="minorHAnsi" w:cstheme="minorHAnsi"/>
                <w:szCs w:val="18"/>
              </w:rPr>
            </w:pPr>
            <w:r w:rsidRPr="00C264D1">
              <w:rPr>
                <w:rFonts w:asciiTheme="minorHAnsi" w:hAnsiTheme="minorHAnsi" w:cstheme="minorHAnsi"/>
                <w:szCs w:val="18"/>
              </w:rPr>
              <w:t>Réhabilitation économique</w:t>
            </w:r>
          </w:p>
        </w:tc>
        <w:tc>
          <w:tcPr>
            <w:tcW w:w="3420" w:type="dxa"/>
            <w:tcBorders>
              <w:top w:val="single" w:sz="4" w:space="0" w:color="auto"/>
              <w:left w:val="single" w:sz="4" w:space="0" w:color="auto"/>
              <w:bottom w:val="single" w:sz="4" w:space="0" w:color="auto"/>
              <w:right w:val="single" w:sz="4" w:space="0" w:color="auto"/>
            </w:tcBorders>
          </w:tcPr>
          <w:p w14:paraId="032695F9"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Aucune mention</w:t>
            </w:r>
          </w:p>
        </w:tc>
        <w:tc>
          <w:tcPr>
            <w:tcW w:w="5310" w:type="dxa"/>
            <w:tcBorders>
              <w:top w:val="single" w:sz="4" w:space="0" w:color="auto"/>
              <w:left w:val="single" w:sz="4" w:space="0" w:color="auto"/>
              <w:bottom w:val="single" w:sz="4" w:space="0" w:color="auto"/>
              <w:right w:val="single" w:sz="4" w:space="0" w:color="auto"/>
            </w:tcBorders>
          </w:tcPr>
          <w:p w14:paraId="70283F99" w14:textId="6A39F134"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w:t>
            </w:r>
            <w:proofErr w:type="gramStart"/>
            <w:r w:rsidRPr="00C264D1">
              <w:rPr>
                <w:rFonts w:asciiTheme="minorHAnsi" w:hAnsiTheme="minorHAnsi" w:cstheme="minorHAnsi"/>
                <w:szCs w:val="18"/>
              </w:rPr>
              <w:t>par</w:t>
            </w:r>
            <w:proofErr w:type="gramEnd"/>
            <w:r w:rsidRPr="00C264D1">
              <w:rPr>
                <w:rFonts w:asciiTheme="minorHAnsi" w:hAnsiTheme="minorHAnsi" w:cstheme="minorHAnsi"/>
                <w:szCs w:val="18"/>
              </w:rPr>
              <w:t xml:space="preserve">. 36] Un appui temporaire sera fourni, selon les </w:t>
            </w:r>
            <w:r w:rsidR="001C7B65" w:rsidRPr="00C264D1">
              <w:rPr>
                <w:rFonts w:asciiTheme="minorHAnsi" w:hAnsiTheme="minorHAnsi" w:cstheme="minorHAnsi"/>
                <w:szCs w:val="18"/>
              </w:rPr>
              <w:t>besoins, à</w:t>
            </w:r>
            <w:r w:rsidRPr="00C264D1">
              <w:rPr>
                <w:rFonts w:asciiTheme="minorHAnsi" w:hAnsiTheme="minorHAnsi" w:cstheme="minorHAnsi"/>
                <w:szCs w:val="18"/>
              </w:rPr>
              <w:t xml:space="preserve"> tous les déplacés économiques, sur la foi d’une </w:t>
            </w:r>
            <w:r w:rsidR="001C7B65" w:rsidRPr="00C264D1">
              <w:rPr>
                <w:rFonts w:asciiTheme="minorHAnsi" w:hAnsiTheme="minorHAnsi" w:cstheme="minorHAnsi"/>
                <w:szCs w:val="18"/>
              </w:rPr>
              <w:t>estimation raisonnable</w:t>
            </w:r>
            <w:r w:rsidRPr="00C264D1">
              <w:rPr>
                <w:rFonts w:asciiTheme="minorHAnsi" w:hAnsiTheme="minorHAnsi" w:cstheme="minorHAnsi"/>
                <w:szCs w:val="18"/>
              </w:rPr>
              <w:t xml:space="preserve"> du temps nécessaire au </w:t>
            </w:r>
            <w:r w:rsidR="001C7B65" w:rsidRPr="00C264D1">
              <w:rPr>
                <w:rFonts w:asciiTheme="minorHAnsi" w:hAnsiTheme="minorHAnsi" w:cstheme="minorHAnsi"/>
                <w:szCs w:val="18"/>
              </w:rPr>
              <w:t>rétablissement de</w:t>
            </w:r>
            <w:r w:rsidRPr="00C264D1">
              <w:rPr>
                <w:rFonts w:asciiTheme="minorHAnsi" w:hAnsiTheme="minorHAnsi" w:cstheme="minorHAnsi"/>
                <w:szCs w:val="18"/>
              </w:rPr>
              <w:t xml:space="preserve"> leur capacité à gagner leur vie, de </w:t>
            </w:r>
            <w:r w:rsidR="001C7B65" w:rsidRPr="00C264D1">
              <w:rPr>
                <w:rFonts w:asciiTheme="minorHAnsi" w:hAnsiTheme="minorHAnsi" w:cstheme="minorHAnsi"/>
                <w:szCs w:val="18"/>
              </w:rPr>
              <w:t>leurs niveaux</w:t>
            </w:r>
            <w:r w:rsidRPr="00C264D1">
              <w:rPr>
                <w:rFonts w:asciiTheme="minorHAnsi" w:hAnsiTheme="minorHAnsi" w:cstheme="minorHAnsi"/>
                <w:szCs w:val="18"/>
              </w:rPr>
              <w:t xml:space="preserve"> de production et de leurs niveaux de vie.</w:t>
            </w:r>
          </w:p>
          <w:p w14:paraId="7A541AF7" w14:textId="71E145A6" w:rsidR="00D84DB8" w:rsidRPr="00C264D1" w:rsidRDefault="00D84DB8" w:rsidP="00852DA4">
            <w:pPr>
              <w:pStyle w:val="TableText"/>
              <w:jc w:val="both"/>
              <w:rPr>
                <w:rFonts w:asciiTheme="minorHAnsi" w:hAnsiTheme="minorHAnsi" w:cstheme="minorHAnsi"/>
                <w:szCs w:val="18"/>
              </w:rPr>
            </w:pPr>
            <w:r w:rsidRPr="00C264D1">
              <w:rPr>
                <w:rFonts w:asciiTheme="minorHAnsi" w:hAnsiTheme="minorHAnsi" w:cstheme="minorHAnsi"/>
                <w:szCs w:val="18"/>
              </w:rPr>
              <w:t>La NES n</w:t>
            </w:r>
            <w:r w:rsidRPr="00C264D1">
              <w:rPr>
                <w:rFonts w:ascii="Times New Roman" w:hAnsi="Times New Roman"/>
                <w:szCs w:val="18"/>
              </w:rPr>
              <w:t>ᵒ</w:t>
            </w:r>
            <w:r w:rsidRPr="00C264D1">
              <w:rPr>
                <w:rFonts w:asciiTheme="minorHAnsi" w:hAnsiTheme="minorHAnsi" w:cstheme="minorHAnsi"/>
                <w:szCs w:val="18"/>
              </w:rPr>
              <w:t xml:space="preserve"> 5 de la Banque exige d’aider les personnes déplacées dans leurs efforts pour améliorer, ou du moins, rétablir leurs moyens de subsistance et leur niveau de vie, en termes réels, au niveau antérieur au déplacement ou au niveau prévalant avant le début de la mise en œuvre du projet, selon la valeur la plus élevée.</w:t>
            </w:r>
          </w:p>
        </w:tc>
        <w:tc>
          <w:tcPr>
            <w:tcW w:w="4140" w:type="dxa"/>
            <w:tcBorders>
              <w:top w:val="single" w:sz="4" w:space="0" w:color="auto"/>
              <w:left w:val="single" w:sz="4" w:space="0" w:color="auto"/>
              <w:bottom w:val="single" w:sz="4" w:space="0" w:color="auto"/>
              <w:right w:val="single" w:sz="4" w:space="0" w:color="auto"/>
            </w:tcBorders>
          </w:tcPr>
          <w:p w14:paraId="079B67B4"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Différence importante</w:t>
            </w:r>
          </w:p>
          <w:p w14:paraId="6FE61311" w14:textId="7B2FBD53" w:rsidR="00D84DB8"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Les PAP recevront une indemnisation permettant d</w:t>
            </w:r>
            <w:r w:rsidR="00D84DB8" w:rsidRPr="00C264D1">
              <w:rPr>
                <w:rFonts w:asciiTheme="minorHAnsi" w:hAnsiTheme="minorHAnsi" w:cstheme="minorHAnsi"/>
                <w:szCs w:val="18"/>
              </w:rPr>
              <w:t>’améliorer, ou du moins, rétablir leurs moyens de subsistance et leur niveau de vie, en termes réels, au niveau antérieur au déplacement ou au niveau prévalant avant le début de la mise en œuvre du projet, selon la valeur la plus élevée.</w:t>
            </w:r>
          </w:p>
        </w:tc>
      </w:tr>
      <w:tr w:rsidR="00CF268B" w:rsidRPr="00C264D1" w14:paraId="530EEF6D" w14:textId="77777777">
        <w:tc>
          <w:tcPr>
            <w:tcW w:w="2070" w:type="dxa"/>
            <w:tcBorders>
              <w:top w:val="single" w:sz="4" w:space="0" w:color="auto"/>
              <w:left w:val="single" w:sz="4" w:space="0" w:color="auto"/>
              <w:bottom w:val="single" w:sz="4" w:space="0" w:color="auto"/>
              <w:right w:val="single" w:sz="4" w:space="0" w:color="auto"/>
            </w:tcBorders>
          </w:tcPr>
          <w:p w14:paraId="2423B754" w14:textId="77777777" w:rsidR="00CF268B" w:rsidRPr="00C264D1" w:rsidRDefault="00CF268B" w:rsidP="00CF268B">
            <w:pPr>
              <w:pStyle w:val="TableText"/>
              <w:rPr>
                <w:rFonts w:asciiTheme="minorHAnsi" w:hAnsiTheme="minorHAnsi" w:cstheme="minorHAnsi"/>
                <w:szCs w:val="18"/>
              </w:rPr>
            </w:pPr>
            <w:r w:rsidRPr="00C264D1">
              <w:rPr>
                <w:rFonts w:asciiTheme="minorHAnsi" w:hAnsiTheme="minorHAnsi" w:cstheme="minorHAnsi"/>
                <w:szCs w:val="18"/>
              </w:rPr>
              <w:t xml:space="preserve">Exécution du </w:t>
            </w:r>
            <w:r w:rsidR="00FE421B" w:rsidRPr="00C264D1">
              <w:rPr>
                <w:rFonts w:asciiTheme="minorHAnsi" w:hAnsiTheme="minorHAnsi" w:cstheme="minorHAnsi"/>
                <w:szCs w:val="18"/>
              </w:rPr>
              <w:t>Plan de réinstallation</w:t>
            </w:r>
            <w:r w:rsidRPr="00C264D1">
              <w:rPr>
                <w:rFonts w:asciiTheme="minorHAnsi" w:hAnsiTheme="minorHAnsi" w:cstheme="minorHAnsi"/>
                <w:szCs w:val="18"/>
              </w:rPr>
              <w:t xml:space="preserve"> (PR)</w:t>
            </w:r>
          </w:p>
        </w:tc>
        <w:tc>
          <w:tcPr>
            <w:tcW w:w="3420" w:type="dxa"/>
            <w:tcBorders>
              <w:top w:val="single" w:sz="4" w:space="0" w:color="auto"/>
              <w:left w:val="single" w:sz="4" w:space="0" w:color="auto"/>
              <w:bottom w:val="single" w:sz="4" w:space="0" w:color="auto"/>
              <w:right w:val="single" w:sz="4" w:space="0" w:color="auto"/>
            </w:tcBorders>
          </w:tcPr>
          <w:p w14:paraId="093CD5B4"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Aucune mention</w:t>
            </w:r>
          </w:p>
        </w:tc>
        <w:tc>
          <w:tcPr>
            <w:tcW w:w="5310" w:type="dxa"/>
            <w:tcBorders>
              <w:top w:val="single" w:sz="4" w:space="0" w:color="auto"/>
              <w:left w:val="single" w:sz="4" w:space="0" w:color="auto"/>
              <w:bottom w:val="single" w:sz="4" w:space="0" w:color="auto"/>
              <w:right w:val="single" w:sz="4" w:space="0" w:color="auto"/>
            </w:tcBorders>
          </w:tcPr>
          <w:p w14:paraId="7DDF191A" w14:textId="77777777" w:rsidR="00CF268B" w:rsidRPr="00C264D1" w:rsidRDefault="00CF268B" w:rsidP="00852DA4">
            <w:pPr>
              <w:pStyle w:val="TableText"/>
              <w:jc w:val="both"/>
              <w:rPr>
                <w:rFonts w:asciiTheme="minorHAnsi" w:hAnsiTheme="minorHAnsi" w:cstheme="minorHAnsi"/>
                <w:szCs w:val="18"/>
              </w:rPr>
            </w:pPr>
            <w:r w:rsidRPr="00C264D1">
              <w:rPr>
                <w:rFonts w:asciiTheme="minorHAnsi" w:hAnsiTheme="minorHAnsi" w:cstheme="minorHAnsi"/>
                <w:szCs w:val="18"/>
              </w:rPr>
              <w:t>Nécessaire</w:t>
            </w:r>
          </w:p>
        </w:tc>
        <w:tc>
          <w:tcPr>
            <w:tcW w:w="4140" w:type="dxa"/>
            <w:tcBorders>
              <w:top w:val="single" w:sz="4" w:space="0" w:color="auto"/>
              <w:left w:val="single" w:sz="4" w:space="0" w:color="auto"/>
              <w:bottom w:val="single" w:sz="4" w:space="0" w:color="auto"/>
              <w:right w:val="single" w:sz="4" w:space="0" w:color="auto"/>
            </w:tcBorders>
          </w:tcPr>
          <w:p w14:paraId="72D2FBEB" w14:textId="77777777" w:rsidR="001A435B" w:rsidRPr="00C264D1" w:rsidRDefault="001A435B" w:rsidP="00852DA4">
            <w:pPr>
              <w:pStyle w:val="TableText"/>
              <w:jc w:val="both"/>
              <w:rPr>
                <w:rFonts w:asciiTheme="minorHAnsi" w:hAnsiTheme="minorHAnsi" w:cstheme="minorHAnsi"/>
                <w:szCs w:val="18"/>
              </w:rPr>
            </w:pPr>
            <w:r w:rsidRPr="00C264D1">
              <w:rPr>
                <w:rFonts w:asciiTheme="minorHAnsi" w:hAnsiTheme="minorHAnsi" w:cstheme="minorHAnsi"/>
                <w:szCs w:val="18"/>
              </w:rPr>
              <w:t>Différence importante.</w:t>
            </w:r>
          </w:p>
          <w:p w14:paraId="231761C8" w14:textId="77777777" w:rsidR="00CF268B" w:rsidRPr="00C264D1" w:rsidRDefault="001A435B" w:rsidP="00852DA4">
            <w:pPr>
              <w:pStyle w:val="TableText"/>
              <w:jc w:val="both"/>
              <w:rPr>
                <w:rFonts w:asciiTheme="minorHAnsi" w:hAnsiTheme="minorHAnsi" w:cstheme="minorHAnsi"/>
                <w:szCs w:val="18"/>
              </w:rPr>
            </w:pPr>
            <w:r w:rsidRPr="00C264D1">
              <w:rPr>
                <w:rFonts w:asciiTheme="minorHAnsi" w:hAnsiTheme="minorHAnsi" w:cstheme="minorHAnsi"/>
                <w:szCs w:val="18"/>
              </w:rPr>
              <w:lastRenderedPageBreak/>
              <w:t xml:space="preserve">La mise en œuvre du </w:t>
            </w:r>
            <w:r w:rsidR="00FE421B" w:rsidRPr="00C264D1">
              <w:rPr>
                <w:rFonts w:asciiTheme="minorHAnsi" w:hAnsiTheme="minorHAnsi" w:cstheme="minorHAnsi"/>
                <w:szCs w:val="18"/>
              </w:rPr>
              <w:t>Plan de réinstallation</w:t>
            </w:r>
            <w:r w:rsidRPr="00C264D1">
              <w:rPr>
                <w:rFonts w:asciiTheme="minorHAnsi" w:hAnsiTheme="minorHAnsi" w:cstheme="minorHAnsi"/>
                <w:szCs w:val="18"/>
              </w:rPr>
              <w:t>, incluant l'indemnisation des PAP et relocalisation assistée, doit être réalisée avant démarrage des travaux</w:t>
            </w:r>
          </w:p>
        </w:tc>
      </w:tr>
    </w:tbl>
    <w:p w14:paraId="7F040428" w14:textId="77777777" w:rsidR="008C1003" w:rsidRPr="00C264D1" w:rsidRDefault="008C1003" w:rsidP="00C203BF">
      <w:pPr>
        <w:rPr>
          <w:rStyle w:val="Hyperlink"/>
        </w:rPr>
        <w:sectPr w:rsidR="008C1003" w:rsidRPr="00C264D1">
          <w:pgSz w:w="16838" w:h="11906" w:orient="landscape"/>
          <w:pgMar w:top="1418" w:right="1418" w:bottom="1418" w:left="1418" w:header="709" w:footer="709" w:gutter="0"/>
          <w:cols w:space="708"/>
          <w:docGrid w:linePitch="360"/>
        </w:sectPr>
      </w:pPr>
    </w:p>
    <w:p w14:paraId="58207162" w14:textId="77777777" w:rsidR="008C1003" w:rsidRPr="00C264D1" w:rsidRDefault="008C1003" w:rsidP="00DE4207">
      <w:pPr>
        <w:jc w:val="both"/>
        <w:rPr>
          <w:rStyle w:val="Hyperlink"/>
        </w:rPr>
      </w:pPr>
      <w:r w:rsidRPr="00C264D1">
        <w:rPr>
          <w:rStyle w:val="Hyperlink"/>
          <w:rFonts w:asciiTheme="minorHAnsi" w:hAnsiTheme="minorHAnsi" w:cstheme="minorHAnsi"/>
          <w:color w:val="auto"/>
          <w:sz w:val="22"/>
          <w:szCs w:val="22"/>
          <w:u w:val="none"/>
        </w:rPr>
        <w:lastRenderedPageBreak/>
        <w:t xml:space="preserve">Le tableau de comparaison </w:t>
      </w:r>
      <w:r w:rsidR="00DE4207" w:rsidRPr="00C264D1">
        <w:rPr>
          <w:rStyle w:val="Hyperlink"/>
          <w:rFonts w:asciiTheme="minorHAnsi" w:hAnsiTheme="minorHAnsi" w:cstheme="minorHAnsi"/>
          <w:color w:val="auto"/>
          <w:sz w:val="22"/>
          <w:szCs w:val="22"/>
          <w:u w:val="none"/>
        </w:rPr>
        <w:t xml:space="preserve">ci-haut </w:t>
      </w:r>
      <w:r w:rsidRPr="00C264D1">
        <w:rPr>
          <w:rStyle w:val="Hyperlink"/>
          <w:rFonts w:asciiTheme="minorHAnsi" w:hAnsiTheme="minorHAnsi" w:cstheme="minorHAnsi"/>
          <w:color w:val="auto"/>
          <w:sz w:val="22"/>
          <w:szCs w:val="22"/>
          <w:u w:val="none"/>
        </w:rPr>
        <w:t xml:space="preserve">montre que </w:t>
      </w:r>
      <w:r w:rsidR="00DE4207" w:rsidRPr="00C264D1">
        <w:rPr>
          <w:rStyle w:val="Hyperlink"/>
          <w:rFonts w:asciiTheme="minorHAnsi" w:hAnsiTheme="minorHAnsi" w:cstheme="minorHAnsi"/>
          <w:color w:val="auto"/>
          <w:sz w:val="22"/>
          <w:szCs w:val="22"/>
          <w:u w:val="none"/>
        </w:rPr>
        <w:t xml:space="preserve">sur certains points, il y a </w:t>
      </w:r>
      <w:r w:rsidRPr="00C264D1">
        <w:rPr>
          <w:rStyle w:val="Hyperlink"/>
          <w:rFonts w:asciiTheme="minorHAnsi" w:hAnsiTheme="minorHAnsi" w:cstheme="minorHAnsi"/>
          <w:color w:val="auto"/>
          <w:sz w:val="22"/>
          <w:szCs w:val="22"/>
          <w:u w:val="none"/>
        </w:rPr>
        <w:t>convergence entre la législation et les pratiques du gouvernement haïtien et l</w:t>
      </w:r>
      <w:r w:rsidR="00DE4207" w:rsidRPr="00C264D1">
        <w:rPr>
          <w:rStyle w:val="Hyperlink"/>
          <w:rFonts w:asciiTheme="minorHAnsi" w:hAnsiTheme="minorHAnsi" w:cstheme="minorHAnsi"/>
          <w:color w:val="auto"/>
          <w:sz w:val="22"/>
          <w:szCs w:val="22"/>
          <w:u w:val="none"/>
        </w:rPr>
        <w:t>es dispositions de la NES n</w:t>
      </w:r>
      <w:r w:rsidR="00DE4207" w:rsidRPr="00C264D1">
        <w:rPr>
          <w:rStyle w:val="Hyperlink"/>
          <w:color w:val="auto"/>
          <w:sz w:val="22"/>
          <w:szCs w:val="22"/>
          <w:u w:val="none"/>
        </w:rPr>
        <w:t>ᵒ</w:t>
      </w:r>
      <w:r w:rsidR="00DE4207" w:rsidRPr="00C264D1">
        <w:rPr>
          <w:rStyle w:val="Hyperlink"/>
          <w:rFonts w:asciiTheme="minorHAnsi" w:hAnsiTheme="minorHAnsi" w:cstheme="minorHAnsi"/>
          <w:color w:val="auto"/>
          <w:sz w:val="22"/>
          <w:szCs w:val="22"/>
          <w:u w:val="none"/>
        </w:rPr>
        <w:t xml:space="preserve"> 5 de la Banque mondiale</w:t>
      </w:r>
      <w:r w:rsidRPr="00C264D1">
        <w:rPr>
          <w:rStyle w:val="Hyperlink"/>
          <w:rFonts w:asciiTheme="minorHAnsi" w:hAnsiTheme="minorHAnsi" w:cstheme="minorHAnsi"/>
          <w:color w:val="auto"/>
          <w:sz w:val="22"/>
          <w:szCs w:val="22"/>
          <w:u w:val="none"/>
        </w:rPr>
        <w:t>.</w:t>
      </w:r>
      <w:r w:rsidR="00DE4207" w:rsidRPr="00C264D1">
        <w:rPr>
          <w:rStyle w:val="Hyperlink"/>
          <w:rFonts w:asciiTheme="minorHAnsi" w:hAnsiTheme="minorHAnsi" w:cstheme="minorHAnsi"/>
          <w:color w:val="auto"/>
          <w:sz w:val="22"/>
          <w:szCs w:val="22"/>
          <w:u w:val="none"/>
        </w:rPr>
        <w:t xml:space="preserve"> Plus spécifiquement, les</w:t>
      </w:r>
      <w:r w:rsidRPr="00C264D1">
        <w:rPr>
          <w:rStyle w:val="Hyperlink"/>
          <w:rFonts w:asciiTheme="minorHAnsi" w:hAnsiTheme="minorHAnsi" w:cstheme="minorHAnsi"/>
          <w:color w:val="auto"/>
          <w:sz w:val="22"/>
          <w:szCs w:val="22"/>
          <w:u w:val="none"/>
        </w:rPr>
        <w:t xml:space="preserve"> points de convergence sont les suivants :</w:t>
      </w:r>
    </w:p>
    <w:p w14:paraId="6FAAAA5E" w14:textId="77777777" w:rsidR="00DE4207" w:rsidRPr="00C264D1" w:rsidRDefault="008C1003" w:rsidP="000F5745">
      <w:pPr>
        <w:pStyle w:val="ListParagraph"/>
        <w:numPr>
          <w:ilvl w:val="0"/>
          <w:numId w:val="40"/>
        </w:numPr>
        <w:rPr>
          <w:rStyle w:val="Hyperlink"/>
          <w:lang w:val="fr-FR"/>
        </w:rPr>
      </w:pPr>
      <w:r w:rsidRPr="00C264D1">
        <w:rPr>
          <w:rStyle w:val="Hyperlink"/>
          <w:rFonts w:asciiTheme="minorHAnsi" w:hAnsiTheme="minorHAnsi" w:cstheme="minorHAnsi"/>
          <w:color w:val="auto"/>
          <w:sz w:val="22"/>
          <w:szCs w:val="22"/>
          <w:u w:val="none"/>
          <w:lang w:val="fr-FR"/>
        </w:rPr>
        <w:t>Les personnes éligibles à une compensation ;</w:t>
      </w:r>
    </w:p>
    <w:p w14:paraId="0156DC53" w14:textId="77777777" w:rsidR="00DE4207" w:rsidRPr="00C264D1" w:rsidRDefault="008C1003" w:rsidP="000F5745">
      <w:pPr>
        <w:pStyle w:val="ListParagraph"/>
        <w:numPr>
          <w:ilvl w:val="0"/>
          <w:numId w:val="40"/>
        </w:numPr>
        <w:rPr>
          <w:rStyle w:val="Hyperlink"/>
          <w:lang w:val="fr-FR"/>
        </w:rPr>
      </w:pPr>
      <w:r w:rsidRPr="00C264D1">
        <w:rPr>
          <w:rStyle w:val="Hyperlink"/>
          <w:rFonts w:asciiTheme="minorHAnsi" w:hAnsiTheme="minorHAnsi" w:cstheme="minorHAnsi"/>
          <w:color w:val="auto"/>
          <w:sz w:val="22"/>
          <w:szCs w:val="22"/>
          <w:u w:val="none"/>
          <w:lang w:val="fr-FR"/>
        </w:rPr>
        <w:t>La date limite d’éligibilité (</w:t>
      </w:r>
      <w:proofErr w:type="spellStart"/>
      <w:r w:rsidRPr="00C264D1">
        <w:rPr>
          <w:rStyle w:val="Hyperlink"/>
          <w:rFonts w:asciiTheme="minorHAnsi" w:hAnsiTheme="minorHAnsi" w:cstheme="minorHAnsi"/>
          <w:i/>
          <w:color w:val="auto"/>
          <w:sz w:val="22"/>
          <w:szCs w:val="22"/>
          <w:u w:val="none"/>
          <w:lang w:val="fr-FR"/>
        </w:rPr>
        <w:t>cut</w:t>
      </w:r>
      <w:proofErr w:type="spellEnd"/>
      <w:r w:rsidRPr="00C264D1">
        <w:rPr>
          <w:rStyle w:val="Hyperlink"/>
          <w:rFonts w:asciiTheme="minorHAnsi" w:hAnsiTheme="minorHAnsi" w:cstheme="minorHAnsi"/>
          <w:i/>
          <w:color w:val="auto"/>
          <w:sz w:val="22"/>
          <w:szCs w:val="22"/>
          <w:u w:val="none"/>
          <w:lang w:val="fr-FR"/>
        </w:rPr>
        <w:t>-off date</w:t>
      </w:r>
      <w:r w:rsidRPr="00C264D1">
        <w:rPr>
          <w:rStyle w:val="Hyperlink"/>
          <w:rFonts w:asciiTheme="minorHAnsi" w:hAnsiTheme="minorHAnsi" w:cstheme="minorHAnsi"/>
          <w:color w:val="auto"/>
          <w:sz w:val="22"/>
          <w:szCs w:val="22"/>
          <w:u w:val="none"/>
          <w:lang w:val="fr-FR"/>
        </w:rPr>
        <w:t>) ;</w:t>
      </w:r>
    </w:p>
    <w:p w14:paraId="7C4F1F82" w14:textId="77777777" w:rsidR="008C1003" w:rsidRPr="00C264D1" w:rsidRDefault="008C1003" w:rsidP="000F5745">
      <w:pPr>
        <w:pStyle w:val="ListParagraph"/>
        <w:numPr>
          <w:ilvl w:val="0"/>
          <w:numId w:val="40"/>
        </w:numPr>
        <w:rPr>
          <w:rStyle w:val="Hyperlink"/>
          <w:lang w:val="fr-FR"/>
        </w:rPr>
      </w:pPr>
      <w:r w:rsidRPr="00C264D1">
        <w:rPr>
          <w:rStyle w:val="Hyperlink"/>
          <w:rFonts w:asciiTheme="minorHAnsi" w:hAnsiTheme="minorHAnsi" w:cstheme="minorHAnsi"/>
          <w:color w:val="auto"/>
          <w:sz w:val="22"/>
          <w:szCs w:val="22"/>
          <w:u w:val="none"/>
          <w:lang w:val="fr-FR"/>
        </w:rPr>
        <w:t>Le type de paiement.</w:t>
      </w:r>
    </w:p>
    <w:p w14:paraId="0278C9C0" w14:textId="77777777" w:rsidR="00490FA9" w:rsidRPr="00C264D1" w:rsidRDefault="00490FA9" w:rsidP="00DE4207">
      <w:pPr>
        <w:jc w:val="both"/>
        <w:rPr>
          <w:rStyle w:val="Hyperlink"/>
        </w:rPr>
      </w:pPr>
    </w:p>
    <w:p w14:paraId="6EE06BA4" w14:textId="6E2B96EE" w:rsidR="008C1003" w:rsidRPr="00C264D1" w:rsidRDefault="00490FA9" w:rsidP="00DE4207">
      <w:pPr>
        <w:jc w:val="both"/>
        <w:rPr>
          <w:rStyle w:val="Hyperlink"/>
        </w:rPr>
      </w:pPr>
      <w:r w:rsidRPr="00C264D1">
        <w:rPr>
          <w:rStyle w:val="Hyperlink"/>
          <w:rFonts w:asciiTheme="minorHAnsi" w:hAnsiTheme="minorHAnsi" w:cstheme="minorHAnsi"/>
          <w:color w:val="auto"/>
          <w:sz w:val="22"/>
          <w:szCs w:val="22"/>
          <w:u w:val="none"/>
        </w:rPr>
        <w:t>Toutefois, plusieurs</w:t>
      </w:r>
      <w:r w:rsidR="008C1003" w:rsidRPr="00C264D1">
        <w:rPr>
          <w:rStyle w:val="Hyperlink"/>
          <w:rFonts w:asciiTheme="minorHAnsi" w:hAnsiTheme="minorHAnsi" w:cstheme="minorHAnsi"/>
          <w:color w:val="auto"/>
          <w:sz w:val="22"/>
          <w:szCs w:val="22"/>
          <w:u w:val="none"/>
        </w:rPr>
        <w:t xml:space="preserve"> points de divergence existent </w:t>
      </w:r>
      <w:r w:rsidRPr="00C264D1">
        <w:rPr>
          <w:rStyle w:val="Hyperlink"/>
          <w:rFonts w:asciiTheme="minorHAnsi" w:hAnsiTheme="minorHAnsi" w:cstheme="minorHAnsi"/>
          <w:color w:val="auto"/>
          <w:sz w:val="22"/>
          <w:szCs w:val="22"/>
          <w:u w:val="none"/>
        </w:rPr>
        <w:t>également</w:t>
      </w:r>
      <w:r w:rsidR="008C1003" w:rsidRPr="00C264D1">
        <w:rPr>
          <w:rStyle w:val="Hyperlink"/>
          <w:rFonts w:asciiTheme="minorHAnsi" w:hAnsiTheme="minorHAnsi" w:cstheme="minorHAnsi"/>
          <w:color w:val="auto"/>
          <w:sz w:val="22"/>
          <w:szCs w:val="22"/>
          <w:u w:val="none"/>
        </w:rPr>
        <w:t xml:space="preserve"> :</w:t>
      </w:r>
    </w:p>
    <w:p w14:paraId="328E68D2" w14:textId="27946BF5" w:rsidR="00490FA9"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 xml:space="preserve">Les occupants irréguliers ou locataires ne sont </w:t>
      </w:r>
      <w:r w:rsidR="00593F21" w:rsidRPr="00C264D1">
        <w:rPr>
          <w:rStyle w:val="Hyperlink"/>
          <w:rFonts w:asciiTheme="minorHAnsi" w:hAnsiTheme="minorHAnsi" w:cstheme="minorHAnsi"/>
          <w:color w:val="auto"/>
          <w:sz w:val="22"/>
          <w:szCs w:val="22"/>
          <w:u w:val="none"/>
          <w:lang w:val="fr-FR"/>
        </w:rPr>
        <w:t>reconnus aucun droit dans</w:t>
      </w:r>
      <w:r w:rsidRPr="00C264D1">
        <w:rPr>
          <w:rStyle w:val="Hyperlink"/>
          <w:rFonts w:asciiTheme="minorHAnsi" w:hAnsiTheme="minorHAnsi" w:cstheme="minorHAnsi"/>
          <w:color w:val="auto"/>
          <w:sz w:val="22"/>
          <w:szCs w:val="22"/>
          <w:u w:val="none"/>
          <w:lang w:val="fr-FR"/>
        </w:rPr>
        <w:t xml:space="preserve"> la législation </w:t>
      </w:r>
      <w:r w:rsidR="00184648" w:rsidRPr="00C264D1">
        <w:rPr>
          <w:rStyle w:val="Hyperlink"/>
          <w:rFonts w:asciiTheme="minorHAnsi" w:hAnsiTheme="minorHAnsi" w:cstheme="minorHAnsi"/>
          <w:color w:val="auto"/>
          <w:sz w:val="22"/>
          <w:szCs w:val="22"/>
          <w:u w:val="none"/>
          <w:lang w:val="fr-FR"/>
        </w:rPr>
        <w:t>nationale ;</w:t>
      </w:r>
    </w:p>
    <w:p w14:paraId="1C57FC9C" w14:textId="6471758B" w:rsidR="00490FA9"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Les procédures de suivi et d’évaluation n’existent pas en droit haïtien ou en pratiques courantes du gouvernement ;</w:t>
      </w:r>
    </w:p>
    <w:p w14:paraId="6FB7401E" w14:textId="7A698343" w:rsidR="00184648" w:rsidRPr="00C264D1" w:rsidRDefault="00184648"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Le rétablissement des moyens de subsistance ;</w:t>
      </w:r>
    </w:p>
    <w:p w14:paraId="7682A89D" w14:textId="77777777" w:rsidR="00490FA9"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La restauration ou réhabilitation économique n’est pas prévue en Haïti ;</w:t>
      </w:r>
    </w:p>
    <w:p w14:paraId="0D8B74DE" w14:textId="2423A0BA" w:rsidR="00490FA9"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w:t>
      </w:r>
      <w:r w:rsidR="00184648" w:rsidRPr="00C264D1">
        <w:rPr>
          <w:rStyle w:val="Hyperlink"/>
          <w:rFonts w:asciiTheme="minorHAnsi" w:hAnsiTheme="minorHAnsi" w:cstheme="minorHAnsi"/>
          <w:color w:val="auto"/>
          <w:sz w:val="22"/>
          <w:szCs w:val="22"/>
          <w:u w:val="none"/>
          <w:lang w:val="fr-FR"/>
        </w:rPr>
        <w:t>’appui au déménagement et à la réinstallation des personnes affectées n’est pas pris en compte dans le droit haïtien</w:t>
      </w:r>
      <w:r w:rsidRPr="00C264D1">
        <w:rPr>
          <w:rStyle w:val="Hyperlink"/>
          <w:rFonts w:asciiTheme="minorHAnsi" w:hAnsiTheme="minorHAnsi" w:cstheme="minorHAnsi"/>
          <w:color w:val="auto"/>
          <w:sz w:val="22"/>
          <w:szCs w:val="22"/>
          <w:u w:val="none"/>
          <w:lang w:val="fr-FR"/>
        </w:rPr>
        <w:t xml:space="preserve"> ;</w:t>
      </w:r>
    </w:p>
    <w:p w14:paraId="3A0F166E" w14:textId="77777777" w:rsidR="00490FA9"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L’assista</w:t>
      </w:r>
      <w:r w:rsidR="00490FA9" w:rsidRPr="00C264D1">
        <w:rPr>
          <w:rStyle w:val="Hyperlink"/>
          <w:rFonts w:asciiTheme="minorHAnsi" w:hAnsiTheme="minorHAnsi" w:cstheme="minorHAnsi"/>
          <w:color w:val="auto"/>
          <w:sz w:val="22"/>
          <w:szCs w:val="22"/>
          <w:u w:val="none"/>
          <w:lang w:val="fr-FR"/>
        </w:rPr>
        <w:t xml:space="preserve">nce au déménagement des PAP </w:t>
      </w:r>
      <w:r w:rsidRPr="00C264D1">
        <w:rPr>
          <w:rStyle w:val="Hyperlink"/>
          <w:rFonts w:asciiTheme="minorHAnsi" w:hAnsiTheme="minorHAnsi" w:cstheme="minorHAnsi"/>
          <w:color w:val="auto"/>
          <w:sz w:val="22"/>
          <w:szCs w:val="22"/>
          <w:u w:val="none"/>
          <w:lang w:val="fr-FR"/>
        </w:rPr>
        <w:t>n’existe pas en droit haïtien ou en pratiques courantes du gouvernement ;</w:t>
      </w:r>
    </w:p>
    <w:p w14:paraId="6FDC531F" w14:textId="77777777" w:rsidR="00490FA9"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Le règlement des litiges est plus souple et plus encadré dans les p</w:t>
      </w:r>
      <w:r w:rsidR="00490FA9" w:rsidRPr="00C264D1">
        <w:rPr>
          <w:rStyle w:val="Hyperlink"/>
          <w:rFonts w:asciiTheme="minorHAnsi" w:hAnsiTheme="minorHAnsi" w:cstheme="minorHAnsi"/>
          <w:color w:val="auto"/>
          <w:sz w:val="22"/>
          <w:szCs w:val="22"/>
          <w:u w:val="none"/>
          <w:lang w:val="fr-FR"/>
        </w:rPr>
        <w:t>olitiques de la Banque mondiale ;</w:t>
      </w:r>
    </w:p>
    <w:p w14:paraId="726DD24E" w14:textId="77777777" w:rsidR="00490FA9"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Les groupes vulnérables sont inconnus en droit positif haïtien ;</w:t>
      </w:r>
    </w:p>
    <w:p w14:paraId="7A29F8E3" w14:textId="77777777" w:rsidR="00490FA9"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La participation</w:t>
      </w:r>
      <w:r w:rsidR="00F84CC4" w:rsidRPr="00C264D1">
        <w:rPr>
          <w:rStyle w:val="Hyperlink"/>
          <w:rFonts w:asciiTheme="minorHAnsi" w:hAnsiTheme="minorHAnsi" w:cstheme="minorHAnsi"/>
          <w:color w:val="auto"/>
          <w:sz w:val="22"/>
          <w:szCs w:val="22"/>
          <w:u w:val="none"/>
          <w:lang w:val="fr-FR"/>
        </w:rPr>
        <w:t xml:space="preserve"> des parties prenantes</w:t>
      </w:r>
      <w:r w:rsidRPr="00C264D1">
        <w:rPr>
          <w:rStyle w:val="Hyperlink"/>
          <w:rFonts w:asciiTheme="minorHAnsi" w:hAnsiTheme="minorHAnsi" w:cstheme="minorHAnsi"/>
          <w:color w:val="auto"/>
          <w:sz w:val="22"/>
          <w:szCs w:val="22"/>
          <w:u w:val="none"/>
          <w:lang w:val="fr-FR"/>
        </w:rPr>
        <w:t xml:space="preserve"> e</w:t>
      </w:r>
      <w:r w:rsidR="00490FA9" w:rsidRPr="00C264D1">
        <w:rPr>
          <w:rStyle w:val="Hyperlink"/>
          <w:rFonts w:asciiTheme="minorHAnsi" w:hAnsiTheme="minorHAnsi" w:cstheme="minorHAnsi"/>
          <w:color w:val="auto"/>
          <w:sz w:val="22"/>
          <w:szCs w:val="22"/>
          <w:u w:val="none"/>
          <w:lang w:val="fr-FR"/>
        </w:rPr>
        <w:t>st plus large dans les dispositions de la NES n</w:t>
      </w:r>
      <w:r w:rsidR="00490FA9" w:rsidRPr="00C264D1">
        <w:rPr>
          <w:rStyle w:val="Hyperlink"/>
          <w:color w:val="auto"/>
          <w:sz w:val="22"/>
          <w:szCs w:val="22"/>
          <w:u w:val="none"/>
          <w:lang w:val="fr-FR"/>
        </w:rPr>
        <w:t>ᵒ</w:t>
      </w:r>
      <w:r w:rsidR="00490FA9" w:rsidRPr="00C264D1">
        <w:rPr>
          <w:rStyle w:val="Hyperlink"/>
          <w:rFonts w:asciiTheme="minorHAnsi" w:hAnsiTheme="minorHAnsi" w:cstheme="minorHAnsi"/>
          <w:color w:val="auto"/>
          <w:sz w:val="22"/>
          <w:szCs w:val="22"/>
          <w:u w:val="none"/>
          <w:lang w:val="fr-FR"/>
        </w:rPr>
        <w:t xml:space="preserve"> 5 de la Banque</w:t>
      </w:r>
      <w:r w:rsidR="00462EB4" w:rsidRPr="00C264D1">
        <w:rPr>
          <w:rStyle w:val="Hyperlink"/>
          <w:rFonts w:asciiTheme="minorHAnsi" w:hAnsiTheme="minorHAnsi" w:cstheme="minorHAnsi"/>
          <w:color w:val="auto"/>
          <w:sz w:val="22"/>
          <w:szCs w:val="22"/>
          <w:u w:val="none"/>
          <w:lang w:val="fr-FR"/>
        </w:rPr>
        <w:t xml:space="preserve"> mondiale</w:t>
      </w:r>
      <w:r w:rsidRPr="00C264D1">
        <w:rPr>
          <w:rStyle w:val="Hyperlink"/>
          <w:rFonts w:asciiTheme="minorHAnsi" w:hAnsiTheme="minorHAnsi" w:cstheme="minorHAnsi"/>
          <w:color w:val="auto"/>
          <w:sz w:val="22"/>
          <w:szCs w:val="22"/>
          <w:u w:val="none"/>
          <w:lang w:val="fr-FR"/>
        </w:rPr>
        <w:t xml:space="preserve"> ;</w:t>
      </w:r>
    </w:p>
    <w:p w14:paraId="373E14BA" w14:textId="77777777" w:rsidR="008C1003" w:rsidRPr="00C264D1" w:rsidRDefault="008C1003" w:rsidP="000F5745">
      <w:pPr>
        <w:pStyle w:val="ListParagraph"/>
        <w:numPr>
          <w:ilvl w:val="0"/>
          <w:numId w:val="41"/>
        </w:numPr>
        <w:rPr>
          <w:rStyle w:val="Hyperlink"/>
          <w:lang w:val="fr-FR"/>
        </w:rPr>
      </w:pPr>
      <w:r w:rsidRPr="00C264D1">
        <w:rPr>
          <w:rStyle w:val="Hyperlink"/>
          <w:rFonts w:asciiTheme="minorHAnsi" w:hAnsiTheme="minorHAnsi" w:cstheme="minorHAnsi"/>
          <w:color w:val="auto"/>
          <w:sz w:val="22"/>
          <w:szCs w:val="22"/>
          <w:u w:val="none"/>
          <w:lang w:val="fr-FR"/>
        </w:rPr>
        <w:t>Les alternatives de compensation ne sont pas prévues dans le droit haïtien.</w:t>
      </w:r>
    </w:p>
    <w:p w14:paraId="63ADEB93" w14:textId="77777777" w:rsidR="008C1003" w:rsidRPr="00C264D1" w:rsidRDefault="008C1003" w:rsidP="00DE4207">
      <w:pPr>
        <w:jc w:val="both"/>
        <w:rPr>
          <w:rStyle w:val="Hyperlink"/>
        </w:rPr>
      </w:pPr>
      <w:r w:rsidRPr="00C264D1">
        <w:rPr>
          <w:rStyle w:val="Hyperlink"/>
          <w:rFonts w:asciiTheme="minorHAnsi" w:hAnsiTheme="minorHAnsi" w:cstheme="minorHAnsi"/>
          <w:color w:val="auto"/>
          <w:sz w:val="22"/>
          <w:szCs w:val="22"/>
          <w:u w:val="none"/>
        </w:rPr>
        <w:t xml:space="preserve">Il apparaît que les points de divergence sont importants entre la législation et les pratiques haïtiennes et </w:t>
      </w:r>
      <w:r w:rsidR="00462EB4" w:rsidRPr="00C264D1">
        <w:rPr>
          <w:rStyle w:val="Hyperlink"/>
          <w:rFonts w:asciiTheme="minorHAnsi" w:hAnsiTheme="minorHAnsi" w:cstheme="minorHAnsi"/>
          <w:color w:val="auto"/>
          <w:sz w:val="22"/>
          <w:szCs w:val="22"/>
          <w:u w:val="none"/>
        </w:rPr>
        <w:t>les dispositions de la NES n</w:t>
      </w:r>
      <w:r w:rsidR="00462EB4" w:rsidRPr="00C264D1">
        <w:rPr>
          <w:rStyle w:val="Hyperlink"/>
          <w:color w:val="auto"/>
          <w:sz w:val="22"/>
          <w:szCs w:val="22"/>
          <w:u w:val="none"/>
        </w:rPr>
        <w:t>ᵒ</w:t>
      </w:r>
      <w:r w:rsidR="00462EB4" w:rsidRPr="00C264D1">
        <w:rPr>
          <w:rStyle w:val="Hyperlink"/>
          <w:rFonts w:asciiTheme="minorHAnsi" w:hAnsiTheme="minorHAnsi" w:cstheme="minorHAnsi"/>
          <w:color w:val="auto"/>
          <w:sz w:val="22"/>
          <w:szCs w:val="22"/>
          <w:u w:val="none"/>
        </w:rPr>
        <w:t xml:space="preserve"> 5 de la Banque mondiale</w:t>
      </w:r>
      <w:r w:rsidRPr="00C264D1">
        <w:rPr>
          <w:rStyle w:val="Hyperlink"/>
          <w:rFonts w:asciiTheme="minorHAnsi" w:hAnsiTheme="minorHAnsi" w:cstheme="minorHAnsi"/>
          <w:color w:val="auto"/>
          <w:sz w:val="22"/>
          <w:szCs w:val="22"/>
          <w:u w:val="none"/>
        </w:rPr>
        <w:t>. Toutefois, des possibilités de rapprochement existent. En effet, tous les points de divergence par rapport à la législation nationale s’analysent non sous forme de contradiction, mais plutôt par une insuffisance dans la législation ou les pratiq</w:t>
      </w:r>
      <w:r w:rsidR="008E6DC1" w:rsidRPr="00C264D1">
        <w:rPr>
          <w:rStyle w:val="Hyperlink"/>
          <w:rFonts w:asciiTheme="minorHAnsi" w:hAnsiTheme="minorHAnsi" w:cstheme="minorHAnsi"/>
          <w:color w:val="auto"/>
          <w:sz w:val="22"/>
          <w:szCs w:val="22"/>
          <w:u w:val="none"/>
        </w:rPr>
        <w:t>ues nationales implantées par l’État haïtien</w:t>
      </w:r>
      <w:r w:rsidRPr="00C264D1">
        <w:rPr>
          <w:rStyle w:val="Hyperlink"/>
          <w:rFonts w:asciiTheme="minorHAnsi" w:hAnsiTheme="minorHAnsi" w:cstheme="minorHAnsi"/>
          <w:color w:val="auto"/>
          <w:sz w:val="22"/>
          <w:szCs w:val="22"/>
          <w:u w:val="none"/>
        </w:rPr>
        <w:t>. Quant au règlement des litiges, l’essentiel est que les modes alternatifs n’empêchent pas en cas d’échec de poursuivre les voies contentieuses officielles.</w:t>
      </w:r>
    </w:p>
    <w:p w14:paraId="22335599" w14:textId="77777777" w:rsidR="008C1003" w:rsidRPr="00C264D1" w:rsidRDefault="008C1003" w:rsidP="00DE4207">
      <w:pPr>
        <w:jc w:val="both"/>
        <w:rPr>
          <w:rStyle w:val="Hyperlink"/>
        </w:rPr>
      </w:pPr>
    </w:p>
    <w:p w14:paraId="26679757" w14:textId="77777777" w:rsidR="008C1003" w:rsidRPr="00C264D1" w:rsidRDefault="008C1003" w:rsidP="00DE4207">
      <w:pPr>
        <w:jc w:val="both"/>
        <w:rPr>
          <w:rStyle w:val="Hyperlink"/>
        </w:rPr>
      </w:pPr>
      <w:r w:rsidRPr="00C264D1">
        <w:rPr>
          <w:rStyle w:val="Hyperlink"/>
          <w:rFonts w:asciiTheme="minorHAnsi" w:hAnsiTheme="minorHAnsi" w:cstheme="minorHAnsi"/>
          <w:color w:val="auto"/>
          <w:sz w:val="22"/>
          <w:szCs w:val="22"/>
          <w:u w:val="none"/>
        </w:rPr>
        <w:t>Concernant les groupes vulnérables, ils ne sont pas prévus expressément dans la législation, mais des discriminations positives peuvent être apportées sur cette question. Le droit positif haïtien doit prendre en charge ces questions notamment celles liées au genre. Généralement, dans le cadre de toute opération de réinstallation et de compensation, les groupes vulnérables doivent être pris en considération.</w:t>
      </w:r>
    </w:p>
    <w:p w14:paraId="6F25A664" w14:textId="77777777" w:rsidR="00462EB4" w:rsidRPr="00C264D1" w:rsidRDefault="00462EB4" w:rsidP="00DE4207">
      <w:pPr>
        <w:jc w:val="both"/>
        <w:rPr>
          <w:rStyle w:val="Hyperlink"/>
        </w:rPr>
      </w:pPr>
    </w:p>
    <w:p w14:paraId="126D369A" w14:textId="77777777" w:rsidR="008C1003" w:rsidRPr="00C264D1" w:rsidRDefault="008C1003" w:rsidP="00DE4207">
      <w:pPr>
        <w:jc w:val="both"/>
        <w:rPr>
          <w:rStyle w:val="Hyperlink"/>
        </w:rPr>
      </w:pPr>
      <w:r w:rsidRPr="00C264D1">
        <w:rPr>
          <w:rStyle w:val="Hyperlink"/>
          <w:rFonts w:asciiTheme="minorHAnsi" w:hAnsiTheme="minorHAnsi" w:cstheme="minorHAnsi"/>
          <w:color w:val="auto"/>
          <w:sz w:val="22"/>
          <w:szCs w:val="22"/>
          <w:u w:val="none"/>
        </w:rPr>
        <w:t xml:space="preserve">La participation est plus importante dans le processus </w:t>
      </w:r>
      <w:r w:rsidR="00462EB4" w:rsidRPr="00C264D1">
        <w:rPr>
          <w:rStyle w:val="Hyperlink"/>
          <w:rFonts w:asciiTheme="minorHAnsi" w:hAnsiTheme="minorHAnsi" w:cstheme="minorHAnsi"/>
          <w:color w:val="auto"/>
          <w:sz w:val="22"/>
          <w:szCs w:val="22"/>
          <w:u w:val="none"/>
        </w:rPr>
        <w:t>de réinstallation de la Banque m</w:t>
      </w:r>
      <w:r w:rsidRPr="00C264D1">
        <w:rPr>
          <w:rStyle w:val="Hyperlink"/>
          <w:rFonts w:asciiTheme="minorHAnsi" w:hAnsiTheme="minorHAnsi" w:cstheme="minorHAnsi"/>
          <w:color w:val="auto"/>
          <w:sz w:val="22"/>
          <w:szCs w:val="22"/>
          <w:u w:val="none"/>
        </w:rPr>
        <w:t>ondiale, mais le droit positif ne l’interdit pas. Il se contente de préciser qu’à certaines étapes, la participation est obligatoire.</w:t>
      </w:r>
    </w:p>
    <w:p w14:paraId="02D4778F" w14:textId="77777777" w:rsidR="008C1003" w:rsidRPr="00C264D1" w:rsidRDefault="008C1003" w:rsidP="00DE4207">
      <w:pPr>
        <w:jc w:val="both"/>
        <w:rPr>
          <w:rStyle w:val="Hyperlink"/>
        </w:rPr>
      </w:pPr>
    </w:p>
    <w:p w14:paraId="2BFB529C" w14:textId="77777777" w:rsidR="008C1003" w:rsidRPr="00C264D1" w:rsidRDefault="008C1003" w:rsidP="00DE4207">
      <w:pPr>
        <w:jc w:val="both"/>
        <w:rPr>
          <w:rStyle w:val="Hyperlink"/>
        </w:rPr>
      </w:pPr>
      <w:r w:rsidRPr="00C264D1">
        <w:rPr>
          <w:rStyle w:val="Hyperlink"/>
          <w:rFonts w:asciiTheme="minorHAnsi" w:hAnsiTheme="minorHAnsi" w:cstheme="minorHAnsi"/>
          <w:color w:val="auto"/>
          <w:sz w:val="22"/>
          <w:szCs w:val="22"/>
          <w:u w:val="none"/>
        </w:rPr>
        <w:t>Il est vrai que sur beaucoup d’autres poi</w:t>
      </w:r>
      <w:r w:rsidR="00AD1290" w:rsidRPr="00C264D1">
        <w:rPr>
          <w:rStyle w:val="Hyperlink"/>
          <w:rFonts w:asciiTheme="minorHAnsi" w:hAnsiTheme="minorHAnsi" w:cstheme="minorHAnsi"/>
          <w:color w:val="auto"/>
          <w:sz w:val="22"/>
          <w:szCs w:val="22"/>
          <w:u w:val="none"/>
        </w:rPr>
        <w:t>nts, la politique de la Banque m</w:t>
      </w:r>
      <w:r w:rsidRPr="00C264D1">
        <w:rPr>
          <w:rStyle w:val="Hyperlink"/>
          <w:rFonts w:asciiTheme="minorHAnsi" w:hAnsiTheme="minorHAnsi" w:cstheme="minorHAnsi"/>
          <w:color w:val="auto"/>
          <w:sz w:val="22"/>
          <w:szCs w:val="22"/>
          <w:u w:val="none"/>
        </w:rPr>
        <w:t>ondiale est plus complète (Suivi et évaluation ; Réhabilitation économique ; Coûts de réinstallation ; Altern</w:t>
      </w:r>
      <w:r w:rsidR="00AD1290" w:rsidRPr="00C264D1">
        <w:rPr>
          <w:rStyle w:val="Hyperlink"/>
          <w:rFonts w:asciiTheme="minorHAnsi" w:hAnsiTheme="minorHAnsi" w:cstheme="minorHAnsi"/>
          <w:color w:val="auto"/>
          <w:sz w:val="22"/>
          <w:szCs w:val="22"/>
          <w:u w:val="none"/>
        </w:rPr>
        <w:t>atives de compensation). Toutefois</w:t>
      </w:r>
      <w:r w:rsidRPr="00C264D1">
        <w:rPr>
          <w:rStyle w:val="Hyperlink"/>
          <w:rFonts w:asciiTheme="minorHAnsi" w:hAnsiTheme="minorHAnsi" w:cstheme="minorHAnsi"/>
          <w:color w:val="auto"/>
          <w:sz w:val="22"/>
          <w:szCs w:val="22"/>
          <w:u w:val="none"/>
        </w:rPr>
        <w:t xml:space="preserve">, rien </w:t>
      </w:r>
      <w:proofErr w:type="gramStart"/>
      <w:r w:rsidRPr="00C264D1">
        <w:rPr>
          <w:rStyle w:val="Hyperlink"/>
          <w:rFonts w:asciiTheme="minorHAnsi" w:hAnsiTheme="minorHAnsi" w:cstheme="minorHAnsi"/>
          <w:color w:val="auto"/>
          <w:sz w:val="22"/>
          <w:szCs w:val="22"/>
          <w:u w:val="none"/>
        </w:rPr>
        <w:t xml:space="preserve">n’empêche </w:t>
      </w:r>
      <w:r w:rsidR="00840886" w:rsidRPr="00C264D1">
        <w:rPr>
          <w:rStyle w:val="Hyperlink"/>
          <w:rFonts w:asciiTheme="minorHAnsi" w:hAnsiTheme="minorHAnsi" w:cstheme="minorHAnsi"/>
          <w:color w:val="auto"/>
          <w:sz w:val="22"/>
          <w:szCs w:val="22"/>
          <w:u w:val="none"/>
        </w:rPr>
        <w:t>à</w:t>
      </w:r>
      <w:proofErr w:type="gramEnd"/>
      <w:r w:rsidR="00840886" w:rsidRPr="00C264D1">
        <w:rPr>
          <w:rStyle w:val="Hyperlink"/>
          <w:rFonts w:asciiTheme="minorHAnsi" w:hAnsiTheme="minorHAnsi" w:cstheme="minorHAnsi"/>
          <w:color w:val="auto"/>
          <w:sz w:val="22"/>
          <w:szCs w:val="22"/>
          <w:u w:val="none"/>
        </w:rPr>
        <w:t xml:space="preserve"> </w:t>
      </w:r>
      <w:r w:rsidRPr="00C264D1">
        <w:rPr>
          <w:rStyle w:val="Hyperlink"/>
          <w:rFonts w:asciiTheme="minorHAnsi" w:hAnsiTheme="minorHAnsi" w:cstheme="minorHAnsi"/>
          <w:color w:val="auto"/>
          <w:sz w:val="22"/>
          <w:szCs w:val="22"/>
          <w:u w:val="none"/>
        </w:rPr>
        <w:t>l’</w:t>
      </w:r>
      <w:r w:rsidR="00AD1290" w:rsidRPr="00C264D1">
        <w:rPr>
          <w:rStyle w:val="Hyperlink"/>
          <w:rFonts w:asciiTheme="minorHAnsi" w:hAnsiTheme="minorHAnsi" w:cstheme="minorHAnsi"/>
          <w:color w:val="auto"/>
          <w:sz w:val="22"/>
          <w:szCs w:val="22"/>
          <w:u w:val="none"/>
        </w:rPr>
        <w:t>UCE</w:t>
      </w:r>
      <w:r w:rsidRPr="00C264D1">
        <w:rPr>
          <w:rStyle w:val="Hyperlink"/>
          <w:rFonts w:asciiTheme="minorHAnsi" w:hAnsiTheme="minorHAnsi" w:cstheme="minorHAnsi"/>
          <w:color w:val="auto"/>
          <w:sz w:val="22"/>
          <w:szCs w:val="22"/>
          <w:u w:val="none"/>
        </w:rPr>
        <w:t xml:space="preserve"> de s’en inspirer au nom du principe de compatibilité qui signifie qu’une norme compatible avec la législation nationale peut être appliquée en raison de sa non contrariété avec </w:t>
      </w:r>
      <w:r w:rsidR="00462EB4" w:rsidRPr="00C264D1">
        <w:rPr>
          <w:rStyle w:val="Hyperlink"/>
          <w:rFonts w:asciiTheme="minorHAnsi" w:hAnsiTheme="minorHAnsi" w:cstheme="minorHAnsi"/>
          <w:color w:val="auto"/>
          <w:sz w:val="22"/>
          <w:szCs w:val="22"/>
          <w:u w:val="none"/>
        </w:rPr>
        <w:t>les dispositions de la NES n</w:t>
      </w:r>
      <w:r w:rsidR="00462EB4" w:rsidRPr="00C264D1">
        <w:rPr>
          <w:rStyle w:val="Hyperlink"/>
          <w:color w:val="auto"/>
          <w:sz w:val="22"/>
          <w:szCs w:val="22"/>
          <w:u w:val="none"/>
        </w:rPr>
        <w:t>ᵒ</w:t>
      </w:r>
      <w:r w:rsidR="00462EB4" w:rsidRPr="00C264D1">
        <w:rPr>
          <w:rStyle w:val="Hyperlink"/>
          <w:rFonts w:asciiTheme="minorHAnsi" w:hAnsiTheme="minorHAnsi" w:cstheme="minorHAnsi"/>
          <w:color w:val="auto"/>
          <w:sz w:val="22"/>
          <w:szCs w:val="22"/>
          <w:u w:val="none"/>
        </w:rPr>
        <w:t xml:space="preserve"> 5 de la Banque mondiale</w:t>
      </w:r>
      <w:r w:rsidRPr="00C264D1">
        <w:rPr>
          <w:rStyle w:val="Hyperlink"/>
          <w:rFonts w:asciiTheme="minorHAnsi" w:hAnsiTheme="minorHAnsi" w:cstheme="minorHAnsi"/>
          <w:color w:val="auto"/>
          <w:sz w:val="22"/>
          <w:szCs w:val="22"/>
          <w:u w:val="none"/>
        </w:rPr>
        <w:t>.</w:t>
      </w:r>
    </w:p>
    <w:p w14:paraId="639D0436" w14:textId="77777777" w:rsidR="00462EB4" w:rsidRPr="00C264D1" w:rsidRDefault="00462EB4" w:rsidP="00DE4207">
      <w:pPr>
        <w:jc w:val="both"/>
        <w:rPr>
          <w:rStyle w:val="Hyperlink"/>
        </w:rPr>
      </w:pPr>
    </w:p>
    <w:p w14:paraId="19B77EC9" w14:textId="77777777" w:rsidR="00680019" w:rsidRPr="00C264D1" w:rsidRDefault="008C1003" w:rsidP="00DE4207">
      <w:pPr>
        <w:jc w:val="both"/>
        <w:rPr>
          <w:rStyle w:val="Hyperlink"/>
        </w:rPr>
      </w:pPr>
      <w:r w:rsidRPr="00C264D1">
        <w:rPr>
          <w:rStyle w:val="Hyperlink"/>
          <w:rFonts w:asciiTheme="minorHAnsi" w:hAnsiTheme="minorHAnsi" w:cstheme="minorHAnsi"/>
          <w:color w:val="auto"/>
          <w:sz w:val="22"/>
          <w:szCs w:val="22"/>
          <w:u w:val="none"/>
        </w:rPr>
        <w:t xml:space="preserve">Dans le principe, en cas de différence entre la législation nationale et </w:t>
      </w:r>
      <w:r w:rsidR="00462EB4" w:rsidRPr="00C264D1">
        <w:rPr>
          <w:rStyle w:val="Hyperlink"/>
          <w:rFonts w:asciiTheme="minorHAnsi" w:hAnsiTheme="minorHAnsi" w:cstheme="minorHAnsi"/>
          <w:color w:val="auto"/>
          <w:sz w:val="22"/>
          <w:szCs w:val="22"/>
          <w:u w:val="none"/>
        </w:rPr>
        <w:t>les dispositions de la NES n</w:t>
      </w:r>
      <w:r w:rsidR="00462EB4" w:rsidRPr="00C264D1">
        <w:rPr>
          <w:rStyle w:val="Hyperlink"/>
          <w:color w:val="auto"/>
          <w:sz w:val="22"/>
          <w:szCs w:val="22"/>
          <w:u w:val="none"/>
        </w:rPr>
        <w:t>ᵒ</w:t>
      </w:r>
      <w:r w:rsidR="00462EB4" w:rsidRPr="00C264D1">
        <w:rPr>
          <w:rStyle w:val="Hyperlink"/>
          <w:rFonts w:asciiTheme="minorHAnsi" w:hAnsiTheme="minorHAnsi" w:cstheme="minorHAnsi"/>
          <w:color w:val="auto"/>
          <w:sz w:val="22"/>
          <w:szCs w:val="22"/>
          <w:u w:val="none"/>
        </w:rPr>
        <w:t xml:space="preserve"> 5 de la Banque mondiale</w:t>
      </w:r>
      <w:r w:rsidRPr="00C264D1">
        <w:rPr>
          <w:rStyle w:val="Hyperlink"/>
          <w:rFonts w:asciiTheme="minorHAnsi" w:hAnsiTheme="minorHAnsi" w:cstheme="minorHAnsi"/>
          <w:color w:val="auto"/>
          <w:sz w:val="22"/>
          <w:szCs w:val="22"/>
          <w:u w:val="none"/>
        </w:rPr>
        <w:t xml:space="preserve">, c’est le standard </w:t>
      </w:r>
      <w:r w:rsidR="00462EB4" w:rsidRPr="00C264D1">
        <w:rPr>
          <w:rStyle w:val="Hyperlink"/>
          <w:rFonts w:asciiTheme="minorHAnsi" w:hAnsiTheme="minorHAnsi" w:cstheme="minorHAnsi"/>
          <w:color w:val="auto"/>
          <w:sz w:val="22"/>
          <w:szCs w:val="22"/>
          <w:u w:val="none"/>
        </w:rPr>
        <w:t xml:space="preserve">le </w:t>
      </w:r>
      <w:r w:rsidRPr="00C264D1">
        <w:rPr>
          <w:rStyle w:val="Hyperlink"/>
          <w:rFonts w:asciiTheme="minorHAnsi" w:hAnsiTheme="minorHAnsi" w:cstheme="minorHAnsi"/>
          <w:color w:val="auto"/>
          <w:sz w:val="22"/>
          <w:szCs w:val="22"/>
          <w:u w:val="none"/>
        </w:rPr>
        <w:t xml:space="preserve">plus rigoureux qui sera </w:t>
      </w:r>
      <w:r w:rsidR="00462EB4" w:rsidRPr="00C264D1">
        <w:rPr>
          <w:rStyle w:val="Hyperlink"/>
          <w:rFonts w:asciiTheme="minorHAnsi" w:hAnsiTheme="minorHAnsi" w:cstheme="minorHAnsi"/>
          <w:color w:val="auto"/>
          <w:sz w:val="22"/>
          <w:szCs w:val="22"/>
          <w:u w:val="none"/>
        </w:rPr>
        <w:t>appliqué ; notamment les dispositi</w:t>
      </w:r>
      <w:r w:rsidR="00840886" w:rsidRPr="00C264D1">
        <w:rPr>
          <w:rStyle w:val="Hyperlink"/>
          <w:rFonts w:asciiTheme="minorHAnsi" w:hAnsiTheme="minorHAnsi" w:cstheme="minorHAnsi"/>
          <w:color w:val="auto"/>
          <w:sz w:val="22"/>
          <w:szCs w:val="22"/>
          <w:u w:val="none"/>
        </w:rPr>
        <w:t xml:space="preserve">ons </w:t>
      </w:r>
      <w:r w:rsidR="00462EB4" w:rsidRPr="00C264D1">
        <w:rPr>
          <w:rStyle w:val="Hyperlink"/>
          <w:rFonts w:asciiTheme="minorHAnsi" w:hAnsiTheme="minorHAnsi" w:cstheme="minorHAnsi"/>
          <w:color w:val="auto"/>
          <w:sz w:val="22"/>
          <w:szCs w:val="22"/>
          <w:u w:val="none"/>
        </w:rPr>
        <w:t>de la NES n</w:t>
      </w:r>
      <w:r w:rsidR="00462EB4" w:rsidRPr="00C264D1">
        <w:rPr>
          <w:rStyle w:val="Hyperlink"/>
          <w:color w:val="auto"/>
          <w:sz w:val="22"/>
          <w:szCs w:val="22"/>
          <w:u w:val="none"/>
        </w:rPr>
        <w:t>ᵒ</w:t>
      </w:r>
      <w:r w:rsidR="00462EB4" w:rsidRPr="00C264D1">
        <w:rPr>
          <w:rStyle w:val="Hyperlink"/>
          <w:rFonts w:asciiTheme="minorHAnsi" w:hAnsiTheme="minorHAnsi" w:cstheme="minorHAnsi"/>
          <w:color w:val="auto"/>
          <w:sz w:val="22"/>
          <w:szCs w:val="22"/>
          <w:u w:val="none"/>
        </w:rPr>
        <w:t xml:space="preserve"> 5 de la Banque </w:t>
      </w:r>
      <w:r w:rsidR="001C7B65" w:rsidRPr="00C264D1">
        <w:rPr>
          <w:rStyle w:val="Hyperlink"/>
          <w:rFonts w:asciiTheme="minorHAnsi" w:hAnsiTheme="minorHAnsi" w:cstheme="minorHAnsi"/>
          <w:color w:val="auto"/>
          <w:sz w:val="22"/>
          <w:szCs w:val="22"/>
          <w:u w:val="none"/>
        </w:rPr>
        <w:t>mondiale dans</w:t>
      </w:r>
      <w:r w:rsidRPr="00C264D1">
        <w:rPr>
          <w:rStyle w:val="Hyperlink"/>
          <w:rFonts w:asciiTheme="minorHAnsi" w:hAnsiTheme="minorHAnsi" w:cstheme="minorHAnsi"/>
          <w:color w:val="auto"/>
          <w:sz w:val="22"/>
          <w:szCs w:val="22"/>
          <w:u w:val="none"/>
        </w:rPr>
        <w:t xml:space="preserve"> ce cas.</w:t>
      </w:r>
    </w:p>
    <w:p w14:paraId="2F879F77" w14:textId="77777777" w:rsidR="00680019" w:rsidRPr="00C264D1" w:rsidRDefault="00680019">
      <w:pPr>
        <w:rPr>
          <w:rStyle w:val="Hyperlink"/>
        </w:rPr>
      </w:pPr>
      <w:r w:rsidRPr="00C264D1">
        <w:rPr>
          <w:rStyle w:val="Hyperlink"/>
          <w:rFonts w:asciiTheme="minorHAnsi" w:hAnsiTheme="minorHAnsi" w:cstheme="minorHAnsi"/>
          <w:color w:val="auto"/>
          <w:sz w:val="22"/>
          <w:szCs w:val="22"/>
          <w:u w:val="none"/>
        </w:rPr>
        <w:br w:type="page"/>
      </w: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7279"/>
        <w:gridCol w:w="1330"/>
      </w:tblGrid>
      <w:tr w:rsidR="00680019" w:rsidRPr="00C264D1" w14:paraId="1C313034"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00FD65C9" w14:textId="77777777" w:rsidR="00680019" w:rsidRPr="00C264D1" w:rsidRDefault="00680019" w:rsidP="009C4886">
            <w:pPr>
              <w:pStyle w:val="BodyText"/>
              <w:outlineLvl w:val="0"/>
              <w:rPr>
                <w:color w:val="365F91"/>
              </w:rPr>
            </w:pPr>
            <w:r w:rsidRPr="00C264D1">
              <w:lastRenderedPageBreak/>
              <w:br w:type="page"/>
            </w:r>
          </w:p>
        </w:tc>
        <w:tc>
          <w:tcPr>
            <w:tcW w:w="727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1436836C" w14:textId="77777777" w:rsidR="00680019" w:rsidRPr="00C264D1" w:rsidRDefault="00680019" w:rsidP="00680019">
            <w:pPr>
              <w:pStyle w:val="BodyText"/>
              <w:outlineLvl w:val="0"/>
              <w:rPr>
                <w:color w:val="365F91"/>
              </w:rPr>
            </w:pPr>
            <w:bookmarkStart w:id="42" w:name="_Toc28002649"/>
            <w:r w:rsidRPr="00C264D1">
              <w:t>IV. PLAN DE RÉINSTALLATION</w:t>
            </w:r>
            <w:bookmarkEnd w:id="42"/>
          </w:p>
        </w:tc>
        <w:tc>
          <w:tcPr>
            <w:tcW w:w="1330" w:type="dxa"/>
            <w:tcBorders>
              <w:top w:val="nil"/>
              <w:left w:val="nil"/>
              <w:bottom w:val="single" w:sz="4" w:space="0" w:color="2F5496" w:themeColor="accent5" w:themeShade="BF"/>
            </w:tcBorders>
          </w:tcPr>
          <w:p w14:paraId="0A5C90F1" w14:textId="77777777" w:rsidR="00680019" w:rsidRPr="00C264D1" w:rsidRDefault="00680019" w:rsidP="009C4886">
            <w:pPr>
              <w:pStyle w:val="BodyText"/>
              <w:outlineLvl w:val="0"/>
            </w:pPr>
          </w:p>
        </w:tc>
      </w:tr>
    </w:tbl>
    <w:p w14:paraId="2612F107" w14:textId="77777777" w:rsidR="00680019" w:rsidRPr="00C264D1" w:rsidRDefault="00680019" w:rsidP="00680019">
      <w:pPr>
        <w:jc w:val="both"/>
        <w:rPr>
          <w:rFonts w:asciiTheme="minorHAnsi" w:hAnsiTheme="minorHAnsi" w:cstheme="minorHAnsi"/>
          <w:sz w:val="22"/>
          <w:szCs w:val="22"/>
        </w:rPr>
      </w:pPr>
    </w:p>
    <w:p w14:paraId="3FB5693B" w14:textId="55E1FE90" w:rsidR="00C20B4A" w:rsidRPr="00C264D1" w:rsidRDefault="00C20B4A" w:rsidP="000F5745">
      <w:pPr>
        <w:pStyle w:val="C1PlainText"/>
        <w:numPr>
          <w:ilvl w:val="1"/>
          <w:numId w:val="71"/>
        </w:numPr>
        <w:spacing w:before="0" w:after="0"/>
        <w:outlineLvl w:val="1"/>
        <w:rPr>
          <w:rFonts w:asciiTheme="minorHAnsi" w:hAnsiTheme="minorHAnsi" w:cstheme="minorHAnsi"/>
          <w:b/>
          <w:sz w:val="22"/>
          <w:szCs w:val="22"/>
        </w:rPr>
      </w:pPr>
      <w:bookmarkStart w:id="43" w:name="_Toc28002650"/>
      <w:r w:rsidRPr="00C264D1">
        <w:rPr>
          <w:rFonts w:asciiTheme="minorHAnsi" w:hAnsiTheme="minorHAnsi" w:cstheme="minorHAnsi"/>
          <w:b/>
          <w:sz w:val="22"/>
          <w:szCs w:val="22"/>
        </w:rPr>
        <w:t>Élaboration d’un plan de réinstallation</w:t>
      </w:r>
      <w:bookmarkEnd w:id="43"/>
    </w:p>
    <w:p w14:paraId="2D92C9CC" w14:textId="77777777" w:rsidR="00C20B4A" w:rsidRPr="00C264D1" w:rsidRDefault="00C20B4A" w:rsidP="00C20B4A">
      <w:pPr>
        <w:jc w:val="both"/>
        <w:rPr>
          <w:rFonts w:asciiTheme="minorHAnsi" w:hAnsiTheme="minorHAnsi" w:cstheme="minorHAnsi"/>
          <w:sz w:val="22"/>
          <w:szCs w:val="22"/>
        </w:rPr>
      </w:pPr>
    </w:p>
    <w:p w14:paraId="735472AB" w14:textId="77777777" w:rsidR="00C20B4A" w:rsidRPr="00C264D1" w:rsidRDefault="00C20B4A" w:rsidP="00C20B4A">
      <w:pPr>
        <w:jc w:val="both"/>
        <w:rPr>
          <w:rFonts w:asciiTheme="minorHAnsi" w:hAnsiTheme="minorHAnsi" w:cstheme="minorHAnsi"/>
          <w:sz w:val="22"/>
          <w:szCs w:val="22"/>
        </w:rPr>
      </w:pPr>
      <w:r w:rsidRPr="00C264D1">
        <w:rPr>
          <w:rFonts w:asciiTheme="minorHAnsi" w:hAnsiTheme="minorHAnsi" w:cstheme="minorHAnsi"/>
          <w:sz w:val="22"/>
          <w:szCs w:val="22"/>
        </w:rPr>
        <w:t>Chaque projet concernera un espace géographique bien déterminé. Un effort sera fait pour localiser le projet à un endroit qui affectera le moins possible l’habitat et les moyens économiques de la population. La mise en œuvre du projet nécessitera éventuellement le déplacement de personnes et la démolition d’outils économique localisés dans l’espace en question. Quand c’est le cas, un plan de réinstallation (PR) doit être préparé pour le sous-projet.</w:t>
      </w:r>
    </w:p>
    <w:p w14:paraId="09C008FA" w14:textId="77777777" w:rsidR="00C20B4A" w:rsidRPr="00C264D1" w:rsidRDefault="00C20B4A" w:rsidP="00C20B4A">
      <w:pPr>
        <w:jc w:val="both"/>
        <w:rPr>
          <w:rFonts w:asciiTheme="minorHAnsi" w:hAnsiTheme="minorHAnsi" w:cstheme="minorHAnsi"/>
          <w:sz w:val="22"/>
          <w:szCs w:val="22"/>
        </w:rPr>
      </w:pPr>
    </w:p>
    <w:p w14:paraId="2725263B" w14:textId="77777777" w:rsidR="00C20B4A" w:rsidRPr="00C264D1" w:rsidRDefault="00C20B4A" w:rsidP="00C20B4A">
      <w:pPr>
        <w:jc w:val="both"/>
        <w:rPr>
          <w:rFonts w:asciiTheme="minorHAnsi" w:hAnsiTheme="minorHAnsi" w:cstheme="minorHAnsi"/>
          <w:sz w:val="22"/>
          <w:szCs w:val="22"/>
        </w:rPr>
      </w:pPr>
      <w:r w:rsidRPr="00C264D1">
        <w:rPr>
          <w:rFonts w:asciiTheme="minorHAnsi" w:hAnsiTheme="minorHAnsi" w:cstheme="minorHAnsi"/>
          <w:sz w:val="22"/>
          <w:szCs w:val="22"/>
        </w:rPr>
        <w:t>Le PR inclut : (a) une étude pour déterminer les caractéristiques socioéconomiques des PAP, y compris un recensement ainsi que les biens qui seront concernées par la mise en œuvre du PR. Les personnes affectées doivent être informées de la démarche, des biens à détruire et seront invitées à opiner sur les alternatives possibles ; (b) un plan global pour l'acquisition de terres, de maisons, de jardins, de biens économiques et/ou pour la réinstallation sera réalisé ; (c) un plan d'indemnisation conformément aux lignes directrices sur les indemnités indiquées à la section suivante et en collaboration avec Personnes Affectées sera préparé ; (d) un processus de consultation afin de veiller à ce que les PAP soient informées de leurs droits et de leurs responsabilités dans le cadre de la planification et de l'exécution des programmes de réinstallation; (e) une procédure de traitement de doléances pour régler les différends émergeant de l’implémentation de l'acquisition de terres et/ou des programmes de réinstallation.</w:t>
      </w:r>
    </w:p>
    <w:p w14:paraId="57385CE1" w14:textId="77777777" w:rsidR="00C20B4A" w:rsidRPr="00C264D1" w:rsidRDefault="00C20B4A" w:rsidP="00C20B4A">
      <w:pPr>
        <w:jc w:val="both"/>
        <w:rPr>
          <w:rFonts w:asciiTheme="minorHAnsi" w:hAnsiTheme="minorHAnsi" w:cstheme="minorHAnsi"/>
          <w:sz w:val="22"/>
          <w:szCs w:val="22"/>
        </w:rPr>
      </w:pPr>
    </w:p>
    <w:p w14:paraId="28500D77" w14:textId="77777777" w:rsidR="00C20B4A" w:rsidRPr="00C264D1" w:rsidRDefault="00C20B4A" w:rsidP="00C20B4A">
      <w:pPr>
        <w:jc w:val="both"/>
        <w:rPr>
          <w:rFonts w:asciiTheme="minorHAnsi" w:hAnsiTheme="minorHAnsi" w:cstheme="minorHAnsi"/>
          <w:sz w:val="22"/>
          <w:szCs w:val="22"/>
        </w:rPr>
      </w:pPr>
      <w:r w:rsidRPr="00C264D1">
        <w:rPr>
          <w:rFonts w:asciiTheme="minorHAnsi" w:hAnsiTheme="minorHAnsi" w:cstheme="minorHAnsi"/>
          <w:sz w:val="22"/>
          <w:szCs w:val="22"/>
        </w:rPr>
        <w:t xml:space="preserve">Le mécanisme de mise en œuvre du PR doit être précisé incluant les personnes concernées. La mise en œuvre d’un PR est de la responsabilité directe de l’UCE. Dans le cas de PR complexes, elle peut faire appel à un ou plusieurs experts pour l’aider dans la réalisation de cette tâche. Un mécanisme de gestion des plaintes doit être prévu incluant un comité de gestion de plaintes. </w:t>
      </w:r>
    </w:p>
    <w:p w14:paraId="22214D06" w14:textId="77777777" w:rsidR="00C20B4A" w:rsidRPr="00C264D1" w:rsidRDefault="00C20B4A" w:rsidP="00C20B4A">
      <w:pPr>
        <w:jc w:val="both"/>
        <w:rPr>
          <w:rFonts w:asciiTheme="minorHAnsi" w:hAnsiTheme="minorHAnsi" w:cstheme="minorHAnsi"/>
          <w:sz w:val="22"/>
          <w:szCs w:val="22"/>
        </w:rPr>
      </w:pPr>
    </w:p>
    <w:p w14:paraId="72949AE5" w14:textId="77777777" w:rsidR="00C20B4A" w:rsidRPr="00C264D1" w:rsidRDefault="00C20B4A" w:rsidP="00C20B4A">
      <w:pPr>
        <w:jc w:val="both"/>
        <w:rPr>
          <w:rFonts w:asciiTheme="minorHAnsi" w:hAnsiTheme="minorHAnsi" w:cstheme="minorHAnsi"/>
          <w:sz w:val="22"/>
          <w:szCs w:val="22"/>
        </w:rPr>
      </w:pPr>
      <w:r w:rsidRPr="00C264D1">
        <w:rPr>
          <w:rFonts w:asciiTheme="minorHAnsi" w:hAnsiTheme="minorHAnsi" w:cstheme="minorHAnsi"/>
          <w:sz w:val="22"/>
          <w:szCs w:val="22"/>
        </w:rPr>
        <w:t xml:space="preserve">Le PR doit indiquer le montant du budget qui doit inclure le coût de chaque élément du PR ainsi que la source de financement. Le suivi du PR est de la responsabilité de l’UCE. Pour cela, des enquêtes socioéconomiques seront réalisées auprès des personnes déplacées pour voir si les objectifs du PR sont atteints. Quand les objectifs ne sont pas atteints, des mesures additionnelles seront proposées ainsi que les montants de la mise en œuvre de ces mesures. L’UCE consultera la Banque pour trouver les montants. Quand c’est nécessaire, l’institution peut embaucher un expert extérieur. Le montant nécessaire pour payer l’expert sera inclut dans le PR. Le PR doit obtenir l'approbation de la Banque avant son exécution. </w:t>
      </w:r>
    </w:p>
    <w:p w14:paraId="4A073A7A" w14:textId="77777777" w:rsidR="00C20B4A" w:rsidRPr="00C264D1" w:rsidRDefault="00C20B4A" w:rsidP="00C20B4A">
      <w:pPr>
        <w:jc w:val="both"/>
        <w:rPr>
          <w:rFonts w:asciiTheme="minorHAnsi" w:hAnsiTheme="minorHAnsi" w:cstheme="minorHAnsi"/>
          <w:sz w:val="22"/>
          <w:szCs w:val="22"/>
        </w:rPr>
      </w:pPr>
    </w:p>
    <w:p w14:paraId="125B3AC2" w14:textId="77777777" w:rsidR="00C20B4A" w:rsidRPr="00C264D1" w:rsidRDefault="00C20B4A" w:rsidP="00C20B4A">
      <w:pPr>
        <w:jc w:val="both"/>
        <w:rPr>
          <w:rFonts w:asciiTheme="minorHAnsi" w:hAnsiTheme="minorHAnsi" w:cstheme="minorHAnsi"/>
          <w:sz w:val="22"/>
          <w:szCs w:val="22"/>
        </w:rPr>
      </w:pPr>
      <w:r w:rsidRPr="00C264D1">
        <w:rPr>
          <w:rFonts w:asciiTheme="minorHAnsi" w:hAnsiTheme="minorHAnsi" w:cstheme="minorHAnsi"/>
          <w:sz w:val="22"/>
          <w:szCs w:val="22"/>
        </w:rPr>
        <w:t>Un plan de réinstallation simplifié peut être utilisé avec l’accord de la Banque mondiale quand la mise en œuvre d’un projet a des impacts mineurs (les personnes affectées ne sont pas déplacées physiquement et/ou si moins de 10% de leurs éléments d’actif sont perdus) sur l’ensemble des populations déplacées. Ce plan simplifié doit couvrir, entre autres, les points suivants :</w:t>
      </w:r>
    </w:p>
    <w:p w14:paraId="50E9CF2F"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Recensement des personnes affectées et évaluation des biens concernés pour chaque personne affectée ;</w:t>
      </w:r>
    </w:p>
    <w:p w14:paraId="34BE2C72"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Consultation des personnes affectées sur les alternatives possibles. Les solutions favorisées par la population seront retenues ; </w:t>
      </w:r>
    </w:p>
    <w:p w14:paraId="7EBBDA3E"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Description des compensations et autre assistance de relocalisation à fournir aux personnes déplacées pour les permettre de se retrouver, après réinstallation, dans une situation au moins équivalente à celle dans laquelle elle se trouvait avant ; les personnes affectées sont informées sur </w:t>
      </w:r>
      <w:r w:rsidRPr="00C264D1">
        <w:rPr>
          <w:rFonts w:asciiTheme="minorHAnsi" w:hAnsiTheme="minorHAnsi" w:cstheme="minorHAnsi"/>
          <w:sz w:val="22"/>
          <w:szCs w:val="22"/>
          <w:lang w:val="fr-FR"/>
        </w:rPr>
        <w:lastRenderedPageBreak/>
        <w:t>les compensations et autres formes d’assistance inclus dans le PR ainsi que leurs droits de produire des contestations si elles se sentent lésées ;</w:t>
      </w:r>
    </w:p>
    <w:p w14:paraId="07B06BA5"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Un processus de participation est prévu menant à un accord signé avec chaque personne affectée ;</w:t>
      </w:r>
    </w:p>
    <w:p w14:paraId="161E5ACE"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La responsabilité institutionnelle sur la mise en œuvre du plan de relocalisation est clairement définie ainsi que les mécanismes de gestion des litiges ;</w:t>
      </w:r>
    </w:p>
    <w:p w14:paraId="258E5DB7"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Un mécanisme de suivi-évaluation sera introduit pour s’assurer que les Personnes Affectées reçoivent leur indemnisation. Le suivi sera entrepris par le consultant en réinstallation involontaire de l’UCE, et comprendra une enquête exhaustive ou par sondage selon le nombre de Personnes Affectées. Un rapport sur les résultats et les recommandations sera publié par l’UCE et diffusé à la communauté et à la Banque ;</w:t>
      </w:r>
    </w:p>
    <w:p w14:paraId="61ADF6E4"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Aucune personne affectée ne sera expropriée de leurs terres ou d’autres actifs avant qu'elles aient reçu une compensation équivalente et/ou autres avantages ;</w:t>
      </w:r>
    </w:p>
    <w:p w14:paraId="69E5789E"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Le paiement d'indemnisation, les déplacements de personnes, et toutes les mesures en faveurs des personnes affectées doivent être achevés avant le démarrage de toute activité du projet ;</w:t>
      </w:r>
    </w:p>
    <w:p w14:paraId="235145E7"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Un calendrier clair de mise en œuvre doit être préparé indiquant les différentes étapes du PR ainsi que les personnes responsables pour l’exécution pour chaque étape ;</w:t>
      </w:r>
    </w:p>
    <w:p w14:paraId="7FF37619" w14:textId="77777777" w:rsidR="00C20B4A" w:rsidRPr="00C264D1" w:rsidRDefault="00C20B4A" w:rsidP="000F5745">
      <w:pPr>
        <w:pStyle w:val="ListParagraph"/>
        <w:numPr>
          <w:ilvl w:val="0"/>
          <w:numId w:val="45"/>
        </w:numPr>
        <w:rPr>
          <w:rFonts w:asciiTheme="minorHAnsi" w:hAnsiTheme="minorHAnsi" w:cstheme="minorHAnsi"/>
          <w:sz w:val="22"/>
          <w:szCs w:val="22"/>
          <w:lang w:val="fr-FR"/>
        </w:rPr>
      </w:pPr>
      <w:r w:rsidRPr="00C264D1">
        <w:rPr>
          <w:rFonts w:asciiTheme="minorHAnsi" w:hAnsiTheme="minorHAnsi" w:cstheme="minorHAnsi"/>
          <w:sz w:val="22"/>
          <w:szCs w:val="22"/>
          <w:lang w:val="fr-FR"/>
        </w:rPr>
        <w:t>Un budget détaillant les coûts pour chaque élément du PR sera préparé. Les sources de financements seront aussi précisées.</w:t>
      </w:r>
    </w:p>
    <w:p w14:paraId="3A068C5A" w14:textId="77777777" w:rsidR="00C20B4A" w:rsidRPr="00C264D1" w:rsidRDefault="00C20B4A" w:rsidP="00680019">
      <w:pPr>
        <w:jc w:val="both"/>
        <w:rPr>
          <w:rFonts w:asciiTheme="minorHAnsi" w:hAnsiTheme="minorHAnsi" w:cstheme="minorHAnsi"/>
          <w:sz w:val="22"/>
          <w:szCs w:val="22"/>
        </w:rPr>
      </w:pPr>
    </w:p>
    <w:p w14:paraId="2843287F" w14:textId="591CF292" w:rsidR="00680019" w:rsidRPr="00C264D1" w:rsidRDefault="00680019" w:rsidP="00680019">
      <w:pPr>
        <w:jc w:val="both"/>
        <w:rPr>
          <w:rFonts w:asciiTheme="minorHAnsi" w:hAnsiTheme="minorHAnsi" w:cstheme="minorHAnsi"/>
          <w:sz w:val="22"/>
          <w:szCs w:val="22"/>
        </w:rPr>
      </w:pPr>
      <w:r w:rsidRPr="00C264D1">
        <w:rPr>
          <w:rFonts w:asciiTheme="minorHAnsi" w:hAnsiTheme="minorHAnsi" w:cstheme="minorHAnsi"/>
          <w:sz w:val="22"/>
          <w:szCs w:val="22"/>
        </w:rPr>
        <w:t>Pour chaque sous-projet, un PR doit être élaboré. Ce plan suit la démarche suivante :</w:t>
      </w:r>
    </w:p>
    <w:p w14:paraId="337554C6" w14:textId="3E86C1ED" w:rsidR="00680019" w:rsidRPr="00C264D1" w:rsidRDefault="00FC41F8" w:rsidP="000F5745">
      <w:pPr>
        <w:pStyle w:val="ListParagraph"/>
        <w:numPr>
          <w:ilvl w:val="0"/>
          <w:numId w:val="42"/>
        </w:numPr>
        <w:rPr>
          <w:rFonts w:asciiTheme="minorHAnsi" w:hAnsiTheme="minorHAnsi" w:cstheme="minorHAnsi"/>
          <w:sz w:val="22"/>
          <w:szCs w:val="22"/>
          <w:lang w:val="fr-FR"/>
        </w:rPr>
      </w:pPr>
      <w:r w:rsidRPr="00C264D1">
        <w:rPr>
          <w:rFonts w:asciiTheme="minorHAnsi" w:hAnsiTheme="minorHAnsi" w:cstheme="minorHAnsi"/>
          <w:sz w:val="22"/>
          <w:szCs w:val="22"/>
          <w:lang w:val="fr-FR"/>
        </w:rPr>
        <w:t>L’identification</w:t>
      </w:r>
      <w:r w:rsidR="00680019" w:rsidRPr="00C264D1">
        <w:rPr>
          <w:rFonts w:asciiTheme="minorHAnsi" w:hAnsiTheme="minorHAnsi" w:cstheme="minorHAnsi"/>
          <w:sz w:val="22"/>
          <w:szCs w:val="22"/>
          <w:lang w:val="fr-FR"/>
        </w:rPr>
        <w:t xml:space="preserve"> des risques et menaces ainsi que les entités</w:t>
      </w:r>
      <w:r w:rsidR="00B32B7E" w:rsidRPr="00C264D1">
        <w:rPr>
          <w:rFonts w:asciiTheme="minorHAnsi" w:hAnsiTheme="minorHAnsi" w:cstheme="minorHAnsi"/>
          <w:sz w:val="22"/>
          <w:szCs w:val="22"/>
          <w:lang w:val="fr-FR"/>
        </w:rPr>
        <w:t>, terrains</w:t>
      </w:r>
      <w:r w:rsidR="00680019" w:rsidRPr="00C264D1">
        <w:rPr>
          <w:rFonts w:asciiTheme="minorHAnsi" w:hAnsiTheme="minorHAnsi" w:cstheme="minorHAnsi"/>
          <w:sz w:val="22"/>
          <w:szCs w:val="22"/>
          <w:lang w:val="fr-FR"/>
        </w:rPr>
        <w:t xml:space="preserve"> et structures affectés ;</w:t>
      </w:r>
    </w:p>
    <w:p w14:paraId="3741F218" w14:textId="1C56D1DF" w:rsidR="00680019" w:rsidRPr="00C264D1" w:rsidRDefault="00FC41F8" w:rsidP="000F5745">
      <w:pPr>
        <w:pStyle w:val="ListParagraph"/>
        <w:numPr>
          <w:ilvl w:val="0"/>
          <w:numId w:val="42"/>
        </w:numPr>
        <w:rPr>
          <w:rFonts w:asciiTheme="minorHAnsi" w:hAnsiTheme="minorHAnsi" w:cstheme="minorHAnsi"/>
          <w:sz w:val="22"/>
          <w:szCs w:val="22"/>
          <w:lang w:val="fr-FR"/>
        </w:rPr>
      </w:pPr>
      <w:r w:rsidRPr="00C264D1">
        <w:rPr>
          <w:rFonts w:asciiTheme="minorHAnsi" w:hAnsiTheme="minorHAnsi" w:cstheme="minorHAnsi"/>
          <w:sz w:val="22"/>
          <w:szCs w:val="22"/>
          <w:lang w:val="fr-FR"/>
        </w:rPr>
        <w:t>L’estimation</w:t>
      </w:r>
      <w:r w:rsidR="00680019" w:rsidRPr="00C264D1">
        <w:rPr>
          <w:rFonts w:asciiTheme="minorHAnsi" w:hAnsiTheme="minorHAnsi" w:cstheme="minorHAnsi"/>
          <w:sz w:val="22"/>
          <w:szCs w:val="22"/>
          <w:lang w:val="fr-FR"/>
        </w:rPr>
        <w:t xml:space="preserve"> des dommages et pertes des</w:t>
      </w:r>
      <w:r w:rsidR="00B32B7E" w:rsidRPr="00C264D1">
        <w:rPr>
          <w:rFonts w:asciiTheme="minorHAnsi" w:hAnsiTheme="minorHAnsi" w:cstheme="minorHAnsi"/>
          <w:sz w:val="22"/>
          <w:szCs w:val="22"/>
          <w:lang w:val="fr-FR"/>
        </w:rPr>
        <w:t xml:space="preserve"> terrains, structures et personnes affecté</w:t>
      </w:r>
      <w:r w:rsidR="00680019" w:rsidRPr="00C264D1">
        <w:rPr>
          <w:rFonts w:asciiTheme="minorHAnsi" w:hAnsiTheme="minorHAnsi" w:cstheme="minorHAnsi"/>
          <w:sz w:val="22"/>
          <w:szCs w:val="22"/>
          <w:lang w:val="fr-FR"/>
        </w:rPr>
        <w:t>s ;</w:t>
      </w:r>
    </w:p>
    <w:p w14:paraId="77F1451A" w14:textId="4DA5D322" w:rsidR="00680019" w:rsidRPr="00C264D1" w:rsidRDefault="00FC41F8" w:rsidP="000F5745">
      <w:pPr>
        <w:pStyle w:val="ListParagraph"/>
        <w:numPr>
          <w:ilvl w:val="0"/>
          <w:numId w:val="42"/>
        </w:numPr>
        <w:rPr>
          <w:rFonts w:asciiTheme="minorHAnsi" w:hAnsiTheme="minorHAnsi" w:cstheme="minorHAnsi"/>
          <w:sz w:val="22"/>
          <w:szCs w:val="22"/>
          <w:lang w:val="fr-FR"/>
        </w:rPr>
      </w:pPr>
      <w:r w:rsidRPr="00C264D1">
        <w:rPr>
          <w:rFonts w:asciiTheme="minorHAnsi" w:hAnsiTheme="minorHAnsi" w:cstheme="minorHAnsi"/>
          <w:sz w:val="22"/>
          <w:szCs w:val="22"/>
          <w:lang w:val="fr-FR"/>
        </w:rPr>
        <w:t>L’étude</w:t>
      </w:r>
      <w:r w:rsidR="00680019" w:rsidRPr="00C264D1">
        <w:rPr>
          <w:rFonts w:asciiTheme="minorHAnsi" w:hAnsiTheme="minorHAnsi" w:cstheme="minorHAnsi"/>
          <w:sz w:val="22"/>
          <w:szCs w:val="22"/>
          <w:lang w:val="fr-FR"/>
        </w:rPr>
        <w:t xml:space="preserve"> de la vulnérabilité des Personnes Affectées par le Projet (PAP) ;    </w:t>
      </w:r>
    </w:p>
    <w:p w14:paraId="7DF4F419" w14:textId="20CE73F5" w:rsidR="00680019" w:rsidRPr="00C264D1" w:rsidRDefault="00FC41F8" w:rsidP="000F5745">
      <w:pPr>
        <w:pStyle w:val="ListParagraph"/>
        <w:numPr>
          <w:ilvl w:val="0"/>
          <w:numId w:val="42"/>
        </w:numPr>
        <w:rPr>
          <w:rFonts w:asciiTheme="minorHAnsi" w:hAnsiTheme="minorHAnsi" w:cstheme="minorHAnsi"/>
          <w:sz w:val="22"/>
          <w:szCs w:val="22"/>
          <w:lang w:val="fr-FR"/>
        </w:rPr>
      </w:pPr>
      <w:r w:rsidRPr="00C264D1">
        <w:rPr>
          <w:rFonts w:asciiTheme="minorHAnsi" w:hAnsiTheme="minorHAnsi" w:cstheme="minorHAnsi"/>
          <w:sz w:val="22"/>
          <w:szCs w:val="22"/>
          <w:lang w:val="fr-FR"/>
        </w:rPr>
        <w:t>L’élaboration</w:t>
      </w:r>
      <w:r w:rsidR="003C2B12" w:rsidRPr="00C264D1">
        <w:rPr>
          <w:rFonts w:asciiTheme="minorHAnsi" w:hAnsiTheme="minorHAnsi" w:cstheme="minorHAnsi"/>
          <w:sz w:val="22"/>
          <w:szCs w:val="22"/>
          <w:lang w:val="fr-FR"/>
        </w:rPr>
        <w:t>, l’approbation et la diffusion</w:t>
      </w:r>
      <w:r w:rsidR="00680019" w:rsidRPr="00C264D1">
        <w:rPr>
          <w:rFonts w:asciiTheme="minorHAnsi" w:hAnsiTheme="minorHAnsi" w:cstheme="minorHAnsi"/>
          <w:sz w:val="22"/>
          <w:szCs w:val="22"/>
          <w:lang w:val="fr-FR"/>
        </w:rPr>
        <w:t xml:space="preserve"> </w:t>
      </w:r>
      <w:r w:rsidR="001C7B65" w:rsidRPr="00C264D1">
        <w:rPr>
          <w:rFonts w:asciiTheme="minorHAnsi" w:hAnsiTheme="minorHAnsi" w:cstheme="minorHAnsi"/>
          <w:sz w:val="22"/>
          <w:szCs w:val="22"/>
          <w:lang w:val="fr-FR"/>
        </w:rPr>
        <w:t>du plan</w:t>
      </w:r>
      <w:r w:rsidR="00FE421B" w:rsidRPr="00C264D1">
        <w:rPr>
          <w:rFonts w:asciiTheme="minorHAnsi" w:hAnsiTheme="minorHAnsi" w:cstheme="minorHAnsi"/>
          <w:sz w:val="22"/>
          <w:szCs w:val="22"/>
          <w:lang w:val="fr-FR"/>
        </w:rPr>
        <w:t xml:space="preserve"> de réinstallation</w:t>
      </w:r>
      <w:r w:rsidR="00680019" w:rsidRPr="00C264D1">
        <w:rPr>
          <w:rFonts w:asciiTheme="minorHAnsi" w:hAnsiTheme="minorHAnsi" w:cstheme="minorHAnsi"/>
          <w:sz w:val="22"/>
          <w:szCs w:val="22"/>
          <w:lang w:val="fr-FR"/>
        </w:rPr>
        <w:t>.</w:t>
      </w:r>
    </w:p>
    <w:p w14:paraId="39455473" w14:textId="77777777" w:rsidR="00A54586" w:rsidRPr="00C264D1" w:rsidRDefault="00A54586" w:rsidP="00267E9B">
      <w:pPr>
        <w:rPr>
          <w:rFonts w:asciiTheme="minorHAnsi" w:hAnsiTheme="minorHAnsi" w:cstheme="minorHAnsi"/>
          <w:sz w:val="22"/>
          <w:szCs w:val="22"/>
        </w:rPr>
      </w:pPr>
    </w:p>
    <w:p w14:paraId="33C592E0" w14:textId="0915AA9B" w:rsidR="00680019" w:rsidRPr="00C264D1" w:rsidRDefault="00A54586" w:rsidP="000F5745">
      <w:pPr>
        <w:pStyle w:val="C1PlainText"/>
        <w:numPr>
          <w:ilvl w:val="1"/>
          <w:numId w:val="71"/>
        </w:numPr>
        <w:spacing w:before="0" w:after="0"/>
        <w:outlineLvl w:val="1"/>
        <w:rPr>
          <w:rFonts w:asciiTheme="minorHAnsi" w:hAnsiTheme="minorHAnsi" w:cstheme="minorHAnsi"/>
          <w:b/>
          <w:sz w:val="22"/>
          <w:szCs w:val="22"/>
        </w:rPr>
      </w:pPr>
      <w:bookmarkStart w:id="44" w:name="_Toc28002651"/>
      <w:r w:rsidRPr="00C264D1">
        <w:rPr>
          <w:rFonts w:asciiTheme="minorHAnsi" w:hAnsiTheme="minorHAnsi" w:cstheme="minorHAnsi"/>
          <w:b/>
          <w:sz w:val="22"/>
          <w:szCs w:val="22"/>
        </w:rPr>
        <w:t>Identification des risques et menaces des entités</w:t>
      </w:r>
      <w:r w:rsidR="00B32B7E" w:rsidRPr="00C264D1">
        <w:rPr>
          <w:rFonts w:asciiTheme="minorHAnsi" w:hAnsiTheme="minorHAnsi" w:cstheme="minorHAnsi"/>
          <w:b/>
          <w:sz w:val="22"/>
          <w:szCs w:val="22"/>
        </w:rPr>
        <w:t>, terrains</w:t>
      </w:r>
      <w:r w:rsidR="00DF2685" w:rsidRPr="00C264D1">
        <w:rPr>
          <w:rFonts w:asciiTheme="minorHAnsi" w:hAnsiTheme="minorHAnsi" w:cstheme="minorHAnsi"/>
          <w:b/>
          <w:sz w:val="22"/>
          <w:szCs w:val="22"/>
        </w:rPr>
        <w:t xml:space="preserve"> et structures affecté</w:t>
      </w:r>
      <w:r w:rsidRPr="00C264D1">
        <w:rPr>
          <w:rFonts w:asciiTheme="minorHAnsi" w:hAnsiTheme="minorHAnsi" w:cstheme="minorHAnsi"/>
          <w:b/>
          <w:sz w:val="22"/>
          <w:szCs w:val="22"/>
        </w:rPr>
        <w:t>s</w:t>
      </w:r>
      <w:bookmarkEnd w:id="44"/>
    </w:p>
    <w:p w14:paraId="3DA05FB6" w14:textId="77777777" w:rsidR="00D20498" w:rsidRPr="00C264D1" w:rsidRDefault="00D20498" w:rsidP="00D20498">
      <w:pPr>
        <w:jc w:val="both"/>
        <w:rPr>
          <w:rFonts w:asciiTheme="minorHAnsi" w:hAnsiTheme="minorHAnsi" w:cstheme="minorHAnsi"/>
          <w:sz w:val="22"/>
          <w:szCs w:val="22"/>
        </w:rPr>
      </w:pPr>
    </w:p>
    <w:p w14:paraId="4C8495C5" w14:textId="28D926C3" w:rsidR="00D20498" w:rsidRPr="00C264D1" w:rsidRDefault="00D20498" w:rsidP="00D20498">
      <w:pPr>
        <w:jc w:val="both"/>
        <w:rPr>
          <w:rFonts w:asciiTheme="minorHAnsi" w:hAnsiTheme="minorHAnsi" w:cstheme="minorHAnsi"/>
          <w:sz w:val="22"/>
          <w:szCs w:val="22"/>
        </w:rPr>
      </w:pPr>
      <w:r w:rsidRPr="00C264D1">
        <w:rPr>
          <w:rFonts w:asciiTheme="minorHAnsi" w:hAnsiTheme="minorHAnsi" w:cstheme="minorHAnsi"/>
          <w:sz w:val="22"/>
          <w:szCs w:val="22"/>
        </w:rPr>
        <w:t>L’étude d’analyse de risques est réalisée suivant une approche coût-bénéfice qui doit permettre à l’État de justifier les choix judicieux des options d’investissements</w:t>
      </w:r>
      <w:r w:rsidR="00FA4A27" w:rsidRPr="00C264D1">
        <w:rPr>
          <w:rFonts w:asciiTheme="minorHAnsi" w:hAnsiTheme="minorHAnsi" w:cstheme="minorHAnsi"/>
          <w:sz w:val="22"/>
          <w:szCs w:val="22"/>
        </w:rPr>
        <w:t xml:space="preserve">. </w:t>
      </w:r>
      <w:r w:rsidRPr="00C264D1">
        <w:rPr>
          <w:rFonts w:asciiTheme="minorHAnsi" w:hAnsiTheme="minorHAnsi" w:cstheme="minorHAnsi"/>
          <w:sz w:val="22"/>
          <w:szCs w:val="22"/>
        </w:rPr>
        <w:t>Pour l’analyse des risques, les paramètres retenus sont les suivantes :</w:t>
      </w:r>
    </w:p>
    <w:p w14:paraId="15727971" w14:textId="77777777" w:rsidR="0051407F" w:rsidRPr="00C264D1" w:rsidRDefault="00D20498" w:rsidP="000F5745">
      <w:pPr>
        <w:pStyle w:val="ListParagraph"/>
        <w:numPr>
          <w:ilvl w:val="0"/>
          <w:numId w:val="43"/>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L’assignation d’un numéro de code aux structures et entités affectées et qui identifie son propriétaire ;  </w:t>
      </w:r>
    </w:p>
    <w:p w14:paraId="63A9937B" w14:textId="77777777" w:rsidR="0051407F" w:rsidRPr="00C264D1" w:rsidRDefault="00D20498" w:rsidP="000F5745">
      <w:pPr>
        <w:pStyle w:val="ListParagraph"/>
        <w:numPr>
          <w:ilvl w:val="0"/>
          <w:numId w:val="43"/>
        </w:numPr>
        <w:rPr>
          <w:rFonts w:asciiTheme="minorHAnsi" w:hAnsiTheme="minorHAnsi" w:cstheme="minorHAnsi"/>
          <w:sz w:val="22"/>
          <w:szCs w:val="22"/>
          <w:lang w:val="fr-FR"/>
        </w:rPr>
      </w:pPr>
      <w:r w:rsidRPr="00C264D1">
        <w:rPr>
          <w:rFonts w:asciiTheme="minorHAnsi" w:hAnsiTheme="minorHAnsi" w:cstheme="minorHAnsi"/>
          <w:sz w:val="22"/>
          <w:szCs w:val="22"/>
          <w:lang w:val="fr-FR"/>
        </w:rPr>
        <w:t>L’identification, à l’aide d’un GPS, des coordonnées géographiques de la menace</w:t>
      </w:r>
      <w:r w:rsidR="0051407F" w:rsidRPr="00C264D1">
        <w:rPr>
          <w:rFonts w:asciiTheme="minorHAnsi" w:hAnsiTheme="minorHAnsi" w:cstheme="minorHAnsi"/>
          <w:sz w:val="22"/>
          <w:szCs w:val="22"/>
          <w:lang w:val="fr-FR"/>
        </w:rPr>
        <w:t xml:space="preserve"> (les points kilométriques peuvent être utilisés dans le cas de la route SOS)</w:t>
      </w:r>
      <w:r w:rsidRPr="00C264D1">
        <w:rPr>
          <w:rFonts w:asciiTheme="minorHAnsi" w:hAnsiTheme="minorHAnsi" w:cstheme="minorHAnsi"/>
          <w:sz w:val="22"/>
          <w:szCs w:val="22"/>
          <w:lang w:val="fr-FR"/>
        </w:rPr>
        <w:t xml:space="preserve"> ;</w:t>
      </w:r>
    </w:p>
    <w:p w14:paraId="7B8BAEB2" w14:textId="77777777" w:rsidR="0051407F" w:rsidRPr="00C264D1" w:rsidRDefault="00D20498" w:rsidP="000F5745">
      <w:pPr>
        <w:pStyle w:val="ListParagraph"/>
        <w:numPr>
          <w:ilvl w:val="0"/>
          <w:numId w:val="43"/>
        </w:numPr>
        <w:rPr>
          <w:rFonts w:asciiTheme="minorHAnsi" w:hAnsiTheme="minorHAnsi" w:cstheme="minorHAnsi"/>
          <w:sz w:val="22"/>
          <w:szCs w:val="22"/>
          <w:lang w:val="fr-FR"/>
        </w:rPr>
      </w:pPr>
      <w:r w:rsidRPr="00C264D1">
        <w:rPr>
          <w:rFonts w:asciiTheme="minorHAnsi" w:hAnsiTheme="minorHAnsi" w:cstheme="minorHAnsi"/>
          <w:sz w:val="22"/>
          <w:szCs w:val="22"/>
          <w:lang w:val="fr-FR"/>
        </w:rPr>
        <w:t>L’identification proprement dit du risque ou de la menace ;</w:t>
      </w:r>
    </w:p>
    <w:p w14:paraId="38B9DAC6" w14:textId="77777777" w:rsidR="0051407F" w:rsidRPr="00C264D1" w:rsidRDefault="00D20498" w:rsidP="000F5745">
      <w:pPr>
        <w:pStyle w:val="ListParagraph"/>
        <w:numPr>
          <w:ilvl w:val="0"/>
          <w:numId w:val="43"/>
        </w:numPr>
        <w:rPr>
          <w:rFonts w:asciiTheme="minorHAnsi" w:hAnsiTheme="minorHAnsi" w:cstheme="minorHAnsi"/>
          <w:sz w:val="22"/>
          <w:szCs w:val="22"/>
          <w:lang w:val="fr-FR"/>
        </w:rPr>
      </w:pPr>
      <w:r w:rsidRPr="00C264D1">
        <w:rPr>
          <w:rFonts w:asciiTheme="minorHAnsi" w:hAnsiTheme="minorHAnsi" w:cstheme="minorHAnsi"/>
          <w:sz w:val="22"/>
          <w:szCs w:val="22"/>
          <w:lang w:val="fr-FR"/>
        </w:rPr>
        <w:t>L’identification de l’impact prévisible ainsi que la structure et la ou les personnes affectées ;</w:t>
      </w:r>
    </w:p>
    <w:p w14:paraId="4D0ABE5D" w14:textId="77777777" w:rsidR="00680019" w:rsidRPr="00C264D1" w:rsidRDefault="00D20498" w:rsidP="000F5745">
      <w:pPr>
        <w:pStyle w:val="ListParagraph"/>
        <w:numPr>
          <w:ilvl w:val="0"/>
          <w:numId w:val="43"/>
        </w:numPr>
        <w:rPr>
          <w:rFonts w:asciiTheme="minorHAnsi" w:hAnsiTheme="minorHAnsi" w:cstheme="minorHAnsi"/>
          <w:sz w:val="22"/>
          <w:szCs w:val="22"/>
          <w:lang w:val="fr-FR"/>
        </w:rPr>
      </w:pPr>
      <w:r w:rsidRPr="00C264D1">
        <w:rPr>
          <w:rFonts w:asciiTheme="minorHAnsi" w:hAnsiTheme="minorHAnsi" w:cstheme="minorHAnsi"/>
          <w:sz w:val="22"/>
          <w:szCs w:val="22"/>
          <w:lang w:val="fr-FR"/>
        </w:rPr>
        <w:t>La mesure de mitigation requise.</w:t>
      </w:r>
    </w:p>
    <w:p w14:paraId="3035C6DC" w14:textId="77777777" w:rsidR="0051407F" w:rsidRPr="00C264D1" w:rsidRDefault="0051407F" w:rsidP="0051407F">
      <w:pPr>
        <w:rPr>
          <w:rFonts w:asciiTheme="minorHAnsi" w:hAnsiTheme="minorHAnsi" w:cstheme="minorHAnsi"/>
          <w:sz w:val="22"/>
          <w:szCs w:val="22"/>
        </w:rPr>
      </w:pPr>
    </w:p>
    <w:p w14:paraId="1A1AADEE" w14:textId="77777777" w:rsidR="0051407F" w:rsidRPr="00C264D1" w:rsidRDefault="0051407F" w:rsidP="000F5745">
      <w:pPr>
        <w:pStyle w:val="C1PlainText"/>
        <w:numPr>
          <w:ilvl w:val="1"/>
          <w:numId w:val="71"/>
        </w:numPr>
        <w:spacing w:before="0" w:after="0"/>
        <w:outlineLvl w:val="1"/>
        <w:rPr>
          <w:rFonts w:asciiTheme="minorHAnsi" w:hAnsiTheme="minorHAnsi" w:cstheme="minorHAnsi"/>
          <w:b/>
          <w:sz w:val="22"/>
          <w:szCs w:val="22"/>
        </w:rPr>
      </w:pPr>
      <w:bookmarkStart w:id="45" w:name="_Toc28002652"/>
      <w:r w:rsidRPr="00C264D1">
        <w:rPr>
          <w:rFonts w:asciiTheme="minorHAnsi" w:hAnsiTheme="minorHAnsi" w:cstheme="minorHAnsi"/>
          <w:b/>
          <w:sz w:val="22"/>
          <w:szCs w:val="22"/>
        </w:rPr>
        <w:t>Estimation des dommages et pertes des</w:t>
      </w:r>
      <w:r w:rsidR="00B32B7E" w:rsidRPr="00C264D1">
        <w:rPr>
          <w:rFonts w:asciiTheme="minorHAnsi" w:hAnsiTheme="minorHAnsi" w:cstheme="minorHAnsi"/>
          <w:b/>
          <w:sz w:val="22"/>
          <w:szCs w:val="22"/>
        </w:rPr>
        <w:t xml:space="preserve"> </w:t>
      </w:r>
      <w:r w:rsidR="001C7B65" w:rsidRPr="00C264D1">
        <w:rPr>
          <w:rFonts w:asciiTheme="minorHAnsi" w:hAnsiTheme="minorHAnsi" w:cstheme="minorHAnsi"/>
          <w:b/>
          <w:sz w:val="22"/>
          <w:szCs w:val="22"/>
        </w:rPr>
        <w:t>terrains, structures</w:t>
      </w:r>
      <w:r w:rsidR="00DF2685" w:rsidRPr="00C264D1">
        <w:rPr>
          <w:rFonts w:asciiTheme="minorHAnsi" w:hAnsiTheme="minorHAnsi" w:cstheme="minorHAnsi"/>
          <w:b/>
          <w:sz w:val="22"/>
          <w:szCs w:val="22"/>
        </w:rPr>
        <w:t xml:space="preserve"> et personnes affecté</w:t>
      </w:r>
      <w:r w:rsidRPr="00C264D1">
        <w:rPr>
          <w:rFonts w:asciiTheme="minorHAnsi" w:hAnsiTheme="minorHAnsi" w:cstheme="minorHAnsi"/>
          <w:b/>
          <w:sz w:val="22"/>
          <w:szCs w:val="22"/>
        </w:rPr>
        <w:t>s</w:t>
      </w:r>
      <w:bookmarkEnd w:id="45"/>
    </w:p>
    <w:p w14:paraId="0C8F4C4B" w14:textId="77777777" w:rsidR="0051407F" w:rsidRPr="00C264D1" w:rsidRDefault="0051407F" w:rsidP="0051407F">
      <w:pPr>
        <w:jc w:val="both"/>
        <w:rPr>
          <w:rFonts w:asciiTheme="minorHAnsi" w:hAnsiTheme="minorHAnsi" w:cstheme="minorHAnsi"/>
          <w:sz w:val="22"/>
          <w:szCs w:val="22"/>
        </w:rPr>
      </w:pPr>
    </w:p>
    <w:p w14:paraId="706EA200" w14:textId="77777777" w:rsidR="0051407F" w:rsidRPr="00C264D1" w:rsidRDefault="0051407F" w:rsidP="0051407F">
      <w:pPr>
        <w:jc w:val="both"/>
        <w:rPr>
          <w:rFonts w:asciiTheme="minorHAnsi" w:hAnsiTheme="minorHAnsi" w:cstheme="minorHAnsi"/>
          <w:sz w:val="22"/>
          <w:szCs w:val="22"/>
        </w:rPr>
      </w:pPr>
      <w:r w:rsidRPr="00C264D1">
        <w:rPr>
          <w:rFonts w:asciiTheme="minorHAnsi" w:hAnsiTheme="minorHAnsi" w:cstheme="minorHAnsi"/>
          <w:sz w:val="22"/>
          <w:szCs w:val="22"/>
        </w:rPr>
        <w:t xml:space="preserve">Le processus d’estimation des dommages et pertes des structures affectées se fait sur le terrain suivant une </w:t>
      </w:r>
      <w:r w:rsidR="0078787C" w:rsidRPr="00C264D1">
        <w:rPr>
          <w:rFonts w:asciiTheme="minorHAnsi" w:hAnsiTheme="minorHAnsi" w:cstheme="minorHAnsi"/>
          <w:sz w:val="22"/>
          <w:szCs w:val="22"/>
        </w:rPr>
        <w:t>approche systématique qui vise</w:t>
      </w:r>
      <w:r w:rsidRPr="00C264D1">
        <w:rPr>
          <w:rFonts w:asciiTheme="minorHAnsi" w:hAnsiTheme="minorHAnsi" w:cstheme="minorHAnsi"/>
          <w:sz w:val="22"/>
          <w:szCs w:val="22"/>
        </w:rPr>
        <w:t xml:space="preserve"> à : </w:t>
      </w:r>
    </w:p>
    <w:p w14:paraId="5F49C226" w14:textId="77777777" w:rsidR="0078787C" w:rsidRPr="00C264D1" w:rsidRDefault="0051407F" w:rsidP="000F5745">
      <w:pPr>
        <w:pStyle w:val="ListParagraph"/>
        <w:numPr>
          <w:ilvl w:val="0"/>
          <w:numId w:val="44"/>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Identifier les dommages liés aux </w:t>
      </w:r>
      <w:r w:rsidR="0078787C" w:rsidRPr="00C264D1">
        <w:rPr>
          <w:rFonts w:asciiTheme="minorHAnsi" w:hAnsiTheme="minorHAnsi" w:cstheme="minorHAnsi"/>
          <w:sz w:val="22"/>
          <w:szCs w:val="22"/>
          <w:lang w:val="fr-FR"/>
        </w:rPr>
        <w:t>terrains affectés, incluant les activités économiques qu’ils supportent ;</w:t>
      </w:r>
    </w:p>
    <w:p w14:paraId="2BAA183A" w14:textId="77777777" w:rsidR="0078787C" w:rsidRPr="00C264D1" w:rsidRDefault="0078787C" w:rsidP="000F5745">
      <w:pPr>
        <w:pStyle w:val="ListParagraph"/>
        <w:numPr>
          <w:ilvl w:val="0"/>
          <w:numId w:val="44"/>
        </w:numPr>
        <w:rPr>
          <w:rFonts w:asciiTheme="minorHAnsi" w:hAnsiTheme="minorHAnsi" w:cstheme="minorHAnsi"/>
          <w:sz w:val="22"/>
          <w:szCs w:val="22"/>
          <w:lang w:val="fr-FR"/>
        </w:rPr>
      </w:pPr>
      <w:r w:rsidRPr="00C264D1">
        <w:rPr>
          <w:rFonts w:asciiTheme="minorHAnsi" w:hAnsiTheme="minorHAnsi" w:cstheme="minorHAnsi"/>
          <w:sz w:val="22"/>
          <w:szCs w:val="22"/>
          <w:lang w:val="fr-FR"/>
        </w:rPr>
        <w:t>Identifier les structures et infrastructures</w:t>
      </w:r>
      <w:r w:rsidR="0051407F" w:rsidRPr="00C264D1">
        <w:rPr>
          <w:rFonts w:asciiTheme="minorHAnsi" w:hAnsiTheme="minorHAnsi" w:cstheme="minorHAnsi"/>
          <w:sz w:val="22"/>
          <w:szCs w:val="22"/>
          <w:lang w:val="fr-FR"/>
        </w:rPr>
        <w:t xml:space="preserve"> affecté</w:t>
      </w:r>
      <w:r w:rsidRPr="00C264D1">
        <w:rPr>
          <w:rFonts w:asciiTheme="minorHAnsi" w:hAnsiTheme="minorHAnsi" w:cstheme="minorHAnsi"/>
          <w:sz w:val="22"/>
          <w:szCs w:val="22"/>
          <w:lang w:val="fr-FR"/>
        </w:rPr>
        <w:t>e</w:t>
      </w:r>
      <w:r w:rsidR="0051407F" w:rsidRPr="00C264D1">
        <w:rPr>
          <w:rFonts w:asciiTheme="minorHAnsi" w:hAnsiTheme="minorHAnsi" w:cstheme="minorHAnsi"/>
          <w:sz w:val="22"/>
          <w:szCs w:val="22"/>
          <w:lang w:val="fr-FR"/>
        </w:rPr>
        <w:t>s ;</w:t>
      </w:r>
    </w:p>
    <w:p w14:paraId="37703C8B" w14:textId="77777777" w:rsidR="0051407F" w:rsidRPr="00C264D1" w:rsidRDefault="0051407F" w:rsidP="000F5745">
      <w:pPr>
        <w:pStyle w:val="ListParagraph"/>
        <w:numPr>
          <w:ilvl w:val="0"/>
          <w:numId w:val="44"/>
        </w:numPr>
        <w:rPr>
          <w:rFonts w:asciiTheme="minorHAnsi" w:hAnsiTheme="minorHAnsi" w:cstheme="minorHAnsi"/>
          <w:sz w:val="22"/>
          <w:szCs w:val="22"/>
          <w:lang w:val="fr-FR"/>
        </w:rPr>
      </w:pPr>
      <w:r w:rsidRPr="00C264D1">
        <w:rPr>
          <w:rFonts w:asciiTheme="minorHAnsi" w:hAnsiTheme="minorHAnsi" w:cstheme="minorHAnsi"/>
          <w:sz w:val="22"/>
          <w:szCs w:val="22"/>
          <w:lang w:val="fr-FR"/>
        </w:rPr>
        <w:t>Déterminer ou calculer les valeurs relatives aux per</w:t>
      </w:r>
      <w:r w:rsidR="0078787C" w:rsidRPr="00C264D1">
        <w:rPr>
          <w:rFonts w:asciiTheme="minorHAnsi" w:hAnsiTheme="minorHAnsi" w:cstheme="minorHAnsi"/>
          <w:sz w:val="22"/>
          <w:szCs w:val="22"/>
          <w:lang w:val="fr-FR"/>
        </w:rPr>
        <w:t>tes des</w:t>
      </w:r>
      <w:r w:rsidRPr="00C264D1">
        <w:rPr>
          <w:rFonts w:asciiTheme="minorHAnsi" w:hAnsiTheme="minorHAnsi" w:cstheme="minorHAnsi"/>
          <w:sz w:val="22"/>
          <w:szCs w:val="22"/>
          <w:lang w:val="fr-FR"/>
        </w:rPr>
        <w:t xml:space="preserve"> structure</w:t>
      </w:r>
      <w:r w:rsidR="0078787C" w:rsidRPr="00C264D1">
        <w:rPr>
          <w:rFonts w:asciiTheme="minorHAnsi" w:hAnsiTheme="minorHAnsi" w:cstheme="minorHAnsi"/>
          <w:sz w:val="22"/>
          <w:szCs w:val="22"/>
          <w:lang w:val="fr-FR"/>
        </w:rPr>
        <w:t>s et activités</w:t>
      </w:r>
      <w:r w:rsidRPr="00C264D1">
        <w:rPr>
          <w:rFonts w:asciiTheme="minorHAnsi" w:hAnsiTheme="minorHAnsi" w:cstheme="minorHAnsi"/>
          <w:sz w:val="22"/>
          <w:szCs w:val="22"/>
          <w:lang w:val="fr-FR"/>
        </w:rPr>
        <w:t xml:space="preserve"> affectée</w:t>
      </w:r>
      <w:r w:rsidR="0078787C" w:rsidRPr="00C264D1">
        <w:rPr>
          <w:rFonts w:asciiTheme="minorHAnsi" w:hAnsiTheme="minorHAnsi" w:cstheme="minorHAnsi"/>
          <w:sz w:val="22"/>
          <w:szCs w:val="22"/>
          <w:lang w:val="fr-FR"/>
        </w:rPr>
        <w:t>s</w:t>
      </w:r>
      <w:r w:rsidRPr="00C264D1">
        <w:rPr>
          <w:rFonts w:asciiTheme="minorHAnsi" w:hAnsiTheme="minorHAnsi" w:cstheme="minorHAnsi"/>
          <w:sz w:val="22"/>
          <w:szCs w:val="22"/>
          <w:lang w:val="fr-FR"/>
        </w:rPr>
        <w:t xml:space="preserve">. </w:t>
      </w:r>
    </w:p>
    <w:p w14:paraId="67CF614F" w14:textId="77777777" w:rsidR="0051407F" w:rsidRPr="00C264D1" w:rsidRDefault="0051407F" w:rsidP="0051407F">
      <w:pPr>
        <w:jc w:val="both"/>
        <w:rPr>
          <w:rFonts w:asciiTheme="minorHAnsi" w:hAnsiTheme="minorHAnsi" w:cstheme="minorHAnsi"/>
          <w:sz w:val="22"/>
          <w:szCs w:val="22"/>
        </w:rPr>
      </w:pPr>
    </w:p>
    <w:p w14:paraId="7E7A25AA" w14:textId="26A68DDD" w:rsidR="00AD1813" w:rsidRPr="00C264D1" w:rsidRDefault="006842D1" w:rsidP="00B12B49">
      <w:pPr>
        <w:rPr>
          <w:rFonts w:asciiTheme="minorHAnsi" w:hAnsiTheme="minorHAnsi" w:cstheme="minorHAnsi"/>
          <w:strike/>
          <w:sz w:val="22"/>
          <w:szCs w:val="22"/>
          <w:lang w:eastAsia="en-US"/>
        </w:rPr>
      </w:pPr>
      <w:r w:rsidRPr="00C264D1">
        <w:rPr>
          <w:rFonts w:asciiTheme="minorHAnsi" w:hAnsiTheme="minorHAnsi" w:cstheme="minorHAnsi"/>
          <w:sz w:val="22"/>
          <w:szCs w:val="22"/>
        </w:rPr>
        <w:t xml:space="preserve">Le tableau </w:t>
      </w:r>
      <w:r w:rsidR="001959A3" w:rsidRPr="00C264D1">
        <w:rPr>
          <w:rFonts w:asciiTheme="minorHAnsi" w:hAnsiTheme="minorHAnsi" w:cstheme="minorHAnsi"/>
          <w:sz w:val="22"/>
          <w:szCs w:val="22"/>
        </w:rPr>
        <w:t>ci-après présente</w:t>
      </w:r>
      <w:r w:rsidRPr="00C264D1">
        <w:rPr>
          <w:rFonts w:asciiTheme="minorHAnsi" w:hAnsiTheme="minorHAnsi" w:cstheme="minorHAnsi"/>
          <w:sz w:val="22"/>
          <w:szCs w:val="22"/>
        </w:rPr>
        <w:t xml:space="preserve"> la synthèse des types d’opération à mener selon la nature des impacts</w:t>
      </w:r>
      <w:r w:rsidR="009B7945" w:rsidRPr="00C264D1">
        <w:rPr>
          <w:rFonts w:asciiTheme="minorHAnsi" w:hAnsiTheme="minorHAnsi" w:cstheme="minorHAnsi"/>
          <w:sz w:val="22"/>
          <w:szCs w:val="22"/>
        </w:rPr>
        <w:t>.</w:t>
      </w:r>
    </w:p>
    <w:p w14:paraId="457C03FA" w14:textId="6241B647" w:rsidR="00E36B3E" w:rsidRPr="00C264D1" w:rsidRDefault="00E36B3E" w:rsidP="00E36B3E">
      <w:pPr>
        <w:pStyle w:val="Caption"/>
        <w:ind w:left="0"/>
        <w:rPr>
          <w:rFonts w:asciiTheme="minorHAnsi" w:hAnsiTheme="minorHAnsi" w:cstheme="minorHAnsi"/>
          <w:b w:val="0"/>
          <w:sz w:val="22"/>
          <w:szCs w:val="22"/>
          <w:lang w:val="fr-FR"/>
        </w:rPr>
      </w:pPr>
      <w:bookmarkStart w:id="46" w:name="_Toc23326114"/>
      <w:r w:rsidRPr="00C264D1">
        <w:rPr>
          <w:rFonts w:asciiTheme="minorHAnsi" w:hAnsiTheme="minorHAnsi" w:cstheme="minorHAnsi"/>
          <w:sz w:val="22"/>
          <w:szCs w:val="22"/>
          <w:lang w:val="fr-FR"/>
        </w:rPr>
        <w:lastRenderedPageBreak/>
        <w:t xml:space="preserve">Tableau </w:t>
      </w:r>
      <w:r w:rsidR="008B19A1" w:rsidRPr="00C264D1">
        <w:rPr>
          <w:rFonts w:asciiTheme="minorHAnsi" w:hAnsiTheme="minorHAnsi" w:cstheme="minorHAnsi"/>
          <w:sz w:val="22"/>
          <w:szCs w:val="22"/>
          <w:lang w:val="fr-FR"/>
        </w:rPr>
        <w:fldChar w:fldCharType="begin"/>
      </w:r>
      <w:r w:rsidRPr="00C264D1">
        <w:rPr>
          <w:rFonts w:asciiTheme="minorHAnsi" w:hAnsiTheme="minorHAnsi" w:cstheme="minorHAnsi"/>
          <w:sz w:val="22"/>
          <w:szCs w:val="22"/>
          <w:lang w:val="fr-FR"/>
        </w:rPr>
        <w:instrText xml:space="preserve"> SEQ Tableau \* ARABIC </w:instrText>
      </w:r>
      <w:r w:rsidR="008B19A1" w:rsidRPr="00C264D1">
        <w:rPr>
          <w:rFonts w:asciiTheme="minorHAnsi" w:hAnsiTheme="minorHAnsi" w:cstheme="minorHAnsi"/>
          <w:sz w:val="22"/>
          <w:szCs w:val="22"/>
          <w:lang w:val="fr-FR"/>
        </w:rPr>
        <w:fldChar w:fldCharType="separate"/>
      </w:r>
      <w:r w:rsidR="007B43AD" w:rsidRPr="00C264D1">
        <w:rPr>
          <w:rFonts w:asciiTheme="minorHAnsi" w:hAnsiTheme="minorHAnsi" w:cstheme="minorHAnsi"/>
          <w:sz w:val="22"/>
          <w:szCs w:val="22"/>
          <w:lang w:val="fr-FR"/>
        </w:rPr>
        <w:t>2</w:t>
      </w:r>
      <w:r w:rsidR="008B19A1" w:rsidRPr="00C264D1">
        <w:rPr>
          <w:rFonts w:asciiTheme="minorHAnsi" w:hAnsiTheme="minorHAnsi" w:cstheme="minorHAnsi"/>
          <w:sz w:val="22"/>
          <w:szCs w:val="22"/>
          <w:lang w:val="fr-FR"/>
        </w:rPr>
        <w:fldChar w:fldCharType="end"/>
      </w:r>
      <w:r w:rsidRPr="00C264D1">
        <w:rPr>
          <w:rFonts w:asciiTheme="minorHAnsi" w:hAnsiTheme="minorHAnsi" w:cstheme="minorHAnsi"/>
          <w:sz w:val="22"/>
          <w:szCs w:val="22"/>
          <w:lang w:val="fr-FR"/>
        </w:rPr>
        <w:t xml:space="preserve">. </w:t>
      </w:r>
      <w:r w:rsidR="007E6C9A" w:rsidRPr="00C264D1">
        <w:rPr>
          <w:rFonts w:asciiTheme="minorHAnsi" w:hAnsiTheme="minorHAnsi" w:cstheme="minorHAnsi"/>
          <w:b w:val="0"/>
          <w:sz w:val="22"/>
          <w:szCs w:val="22"/>
          <w:lang w:val="fr-FR"/>
        </w:rPr>
        <w:t>Type d’opérations selon</w:t>
      </w:r>
      <w:r w:rsidRPr="00C264D1">
        <w:rPr>
          <w:rFonts w:asciiTheme="minorHAnsi" w:hAnsiTheme="minorHAnsi" w:cstheme="minorHAnsi"/>
          <w:b w:val="0"/>
          <w:sz w:val="22"/>
          <w:szCs w:val="22"/>
          <w:lang w:val="fr-FR"/>
        </w:rPr>
        <w:t xml:space="preserve"> la nature de l’impac</w:t>
      </w:r>
      <w:r w:rsidR="0085355E" w:rsidRPr="00C264D1">
        <w:rPr>
          <w:rFonts w:asciiTheme="minorHAnsi" w:hAnsiTheme="minorHAnsi" w:cstheme="minorHAnsi"/>
          <w:b w:val="0"/>
          <w:sz w:val="22"/>
          <w:szCs w:val="22"/>
          <w:lang w:val="fr-FR"/>
        </w:rPr>
        <w:t>t</w:t>
      </w:r>
      <w:bookmarkEnd w:id="46"/>
      <w:r w:rsidR="00D3070B" w:rsidRPr="00C264D1">
        <w:rPr>
          <w:rStyle w:val="FootnoteReference"/>
          <w:rFonts w:asciiTheme="minorHAnsi" w:hAnsiTheme="minorHAnsi" w:cstheme="minorHAnsi"/>
          <w:b w:val="0"/>
          <w:sz w:val="22"/>
          <w:szCs w:val="22"/>
          <w:lang w:val="fr-FR"/>
        </w:rPr>
        <w:footnoteReference w:id="2"/>
      </w:r>
    </w:p>
    <w:tbl>
      <w:tblPr>
        <w:tblW w:w="104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7650"/>
      </w:tblGrid>
      <w:tr w:rsidR="009B7945" w:rsidRPr="00C264D1" w14:paraId="4EAEA6E2" w14:textId="77777777">
        <w:trPr>
          <w:trHeight w:val="123"/>
          <w:tblHeader/>
        </w:trPr>
        <w:tc>
          <w:tcPr>
            <w:tcW w:w="10444" w:type="dxa"/>
            <w:gridSpan w:val="2"/>
            <w:tcBorders>
              <w:top w:val="double" w:sz="4" w:space="0" w:color="auto"/>
            </w:tcBorders>
            <w:shd w:val="clear" w:color="auto" w:fill="1F3864" w:themeFill="accent5" w:themeFillShade="80"/>
          </w:tcPr>
          <w:p w14:paraId="41B16CFB" w14:textId="77777777" w:rsidR="009B7945" w:rsidRPr="00C264D1" w:rsidRDefault="009B7945" w:rsidP="009B7945">
            <w:pPr>
              <w:pStyle w:val="NoSpacing"/>
              <w:jc w:val="center"/>
              <w:rPr>
                <w:rFonts w:asciiTheme="minorHAnsi" w:hAnsiTheme="minorHAnsi" w:cstheme="minorHAnsi"/>
                <w:b/>
                <w:smallCaps/>
              </w:rPr>
            </w:pPr>
            <w:r w:rsidRPr="00C264D1">
              <w:rPr>
                <w:rFonts w:asciiTheme="minorHAnsi" w:hAnsiTheme="minorHAnsi" w:cstheme="minorHAnsi"/>
                <w:b/>
                <w:smallCaps/>
              </w:rPr>
              <w:t xml:space="preserve">Type d’opérations </w:t>
            </w:r>
            <w:proofErr w:type="gramStart"/>
            <w:r w:rsidRPr="00C264D1">
              <w:rPr>
                <w:rFonts w:asciiTheme="minorHAnsi" w:hAnsiTheme="minorHAnsi" w:cstheme="minorHAnsi"/>
                <w:b/>
                <w:smallCaps/>
              </w:rPr>
              <w:t>selon  la</w:t>
            </w:r>
            <w:proofErr w:type="gramEnd"/>
            <w:r w:rsidRPr="00C264D1">
              <w:rPr>
                <w:rFonts w:asciiTheme="minorHAnsi" w:hAnsiTheme="minorHAnsi" w:cstheme="minorHAnsi"/>
                <w:b/>
                <w:smallCaps/>
              </w:rPr>
              <w:t xml:space="preserve"> nature de l’impact</w:t>
            </w:r>
          </w:p>
        </w:tc>
      </w:tr>
      <w:tr w:rsidR="003218DB" w:rsidRPr="00C264D1" w14:paraId="1B1AA9DF" w14:textId="77777777">
        <w:trPr>
          <w:trHeight w:val="285"/>
          <w:tblHeader/>
        </w:trPr>
        <w:tc>
          <w:tcPr>
            <w:tcW w:w="2794" w:type="dxa"/>
            <w:tcBorders>
              <w:bottom w:val="double" w:sz="4" w:space="0" w:color="auto"/>
            </w:tcBorders>
            <w:shd w:val="clear" w:color="auto" w:fill="D9E2F3" w:themeFill="accent5" w:themeFillTint="33"/>
          </w:tcPr>
          <w:p w14:paraId="1D4513CE" w14:textId="77777777" w:rsidR="003218DB" w:rsidRPr="00C264D1" w:rsidRDefault="003218DB" w:rsidP="009B7945">
            <w:pPr>
              <w:pStyle w:val="NoSpacing"/>
              <w:jc w:val="center"/>
              <w:rPr>
                <w:rFonts w:asciiTheme="minorHAnsi" w:hAnsiTheme="minorHAnsi" w:cstheme="minorHAnsi"/>
                <w:b/>
                <w:sz w:val="20"/>
                <w:szCs w:val="20"/>
              </w:rPr>
            </w:pPr>
            <w:r w:rsidRPr="00C264D1">
              <w:rPr>
                <w:rFonts w:asciiTheme="minorHAnsi" w:hAnsiTheme="minorHAnsi" w:cstheme="minorHAnsi"/>
                <w:b/>
                <w:sz w:val="20"/>
                <w:szCs w:val="20"/>
              </w:rPr>
              <w:t>Types de perte</w:t>
            </w:r>
          </w:p>
        </w:tc>
        <w:tc>
          <w:tcPr>
            <w:tcW w:w="7650" w:type="dxa"/>
            <w:tcBorders>
              <w:bottom w:val="double" w:sz="4" w:space="0" w:color="auto"/>
            </w:tcBorders>
            <w:shd w:val="clear" w:color="auto" w:fill="D9E2F3" w:themeFill="accent5" w:themeFillTint="33"/>
          </w:tcPr>
          <w:p w14:paraId="7E15884B" w14:textId="722EE003" w:rsidR="003218DB" w:rsidRPr="00C264D1" w:rsidRDefault="003218DB" w:rsidP="009B7945">
            <w:pPr>
              <w:pStyle w:val="NoSpacing"/>
              <w:jc w:val="center"/>
              <w:rPr>
                <w:rFonts w:asciiTheme="minorHAnsi" w:hAnsiTheme="minorHAnsi" w:cstheme="minorHAnsi"/>
                <w:b/>
                <w:sz w:val="20"/>
                <w:szCs w:val="20"/>
              </w:rPr>
            </w:pPr>
            <w:r w:rsidRPr="00C264D1">
              <w:rPr>
                <w:rFonts w:asciiTheme="minorHAnsi" w:hAnsiTheme="minorHAnsi" w:cstheme="minorHAnsi"/>
                <w:b/>
                <w:sz w:val="20"/>
                <w:szCs w:val="20"/>
              </w:rPr>
              <w:t>Réinstallation</w:t>
            </w:r>
          </w:p>
        </w:tc>
      </w:tr>
      <w:tr w:rsidR="003218DB" w:rsidRPr="00C264D1" w14:paraId="63F38275" w14:textId="77777777">
        <w:trPr>
          <w:trHeight w:val="210"/>
        </w:trPr>
        <w:tc>
          <w:tcPr>
            <w:tcW w:w="10444" w:type="dxa"/>
            <w:gridSpan w:val="2"/>
            <w:tcBorders>
              <w:top w:val="double" w:sz="4" w:space="0" w:color="auto"/>
            </w:tcBorders>
            <w:shd w:val="clear" w:color="auto" w:fill="D9E2F3" w:themeFill="accent5" w:themeFillTint="33"/>
          </w:tcPr>
          <w:p w14:paraId="68F396F7" w14:textId="77777777" w:rsidR="003218DB" w:rsidRPr="00C264D1" w:rsidRDefault="003218DB" w:rsidP="009B7945">
            <w:pPr>
              <w:pStyle w:val="NoSpacing"/>
              <w:jc w:val="center"/>
              <w:rPr>
                <w:rFonts w:asciiTheme="minorHAnsi" w:hAnsiTheme="minorHAnsi" w:cstheme="minorHAnsi"/>
                <w:b/>
                <w:smallCaps/>
              </w:rPr>
            </w:pPr>
            <w:r w:rsidRPr="00C264D1">
              <w:rPr>
                <w:rFonts w:asciiTheme="minorHAnsi" w:hAnsiTheme="minorHAnsi" w:cstheme="minorHAnsi"/>
                <w:b/>
                <w:smallCaps/>
              </w:rPr>
              <w:t>Perte de terrain</w:t>
            </w:r>
          </w:p>
        </w:tc>
      </w:tr>
      <w:tr w:rsidR="003218DB" w:rsidRPr="00C264D1" w14:paraId="6A84AEAF" w14:textId="77777777">
        <w:tc>
          <w:tcPr>
            <w:tcW w:w="2794" w:type="dxa"/>
          </w:tcPr>
          <w:p w14:paraId="0FE09E98"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Perte complète</w:t>
            </w:r>
          </w:p>
        </w:tc>
        <w:tc>
          <w:tcPr>
            <w:tcW w:w="7650" w:type="dxa"/>
          </w:tcPr>
          <w:p w14:paraId="3730E9C3" w14:textId="1BD2219B"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Payer pour le remplacement sur la base des prix du marché</w:t>
            </w:r>
            <w:r w:rsidR="0037036B" w:rsidRPr="00C264D1">
              <w:rPr>
                <w:rFonts w:asciiTheme="minorHAnsi" w:hAnsiTheme="minorHAnsi" w:cstheme="minorHAnsi"/>
                <w:sz w:val="20"/>
                <w:szCs w:val="20"/>
              </w:rPr>
              <w:t xml:space="preserve">. </w:t>
            </w:r>
            <w:r w:rsidR="0037036B" w:rsidRPr="00C264D1">
              <w:rPr>
                <w:rFonts w:asciiTheme="minorHAnsi" w:hAnsiTheme="minorHAnsi" w:cstheme="minorHAnsi"/>
              </w:rPr>
              <w:t>La valeur de remplacement comprend aussi les coûts de préparation de la terre afin qu’elle puisse être mise en culture</w:t>
            </w:r>
            <w:r w:rsidR="00B12B49" w:rsidRPr="00C264D1">
              <w:rPr>
                <w:rFonts w:asciiTheme="minorHAnsi" w:hAnsiTheme="minorHAnsi" w:cstheme="minorHAnsi"/>
              </w:rPr>
              <w:t xml:space="preserve"> ainsi que</w:t>
            </w:r>
            <w:r w:rsidR="003A78D5" w:rsidRPr="00C264D1">
              <w:rPr>
                <w:rFonts w:asciiTheme="minorHAnsi" w:hAnsiTheme="minorHAnsi" w:cstheme="minorHAnsi"/>
              </w:rPr>
              <w:t xml:space="preserve"> les </w:t>
            </w:r>
            <w:r w:rsidR="00287055" w:rsidRPr="00C264D1">
              <w:rPr>
                <w:rFonts w:asciiTheme="minorHAnsi" w:hAnsiTheme="minorHAnsi" w:cstheme="minorHAnsi"/>
              </w:rPr>
              <w:t>coûts</w:t>
            </w:r>
            <w:r w:rsidR="003A78D5" w:rsidRPr="00C264D1">
              <w:rPr>
                <w:rFonts w:asciiTheme="minorHAnsi" w:hAnsiTheme="minorHAnsi" w:cstheme="minorHAnsi"/>
              </w:rPr>
              <w:t xml:space="preserve"> de transactions et les frais administratifs.</w:t>
            </w:r>
          </w:p>
        </w:tc>
      </w:tr>
      <w:tr w:rsidR="003218DB" w:rsidRPr="00C264D1" w14:paraId="1AE929BE" w14:textId="77777777">
        <w:tc>
          <w:tcPr>
            <w:tcW w:w="2794" w:type="dxa"/>
          </w:tcPr>
          <w:p w14:paraId="7F2E6F66"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Perte partielle</w:t>
            </w:r>
          </w:p>
        </w:tc>
        <w:tc>
          <w:tcPr>
            <w:tcW w:w="7650" w:type="dxa"/>
          </w:tcPr>
          <w:p w14:paraId="3374979D"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Payer sur la base des prix du marché la partie acquise si le reste est utilisable ; si non, traiter comme perte complète</w:t>
            </w:r>
          </w:p>
        </w:tc>
      </w:tr>
      <w:tr w:rsidR="003218DB" w:rsidRPr="00C264D1" w14:paraId="75B8D635" w14:textId="77777777">
        <w:trPr>
          <w:trHeight w:val="206"/>
        </w:trPr>
        <w:tc>
          <w:tcPr>
            <w:tcW w:w="10444" w:type="dxa"/>
            <w:gridSpan w:val="2"/>
            <w:shd w:val="clear" w:color="auto" w:fill="D9E2F3" w:themeFill="accent5" w:themeFillTint="33"/>
          </w:tcPr>
          <w:p w14:paraId="7DF33157" w14:textId="77777777" w:rsidR="003218DB" w:rsidRPr="00C264D1" w:rsidRDefault="003218DB" w:rsidP="009B7945">
            <w:pPr>
              <w:pStyle w:val="NoSpacing"/>
              <w:jc w:val="center"/>
              <w:rPr>
                <w:rFonts w:asciiTheme="minorHAnsi" w:hAnsiTheme="minorHAnsi" w:cstheme="minorHAnsi"/>
                <w:b/>
                <w:smallCaps/>
              </w:rPr>
            </w:pPr>
            <w:r w:rsidRPr="00C264D1">
              <w:rPr>
                <w:rFonts w:asciiTheme="minorHAnsi" w:hAnsiTheme="minorHAnsi" w:cstheme="minorHAnsi"/>
                <w:b/>
                <w:smallCaps/>
              </w:rPr>
              <w:t>Perte de logement résidentiel ou de local commercial</w:t>
            </w:r>
          </w:p>
        </w:tc>
      </w:tr>
      <w:tr w:rsidR="003218DB" w:rsidRPr="00C264D1" w14:paraId="1F1EEDC9" w14:textId="77777777">
        <w:tc>
          <w:tcPr>
            <w:tcW w:w="2794" w:type="dxa"/>
          </w:tcPr>
          <w:p w14:paraId="4EFE95FB"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Perte complète</w:t>
            </w:r>
          </w:p>
        </w:tc>
        <w:tc>
          <w:tcPr>
            <w:tcW w:w="7650" w:type="dxa"/>
          </w:tcPr>
          <w:p w14:paraId="17CC9939" w14:textId="67E6D9DC"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Payer ou remplacer la structure</w:t>
            </w:r>
            <w:r w:rsidR="00F84CC4" w:rsidRPr="00C264D1">
              <w:rPr>
                <w:rFonts w:asciiTheme="minorHAnsi" w:hAnsiTheme="minorHAnsi" w:cstheme="minorHAnsi"/>
                <w:sz w:val="20"/>
                <w:szCs w:val="20"/>
              </w:rPr>
              <w:t xml:space="preserve"> au taux de remplacement d’une</w:t>
            </w:r>
            <w:r w:rsidR="00114CD2" w:rsidRPr="00C264D1">
              <w:rPr>
                <w:rFonts w:asciiTheme="minorHAnsi" w:hAnsiTheme="minorHAnsi" w:cstheme="minorHAnsi"/>
                <w:sz w:val="20"/>
                <w:szCs w:val="20"/>
              </w:rPr>
              <w:t xml:space="preserve"> nouvelle </w:t>
            </w:r>
            <w:r w:rsidR="00F84CC4" w:rsidRPr="00C264D1">
              <w:rPr>
                <w:rFonts w:asciiTheme="minorHAnsi" w:hAnsiTheme="minorHAnsi" w:cstheme="minorHAnsi"/>
                <w:sz w:val="20"/>
                <w:szCs w:val="20"/>
              </w:rPr>
              <w:t xml:space="preserve">structure </w:t>
            </w:r>
          </w:p>
        </w:tc>
      </w:tr>
      <w:tr w:rsidR="003218DB" w:rsidRPr="00C264D1" w14:paraId="5D544B80" w14:textId="77777777">
        <w:trPr>
          <w:trHeight w:val="435"/>
        </w:trPr>
        <w:tc>
          <w:tcPr>
            <w:tcW w:w="2794" w:type="dxa"/>
          </w:tcPr>
          <w:p w14:paraId="0094F5D7"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Perte partielle</w:t>
            </w:r>
          </w:p>
        </w:tc>
        <w:tc>
          <w:tcPr>
            <w:tcW w:w="7650" w:type="dxa"/>
          </w:tcPr>
          <w:p w14:paraId="6DA7E6F6"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Payer la partie perdue si le reste de la structure est utilisable ; si non, traiter comme perte complète</w:t>
            </w:r>
          </w:p>
        </w:tc>
      </w:tr>
      <w:tr w:rsidR="003218DB" w:rsidRPr="00C264D1" w14:paraId="307A4F42" w14:textId="77777777">
        <w:trPr>
          <w:trHeight w:val="147"/>
        </w:trPr>
        <w:tc>
          <w:tcPr>
            <w:tcW w:w="10444" w:type="dxa"/>
            <w:gridSpan w:val="2"/>
            <w:shd w:val="clear" w:color="auto" w:fill="D9E2F3" w:themeFill="accent5" w:themeFillTint="33"/>
          </w:tcPr>
          <w:p w14:paraId="05E154AE" w14:textId="77777777" w:rsidR="003218DB" w:rsidRPr="00C264D1" w:rsidRDefault="003218DB" w:rsidP="009B7945">
            <w:pPr>
              <w:pStyle w:val="NoSpacing"/>
              <w:jc w:val="center"/>
              <w:rPr>
                <w:rFonts w:asciiTheme="minorHAnsi" w:hAnsiTheme="minorHAnsi" w:cstheme="minorHAnsi"/>
                <w:b/>
                <w:smallCaps/>
              </w:rPr>
            </w:pPr>
            <w:r w:rsidRPr="00C264D1">
              <w:rPr>
                <w:rFonts w:asciiTheme="minorHAnsi" w:hAnsiTheme="minorHAnsi" w:cstheme="minorHAnsi"/>
                <w:b/>
                <w:smallCaps/>
              </w:rPr>
              <w:t>Perte de droits</w:t>
            </w:r>
          </w:p>
        </w:tc>
      </w:tr>
      <w:tr w:rsidR="003218DB" w:rsidRPr="00C264D1" w14:paraId="6B294D67" w14:textId="77777777">
        <w:tc>
          <w:tcPr>
            <w:tcW w:w="2794" w:type="dxa"/>
          </w:tcPr>
          <w:p w14:paraId="5F3F6BB8"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Locataire</w:t>
            </w:r>
          </w:p>
        </w:tc>
        <w:tc>
          <w:tcPr>
            <w:tcW w:w="7650" w:type="dxa"/>
          </w:tcPr>
          <w:p w14:paraId="1F145C65"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Assistance à identifier, et à réinstaller dans, une nouvelle résidence pour une famille ou nouveau local pour une entreprise de n’importe quel type</w:t>
            </w:r>
          </w:p>
        </w:tc>
      </w:tr>
      <w:tr w:rsidR="003218DB" w:rsidRPr="00C264D1" w14:paraId="416A4B3C" w14:textId="77777777">
        <w:tc>
          <w:tcPr>
            <w:tcW w:w="10444" w:type="dxa"/>
            <w:gridSpan w:val="2"/>
            <w:shd w:val="clear" w:color="auto" w:fill="D9E2F3" w:themeFill="accent5" w:themeFillTint="33"/>
          </w:tcPr>
          <w:p w14:paraId="2A8B69E5" w14:textId="77777777" w:rsidR="003218DB" w:rsidRPr="00C264D1" w:rsidRDefault="003218DB" w:rsidP="009B7945">
            <w:pPr>
              <w:pStyle w:val="NoSpacing"/>
              <w:jc w:val="center"/>
              <w:rPr>
                <w:rFonts w:asciiTheme="minorHAnsi" w:hAnsiTheme="minorHAnsi" w:cstheme="minorHAnsi"/>
                <w:b/>
                <w:sz w:val="20"/>
                <w:szCs w:val="20"/>
              </w:rPr>
            </w:pPr>
            <w:r w:rsidRPr="00C264D1">
              <w:rPr>
                <w:rFonts w:asciiTheme="minorHAnsi" w:hAnsiTheme="minorHAnsi" w:cstheme="minorHAnsi"/>
                <w:b/>
                <w:sz w:val="20"/>
                <w:szCs w:val="20"/>
              </w:rPr>
              <w:t>Perte de revenu</w:t>
            </w:r>
          </w:p>
        </w:tc>
      </w:tr>
      <w:tr w:rsidR="003218DB" w:rsidRPr="00C264D1" w14:paraId="2F4AFEC8" w14:textId="77777777">
        <w:tc>
          <w:tcPr>
            <w:tcW w:w="2794" w:type="dxa"/>
          </w:tcPr>
          <w:p w14:paraId="25D51CDB"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Entreprise</w:t>
            </w:r>
          </w:p>
        </w:tc>
        <w:tc>
          <w:tcPr>
            <w:tcW w:w="7650" w:type="dxa"/>
          </w:tcPr>
          <w:p w14:paraId="7BC0D226"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Droit à réinstallation dans une nouvelle parcelle, avec remboursement des pertes économique et des salaires pendant la période de relocation</w:t>
            </w:r>
          </w:p>
        </w:tc>
      </w:tr>
      <w:tr w:rsidR="003218DB" w:rsidRPr="00C264D1" w14:paraId="1F334F4B" w14:textId="77777777">
        <w:tc>
          <w:tcPr>
            <w:tcW w:w="2794" w:type="dxa"/>
          </w:tcPr>
          <w:p w14:paraId="6B1D059C"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Boutique</w:t>
            </w:r>
          </w:p>
        </w:tc>
        <w:tc>
          <w:tcPr>
            <w:tcW w:w="7650" w:type="dxa"/>
          </w:tcPr>
          <w:p w14:paraId="536D3266"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 xml:space="preserve">Coût de transfert d’inventaire, plus restitution du profit perdu pendant le transfert et, s’il y en a des employées, remboursement des salaires pendant le transfert </w:t>
            </w:r>
          </w:p>
        </w:tc>
      </w:tr>
      <w:tr w:rsidR="003218DB" w:rsidRPr="00C264D1" w14:paraId="0C89AA91" w14:textId="77777777">
        <w:tc>
          <w:tcPr>
            <w:tcW w:w="2794" w:type="dxa"/>
          </w:tcPr>
          <w:p w14:paraId="0E75BABA"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Vendeur (table, étal, par terre)</w:t>
            </w:r>
          </w:p>
        </w:tc>
        <w:tc>
          <w:tcPr>
            <w:tcW w:w="7650" w:type="dxa"/>
          </w:tcPr>
          <w:p w14:paraId="55893A2D" w14:textId="746DDD09" w:rsidR="003218DB" w:rsidRPr="00C264D1" w:rsidRDefault="00B12B49"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Assistance pour identifier un nouvel emplacement et r</w:t>
            </w:r>
            <w:r w:rsidR="003218DB" w:rsidRPr="00C264D1">
              <w:rPr>
                <w:rFonts w:asciiTheme="minorHAnsi" w:hAnsiTheme="minorHAnsi" w:cstheme="minorHAnsi"/>
                <w:sz w:val="20"/>
                <w:szCs w:val="20"/>
              </w:rPr>
              <w:t>elocalisation temporaire sans perte de vente, droit à retourner au même local.</w:t>
            </w:r>
          </w:p>
        </w:tc>
      </w:tr>
      <w:tr w:rsidR="003218DB" w:rsidRPr="00C264D1" w14:paraId="61C0AE03" w14:textId="77777777">
        <w:trPr>
          <w:trHeight w:val="185"/>
        </w:trPr>
        <w:tc>
          <w:tcPr>
            <w:tcW w:w="10444" w:type="dxa"/>
            <w:gridSpan w:val="2"/>
            <w:shd w:val="clear" w:color="auto" w:fill="D9E2F3" w:themeFill="accent5" w:themeFillTint="33"/>
          </w:tcPr>
          <w:p w14:paraId="18612477" w14:textId="77777777" w:rsidR="003218DB" w:rsidRPr="00C264D1" w:rsidRDefault="003218DB" w:rsidP="009B7945">
            <w:pPr>
              <w:pStyle w:val="NoSpacing"/>
              <w:jc w:val="center"/>
              <w:rPr>
                <w:rFonts w:asciiTheme="minorHAnsi" w:hAnsiTheme="minorHAnsi" w:cstheme="minorHAnsi"/>
                <w:b/>
                <w:smallCaps/>
              </w:rPr>
            </w:pPr>
            <w:r w:rsidRPr="00C264D1">
              <w:rPr>
                <w:rFonts w:asciiTheme="minorHAnsi" w:hAnsiTheme="minorHAnsi" w:cstheme="minorHAnsi"/>
                <w:b/>
                <w:smallCaps/>
              </w:rPr>
              <w:t>Perte d’arbres</w:t>
            </w:r>
          </w:p>
        </w:tc>
      </w:tr>
      <w:tr w:rsidR="003218DB" w:rsidRPr="00C264D1" w14:paraId="51E367B4" w14:textId="77777777">
        <w:tc>
          <w:tcPr>
            <w:tcW w:w="2794" w:type="dxa"/>
          </w:tcPr>
          <w:p w14:paraId="37E09F8D"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Arbre fruitier non productif</w:t>
            </w:r>
          </w:p>
        </w:tc>
        <w:tc>
          <w:tcPr>
            <w:tcW w:w="7650" w:type="dxa"/>
          </w:tcPr>
          <w:p w14:paraId="3F55C4BB"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Compensation en nature (5 plants par pied abattu) ;</w:t>
            </w:r>
          </w:p>
          <w:p w14:paraId="586911F9"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Plus compensation en espèces du retard d'entrée en phase productive des nouveaux plants par rapport aux pieds abattus</w:t>
            </w:r>
          </w:p>
        </w:tc>
      </w:tr>
      <w:tr w:rsidR="003218DB" w:rsidRPr="00C264D1" w14:paraId="4E2665A1" w14:textId="77777777">
        <w:tc>
          <w:tcPr>
            <w:tcW w:w="2794" w:type="dxa"/>
          </w:tcPr>
          <w:p w14:paraId="1C0E53F6"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Arbre fruitier productif</w:t>
            </w:r>
          </w:p>
        </w:tc>
        <w:tc>
          <w:tcPr>
            <w:tcW w:w="7650" w:type="dxa"/>
          </w:tcPr>
          <w:p w14:paraId="6CB7C999"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Compensation en natures (5 plants par pied abattu) ;</w:t>
            </w:r>
          </w:p>
          <w:p w14:paraId="61BDEC7D"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Plus compensation en espèce du délai d'entrée en phase productive des nouveaux plants)</w:t>
            </w:r>
          </w:p>
        </w:tc>
      </w:tr>
      <w:tr w:rsidR="003218DB" w:rsidRPr="00C264D1" w14:paraId="453C0901" w14:textId="77777777">
        <w:tc>
          <w:tcPr>
            <w:tcW w:w="2794" w:type="dxa"/>
          </w:tcPr>
          <w:p w14:paraId="3215B2BF"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 xml:space="preserve">Arbre ligneux ou d’ombrage </w:t>
            </w:r>
          </w:p>
        </w:tc>
        <w:tc>
          <w:tcPr>
            <w:tcW w:w="7650" w:type="dxa"/>
          </w:tcPr>
          <w:p w14:paraId="05771A63"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Compensation des pieds suivant la valeur du bois</w:t>
            </w:r>
          </w:p>
        </w:tc>
      </w:tr>
      <w:tr w:rsidR="003218DB" w:rsidRPr="00C264D1" w14:paraId="40A743CF" w14:textId="77777777">
        <w:tc>
          <w:tcPr>
            <w:tcW w:w="10444" w:type="dxa"/>
            <w:gridSpan w:val="2"/>
            <w:shd w:val="clear" w:color="auto" w:fill="D9E2F3" w:themeFill="accent5" w:themeFillTint="33"/>
          </w:tcPr>
          <w:p w14:paraId="2B323851" w14:textId="77777777" w:rsidR="003218DB" w:rsidRPr="00C264D1" w:rsidRDefault="003218DB" w:rsidP="009B7945">
            <w:pPr>
              <w:pStyle w:val="NoSpacing"/>
              <w:jc w:val="center"/>
              <w:rPr>
                <w:rFonts w:asciiTheme="minorHAnsi" w:hAnsiTheme="minorHAnsi" w:cstheme="minorHAnsi"/>
                <w:b/>
                <w:sz w:val="20"/>
                <w:szCs w:val="20"/>
              </w:rPr>
            </w:pPr>
            <w:r w:rsidRPr="00C264D1">
              <w:rPr>
                <w:rFonts w:asciiTheme="minorHAnsi" w:hAnsiTheme="minorHAnsi" w:cstheme="minorHAnsi"/>
                <w:b/>
                <w:sz w:val="20"/>
                <w:szCs w:val="20"/>
              </w:rPr>
              <w:t>Pertes de cultures/récolte</w:t>
            </w:r>
          </w:p>
        </w:tc>
      </w:tr>
      <w:tr w:rsidR="003218DB" w:rsidRPr="00C264D1" w14:paraId="4AA606AF" w14:textId="77777777">
        <w:tc>
          <w:tcPr>
            <w:tcW w:w="2794" w:type="dxa"/>
            <w:vAlign w:val="center"/>
          </w:tcPr>
          <w:p w14:paraId="6BE12181"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Cultures pluviales</w:t>
            </w:r>
          </w:p>
        </w:tc>
        <w:tc>
          <w:tcPr>
            <w:tcW w:w="7650" w:type="dxa"/>
            <w:vAlign w:val="center"/>
          </w:tcPr>
          <w:p w14:paraId="36CF52BE"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Compensation à l'hectare (taux unique selon les produits cultivés)</w:t>
            </w:r>
          </w:p>
        </w:tc>
      </w:tr>
      <w:tr w:rsidR="003218DB" w:rsidRPr="00C264D1" w14:paraId="67E2B7E5" w14:textId="77777777">
        <w:tc>
          <w:tcPr>
            <w:tcW w:w="2794" w:type="dxa"/>
            <w:vAlign w:val="center"/>
          </w:tcPr>
          <w:p w14:paraId="5E5B423C"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Cultures maraîchères</w:t>
            </w:r>
          </w:p>
        </w:tc>
        <w:tc>
          <w:tcPr>
            <w:tcW w:w="7650" w:type="dxa"/>
            <w:vAlign w:val="center"/>
          </w:tcPr>
          <w:p w14:paraId="6E08EFC1" w14:textId="77777777" w:rsidR="003218DB" w:rsidRPr="00C264D1" w:rsidRDefault="003218DB" w:rsidP="009B7945">
            <w:pPr>
              <w:pStyle w:val="NoSpacing"/>
              <w:rPr>
                <w:rFonts w:asciiTheme="minorHAnsi" w:hAnsiTheme="minorHAnsi" w:cstheme="minorHAnsi"/>
                <w:sz w:val="20"/>
                <w:szCs w:val="20"/>
              </w:rPr>
            </w:pPr>
            <w:r w:rsidRPr="00C264D1">
              <w:rPr>
                <w:rFonts w:asciiTheme="minorHAnsi" w:hAnsiTheme="minorHAnsi" w:cstheme="minorHAnsi"/>
                <w:sz w:val="20"/>
                <w:szCs w:val="20"/>
              </w:rPr>
              <w:t>Compensation à la valeur de la production annuelle</w:t>
            </w:r>
          </w:p>
        </w:tc>
      </w:tr>
    </w:tbl>
    <w:p w14:paraId="7FB5C4E6" w14:textId="77777777" w:rsidR="00B72268" w:rsidRPr="00C264D1" w:rsidRDefault="00B72268" w:rsidP="00F9261C">
      <w:pPr>
        <w:pStyle w:val="C1PlainText"/>
        <w:spacing w:before="0" w:after="0"/>
        <w:ind w:left="142" w:hanging="142"/>
        <w:outlineLvl w:val="1"/>
        <w:rPr>
          <w:rFonts w:asciiTheme="minorHAnsi" w:hAnsiTheme="minorHAnsi" w:cstheme="minorHAnsi"/>
          <w:b/>
          <w:sz w:val="22"/>
          <w:szCs w:val="22"/>
        </w:rPr>
      </w:pPr>
    </w:p>
    <w:p w14:paraId="118C7FFD" w14:textId="77777777" w:rsidR="00343A43" w:rsidRPr="00C264D1" w:rsidRDefault="00343A43" w:rsidP="00343A43">
      <w:pPr>
        <w:rPr>
          <w:rFonts w:asciiTheme="minorHAnsi" w:hAnsiTheme="minorHAnsi" w:cstheme="minorHAnsi"/>
          <w:sz w:val="22"/>
          <w:szCs w:val="22"/>
        </w:rPr>
      </w:pPr>
    </w:p>
    <w:p w14:paraId="5616BF69" w14:textId="77777777" w:rsidR="00AC3F4E" w:rsidRPr="00C264D1" w:rsidRDefault="00AC3F4E" w:rsidP="000F5745">
      <w:pPr>
        <w:pStyle w:val="C1PlainText"/>
        <w:numPr>
          <w:ilvl w:val="2"/>
          <w:numId w:val="71"/>
        </w:numPr>
        <w:spacing w:before="0" w:after="0"/>
        <w:outlineLvl w:val="2"/>
        <w:rPr>
          <w:rFonts w:asciiTheme="minorHAnsi" w:hAnsiTheme="minorHAnsi" w:cstheme="minorHAnsi"/>
          <w:b/>
          <w:sz w:val="22"/>
          <w:szCs w:val="22"/>
        </w:rPr>
      </w:pPr>
      <w:bookmarkStart w:id="47" w:name="_Toc28002653"/>
      <w:r w:rsidRPr="00C264D1">
        <w:rPr>
          <w:rFonts w:asciiTheme="minorHAnsi" w:hAnsiTheme="minorHAnsi" w:cstheme="minorHAnsi"/>
          <w:b/>
          <w:sz w:val="22"/>
          <w:szCs w:val="22"/>
        </w:rPr>
        <w:t>Lignes directrices pour les opérations d’indemnisation, de réinstallation et d’autres formes d’assistance</w:t>
      </w:r>
      <w:bookmarkEnd w:id="47"/>
    </w:p>
    <w:p w14:paraId="41BA0951" w14:textId="77777777" w:rsidR="00AC3F4E" w:rsidRPr="00C264D1" w:rsidRDefault="00AC3F4E" w:rsidP="00AC3F4E">
      <w:pPr>
        <w:pStyle w:val="C1PlainText"/>
        <w:spacing w:before="0" w:after="0"/>
        <w:ind w:left="0"/>
        <w:rPr>
          <w:rFonts w:asciiTheme="minorHAnsi" w:hAnsiTheme="minorHAnsi" w:cstheme="minorHAnsi"/>
          <w:b/>
          <w:sz w:val="22"/>
          <w:szCs w:val="22"/>
        </w:rPr>
      </w:pPr>
    </w:p>
    <w:p w14:paraId="19045107" w14:textId="384EBD65" w:rsidR="00ED0E85" w:rsidRPr="00C264D1" w:rsidRDefault="00AC3F4E" w:rsidP="00ED0E85">
      <w:pPr>
        <w:jc w:val="both"/>
        <w:rPr>
          <w:rFonts w:asciiTheme="minorHAnsi" w:hAnsiTheme="minorHAnsi" w:cstheme="minorHAnsi"/>
          <w:sz w:val="22"/>
          <w:szCs w:val="22"/>
        </w:rPr>
      </w:pPr>
      <w:r w:rsidRPr="00C264D1">
        <w:rPr>
          <w:rFonts w:asciiTheme="minorHAnsi" w:hAnsiTheme="minorHAnsi" w:cstheme="minorHAnsi"/>
          <w:sz w:val="22"/>
          <w:szCs w:val="22"/>
        </w:rPr>
        <w:t>S’inspirant des accords conclus au cours des négociations, les PAP pourront choisir de recevoir une indemnité en espèces, une réinstallation, ou d'autres options (y compris sites aménagés, terre de superficie égale ou de capacité de production égale, faible coût de logement, des appartements, logements avec des facilités de crédit, ou d'autres plans).</w:t>
      </w:r>
      <w:r w:rsidR="00F9261C" w:rsidRPr="00C264D1">
        <w:rPr>
          <w:rFonts w:asciiTheme="minorHAnsi" w:hAnsiTheme="minorHAnsi" w:cstheme="minorHAnsi"/>
          <w:sz w:val="22"/>
          <w:szCs w:val="22"/>
        </w:rPr>
        <w:t xml:space="preserve"> </w:t>
      </w:r>
      <w:r w:rsidRPr="00C264D1">
        <w:rPr>
          <w:rFonts w:asciiTheme="minorHAnsi" w:hAnsiTheme="minorHAnsi" w:cstheme="minorHAnsi"/>
          <w:sz w:val="22"/>
          <w:szCs w:val="22"/>
        </w:rPr>
        <w:t>Dans tous les cas, le montant d’une indemnisation, de réinstallation, ou d'autres options doit être suffisant pour atteindre l'objectif d'améliorer, ou au moins, de maintenir, les conditions de vie et revenus pour les PAP.</w:t>
      </w:r>
    </w:p>
    <w:p w14:paraId="55A542E6" w14:textId="77777777" w:rsidR="00AA1D63" w:rsidRPr="00C264D1" w:rsidRDefault="00AA1D63" w:rsidP="00ED0E85">
      <w:pPr>
        <w:jc w:val="both"/>
        <w:rPr>
          <w:rFonts w:asciiTheme="minorHAnsi" w:hAnsiTheme="minorHAnsi" w:cstheme="minorHAnsi"/>
          <w:sz w:val="22"/>
          <w:szCs w:val="22"/>
        </w:rPr>
      </w:pPr>
    </w:p>
    <w:p w14:paraId="400444BA" w14:textId="77777777" w:rsidR="00ED0E85" w:rsidRPr="00C264D1" w:rsidRDefault="00F864ED" w:rsidP="000F5745">
      <w:pPr>
        <w:pStyle w:val="C1PlainText"/>
        <w:numPr>
          <w:ilvl w:val="2"/>
          <w:numId w:val="71"/>
        </w:numPr>
        <w:spacing w:before="0" w:after="0"/>
        <w:outlineLvl w:val="2"/>
        <w:rPr>
          <w:rFonts w:asciiTheme="minorHAnsi" w:hAnsiTheme="minorHAnsi" w:cstheme="minorHAnsi"/>
          <w:b/>
          <w:sz w:val="22"/>
          <w:szCs w:val="22"/>
        </w:rPr>
      </w:pPr>
      <w:bookmarkStart w:id="48" w:name="_Toc28002654"/>
      <w:r w:rsidRPr="00C264D1">
        <w:rPr>
          <w:rFonts w:asciiTheme="minorHAnsi" w:hAnsiTheme="minorHAnsi" w:cstheme="minorHAnsi"/>
          <w:b/>
          <w:sz w:val="22"/>
          <w:szCs w:val="22"/>
        </w:rPr>
        <w:t>Compensation</w:t>
      </w:r>
      <w:bookmarkEnd w:id="48"/>
    </w:p>
    <w:p w14:paraId="7ECD5EDF" w14:textId="77777777" w:rsidR="00ED0E85" w:rsidRPr="00C264D1" w:rsidRDefault="00ED0E85" w:rsidP="00ED0E85">
      <w:pPr>
        <w:pStyle w:val="C1PlainText"/>
        <w:spacing w:before="0" w:after="0"/>
        <w:ind w:left="0"/>
        <w:rPr>
          <w:rFonts w:asciiTheme="minorHAnsi" w:hAnsiTheme="minorHAnsi" w:cstheme="minorHAnsi"/>
          <w:b/>
          <w:sz w:val="22"/>
          <w:szCs w:val="22"/>
        </w:rPr>
      </w:pPr>
    </w:p>
    <w:p w14:paraId="27BD7FE8" w14:textId="77777777" w:rsidR="00AA1D63" w:rsidRPr="00C264D1" w:rsidRDefault="00AA1D63" w:rsidP="00AA1D63">
      <w:pPr>
        <w:jc w:val="both"/>
        <w:rPr>
          <w:rFonts w:asciiTheme="minorHAnsi" w:hAnsiTheme="minorHAnsi" w:cstheme="minorHAnsi"/>
          <w:sz w:val="22"/>
          <w:szCs w:val="22"/>
        </w:rPr>
      </w:pPr>
      <w:r w:rsidRPr="00C264D1">
        <w:rPr>
          <w:rFonts w:asciiTheme="minorHAnsi" w:hAnsiTheme="minorHAnsi" w:cstheme="minorHAnsi"/>
          <w:sz w:val="22"/>
          <w:szCs w:val="22"/>
        </w:rPr>
        <w:t>Le processus de compensation comprend les étapes suivantes :</w:t>
      </w:r>
    </w:p>
    <w:p w14:paraId="2BE0BA87" w14:textId="77777777" w:rsidR="000A5264" w:rsidRPr="00C264D1" w:rsidRDefault="00AA1D63" w:rsidP="000F5745">
      <w:pPr>
        <w:pStyle w:val="ListParagraph"/>
        <w:numPr>
          <w:ilvl w:val="0"/>
          <w:numId w:val="46"/>
        </w:numPr>
        <w:spacing w:after="160"/>
        <w:rPr>
          <w:rFonts w:asciiTheme="minorHAnsi" w:hAnsiTheme="minorHAnsi" w:cstheme="minorHAnsi"/>
          <w:sz w:val="22"/>
          <w:szCs w:val="22"/>
          <w:lang w:val="fr-FR"/>
        </w:rPr>
      </w:pPr>
      <w:r w:rsidRPr="00C264D1">
        <w:rPr>
          <w:rFonts w:asciiTheme="minorHAnsi" w:hAnsiTheme="minorHAnsi" w:cstheme="minorHAnsi"/>
          <w:sz w:val="22"/>
          <w:szCs w:val="22"/>
          <w:lang w:val="fr-FR"/>
        </w:rPr>
        <w:lastRenderedPageBreak/>
        <w:t xml:space="preserve">Estimation des dommages et pertes des </w:t>
      </w:r>
      <w:r w:rsidR="000A5264" w:rsidRPr="00C264D1">
        <w:rPr>
          <w:rFonts w:asciiTheme="minorHAnsi" w:hAnsiTheme="minorHAnsi" w:cstheme="minorHAnsi"/>
          <w:sz w:val="22"/>
          <w:szCs w:val="22"/>
          <w:lang w:val="fr-FR"/>
        </w:rPr>
        <w:t>terrains et structures, incluant les clôtures.</w:t>
      </w:r>
    </w:p>
    <w:p w14:paraId="67609F50" w14:textId="77777777" w:rsidR="000A5264" w:rsidRPr="00C264D1" w:rsidRDefault="00AA1D63" w:rsidP="000F5745">
      <w:pPr>
        <w:pStyle w:val="ListParagraph"/>
        <w:numPr>
          <w:ilvl w:val="0"/>
          <w:numId w:val="46"/>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Identification des dommages liés au terrain (superficie), </w:t>
      </w:r>
      <w:r w:rsidR="000A5264" w:rsidRPr="00C264D1">
        <w:rPr>
          <w:rFonts w:asciiTheme="minorHAnsi" w:hAnsiTheme="minorHAnsi" w:cstheme="minorHAnsi"/>
          <w:sz w:val="22"/>
          <w:szCs w:val="22"/>
          <w:lang w:val="fr-FR"/>
        </w:rPr>
        <w:t>activités économiques, bâtisses</w:t>
      </w:r>
      <w:r w:rsidRPr="00C264D1">
        <w:rPr>
          <w:rFonts w:asciiTheme="minorHAnsi" w:hAnsiTheme="minorHAnsi" w:cstheme="minorHAnsi"/>
          <w:sz w:val="22"/>
          <w:szCs w:val="22"/>
          <w:lang w:val="fr-FR"/>
        </w:rPr>
        <w:t xml:space="preserve"> (superficie, type de construction) et aux autres structures (type de matériaux) affectés. </w:t>
      </w:r>
    </w:p>
    <w:p w14:paraId="00CCAAD7" w14:textId="77777777" w:rsidR="00AA1D63" w:rsidRPr="00C264D1" w:rsidRDefault="00AA1D63" w:rsidP="000F5745">
      <w:pPr>
        <w:pStyle w:val="ListParagraph"/>
        <w:numPr>
          <w:ilvl w:val="0"/>
          <w:numId w:val="46"/>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Calcul des valeurs relatives aux pertes </w:t>
      </w:r>
      <w:r w:rsidR="000A5264" w:rsidRPr="00C264D1">
        <w:rPr>
          <w:rFonts w:asciiTheme="minorHAnsi" w:hAnsiTheme="minorHAnsi" w:cstheme="minorHAnsi"/>
          <w:sz w:val="22"/>
          <w:szCs w:val="22"/>
          <w:lang w:val="fr-FR"/>
        </w:rPr>
        <w:t>associées</w:t>
      </w:r>
      <w:r w:rsidRPr="00C264D1">
        <w:rPr>
          <w:rFonts w:asciiTheme="minorHAnsi" w:hAnsiTheme="minorHAnsi" w:cstheme="minorHAnsi"/>
          <w:sz w:val="22"/>
          <w:szCs w:val="22"/>
          <w:lang w:val="fr-FR"/>
        </w:rPr>
        <w:t>. Le processus d'estimation des dommages et pertes des</w:t>
      </w:r>
      <w:r w:rsidR="000A5264" w:rsidRPr="00C264D1">
        <w:rPr>
          <w:rFonts w:asciiTheme="minorHAnsi" w:hAnsiTheme="minorHAnsi" w:cstheme="minorHAnsi"/>
          <w:sz w:val="22"/>
          <w:szCs w:val="22"/>
          <w:lang w:val="fr-FR"/>
        </w:rPr>
        <w:t xml:space="preserve"> terrains et</w:t>
      </w:r>
      <w:r w:rsidRPr="00C264D1">
        <w:rPr>
          <w:rFonts w:asciiTheme="minorHAnsi" w:hAnsiTheme="minorHAnsi" w:cstheme="minorHAnsi"/>
          <w:sz w:val="22"/>
          <w:szCs w:val="22"/>
          <w:lang w:val="fr-FR"/>
        </w:rPr>
        <w:t xml:space="preserve"> structures affectées se fait sur le terrain au cas par cas par le CPA. </w:t>
      </w:r>
    </w:p>
    <w:p w14:paraId="46C2A75D" w14:textId="77777777" w:rsidR="000A5264" w:rsidRPr="00C264D1" w:rsidRDefault="00AA1D63" w:rsidP="00AA1D63">
      <w:pPr>
        <w:jc w:val="both"/>
        <w:rPr>
          <w:rFonts w:asciiTheme="minorHAnsi" w:hAnsiTheme="minorHAnsi" w:cstheme="minorHAnsi"/>
          <w:sz w:val="22"/>
          <w:szCs w:val="22"/>
        </w:rPr>
      </w:pPr>
      <w:r w:rsidRPr="00C264D1">
        <w:rPr>
          <w:rFonts w:asciiTheme="minorHAnsi" w:hAnsiTheme="minorHAnsi" w:cstheme="minorHAnsi"/>
          <w:sz w:val="22"/>
          <w:szCs w:val="22"/>
        </w:rPr>
        <w:t xml:space="preserve">La DGI est présente pour les questions foncières afin de s'assurer que les vrais propriétaires sont identifiés et d’éviter les usurpations de titres de </w:t>
      </w:r>
      <w:r w:rsidR="001C7B65" w:rsidRPr="00C264D1">
        <w:rPr>
          <w:rFonts w:asciiTheme="minorHAnsi" w:hAnsiTheme="minorHAnsi" w:cstheme="minorHAnsi"/>
          <w:sz w:val="22"/>
          <w:szCs w:val="22"/>
        </w:rPr>
        <w:t>propriété. Le</w:t>
      </w:r>
      <w:r w:rsidRPr="00C264D1">
        <w:rPr>
          <w:rFonts w:asciiTheme="minorHAnsi" w:hAnsiTheme="minorHAnsi" w:cstheme="minorHAnsi"/>
          <w:sz w:val="22"/>
          <w:szCs w:val="22"/>
        </w:rPr>
        <w:t xml:space="preserve"> CPA effectue un inventaire systématique des biens à compenser pour une expropriation. Il utilise un barème de base et fait l'évaluation au cas par cas. Les compensations seront calculées à la valeur du coût de remplacement des actifs perdus.</w:t>
      </w:r>
    </w:p>
    <w:p w14:paraId="349B6989" w14:textId="77777777" w:rsidR="00AA1D63" w:rsidRPr="00C264D1" w:rsidRDefault="00AA1D63" w:rsidP="00AA1D63">
      <w:pPr>
        <w:jc w:val="both"/>
        <w:rPr>
          <w:rFonts w:asciiTheme="minorHAnsi" w:hAnsiTheme="minorHAnsi" w:cstheme="minorHAnsi"/>
          <w:sz w:val="22"/>
          <w:szCs w:val="22"/>
        </w:rPr>
      </w:pPr>
    </w:p>
    <w:p w14:paraId="492C8E67" w14:textId="04AEADBE" w:rsidR="001C3901" w:rsidRPr="00C264D1" w:rsidRDefault="00AA1D63" w:rsidP="000F5745">
      <w:pPr>
        <w:pStyle w:val="ListParagraph"/>
        <w:numPr>
          <w:ilvl w:val="0"/>
          <w:numId w:val="47"/>
        </w:numPr>
        <w:rPr>
          <w:rFonts w:asciiTheme="minorHAnsi" w:hAnsiTheme="minorHAnsi" w:cstheme="minorHAnsi"/>
          <w:sz w:val="22"/>
          <w:szCs w:val="22"/>
          <w:lang w:val="fr-FR"/>
        </w:rPr>
      </w:pPr>
      <w:r w:rsidRPr="00C264D1">
        <w:rPr>
          <w:rFonts w:asciiTheme="minorHAnsi" w:hAnsiTheme="minorHAnsi" w:cstheme="minorHAnsi"/>
          <w:b/>
          <w:sz w:val="22"/>
          <w:szCs w:val="22"/>
          <w:lang w:val="fr-FR"/>
        </w:rPr>
        <w:t>Pour les terres :</w:t>
      </w:r>
      <w:r w:rsidR="000A5264" w:rsidRPr="00C264D1">
        <w:rPr>
          <w:rFonts w:asciiTheme="minorHAnsi" w:hAnsiTheme="minorHAnsi" w:cstheme="minorHAnsi"/>
          <w:sz w:val="22"/>
          <w:szCs w:val="22"/>
          <w:lang w:val="fr-FR"/>
        </w:rPr>
        <w:t xml:space="preserve"> Le</w:t>
      </w:r>
      <w:r w:rsidRPr="00C264D1">
        <w:rPr>
          <w:rFonts w:asciiTheme="minorHAnsi" w:hAnsiTheme="minorHAnsi" w:cstheme="minorHAnsi"/>
          <w:sz w:val="22"/>
          <w:szCs w:val="22"/>
          <w:lang w:val="fr-FR"/>
        </w:rPr>
        <w:t xml:space="preserve"> C</w:t>
      </w:r>
      <w:r w:rsidR="0085355E" w:rsidRPr="00C264D1">
        <w:rPr>
          <w:rFonts w:asciiTheme="minorHAnsi" w:hAnsiTheme="minorHAnsi" w:cstheme="minorHAnsi"/>
          <w:sz w:val="22"/>
          <w:szCs w:val="22"/>
          <w:lang w:val="fr-FR"/>
        </w:rPr>
        <w:t>omité Permanent d’Acquisition Amiable (C</w:t>
      </w:r>
      <w:r w:rsidRPr="00C264D1">
        <w:rPr>
          <w:rFonts w:asciiTheme="minorHAnsi" w:hAnsiTheme="minorHAnsi" w:cstheme="minorHAnsi"/>
          <w:sz w:val="22"/>
          <w:szCs w:val="22"/>
          <w:lang w:val="fr-FR"/>
        </w:rPr>
        <w:t>PA</w:t>
      </w:r>
      <w:r w:rsidR="0085355E" w:rsidRPr="00C264D1">
        <w:rPr>
          <w:rFonts w:asciiTheme="minorHAnsi" w:hAnsiTheme="minorHAnsi" w:cstheme="minorHAnsi"/>
          <w:sz w:val="22"/>
          <w:szCs w:val="22"/>
          <w:lang w:val="fr-FR"/>
        </w:rPr>
        <w:t>)</w:t>
      </w:r>
      <w:r w:rsidRPr="00C264D1">
        <w:rPr>
          <w:rFonts w:asciiTheme="minorHAnsi" w:hAnsiTheme="minorHAnsi" w:cstheme="minorHAnsi"/>
          <w:sz w:val="22"/>
          <w:szCs w:val="22"/>
          <w:lang w:val="fr-FR"/>
        </w:rPr>
        <w:t xml:space="preserve"> calcule la valeur marchande des terres avant le déplacement, plus le coût de toutes les </w:t>
      </w:r>
      <w:r w:rsidR="001C7B65" w:rsidRPr="00C264D1">
        <w:rPr>
          <w:rFonts w:asciiTheme="minorHAnsi" w:hAnsiTheme="minorHAnsi" w:cstheme="minorHAnsi"/>
          <w:sz w:val="22"/>
          <w:szCs w:val="22"/>
          <w:lang w:val="fr-FR"/>
        </w:rPr>
        <w:t>transactions. Les</w:t>
      </w:r>
      <w:r w:rsidRPr="00C264D1">
        <w:rPr>
          <w:rFonts w:asciiTheme="minorHAnsi" w:hAnsiTheme="minorHAnsi" w:cstheme="minorHAnsi"/>
          <w:sz w:val="22"/>
          <w:szCs w:val="22"/>
          <w:lang w:val="fr-FR"/>
        </w:rPr>
        <w:t xml:space="preserve"> relevés topographiques permettent d'avoir </w:t>
      </w:r>
      <w:r w:rsidR="001C3901" w:rsidRPr="00C264D1">
        <w:rPr>
          <w:rFonts w:asciiTheme="minorHAnsi" w:hAnsiTheme="minorHAnsi" w:cstheme="minorHAnsi"/>
          <w:sz w:val="22"/>
          <w:szCs w:val="22"/>
          <w:lang w:val="fr-FR"/>
        </w:rPr>
        <w:t>les dimensions nécessaires à la détermination des superficies affectées</w:t>
      </w:r>
      <w:r w:rsidRPr="00C264D1">
        <w:rPr>
          <w:rFonts w:asciiTheme="minorHAnsi" w:hAnsiTheme="minorHAnsi" w:cstheme="minorHAnsi"/>
          <w:sz w:val="22"/>
          <w:szCs w:val="22"/>
          <w:lang w:val="fr-FR"/>
        </w:rPr>
        <w:t>. Quand il y a la possibilité de le faire, CPA fait directement le calcul a</w:t>
      </w:r>
      <w:r w:rsidR="001C3901" w:rsidRPr="00C264D1">
        <w:rPr>
          <w:rFonts w:asciiTheme="minorHAnsi" w:hAnsiTheme="minorHAnsi" w:cstheme="minorHAnsi"/>
          <w:sz w:val="22"/>
          <w:szCs w:val="22"/>
          <w:lang w:val="fr-FR"/>
        </w:rPr>
        <w:t>vec l’aide d’un GPS. Les superficies</w:t>
      </w:r>
      <w:r w:rsidRPr="00C264D1">
        <w:rPr>
          <w:rFonts w:asciiTheme="minorHAnsi" w:hAnsiTheme="minorHAnsi" w:cstheme="minorHAnsi"/>
          <w:sz w:val="22"/>
          <w:szCs w:val="22"/>
          <w:lang w:val="fr-FR"/>
        </w:rPr>
        <w:t xml:space="preserve"> affectées permettent de calculer la valeur de la compensation suivant une enquête informelle sur le marché foncier au niveau de la zone. Une fois que le rapport d’évaluation est complété, le CPA émet et remet </w:t>
      </w:r>
      <w:r w:rsidR="001C3901" w:rsidRPr="00C264D1">
        <w:rPr>
          <w:rFonts w:asciiTheme="minorHAnsi" w:hAnsiTheme="minorHAnsi" w:cstheme="minorHAnsi"/>
          <w:sz w:val="22"/>
          <w:szCs w:val="22"/>
          <w:lang w:val="fr-FR"/>
        </w:rPr>
        <w:t>les c</w:t>
      </w:r>
      <w:r w:rsidRPr="00C264D1">
        <w:rPr>
          <w:rFonts w:asciiTheme="minorHAnsi" w:hAnsiTheme="minorHAnsi" w:cstheme="minorHAnsi"/>
          <w:sz w:val="22"/>
          <w:szCs w:val="22"/>
          <w:lang w:val="fr-FR"/>
        </w:rPr>
        <w:t>hèques aux bénéficiaires</w:t>
      </w:r>
      <w:r w:rsidR="001C3901" w:rsidRPr="00C264D1">
        <w:rPr>
          <w:rFonts w:asciiTheme="minorHAnsi" w:hAnsiTheme="minorHAnsi" w:cstheme="minorHAnsi"/>
          <w:sz w:val="22"/>
          <w:szCs w:val="22"/>
          <w:lang w:val="fr-FR"/>
        </w:rPr>
        <w:t xml:space="preserve"> à travers un notaire public mandaté à cet effet</w:t>
      </w:r>
      <w:r w:rsidRPr="00C264D1">
        <w:rPr>
          <w:rFonts w:asciiTheme="minorHAnsi" w:hAnsiTheme="minorHAnsi" w:cstheme="minorHAnsi"/>
          <w:sz w:val="22"/>
          <w:szCs w:val="22"/>
          <w:lang w:val="fr-FR"/>
        </w:rPr>
        <w:t xml:space="preserve">. </w:t>
      </w:r>
    </w:p>
    <w:p w14:paraId="4D5FD2E5" w14:textId="77777777" w:rsidR="004408A0" w:rsidRPr="00C264D1" w:rsidRDefault="00AA1D63" w:rsidP="000F5745">
      <w:pPr>
        <w:pStyle w:val="ListParagraph"/>
        <w:numPr>
          <w:ilvl w:val="0"/>
          <w:numId w:val="47"/>
        </w:numPr>
        <w:rPr>
          <w:rFonts w:asciiTheme="minorHAnsi" w:hAnsiTheme="minorHAnsi" w:cstheme="minorHAnsi"/>
          <w:sz w:val="22"/>
          <w:szCs w:val="22"/>
          <w:lang w:val="fr-FR"/>
        </w:rPr>
      </w:pPr>
      <w:r w:rsidRPr="00C264D1">
        <w:rPr>
          <w:rFonts w:asciiTheme="minorHAnsi" w:hAnsiTheme="minorHAnsi" w:cstheme="minorHAnsi"/>
          <w:b/>
          <w:sz w:val="22"/>
          <w:szCs w:val="22"/>
          <w:lang w:val="fr-FR"/>
        </w:rPr>
        <w:t>Pour les maisons et d'autres structures :</w:t>
      </w:r>
      <w:r w:rsidRPr="00C264D1">
        <w:rPr>
          <w:rFonts w:asciiTheme="minorHAnsi" w:hAnsiTheme="minorHAnsi" w:cstheme="minorHAnsi"/>
          <w:sz w:val="22"/>
          <w:szCs w:val="22"/>
          <w:lang w:val="fr-FR"/>
        </w:rPr>
        <w:t xml:space="preserve"> le</w:t>
      </w:r>
      <w:r w:rsidR="004408A0" w:rsidRPr="00C264D1">
        <w:rPr>
          <w:rFonts w:asciiTheme="minorHAnsi" w:hAnsiTheme="minorHAnsi" w:cstheme="minorHAnsi"/>
          <w:sz w:val="22"/>
          <w:szCs w:val="22"/>
          <w:lang w:val="fr-FR"/>
        </w:rPr>
        <w:t>s</w:t>
      </w:r>
      <w:r w:rsidRPr="00C264D1">
        <w:rPr>
          <w:rFonts w:asciiTheme="minorHAnsi" w:hAnsiTheme="minorHAnsi" w:cstheme="minorHAnsi"/>
          <w:sz w:val="22"/>
          <w:szCs w:val="22"/>
          <w:lang w:val="fr-FR"/>
        </w:rPr>
        <w:t xml:space="preserve"> coût</w:t>
      </w:r>
      <w:r w:rsidR="004408A0" w:rsidRPr="00C264D1">
        <w:rPr>
          <w:rFonts w:asciiTheme="minorHAnsi" w:hAnsiTheme="minorHAnsi" w:cstheme="minorHAnsi"/>
          <w:sz w:val="22"/>
          <w:szCs w:val="22"/>
          <w:lang w:val="fr-FR"/>
        </w:rPr>
        <w:t>s</w:t>
      </w:r>
      <w:r w:rsidRPr="00C264D1">
        <w:rPr>
          <w:rFonts w:asciiTheme="minorHAnsi" w:hAnsiTheme="minorHAnsi" w:cstheme="minorHAnsi"/>
          <w:sz w:val="22"/>
          <w:szCs w:val="22"/>
          <w:lang w:val="fr-FR"/>
        </w:rPr>
        <w:t xml:space="preserve"> de reconstruction de la maison. Le taux d'indemnisation sera calculé sur la base du coût des matériaux (sans dépréciation) ainsi que le coût de main d'œuvre nécessaire pour remplacer la structure ;</w:t>
      </w:r>
    </w:p>
    <w:p w14:paraId="702A6DFC" w14:textId="77777777" w:rsidR="004408A0" w:rsidRPr="00C264D1" w:rsidRDefault="004408A0" w:rsidP="000F5745">
      <w:pPr>
        <w:pStyle w:val="ListParagraph"/>
        <w:numPr>
          <w:ilvl w:val="0"/>
          <w:numId w:val="47"/>
        </w:numPr>
        <w:rPr>
          <w:rFonts w:asciiTheme="minorHAnsi" w:hAnsiTheme="minorHAnsi" w:cstheme="minorHAnsi"/>
          <w:sz w:val="22"/>
          <w:szCs w:val="22"/>
          <w:lang w:val="fr-FR"/>
        </w:rPr>
      </w:pPr>
      <w:r w:rsidRPr="00C264D1">
        <w:rPr>
          <w:rFonts w:asciiTheme="minorHAnsi" w:hAnsiTheme="minorHAnsi" w:cstheme="minorHAnsi"/>
          <w:b/>
          <w:sz w:val="22"/>
          <w:szCs w:val="22"/>
          <w:lang w:val="fr-FR"/>
        </w:rPr>
        <w:t xml:space="preserve">Pour les arbres : </w:t>
      </w:r>
      <w:r w:rsidRPr="00C264D1">
        <w:rPr>
          <w:rFonts w:asciiTheme="minorHAnsi" w:hAnsiTheme="minorHAnsi" w:cstheme="minorHAnsi"/>
          <w:sz w:val="22"/>
          <w:szCs w:val="22"/>
          <w:lang w:val="fr-FR"/>
        </w:rPr>
        <w:t>La compensation des arbres se fera en fonction de leur degré de maturité. Pour les arbres fruitiers producteurs, la compensation sera calculée sur la base de la production annuelle, multipliée par le nombre d’année nécessaires pour planter un arbre jusqu’à la production.  Quant aux arbres d’ombrage, une compensation forfaitaire par arbre sera versée selon les barèmes établis par les services compétents. Les propriétaires des arbres perdus pourraient récolter leurs fruits ou leurs produits de cueillette et les couper s’ils le désirent afin de récupérer le bois.</w:t>
      </w:r>
    </w:p>
    <w:p w14:paraId="26CA51BD" w14:textId="4EAC418A" w:rsidR="006B775E" w:rsidRPr="00C264D1" w:rsidRDefault="004408A0" w:rsidP="000F5745">
      <w:pPr>
        <w:pStyle w:val="ListParagraph"/>
        <w:numPr>
          <w:ilvl w:val="0"/>
          <w:numId w:val="47"/>
        </w:numPr>
        <w:rPr>
          <w:rFonts w:asciiTheme="minorHAnsi" w:hAnsiTheme="minorHAnsi" w:cstheme="minorHAnsi"/>
          <w:sz w:val="22"/>
          <w:szCs w:val="22"/>
          <w:lang w:val="fr-FR"/>
        </w:rPr>
      </w:pPr>
      <w:r w:rsidRPr="00C264D1">
        <w:rPr>
          <w:rFonts w:asciiTheme="minorHAnsi" w:hAnsiTheme="minorHAnsi" w:cstheme="minorHAnsi"/>
          <w:b/>
          <w:sz w:val="22"/>
          <w:szCs w:val="22"/>
          <w:lang w:val="fr-FR"/>
        </w:rPr>
        <w:t>Pour les</w:t>
      </w:r>
      <w:r w:rsidR="00AA1D63" w:rsidRPr="00C264D1">
        <w:rPr>
          <w:rFonts w:asciiTheme="minorHAnsi" w:hAnsiTheme="minorHAnsi" w:cstheme="minorHAnsi"/>
          <w:b/>
          <w:sz w:val="22"/>
          <w:szCs w:val="22"/>
          <w:lang w:val="fr-FR"/>
        </w:rPr>
        <w:t xml:space="preserve"> récoltes et autres actifs :</w:t>
      </w:r>
      <w:r w:rsidR="005D0BE6" w:rsidRPr="00C264D1">
        <w:rPr>
          <w:rFonts w:asciiTheme="minorHAnsi" w:hAnsiTheme="minorHAnsi" w:cstheme="minorHAnsi"/>
          <w:b/>
          <w:sz w:val="22"/>
          <w:szCs w:val="22"/>
          <w:lang w:val="fr-FR"/>
        </w:rPr>
        <w:t xml:space="preserve"> </w:t>
      </w:r>
      <w:r w:rsidRPr="00C264D1">
        <w:rPr>
          <w:rFonts w:asciiTheme="minorHAnsi" w:hAnsiTheme="minorHAnsi" w:cstheme="minorHAnsi"/>
          <w:sz w:val="22"/>
          <w:szCs w:val="22"/>
          <w:lang w:val="fr-FR"/>
        </w:rPr>
        <w:t xml:space="preserve">Chaque spéculation cultivée doit être recensée et évaluée au prix du marché selon les rendements déclarés. La concordance des rendements déclarés lors du recensement, avec les rendements moyens reconnus dans la zone doit être vérifiée. Un revenu total par exploitant recensé doit être établi selon la propre production et la valeur au prix du marché. </w:t>
      </w:r>
    </w:p>
    <w:p w14:paraId="3AAE766F" w14:textId="77777777" w:rsidR="00AA1D63" w:rsidRPr="00C264D1" w:rsidRDefault="006B775E" w:rsidP="000F5745">
      <w:pPr>
        <w:pStyle w:val="ListParagraph"/>
        <w:numPr>
          <w:ilvl w:val="0"/>
          <w:numId w:val="47"/>
        </w:numPr>
        <w:rPr>
          <w:rFonts w:asciiTheme="minorHAnsi" w:hAnsiTheme="minorHAnsi" w:cstheme="minorHAnsi"/>
          <w:sz w:val="22"/>
          <w:szCs w:val="22"/>
          <w:lang w:val="fr-FR"/>
        </w:rPr>
      </w:pPr>
      <w:r w:rsidRPr="00C264D1">
        <w:rPr>
          <w:rFonts w:asciiTheme="minorHAnsi" w:hAnsiTheme="minorHAnsi" w:cstheme="minorHAnsi"/>
          <w:b/>
          <w:sz w:val="22"/>
          <w:szCs w:val="22"/>
          <w:lang w:val="fr-FR"/>
        </w:rPr>
        <w:t>Pertes économiques :</w:t>
      </w:r>
      <w:r w:rsidRPr="00C264D1">
        <w:rPr>
          <w:rFonts w:asciiTheme="minorHAnsi" w:hAnsiTheme="minorHAnsi" w:cstheme="minorHAnsi"/>
          <w:sz w:val="22"/>
          <w:szCs w:val="22"/>
          <w:lang w:val="fr-FR"/>
        </w:rPr>
        <w:t xml:space="preserve"> Elles </w:t>
      </w:r>
      <w:r w:rsidR="00AA1D63" w:rsidRPr="00C264D1">
        <w:rPr>
          <w:rFonts w:asciiTheme="minorHAnsi" w:hAnsiTheme="minorHAnsi" w:cstheme="minorHAnsi"/>
          <w:sz w:val="22"/>
          <w:szCs w:val="22"/>
          <w:lang w:val="fr-FR"/>
        </w:rPr>
        <w:t>incluront les coûts d´interruption des activités économiques et les coûts de déplacement. Pou</w:t>
      </w:r>
      <w:r w:rsidRPr="00C264D1">
        <w:rPr>
          <w:rFonts w:asciiTheme="minorHAnsi" w:hAnsiTheme="minorHAnsi" w:cstheme="minorHAnsi"/>
          <w:sz w:val="22"/>
          <w:szCs w:val="22"/>
          <w:lang w:val="fr-FR"/>
        </w:rPr>
        <w:t>r la compensation des pertes de</w:t>
      </w:r>
      <w:r w:rsidR="00AA1D63" w:rsidRPr="00C264D1">
        <w:rPr>
          <w:rFonts w:asciiTheme="minorHAnsi" w:hAnsiTheme="minorHAnsi" w:cstheme="minorHAnsi"/>
          <w:sz w:val="22"/>
          <w:szCs w:val="22"/>
          <w:lang w:val="fr-FR"/>
        </w:rPr>
        <w:t xml:space="preserve"> revenus, la compensation fournie par le projet inclura : (i) une compensation égale à une année de revenu </w:t>
      </w:r>
      <w:r w:rsidR="00C01871" w:rsidRPr="00C264D1">
        <w:rPr>
          <w:rFonts w:asciiTheme="minorHAnsi" w:hAnsiTheme="minorHAnsi" w:cstheme="minorHAnsi"/>
          <w:sz w:val="22"/>
          <w:szCs w:val="22"/>
          <w:lang w:val="fr-FR"/>
        </w:rPr>
        <w:t>si l´affectation est permanente ;</w:t>
      </w:r>
      <w:r w:rsidR="00AA1D63" w:rsidRPr="00C264D1">
        <w:rPr>
          <w:rFonts w:asciiTheme="minorHAnsi" w:hAnsiTheme="minorHAnsi" w:cstheme="minorHAnsi"/>
          <w:sz w:val="22"/>
          <w:szCs w:val="22"/>
          <w:lang w:val="fr-FR"/>
        </w:rPr>
        <w:t xml:space="preserve"> et (ii) compensation monétaire pour la période d´interruption d´activités économiques, si l´affectation est temporaire. Pour les ouvriers/salariés le projet donnera une compensation pour la perte du salaire. Les revenus perdus devront être calculés sur la base des revenus antérieurs de l’activité ou sur la base des revenus moyens de ce genre d’activité dans la zone. Une analyse cas par cas sera effectuée pour établir si la compensation calculée permettra effectivement la restauration des moyens de subsistance. </w:t>
      </w:r>
    </w:p>
    <w:p w14:paraId="520251B2" w14:textId="77777777" w:rsidR="00AA1D63" w:rsidRPr="00C264D1" w:rsidRDefault="00AA1D63" w:rsidP="00AA1D63">
      <w:pPr>
        <w:jc w:val="both"/>
        <w:rPr>
          <w:rFonts w:asciiTheme="minorHAnsi" w:hAnsiTheme="minorHAnsi" w:cstheme="minorHAnsi"/>
          <w:sz w:val="22"/>
          <w:szCs w:val="22"/>
        </w:rPr>
      </w:pPr>
      <w:r w:rsidRPr="00C264D1">
        <w:rPr>
          <w:rFonts w:asciiTheme="minorHAnsi" w:hAnsiTheme="minorHAnsi" w:cstheme="minorHAnsi"/>
          <w:sz w:val="22"/>
          <w:szCs w:val="22"/>
        </w:rPr>
        <w:t>De plus, les dispositions doivent être prises pour s’assurer que les personnes affectées retrouvent une situation au moins équivalente à leurs situations précédentes. En d’autres termes, une personne qui a perdu une maison, un jardin, ou un bien/activité économique sera accompagnée pour retrouver une maison un jardin ou une activité économique comparable à ce qu’elle avait avant. Une base de données</w:t>
      </w:r>
      <w:r w:rsidR="00FE421B" w:rsidRPr="00C264D1">
        <w:rPr>
          <w:rFonts w:asciiTheme="minorHAnsi" w:hAnsiTheme="minorHAnsi" w:cstheme="minorHAnsi"/>
          <w:sz w:val="22"/>
          <w:szCs w:val="22"/>
        </w:rPr>
        <w:t xml:space="preserve"> doit être établie pour chaque p</w:t>
      </w:r>
      <w:r w:rsidR="006B775E" w:rsidRPr="00C264D1">
        <w:rPr>
          <w:rFonts w:asciiTheme="minorHAnsi" w:hAnsiTheme="minorHAnsi" w:cstheme="minorHAnsi"/>
          <w:sz w:val="22"/>
          <w:szCs w:val="22"/>
        </w:rPr>
        <w:t xml:space="preserve">lan de réinstallation </w:t>
      </w:r>
      <w:r w:rsidRPr="00C264D1">
        <w:rPr>
          <w:rFonts w:asciiTheme="minorHAnsi" w:hAnsiTheme="minorHAnsi" w:cstheme="minorHAnsi"/>
          <w:sz w:val="22"/>
          <w:szCs w:val="22"/>
        </w:rPr>
        <w:t>en identifiant clairement chaque personne affectée ainsi que les biens qui seront concernés.</w:t>
      </w:r>
    </w:p>
    <w:p w14:paraId="3E04FD8B" w14:textId="77777777" w:rsidR="00554D89" w:rsidRPr="00C264D1" w:rsidRDefault="00554D89">
      <w:pPr>
        <w:rPr>
          <w:rFonts w:asciiTheme="minorHAnsi" w:hAnsiTheme="minorHAnsi" w:cstheme="minorHAnsi"/>
          <w:sz w:val="22"/>
          <w:szCs w:val="22"/>
        </w:rPr>
      </w:pPr>
    </w:p>
    <w:p w14:paraId="607F9C34" w14:textId="256BD532" w:rsidR="00942451" w:rsidRPr="00C264D1" w:rsidRDefault="00942451">
      <w:pPr>
        <w:rPr>
          <w:rFonts w:asciiTheme="minorHAnsi" w:hAnsiTheme="minorHAnsi" w:cstheme="minorHAnsi"/>
          <w:sz w:val="22"/>
          <w:szCs w:val="22"/>
        </w:rPr>
      </w:pPr>
    </w:p>
    <w:p w14:paraId="34DE9B42" w14:textId="77777777" w:rsidR="00FC41F8" w:rsidRPr="00C264D1" w:rsidRDefault="00FC41F8">
      <w:pPr>
        <w:rPr>
          <w:rFonts w:asciiTheme="minorHAnsi" w:hAnsiTheme="minorHAnsi" w:cstheme="minorHAnsi"/>
          <w:sz w:val="22"/>
          <w:szCs w:val="22"/>
        </w:rPr>
      </w:pPr>
    </w:p>
    <w:p w14:paraId="1A986783" w14:textId="2E9DAC41" w:rsidR="00D44F4C" w:rsidRPr="00C264D1" w:rsidRDefault="00D44F4C" w:rsidP="000F5745">
      <w:pPr>
        <w:pStyle w:val="C1PlainText"/>
        <w:numPr>
          <w:ilvl w:val="2"/>
          <w:numId w:val="71"/>
        </w:numPr>
        <w:spacing w:before="0" w:after="0"/>
        <w:outlineLvl w:val="2"/>
        <w:rPr>
          <w:rFonts w:asciiTheme="minorHAnsi" w:hAnsiTheme="minorHAnsi" w:cstheme="minorHAnsi"/>
          <w:b/>
          <w:sz w:val="22"/>
          <w:szCs w:val="22"/>
        </w:rPr>
      </w:pPr>
      <w:bookmarkStart w:id="49" w:name="_Toc28002655"/>
      <w:r w:rsidRPr="00C264D1">
        <w:rPr>
          <w:rFonts w:asciiTheme="minorHAnsi" w:hAnsiTheme="minorHAnsi" w:cstheme="minorHAnsi"/>
          <w:b/>
          <w:sz w:val="22"/>
          <w:szCs w:val="22"/>
        </w:rPr>
        <w:lastRenderedPageBreak/>
        <w:t>Autres formes d’assistance</w:t>
      </w:r>
      <w:bookmarkEnd w:id="49"/>
      <w:r w:rsidR="009F7C3F" w:rsidRPr="00C264D1">
        <w:rPr>
          <w:rFonts w:asciiTheme="minorHAnsi" w:hAnsiTheme="minorHAnsi" w:cstheme="minorHAnsi"/>
          <w:b/>
          <w:sz w:val="22"/>
          <w:szCs w:val="22"/>
        </w:rPr>
        <w:t xml:space="preserve"> </w:t>
      </w:r>
    </w:p>
    <w:p w14:paraId="63C7C04A" w14:textId="77777777" w:rsidR="00D44F4C" w:rsidRPr="00C264D1" w:rsidRDefault="00D44F4C" w:rsidP="00D44F4C">
      <w:pPr>
        <w:pStyle w:val="C1PlainText"/>
        <w:spacing w:before="0" w:after="0"/>
        <w:ind w:left="0"/>
        <w:rPr>
          <w:rFonts w:asciiTheme="minorHAnsi" w:hAnsiTheme="minorHAnsi" w:cstheme="minorHAnsi"/>
          <w:b/>
          <w:sz w:val="22"/>
          <w:szCs w:val="22"/>
        </w:rPr>
      </w:pPr>
    </w:p>
    <w:p w14:paraId="1E918F53" w14:textId="77DB7113" w:rsidR="000940A6" w:rsidRPr="00C264D1" w:rsidRDefault="00F477DE" w:rsidP="00D44F4C">
      <w:pPr>
        <w:jc w:val="both"/>
        <w:rPr>
          <w:rFonts w:asciiTheme="minorHAnsi" w:hAnsiTheme="minorHAnsi" w:cstheme="minorHAnsi"/>
          <w:sz w:val="22"/>
          <w:szCs w:val="22"/>
        </w:rPr>
      </w:pPr>
      <w:r w:rsidRPr="00C264D1">
        <w:rPr>
          <w:rFonts w:asciiTheme="minorHAnsi" w:hAnsiTheme="minorHAnsi" w:cstheme="minorHAnsi"/>
          <w:sz w:val="22"/>
          <w:szCs w:val="22"/>
        </w:rPr>
        <w:t xml:space="preserve">Les PAP perdant leurs sources de revenus ou leurs moyens de subsistance à cause du projet recevront une assistance particulière qui </w:t>
      </w:r>
      <w:r w:rsidR="000940A6" w:rsidRPr="00C264D1">
        <w:rPr>
          <w:rFonts w:asciiTheme="minorHAnsi" w:hAnsiTheme="minorHAnsi" w:cstheme="minorHAnsi"/>
          <w:sz w:val="22"/>
          <w:szCs w:val="22"/>
        </w:rPr>
        <w:t>peut comprendre, entre autres :</w:t>
      </w:r>
    </w:p>
    <w:p w14:paraId="7BE2C0B8" w14:textId="5548B9DB" w:rsidR="000940A6" w:rsidRPr="00C264D1" w:rsidRDefault="00615755" w:rsidP="000F5745">
      <w:pPr>
        <w:pStyle w:val="ListParagraph"/>
        <w:numPr>
          <w:ilvl w:val="0"/>
          <w:numId w:val="72"/>
        </w:numPr>
        <w:ind w:left="360" w:hanging="360"/>
        <w:rPr>
          <w:rFonts w:asciiTheme="minorHAnsi" w:hAnsiTheme="minorHAnsi" w:cstheme="minorHAnsi"/>
          <w:sz w:val="22"/>
          <w:szCs w:val="22"/>
          <w:lang w:val="fr-FR"/>
        </w:rPr>
      </w:pPr>
      <w:r w:rsidRPr="00C264D1">
        <w:rPr>
          <w:rFonts w:asciiTheme="minorHAnsi" w:hAnsiTheme="minorHAnsi" w:cstheme="minorHAnsi"/>
          <w:sz w:val="22"/>
          <w:szCs w:val="22"/>
          <w:u w:val="single"/>
          <w:lang w:val="fr-FR"/>
        </w:rPr>
        <w:t>F</w:t>
      </w:r>
      <w:r w:rsidR="00F477DE" w:rsidRPr="00C264D1">
        <w:rPr>
          <w:rFonts w:asciiTheme="minorHAnsi" w:hAnsiTheme="minorHAnsi" w:cstheme="minorHAnsi"/>
          <w:sz w:val="22"/>
          <w:szCs w:val="22"/>
          <w:u w:val="single"/>
          <w:lang w:val="fr-FR"/>
        </w:rPr>
        <w:t>ormation vocationnelle et technique</w:t>
      </w:r>
      <w:r w:rsidR="00883BA1" w:rsidRPr="00C264D1">
        <w:rPr>
          <w:rFonts w:asciiTheme="minorHAnsi" w:hAnsiTheme="minorHAnsi" w:cstheme="minorHAnsi"/>
          <w:sz w:val="22"/>
          <w:szCs w:val="22"/>
          <w:lang w:val="fr-FR"/>
        </w:rPr>
        <w:t xml:space="preserve"> : Advenant l’augmentation des besoins de restauration </w:t>
      </w:r>
      <w:proofErr w:type="gramStart"/>
      <w:r w:rsidR="00883BA1" w:rsidRPr="00C264D1">
        <w:rPr>
          <w:rFonts w:asciiTheme="minorHAnsi" w:hAnsiTheme="minorHAnsi" w:cstheme="minorHAnsi"/>
          <w:sz w:val="22"/>
          <w:szCs w:val="22"/>
          <w:lang w:val="fr-FR"/>
        </w:rPr>
        <w:t>suite au</w:t>
      </w:r>
      <w:proofErr w:type="gramEnd"/>
      <w:r w:rsidR="00883BA1" w:rsidRPr="00C264D1">
        <w:rPr>
          <w:rFonts w:asciiTheme="minorHAnsi" w:hAnsiTheme="minorHAnsi" w:cstheme="minorHAnsi"/>
          <w:sz w:val="22"/>
          <w:szCs w:val="22"/>
          <w:lang w:val="fr-FR"/>
        </w:rPr>
        <w:t xml:space="preserve"> renforcement des activités touristiques grâce aux impacts du projet, certaines PAP peuvent recevoir des formations leur permettant d’être embauchées pour travailler comme cuisiniers ou serveurs ; </w:t>
      </w:r>
      <w:r w:rsidR="005F3788" w:rsidRPr="00C264D1">
        <w:rPr>
          <w:rFonts w:asciiTheme="minorHAnsi" w:hAnsiTheme="minorHAnsi" w:cstheme="minorHAnsi"/>
          <w:sz w:val="22"/>
          <w:szCs w:val="22"/>
          <w:lang w:val="fr-FR"/>
        </w:rPr>
        <w:t>F</w:t>
      </w:r>
      <w:r w:rsidR="00687E48" w:rsidRPr="00C264D1">
        <w:rPr>
          <w:rFonts w:asciiTheme="minorHAnsi" w:hAnsiTheme="minorHAnsi" w:cstheme="minorHAnsi"/>
          <w:sz w:val="22"/>
          <w:szCs w:val="22"/>
          <w:lang w:val="fr-FR"/>
        </w:rPr>
        <w:t>ormat</w:t>
      </w:r>
      <w:r w:rsidR="005F3788" w:rsidRPr="00C264D1">
        <w:rPr>
          <w:rFonts w:asciiTheme="minorHAnsi" w:hAnsiTheme="minorHAnsi" w:cstheme="minorHAnsi"/>
          <w:sz w:val="22"/>
          <w:szCs w:val="22"/>
          <w:lang w:val="fr-FR"/>
        </w:rPr>
        <w:t>ion</w:t>
      </w:r>
      <w:r w:rsidR="00687E48" w:rsidRPr="00C264D1">
        <w:rPr>
          <w:rFonts w:asciiTheme="minorHAnsi" w:hAnsiTheme="minorHAnsi" w:cstheme="minorHAnsi"/>
          <w:sz w:val="22"/>
          <w:szCs w:val="22"/>
          <w:lang w:val="fr-FR"/>
        </w:rPr>
        <w:t xml:space="preserve"> à l’intention des populations affectées qui souhaiteraient devenir des guides </w:t>
      </w:r>
      <w:r w:rsidR="005F3788" w:rsidRPr="00C264D1">
        <w:rPr>
          <w:rFonts w:asciiTheme="minorHAnsi" w:hAnsiTheme="minorHAnsi" w:cstheme="minorHAnsi"/>
          <w:sz w:val="22"/>
          <w:szCs w:val="22"/>
          <w:lang w:val="fr-FR"/>
        </w:rPr>
        <w:t>touristiques ; Formations d’associations de pêcheurs et acquisition de matériel de pêche.</w:t>
      </w:r>
    </w:p>
    <w:p w14:paraId="243E6068" w14:textId="73575B86" w:rsidR="000940A6" w:rsidRPr="00C264D1" w:rsidRDefault="00883BA1" w:rsidP="000F5745">
      <w:pPr>
        <w:pStyle w:val="ListParagraph"/>
        <w:numPr>
          <w:ilvl w:val="0"/>
          <w:numId w:val="72"/>
        </w:numPr>
        <w:ind w:left="360" w:hanging="360"/>
        <w:rPr>
          <w:rFonts w:asciiTheme="minorHAnsi" w:hAnsiTheme="minorHAnsi" w:cstheme="minorHAnsi"/>
          <w:sz w:val="22"/>
          <w:szCs w:val="22"/>
          <w:lang w:val="fr-FR"/>
        </w:rPr>
      </w:pPr>
      <w:r w:rsidRPr="00C264D1">
        <w:rPr>
          <w:rFonts w:asciiTheme="minorHAnsi" w:hAnsiTheme="minorHAnsi" w:cstheme="minorHAnsi"/>
          <w:sz w:val="22"/>
          <w:szCs w:val="22"/>
          <w:u w:val="single"/>
          <w:lang w:val="fr-FR"/>
        </w:rPr>
        <w:t>A</w:t>
      </w:r>
      <w:r w:rsidR="00F477DE" w:rsidRPr="00C264D1">
        <w:rPr>
          <w:rFonts w:asciiTheme="minorHAnsi" w:hAnsiTheme="minorHAnsi" w:cstheme="minorHAnsi"/>
          <w:sz w:val="22"/>
          <w:szCs w:val="22"/>
          <w:u w:val="single"/>
          <w:lang w:val="fr-FR"/>
        </w:rPr>
        <w:t xml:space="preserve">ide au développement de petites entreprises </w:t>
      </w:r>
      <w:r w:rsidR="00AF2F64" w:rsidRPr="00C264D1">
        <w:rPr>
          <w:rFonts w:asciiTheme="minorHAnsi" w:hAnsiTheme="minorHAnsi" w:cstheme="minorHAnsi"/>
          <w:sz w:val="22"/>
          <w:szCs w:val="22"/>
          <w:u w:val="single"/>
          <w:lang w:val="fr-FR"/>
        </w:rPr>
        <w:t xml:space="preserve">et </w:t>
      </w:r>
      <w:r w:rsidR="00F477DE" w:rsidRPr="00C264D1">
        <w:rPr>
          <w:rFonts w:asciiTheme="minorHAnsi" w:hAnsiTheme="minorHAnsi" w:cstheme="minorHAnsi"/>
          <w:sz w:val="22"/>
          <w:szCs w:val="22"/>
          <w:u w:val="single"/>
          <w:lang w:val="fr-FR"/>
        </w:rPr>
        <w:t>microcrédit</w:t>
      </w:r>
      <w:r w:rsidR="005F3788" w:rsidRPr="00C264D1">
        <w:rPr>
          <w:rFonts w:asciiTheme="minorHAnsi" w:hAnsiTheme="minorHAnsi" w:cstheme="minorHAnsi"/>
          <w:sz w:val="22"/>
          <w:szCs w:val="22"/>
          <w:lang w:val="fr-FR"/>
        </w:rPr>
        <w:t> :</w:t>
      </w:r>
      <w:r w:rsidR="00F477DE" w:rsidRPr="00C264D1">
        <w:rPr>
          <w:rFonts w:asciiTheme="minorHAnsi" w:hAnsiTheme="minorHAnsi" w:cstheme="minorHAnsi"/>
          <w:sz w:val="22"/>
          <w:szCs w:val="22"/>
          <w:lang w:val="fr-FR"/>
        </w:rPr>
        <w:t xml:space="preserve"> </w:t>
      </w:r>
      <w:r w:rsidR="005C4693" w:rsidRPr="00C264D1">
        <w:rPr>
          <w:rFonts w:asciiTheme="minorHAnsi" w:hAnsiTheme="minorHAnsi" w:cstheme="minorHAnsi"/>
          <w:sz w:val="22"/>
          <w:szCs w:val="22"/>
          <w:lang w:val="fr-FR"/>
        </w:rPr>
        <w:t>Fournir une assistance aux PAP concernées et intéressées pour pouvoir accéder à de nouvelles activités génératrices de revenus.</w:t>
      </w:r>
    </w:p>
    <w:p w14:paraId="4D498C28" w14:textId="74A15290" w:rsidR="000940A6" w:rsidRPr="00C264D1" w:rsidRDefault="008C4D80" w:rsidP="000F5745">
      <w:pPr>
        <w:pStyle w:val="ListParagraph"/>
        <w:numPr>
          <w:ilvl w:val="0"/>
          <w:numId w:val="72"/>
        </w:numPr>
        <w:ind w:left="360" w:hanging="360"/>
        <w:rPr>
          <w:rFonts w:asciiTheme="minorHAnsi" w:hAnsiTheme="minorHAnsi" w:cstheme="minorHAnsi"/>
          <w:sz w:val="22"/>
          <w:szCs w:val="22"/>
          <w:lang w:val="fr-FR"/>
        </w:rPr>
      </w:pPr>
      <w:r w:rsidRPr="00C264D1">
        <w:rPr>
          <w:rFonts w:asciiTheme="minorHAnsi" w:hAnsiTheme="minorHAnsi" w:cstheme="minorHAnsi"/>
          <w:sz w:val="22"/>
          <w:szCs w:val="22"/>
          <w:u w:val="single"/>
          <w:lang w:val="fr-FR"/>
        </w:rPr>
        <w:t>A</w:t>
      </w:r>
      <w:r w:rsidR="00F477DE" w:rsidRPr="00C264D1">
        <w:rPr>
          <w:rFonts w:asciiTheme="minorHAnsi" w:hAnsiTheme="minorHAnsi" w:cstheme="minorHAnsi"/>
          <w:sz w:val="22"/>
          <w:szCs w:val="22"/>
          <w:u w:val="single"/>
          <w:lang w:val="fr-FR"/>
        </w:rPr>
        <w:t>ssistance pendan</w:t>
      </w:r>
      <w:r w:rsidRPr="00C264D1">
        <w:rPr>
          <w:rFonts w:asciiTheme="minorHAnsi" w:hAnsiTheme="minorHAnsi" w:cstheme="minorHAnsi"/>
          <w:sz w:val="22"/>
          <w:szCs w:val="22"/>
          <w:u w:val="single"/>
          <w:lang w:val="fr-FR"/>
        </w:rPr>
        <w:t>t la période de transition</w:t>
      </w:r>
      <w:r w:rsidRPr="00C264D1">
        <w:rPr>
          <w:rFonts w:asciiTheme="minorHAnsi" w:hAnsiTheme="minorHAnsi" w:cstheme="minorHAnsi"/>
          <w:sz w:val="22"/>
          <w:szCs w:val="22"/>
          <w:lang w:val="fr-FR"/>
        </w:rPr>
        <w:t> : Ce type d’indemnisation, offert en argent, vise à compenser les pertes temporaires de revenus encourues par le déménage</w:t>
      </w:r>
      <w:r w:rsidR="00857CB8" w:rsidRPr="00C264D1">
        <w:rPr>
          <w:rFonts w:asciiTheme="minorHAnsi" w:hAnsiTheme="minorHAnsi" w:cstheme="minorHAnsi"/>
          <w:sz w:val="22"/>
          <w:szCs w:val="22"/>
          <w:lang w:val="fr-FR"/>
        </w:rPr>
        <w:t>ment et l’adaptation sur une période de transition qui sera définie en consultations publiques lors de l’élaboration des Plans de Réinstallation spécifiques. Il s’applique à tous les ménages contraints à un déplacement physique de leur lieu de résidence (propriétaires, locataires ou occupants informels) ou d’un bâtiment commercial fixe. Ce soutien comprend une prime de transition adaptée en fonction du statut d’occupation (locataires ou propriétaires), à laquelle s’ajoute un montant pour couvrir les frais de déménagement.</w:t>
      </w:r>
      <w:r w:rsidRPr="00C264D1">
        <w:rPr>
          <w:rFonts w:asciiTheme="minorHAnsi" w:hAnsiTheme="minorHAnsi" w:cstheme="minorHAnsi"/>
          <w:sz w:val="22"/>
          <w:szCs w:val="22"/>
          <w:lang w:val="fr-FR"/>
        </w:rPr>
        <w:t xml:space="preserve"> </w:t>
      </w:r>
    </w:p>
    <w:p w14:paraId="2CCDCA4C" w14:textId="417854E6" w:rsidR="000940A6" w:rsidRPr="00C264D1" w:rsidRDefault="005F3788" w:rsidP="000F5745">
      <w:pPr>
        <w:pStyle w:val="ListParagraph"/>
        <w:numPr>
          <w:ilvl w:val="0"/>
          <w:numId w:val="72"/>
        </w:numPr>
        <w:ind w:left="360" w:hanging="360"/>
        <w:rPr>
          <w:rFonts w:asciiTheme="minorHAnsi" w:hAnsiTheme="minorHAnsi" w:cstheme="minorHAnsi"/>
          <w:sz w:val="22"/>
          <w:szCs w:val="22"/>
          <w:lang w:val="fr-FR"/>
        </w:rPr>
      </w:pPr>
      <w:r w:rsidRPr="00C264D1">
        <w:rPr>
          <w:rFonts w:asciiTheme="minorHAnsi" w:hAnsiTheme="minorHAnsi" w:cstheme="minorHAnsi"/>
          <w:sz w:val="22"/>
          <w:szCs w:val="22"/>
          <w:lang w:val="fr-FR"/>
        </w:rPr>
        <w:t>R</w:t>
      </w:r>
      <w:r w:rsidR="00F477DE" w:rsidRPr="00C264D1">
        <w:rPr>
          <w:rFonts w:asciiTheme="minorHAnsi" w:hAnsiTheme="minorHAnsi" w:cstheme="minorHAnsi"/>
          <w:sz w:val="22"/>
          <w:szCs w:val="22"/>
          <w:lang w:val="fr-FR"/>
        </w:rPr>
        <w:t xml:space="preserve">enforcement des organisations communautaires de base et des services. </w:t>
      </w:r>
    </w:p>
    <w:p w14:paraId="0128BD77" w14:textId="6EBE6854" w:rsidR="00D44F4C" w:rsidRPr="00C264D1" w:rsidRDefault="00F477DE" w:rsidP="000940A6">
      <w:pPr>
        <w:jc w:val="both"/>
        <w:rPr>
          <w:rFonts w:asciiTheme="minorHAnsi" w:hAnsiTheme="minorHAnsi" w:cstheme="minorHAnsi"/>
          <w:sz w:val="22"/>
          <w:szCs w:val="22"/>
        </w:rPr>
      </w:pPr>
      <w:r w:rsidRPr="00C264D1">
        <w:rPr>
          <w:rFonts w:asciiTheme="minorHAnsi" w:hAnsiTheme="minorHAnsi" w:cstheme="minorHAnsi"/>
          <w:sz w:val="22"/>
          <w:szCs w:val="22"/>
        </w:rPr>
        <w:t xml:space="preserve">Dans la mise en œuvre de l'assistance, des précautions devraient être prises pour harmoniser l’assistance aux personnes nouvellement réinstallées et aux communautés hôtes dans la zone de réinstallation grâce à une assistance spécifique et des efforts d'intégration. </w:t>
      </w:r>
    </w:p>
    <w:p w14:paraId="426F106A" w14:textId="77777777" w:rsidR="009327DE" w:rsidRPr="00C264D1" w:rsidRDefault="009327DE" w:rsidP="00D44F4C">
      <w:pPr>
        <w:jc w:val="both"/>
        <w:rPr>
          <w:rFonts w:asciiTheme="minorHAnsi" w:hAnsiTheme="minorHAnsi" w:cstheme="minorHAnsi"/>
          <w:sz w:val="22"/>
          <w:szCs w:val="22"/>
        </w:rPr>
      </w:pPr>
    </w:p>
    <w:p w14:paraId="2D49A75B" w14:textId="76454376" w:rsidR="009327DE" w:rsidRPr="00C264D1" w:rsidRDefault="009327DE" w:rsidP="009327DE">
      <w:pPr>
        <w:pStyle w:val="C1PlainText"/>
        <w:spacing w:before="0" w:after="0"/>
        <w:ind w:left="720"/>
        <w:outlineLvl w:val="2"/>
        <w:rPr>
          <w:rFonts w:asciiTheme="minorHAnsi" w:hAnsiTheme="minorHAnsi" w:cstheme="minorHAnsi"/>
          <w:b/>
          <w:sz w:val="22"/>
          <w:szCs w:val="22"/>
        </w:rPr>
      </w:pPr>
      <w:bookmarkStart w:id="50" w:name="_Toc28002656"/>
      <w:r w:rsidRPr="00C264D1">
        <w:rPr>
          <w:rFonts w:asciiTheme="minorHAnsi" w:hAnsiTheme="minorHAnsi" w:cstheme="minorHAnsi"/>
          <w:b/>
          <w:sz w:val="22"/>
          <w:szCs w:val="22"/>
        </w:rPr>
        <w:t>4.3.3.1 Assistance aux communautés d’accueil</w:t>
      </w:r>
      <w:bookmarkEnd w:id="50"/>
    </w:p>
    <w:p w14:paraId="7DA61636" w14:textId="77777777" w:rsidR="009327DE" w:rsidRPr="00C264D1" w:rsidRDefault="009327DE" w:rsidP="009327DE">
      <w:pPr>
        <w:pStyle w:val="C1PlainText"/>
        <w:spacing w:before="0" w:after="0"/>
        <w:ind w:left="0"/>
        <w:rPr>
          <w:rFonts w:asciiTheme="minorHAnsi" w:hAnsiTheme="minorHAnsi" w:cstheme="minorHAnsi"/>
          <w:b/>
          <w:sz w:val="22"/>
          <w:szCs w:val="22"/>
        </w:rPr>
      </w:pPr>
    </w:p>
    <w:p w14:paraId="62131669" w14:textId="77777777" w:rsidR="00804AFA" w:rsidRPr="00C264D1" w:rsidRDefault="004F73C1" w:rsidP="000940A6">
      <w:pPr>
        <w:jc w:val="both"/>
        <w:rPr>
          <w:rFonts w:asciiTheme="minorHAnsi" w:hAnsiTheme="minorHAnsi" w:cstheme="minorHAnsi"/>
          <w:sz w:val="22"/>
          <w:szCs w:val="22"/>
        </w:rPr>
      </w:pPr>
      <w:r w:rsidRPr="00C264D1">
        <w:rPr>
          <w:rFonts w:asciiTheme="minorHAnsi" w:hAnsiTheme="minorHAnsi" w:cstheme="minorHAnsi"/>
          <w:sz w:val="22"/>
          <w:szCs w:val="22"/>
        </w:rPr>
        <w:t>Les communautés hôtes, qui vont accueillir des déplacés éventuels du projet CHUD en partageant leurs moyens de subsistance et les ressources naturelles, doivent pouvoir bénéficier de certains efforts de relance d’activités économiques et d’amélioration de l’accès aux services.</w:t>
      </w:r>
      <w:r w:rsidR="00396001" w:rsidRPr="00C264D1">
        <w:rPr>
          <w:rFonts w:asciiTheme="minorHAnsi" w:hAnsiTheme="minorHAnsi" w:cstheme="minorHAnsi"/>
          <w:sz w:val="22"/>
          <w:szCs w:val="22"/>
        </w:rPr>
        <w:t xml:space="preserve"> </w:t>
      </w:r>
      <w:r w:rsidR="000940A6" w:rsidRPr="00C264D1">
        <w:rPr>
          <w:rFonts w:asciiTheme="minorHAnsi" w:hAnsiTheme="minorHAnsi" w:cstheme="minorHAnsi"/>
          <w:sz w:val="22"/>
          <w:szCs w:val="22"/>
        </w:rPr>
        <w:t xml:space="preserve">L'assistance peut être liée à des programmes et des ressources existants. </w:t>
      </w:r>
    </w:p>
    <w:p w14:paraId="516C1574" w14:textId="77777777" w:rsidR="00804AFA" w:rsidRPr="00C264D1" w:rsidRDefault="00804AFA" w:rsidP="000940A6">
      <w:pPr>
        <w:jc w:val="both"/>
        <w:rPr>
          <w:rFonts w:asciiTheme="minorHAnsi" w:hAnsiTheme="minorHAnsi" w:cstheme="minorHAnsi"/>
          <w:sz w:val="22"/>
          <w:szCs w:val="22"/>
        </w:rPr>
      </w:pPr>
    </w:p>
    <w:p w14:paraId="19B54F5C" w14:textId="381B34E6" w:rsidR="000940A6" w:rsidRPr="00C264D1" w:rsidRDefault="00804AFA" w:rsidP="000940A6">
      <w:pPr>
        <w:jc w:val="both"/>
        <w:rPr>
          <w:rFonts w:asciiTheme="minorHAnsi" w:hAnsiTheme="minorHAnsi" w:cstheme="minorHAnsi"/>
          <w:sz w:val="22"/>
          <w:szCs w:val="22"/>
        </w:rPr>
      </w:pPr>
      <w:r w:rsidRPr="00C264D1">
        <w:rPr>
          <w:rFonts w:asciiTheme="minorHAnsi" w:hAnsiTheme="minorHAnsi" w:cstheme="minorHAnsi"/>
          <w:sz w:val="22"/>
          <w:szCs w:val="22"/>
        </w:rPr>
        <w:t xml:space="preserve">Les besoins spécifiques des communautés d’accueil seront définis dans les consultations publiques qui seront pilotées lors de l’élaboration des PR.  </w:t>
      </w:r>
      <w:r w:rsidR="000940A6" w:rsidRPr="00C264D1">
        <w:rPr>
          <w:rFonts w:asciiTheme="minorHAnsi" w:hAnsiTheme="minorHAnsi" w:cstheme="minorHAnsi"/>
          <w:sz w:val="22"/>
          <w:szCs w:val="22"/>
        </w:rPr>
        <w:t>Cette assistance peut être menée en collaboration avec des activités de formation et de microcrédit qui se font dans la zone concernée par un plan de réinstallation donné. Les personnes vulnérables obtiendront la priorité pour recevoir ces types d'assistance.</w:t>
      </w:r>
    </w:p>
    <w:p w14:paraId="480C297A" w14:textId="77777777" w:rsidR="00C00DC6" w:rsidRPr="00C264D1" w:rsidRDefault="00C00DC6" w:rsidP="000940A6">
      <w:pPr>
        <w:jc w:val="both"/>
        <w:rPr>
          <w:rFonts w:asciiTheme="minorHAnsi" w:hAnsiTheme="minorHAnsi" w:cstheme="minorHAnsi"/>
          <w:sz w:val="22"/>
          <w:szCs w:val="22"/>
        </w:rPr>
      </w:pPr>
    </w:p>
    <w:p w14:paraId="06C921C4" w14:textId="52F0DBF0" w:rsidR="00C00DC6" w:rsidRPr="00C264D1" w:rsidRDefault="00C00DC6" w:rsidP="000940A6">
      <w:pPr>
        <w:jc w:val="both"/>
        <w:rPr>
          <w:rFonts w:asciiTheme="minorHAnsi" w:hAnsiTheme="minorHAnsi" w:cstheme="minorHAnsi"/>
          <w:sz w:val="22"/>
          <w:szCs w:val="22"/>
        </w:rPr>
      </w:pPr>
      <w:r w:rsidRPr="00C264D1">
        <w:rPr>
          <w:rFonts w:asciiTheme="minorHAnsi" w:hAnsiTheme="minorHAnsi" w:cstheme="minorHAnsi"/>
          <w:sz w:val="22"/>
          <w:szCs w:val="22"/>
        </w:rPr>
        <w:t>Des dispositions seront nécessaire</w:t>
      </w:r>
      <w:r w:rsidR="00613B08" w:rsidRPr="00C264D1">
        <w:rPr>
          <w:rFonts w:asciiTheme="minorHAnsi" w:hAnsiTheme="minorHAnsi" w:cstheme="minorHAnsi"/>
          <w:sz w:val="22"/>
          <w:szCs w:val="22"/>
        </w:rPr>
        <w:t>s</w:t>
      </w:r>
      <w:r w:rsidRPr="00C264D1">
        <w:rPr>
          <w:rFonts w:asciiTheme="minorHAnsi" w:hAnsiTheme="minorHAnsi" w:cstheme="minorHAnsi"/>
          <w:sz w:val="22"/>
          <w:szCs w:val="22"/>
        </w:rPr>
        <w:t xml:space="preserve"> à prendre pour régler tout différend qui pourrait survenir entre les personnes déplacées et les communautés d'accueil. De même, </w:t>
      </w:r>
      <w:r w:rsidR="00613B08" w:rsidRPr="00C264D1">
        <w:rPr>
          <w:rFonts w:asciiTheme="minorHAnsi" w:hAnsiTheme="minorHAnsi" w:cstheme="minorHAnsi"/>
          <w:sz w:val="22"/>
          <w:szCs w:val="22"/>
        </w:rPr>
        <w:t>des</w:t>
      </w:r>
      <w:r w:rsidRPr="00C264D1">
        <w:rPr>
          <w:rFonts w:asciiTheme="minorHAnsi" w:hAnsiTheme="minorHAnsi" w:cstheme="minorHAnsi"/>
          <w:sz w:val="22"/>
          <w:szCs w:val="22"/>
        </w:rPr>
        <w:t xml:space="preserve"> mesure</w:t>
      </w:r>
      <w:r w:rsidR="00613B08" w:rsidRPr="00C264D1">
        <w:rPr>
          <w:rFonts w:asciiTheme="minorHAnsi" w:hAnsiTheme="minorHAnsi" w:cstheme="minorHAnsi"/>
          <w:sz w:val="22"/>
          <w:szCs w:val="22"/>
        </w:rPr>
        <w:t>s seront</w:t>
      </w:r>
      <w:r w:rsidRPr="00C264D1">
        <w:rPr>
          <w:rFonts w:asciiTheme="minorHAnsi" w:hAnsiTheme="minorHAnsi" w:cstheme="minorHAnsi"/>
          <w:sz w:val="22"/>
          <w:szCs w:val="22"/>
        </w:rPr>
        <w:t xml:space="preserve"> nécessaire</w:t>
      </w:r>
      <w:r w:rsidR="00613B08" w:rsidRPr="00C264D1">
        <w:rPr>
          <w:rFonts w:asciiTheme="minorHAnsi" w:hAnsiTheme="minorHAnsi" w:cstheme="minorHAnsi"/>
          <w:sz w:val="22"/>
          <w:szCs w:val="22"/>
        </w:rPr>
        <w:t>s</w:t>
      </w:r>
      <w:r w:rsidRPr="00C264D1">
        <w:rPr>
          <w:rFonts w:asciiTheme="minorHAnsi" w:hAnsiTheme="minorHAnsi" w:cstheme="minorHAnsi"/>
          <w:sz w:val="22"/>
          <w:szCs w:val="22"/>
        </w:rPr>
        <w:t xml:space="preserve"> à prendre pour augmenter l</w:t>
      </w:r>
      <w:r w:rsidR="001418DB" w:rsidRPr="00C264D1">
        <w:rPr>
          <w:rFonts w:asciiTheme="minorHAnsi" w:hAnsiTheme="minorHAnsi" w:cstheme="minorHAnsi"/>
          <w:sz w:val="22"/>
          <w:szCs w:val="22"/>
        </w:rPr>
        <w:t xml:space="preserve">es services publics (éducation, </w:t>
      </w:r>
      <w:r w:rsidRPr="00C264D1">
        <w:rPr>
          <w:rFonts w:asciiTheme="minorHAnsi" w:hAnsiTheme="minorHAnsi" w:cstheme="minorHAnsi"/>
          <w:sz w:val="22"/>
          <w:szCs w:val="22"/>
        </w:rPr>
        <w:t>eau, santé et production) dans les communautés d'accueil pour les rendre</w:t>
      </w:r>
      <w:r w:rsidR="00613B08" w:rsidRPr="00C264D1">
        <w:rPr>
          <w:rFonts w:asciiTheme="minorHAnsi" w:hAnsiTheme="minorHAnsi" w:cstheme="minorHAnsi"/>
          <w:sz w:val="22"/>
          <w:szCs w:val="22"/>
        </w:rPr>
        <w:t xml:space="preserve"> au moins</w:t>
      </w:r>
      <w:r w:rsidRPr="00C264D1">
        <w:rPr>
          <w:rFonts w:asciiTheme="minorHAnsi" w:hAnsiTheme="minorHAnsi" w:cstheme="minorHAnsi"/>
          <w:sz w:val="22"/>
          <w:szCs w:val="22"/>
        </w:rPr>
        <w:t xml:space="preserve"> comparables à ceux fournis aux per</w:t>
      </w:r>
      <w:r w:rsidR="00613B08" w:rsidRPr="00C264D1">
        <w:rPr>
          <w:rFonts w:asciiTheme="minorHAnsi" w:hAnsiTheme="minorHAnsi" w:cstheme="minorHAnsi"/>
          <w:sz w:val="22"/>
          <w:szCs w:val="22"/>
        </w:rPr>
        <w:t>sonnes déplacées.</w:t>
      </w:r>
    </w:p>
    <w:p w14:paraId="12F924E6" w14:textId="77777777" w:rsidR="00F477DE" w:rsidRPr="00C264D1" w:rsidRDefault="00F477DE" w:rsidP="00D44F4C">
      <w:pPr>
        <w:jc w:val="both"/>
        <w:rPr>
          <w:rFonts w:asciiTheme="minorHAnsi" w:hAnsiTheme="minorHAnsi" w:cstheme="minorHAnsi"/>
          <w:sz w:val="22"/>
          <w:szCs w:val="22"/>
        </w:rPr>
      </w:pPr>
    </w:p>
    <w:p w14:paraId="7B09348A" w14:textId="77777777" w:rsidR="00F477DE" w:rsidRPr="00C264D1" w:rsidRDefault="00F477DE" w:rsidP="00D44F4C">
      <w:pPr>
        <w:jc w:val="both"/>
        <w:rPr>
          <w:rFonts w:asciiTheme="minorHAnsi" w:hAnsiTheme="minorHAnsi" w:cstheme="minorHAnsi"/>
          <w:sz w:val="22"/>
          <w:szCs w:val="22"/>
        </w:rPr>
      </w:pPr>
    </w:p>
    <w:p w14:paraId="2B318530" w14:textId="77777777" w:rsidR="00F477DE" w:rsidRPr="00C264D1" w:rsidRDefault="00F477DE" w:rsidP="000F5745">
      <w:pPr>
        <w:pStyle w:val="C1PlainText"/>
        <w:numPr>
          <w:ilvl w:val="2"/>
          <w:numId w:val="71"/>
        </w:numPr>
        <w:spacing w:before="0" w:after="0"/>
        <w:outlineLvl w:val="2"/>
        <w:rPr>
          <w:rFonts w:asciiTheme="minorHAnsi" w:hAnsiTheme="minorHAnsi" w:cstheme="minorHAnsi"/>
          <w:b/>
          <w:sz w:val="22"/>
          <w:szCs w:val="22"/>
        </w:rPr>
      </w:pPr>
      <w:bookmarkStart w:id="51" w:name="_Toc28002657"/>
      <w:r w:rsidRPr="00C264D1">
        <w:rPr>
          <w:rFonts w:asciiTheme="minorHAnsi" w:hAnsiTheme="minorHAnsi" w:cstheme="minorHAnsi"/>
          <w:b/>
          <w:sz w:val="22"/>
          <w:szCs w:val="22"/>
        </w:rPr>
        <w:t>Éligibilité</w:t>
      </w:r>
      <w:bookmarkEnd w:id="51"/>
    </w:p>
    <w:p w14:paraId="25CF45A6" w14:textId="77777777" w:rsidR="00F477DE" w:rsidRPr="00C264D1" w:rsidRDefault="00F477DE" w:rsidP="00F477DE">
      <w:pPr>
        <w:pStyle w:val="C1PlainText"/>
        <w:spacing w:before="0" w:after="0"/>
        <w:ind w:left="0"/>
        <w:rPr>
          <w:rFonts w:asciiTheme="minorHAnsi" w:hAnsiTheme="minorHAnsi" w:cstheme="minorHAnsi"/>
          <w:b/>
          <w:sz w:val="22"/>
          <w:szCs w:val="22"/>
        </w:rPr>
      </w:pPr>
    </w:p>
    <w:p w14:paraId="1BAFC886" w14:textId="77777777" w:rsidR="00A52662" w:rsidRPr="00C264D1" w:rsidRDefault="00A52662" w:rsidP="00A52662">
      <w:pPr>
        <w:jc w:val="both"/>
        <w:rPr>
          <w:rFonts w:asciiTheme="minorHAnsi" w:hAnsiTheme="minorHAnsi" w:cstheme="minorHAnsi"/>
          <w:sz w:val="22"/>
          <w:szCs w:val="22"/>
        </w:rPr>
      </w:pPr>
      <w:r w:rsidRPr="00C264D1">
        <w:rPr>
          <w:rFonts w:asciiTheme="minorHAnsi" w:hAnsiTheme="minorHAnsi" w:cstheme="minorHAnsi"/>
          <w:sz w:val="22"/>
          <w:szCs w:val="22"/>
        </w:rPr>
        <w:t>Les personnes affectées, temporairement ou de façon permanente, par la perte d’un bien en lien à la mise en œuvre d’un sous-projet, ont droit à une compensation, conformément aux dispositions de la NES n</w:t>
      </w:r>
      <w:r w:rsidRPr="00C264D1">
        <w:rPr>
          <w:sz w:val="22"/>
          <w:szCs w:val="22"/>
        </w:rPr>
        <w:t>ᵒ</w:t>
      </w:r>
      <w:r w:rsidRPr="00C264D1">
        <w:rPr>
          <w:rFonts w:asciiTheme="minorHAnsi" w:hAnsiTheme="minorHAnsi" w:cstheme="minorHAnsi"/>
          <w:sz w:val="22"/>
          <w:szCs w:val="22"/>
        </w:rPr>
        <w:t xml:space="preserve"> 5 de la Banque mondiale. Les personnes éligibles peuvent se retrouver dans plusi</w:t>
      </w:r>
      <w:r w:rsidR="00076718" w:rsidRPr="00C264D1">
        <w:rPr>
          <w:rFonts w:asciiTheme="minorHAnsi" w:hAnsiTheme="minorHAnsi" w:cstheme="minorHAnsi"/>
          <w:sz w:val="22"/>
          <w:szCs w:val="22"/>
        </w:rPr>
        <w:t>eurs catégories :</w:t>
      </w:r>
    </w:p>
    <w:p w14:paraId="41AC80A4" w14:textId="77777777" w:rsidR="00076718" w:rsidRPr="00C264D1" w:rsidRDefault="00A52662" w:rsidP="000F5745">
      <w:pPr>
        <w:pStyle w:val="ListParagraph"/>
        <w:numPr>
          <w:ilvl w:val="0"/>
          <w:numId w:val="48"/>
        </w:numPr>
        <w:rPr>
          <w:rFonts w:asciiTheme="minorHAnsi" w:hAnsiTheme="minorHAnsi" w:cstheme="minorHAnsi"/>
          <w:sz w:val="22"/>
          <w:szCs w:val="22"/>
          <w:lang w:val="fr-FR"/>
        </w:rPr>
      </w:pPr>
      <w:r w:rsidRPr="00C264D1">
        <w:rPr>
          <w:rFonts w:asciiTheme="minorHAnsi" w:hAnsiTheme="minorHAnsi" w:cstheme="minorHAnsi"/>
          <w:sz w:val="22"/>
          <w:szCs w:val="22"/>
          <w:lang w:val="fr-FR"/>
        </w:rPr>
        <w:lastRenderedPageBreak/>
        <w:t>Personn</w:t>
      </w:r>
      <w:r w:rsidR="00EA1D65" w:rsidRPr="00C264D1">
        <w:rPr>
          <w:rFonts w:asciiTheme="minorHAnsi" w:hAnsiTheme="minorHAnsi" w:cstheme="minorHAnsi"/>
          <w:sz w:val="22"/>
          <w:szCs w:val="22"/>
          <w:lang w:val="fr-FR"/>
        </w:rPr>
        <w:t>e affectée ayant un droit légal</w:t>
      </w:r>
      <w:r w:rsidRPr="00C264D1">
        <w:rPr>
          <w:rFonts w:asciiTheme="minorHAnsi" w:hAnsiTheme="minorHAnsi" w:cstheme="minorHAnsi"/>
          <w:sz w:val="22"/>
          <w:szCs w:val="22"/>
          <w:lang w:val="fr-FR"/>
        </w:rPr>
        <w:t xml:space="preserve"> sur la propriété (PAP </w:t>
      </w:r>
      <w:r w:rsidR="00076718" w:rsidRPr="00C264D1">
        <w:rPr>
          <w:rFonts w:asciiTheme="minorHAnsi" w:hAnsiTheme="minorHAnsi" w:cstheme="minorHAnsi"/>
          <w:sz w:val="22"/>
          <w:szCs w:val="22"/>
          <w:lang w:val="fr-FR"/>
        </w:rPr>
        <w:t>ayant titre de propriété valide</w:t>
      </w:r>
      <w:r w:rsidRPr="00C264D1">
        <w:rPr>
          <w:rFonts w:asciiTheme="minorHAnsi" w:hAnsiTheme="minorHAnsi" w:cstheme="minorHAnsi"/>
          <w:sz w:val="22"/>
          <w:szCs w:val="22"/>
          <w:lang w:val="fr-FR"/>
        </w:rPr>
        <w:t>) ;</w:t>
      </w:r>
    </w:p>
    <w:p w14:paraId="11CFE3C1" w14:textId="77777777" w:rsidR="00076718" w:rsidRPr="00C264D1" w:rsidRDefault="00A52662" w:rsidP="000F5745">
      <w:pPr>
        <w:pStyle w:val="ListParagraph"/>
        <w:numPr>
          <w:ilvl w:val="0"/>
          <w:numId w:val="48"/>
        </w:numPr>
        <w:rPr>
          <w:rFonts w:asciiTheme="minorHAnsi" w:hAnsiTheme="minorHAnsi" w:cstheme="minorHAnsi"/>
          <w:sz w:val="22"/>
          <w:szCs w:val="22"/>
          <w:lang w:val="fr-FR"/>
        </w:rPr>
      </w:pPr>
      <w:r w:rsidRPr="00C264D1">
        <w:rPr>
          <w:rFonts w:asciiTheme="minorHAnsi" w:hAnsiTheme="minorHAnsi" w:cstheme="minorHAnsi"/>
          <w:sz w:val="22"/>
          <w:szCs w:val="22"/>
          <w:lang w:val="fr-FR"/>
        </w:rPr>
        <w:t>Personne affectée ayant un droit formel</w:t>
      </w:r>
      <w:r w:rsidR="00EA1D65" w:rsidRPr="00C264D1">
        <w:rPr>
          <w:rFonts w:asciiTheme="minorHAnsi" w:hAnsiTheme="minorHAnsi" w:cstheme="minorHAnsi"/>
          <w:sz w:val="22"/>
          <w:szCs w:val="22"/>
          <w:lang w:val="fr-FR"/>
        </w:rPr>
        <w:t xml:space="preserve"> ou coutumier</w:t>
      </w:r>
      <w:r w:rsidRPr="00C264D1">
        <w:rPr>
          <w:rFonts w:asciiTheme="minorHAnsi" w:hAnsiTheme="minorHAnsi" w:cstheme="minorHAnsi"/>
          <w:sz w:val="22"/>
          <w:szCs w:val="22"/>
          <w:lang w:val="fr-FR"/>
        </w:rPr>
        <w:t xml:space="preserve"> sur la propriété (PAP utilisant paisiblement la propriété pendant 10 ans et plus (petite prescription) ou 20 ans et plus (grande prescription) ; </w:t>
      </w:r>
    </w:p>
    <w:p w14:paraId="6F612439" w14:textId="77777777" w:rsidR="00076718" w:rsidRPr="00C264D1" w:rsidRDefault="00EA1D65" w:rsidP="000F5745">
      <w:pPr>
        <w:pStyle w:val="ListParagraph"/>
        <w:numPr>
          <w:ilvl w:val="0"/>
          <w:numId w:val="48"/>
        </w:numPr>
        <w:rPr>
          <w:rFonts w:asciiTheme="minorHAnsi" w:hAnsiTheme="minorHAnsi" w:cstheme="minorHAnsi"/>
          <w:sz w:val="22"/>
          <w:szCs w:val="22"/>
          <w:lang w:val="fr-FR"/>
        </w:rPr>
      </w:pPr>
      <w:r w:rsidRPr="00C264D1">
        <w:rPr>
          <w:rFonts w:asciiTheme="minorHAnsi" w:hAnsiTheme="minorHAnsi" w:cstheme="minorHAnsi"/>
          <w:sz w:val="22"/>
          <w:szCs w:val="22"/>
          <w:lang w:val="fr-FR"/>
        </w:rPr>
        <w:t>Personne affectée ayant un accord formel d’utilisation</w:t>
      </w:r>
      <w:r w:rsidR="00A52662" w:rsidRPr="00C264D1">
        <w:rPr>
          <w:rFonts w:asciiTheme="minorHAnsi" w:hAnsiTheme="minorHAnsi" w:cstheme="minorHAnsi"/>
          <w:sz w:val="22"/>
          <w:szCs w:val="22"/>
          <w:lang w:val="fr-FR"/>
        </w:rPr>
        <w:t xml:space="preserve"> sur la propriété (utilisant le terrain</w:t>
      </w:r>
      <w:r w:rsidR="00076718" w:rsidRPr="00C264D1">
        <w:rPr>
          <w:rFonts w:asciiTheme="minorHAnsi" w:hAnsiTheme="minorHAnsi" w:cstheme="minorHAnsi"/>
          <w:sz w:val="22"/>
          <w:szCs w:val="22"/>
          <w:lang w:val="fr-FR"/>
        </w:rPr>
        <w:t xml:space="preserve"> avec l’accord du propriétaire) ;</w:t>
      </w:r>
    </w:p>
    <w:p w14:paraId="7CB798FD" w14:textId="77777777" w:rsidR="00076718" w:rsidRPr="00C264D1" w:rsidRDefault="00A52662" w:rsidP="000F5745">
      <w:pPr>
        <w:pStyle w:val="ListParagraph"/>
        <w:numPr>
          <w:ilvl w:val="0"/>
          <w:numId w:val="48"/>
        </w:numPr>
        <w:rPr>
          <w:rFonts w:asciiTheme="minorHAnsi" w:hAnsiTheme="minorHAnsi" w:cstheme="minorHAnsi"/>
          <w:sz w:val="22"/>
          <w:szCs w:val="22"/>
          <w:lang w:val="fr-FR"/>
        </w:rPr>
      </w:pPr>
      <w:r w:rsidRPr="00C264D1">
        <w:rPr>
          <w:rFonts w:asciiTheme="minorHAnsi" w:hAnsiTheme="minorHAnsi" w:cstheme="minorHAnsi"/>
          <w:sz w:val="22"/>
          <w:szCs w:val="22"/>
          <w:lang w:val="fr-FR"/>
        </w:rPr>
        <w:t>Personne affectée n'ayant ni droit formel</w:t>
      </w:r>
      <w:r w:rsidR="00EA1D65" w:rsidRPr="00C264D1">
        <w:rPr>
          <w:rFonts w:asciiTheme="minorHAnsi" w:hAnsiTheme="minorHAnsi" w:cstheme="minorHAnsi"/>
          <w:sz w:val="22"/>
          <w:szCs w:val="22"/>
          <w:lang w:val="fr-FR"/>
        </w:rPr>
        <w:t xml:space="preserve">, ni accord, </w:t>
      </w:r>
      <w:r w:rsidRPr="00C264D1">
        <w:rPr>
          <w:rFonts w:asciiTheme="minorHAnsi" w:hAnsiTheme="minorHAnsi" w:cstheme="minorHAnsi"/>
          <w:sz w:val="22"/>
          <w:szCs w:val="22"/>
          <w:lang w:val="fr-FR"/>
        </w:rPr>
        <w:t>ni pouvant bénéficier des prescriptions (</w:t>
      </w:r>
      <w:r w:rsidR="00076718" w:rsidRPr="00C264D1">
        <w:rPr>
          <w:rFonts w:asciiTheme="minorHAnsi" w:hAnsiTheme="minorHAnsi" w:cstheme="minorHAnsi"/>
          <w:sz w:val="22"/>
          <w:szCs w:val="22"/>
          <w:lang w:val="fr-FR"/>
        </w:rPr>
        <w:t>utilisant un bien illégalement) ;</w:t>
      </w:r>
    </w:p>
    <w:p w14:paraId="2A750C89" w14:textId="77777777" w:rsidR="00A52662" w:rsidRPr="00C264D1" w:rsidRDefault="00A52662" w:rsidP="000F5745">
      <w:pPr>
        <w:pStyle w:val="ListParagraph"/>
        <w:numPr>
          <w:ilvl w:val="0"/>
          <w:numId w:val="48"/>
        </w:numPr>
        <w:rPr>
          <w:rFonts w:asciiTheme="minorHAnsi" w:hAnsiTheme="minorHAnsi" w:cstheme="minorHAnsi"/>
          <w:sz w:val="22"/>
          <w:szCs w:val="22"/>
          <w:lang w:val="fr-FR"/>
        </w:rPr>
      </w:pPr>
      <w:r w:rsidRPr="00C264D1">
        <w:rPr>
          <w:rFonts w:asciiTheme="minorHAnsi" w:hAnsiTheme="minorHAnsi" w:cstheme="minorHAnsi"/>
          <w:sz w:val="22"/>
          <w:szCs w:val="22"/>
          <w:lang w:val="fr-FR"/>
        </w:rPr>
        <w:t>Personnes économiquement affectées sans liens à la propriété (commerçants).</w:t>
      </w:r>
    </w:p>
    <w:p w14:paraId="676EA987" w14:textId="77777777" w:rsidR="00A52662" w:rsidRPr="00C264D1" w:rsidRDefault="00A52662" w:rsidP="00A52662">
      <w:pPr>
        <w:jc w:val="both"/>
        <w:rPr>
          <w:rFonts w:asciiTheme="minorHAnsi" w:hAnsiTheme="minorHAnsi" w:cstheme="minorHAnsi"/>
          <w:sz w:val="22"/>
          <w:szCs w:val="22"/>
        </w:rPr>
      </w:pPr>
    </w:p>
    <w:p w14:paraId="1B6A7E01" w14:textId="77777777" w:rsidR="00076718" w:rsidRPr="00C264D1" w:rsidRDefault="00A52662" w:rsidP="00A52662">
      <w:pPr>
        <w:jc w:val="both"/>
        <w:rPr>
          <w:rFonts w:asciiTheme="minorHAnsi" w:hAnsiTheme="minorHAnsi" w:cstheme="minorHAnsi"/>
          <w:sz w:val="22"/>
          <w:szCs w:val="22"/>
        </w:rPr>
      </w:pPr>
      <w:r w:rsidRPr="00C264D1">
        <w:rPr>
          <w:rFonts w:asciiTheme="minorHAnsi" w:hAnsiTheme="minorHAnsi" w:cstheme="minorHAnsi"/>
          <w:sz w:val="22"/>
          <w:szCs w:val="22"/>
        </w:rPr>
        <w:t xml:space="preserve">La compensation est établie suivant les politiques de la </w:t>
      </w:r>
      <w:r w:rsidR="00076718" w:rsidRPr="00C264D1">
        <w:rPr>
          <w:rFonts w:asciiTheme="minorHAnsi" w:hAnsiTheme="minorHAnsi" w:cstheme="minorHAnsi"/>
          <w:sz w:val="22"/>
          <w:szCs w:val="22"/>
        </w:rPr>
        <w:t xml:space="preserve">Banque mondiale </w:t>
      </w:r>
      <w:r w:rsidRPr="00C264D1">
        <w:rPr>
          <w:rFonts w:asciiTheme="minorHAnsi" w:hAnsiTheme="minorHAnsi" w:cstheme="minorHAnsi"/>
          <w:sz w:val="22"/>
          <w:szCs w:val="22"/>
        </w:rPr>
        <w:t>et les lois haïtiennes applicables. La matrice d’éligibilité suivante indique les différentes catégories de personnes affectées et les compensations auxquelles elles ont droits en fonction des types de pertes.</w:t>
      </w:r>
    </w:p>
    <w:p w14:paraId="5F70BDA9" w14:textId="77777777" w:rsidR="00076718" w:rsidRPr="00C264D1" w:rsidRDefault="00076718" w:rsidP="00A52662">
      <w:pPr>
        <w:jc w:val="both"/>
        <w:rPr>
          <w:rFonts w:asciiTheme="minorHAnsi" w:hAnsiTheme="minorHAnsi" w:cstheme="minorHAnsi"/>
          <w:sz w:val="22"/>
          <w:szCs w:val="22"/>
        </w:rPr>
      </w:pPr>
    </w:p>
    <w:p w14:paraId="0328D94F" w14:textId="77777777" w:rsidR="0079065A" w:rsidRPr="00C264D1" w:rsidRDefault="0079065A" w:rsidP="006842D1">
      <w:pPr>
        <w:jc w:val="both"/>
        <w:rPr>
          <w:rFonts w:asciiTheme="minorHAnsi" w:hAnsiTheme="minorHAnsi" w:cstheme="minorHAnsi"/>
          <w:sz w:val="22"/>
          <w:szCs w:val="22"/>
        </w:rPr>
        <w:sectPr w:rsidR="0079065A" w:rsidRPr="00C264D1">
          <w:pgSz w:w="11906" w:h="16838"/>
          <w:pgMar w:top="1418" w:right="1418" w:bottom="1418" w:left="1418" w:header="709" w:footer="709" w:gutter="0"/>
          <w:cols w:space="708"/>
          <w:docGrid w:linePitch="360"/>
        </w:sectPr>
      </w:pPr>
    </w:p>
    <w:p w14:paraId="5125682A" w14:textId="42F95A9B" w:rsidR="00AA1D63" w:rsidRPr="00C264D1" w:rsidRDefault="0079065A" w:rsidP="00142DE7">
      <w:pPr>
        <w:pStyle w:val="Caption"/>
        <w:spacing w:after="0"/>
        <w:ind w:left="0"/>
        <w:rPr>
          <w:rFonts w:asciiTheme="minorHAnsi" w:hAnsiTheme="minorHAnsi" w:cstheme="minorHAnsi"/>
          <w:sz w:val="22"/>
          <w:szCs w:val="22"/>
          <w:lang w:val="fr-FR"/>
        </w:rPr>
      </w:pPr>
      <w:bookmarkStart w:id="52" w:name="_Toc23326115"/>
      <w:r w:rsidRPr="00C264D1">
        <w:rPr>
          <w:rFonts w:asciiTheme="minorHAnsi" w:hAnsiTheme="minorHAnsi" w:cstheme="minorHAnsi"/>
          <w:sz w:val="22"/>
          <w:szCs w:val="22"/>
          <w:lang w:val="fr-FR"/>
        </w:rPr>
        <w:lastRenderedPageBreak/>
        <w:t xml:space="preserve">Tableau </w:t>
      </w:r>
      <w:r w:rsidR="008B19A1" w:rsidRPr="00C264D1">
        <w:rPr>
          <w:rFonts w:asciiTheme="minorHAnsi" w:hAnsiTheme="minorHAnsi" w:cstheme="minorHAnsi"/>
          <w:sz w:val="22"/>
          <w:szCs w:val="22"/>
          <w:lang w:val="fr-FR"/>
        </w:rPr>
        <w:fldChar w:fldCharType="begin"/>
      </w:r>
      <w:r w:rsidRPr="00C264D1">
        <w:rPr>
          <w:rFonts w:asciiTheme="minorHAnsi" w:hAnsiTheme="minorHAnsi" w:cstheme="minorHAnsi"/>
          <w:sz w:val="22"/>
          <w:szCs w:val="22"/>
          <w:lang w:val="fr-FR"/>
        </w:rPr>
        <w:instrText xml:space="preserve"> SEQ Tableau \* ARABIC </w:instrText>
      </w:r>
      <w:r w:rsidR="008B19A1" w:rsidRPr="00C264D1">
        <w:rPr>
          <w:rFonts w:asciiTheme="minorHAnsi" w:hAnsiTheme="minorHAnsi" w:cstheme="minorHAnsi"/>
          <w:sz w:val="22"/>
          <w:szCs w:val="22"/>
          <w:lang w:val="fr-FR"/>
        </w:rPr>
        <w:fldChar w:fldCharType="separate"/>
      </w:r>
      <w:r w:rsidR="007B43AD" w:rsidRPr="00C264D1">
        <w:rPr>
          <w:rFonts w:asciiTheme="minorHAnsi" w:hAnsiTheme="minorHAnsi" w:cstheme="minorHAnsi"/>
          <w:sz w:val="22"/>
          <w:szCs w:val="22"/>
          <w:lang w:val="fr-FR"/>
        </w:rPr>
        <w:t>3</w:t>
      </w:r>
      <w:r w:rsidR="008B19A1" w:rsidRPr="00C264D1">
        <w:rPr>
          <w:rFonts w:asciiTheme="minorHAnsi" w:hAnsiTheme="minorHAnsi" w:cstheme="minorHAnsi"/>
          <w:sz w:val="22"/>
          <w:szCs w:val="22"/>
          <w:lang w:val="fr-FR"/>
        </w:rPr>
        <w:fldChar w:fldCharType="end"/>
      </w:r>
      <w:r w:rsidRPr="00C264D1">
        <w:rPr>
          <w:rFonts w:asciiTheme="minorHAnsi" w:hAnsiTheme="minorHAnsi" w:cstheme="minorHAnsi"/>
          <w:sz w:val="22"/>
          <w:szCs w:val="22"/>
          <w:lang w:val="fr-FR"/>
        </w:rPr>
        <w:t xml:space="preserve">. </w:t>
      </w:r>
      <w:r w:rsidRPr="00C264D1">
        <w:rPr>
          <w:rFonts w:asciiTheme="minorHAnsi" w:hAnsiTheme="minorHAnsi" w:cstheme="minorHAnsi"/>
          <w:b w:val="0"/>
          <w:szCs w:val="24"/>
          <w:lang w:val="fr-FR"/>
        </w:rPr>
        <w:t xml:space="preserve">Matrice d’éligibilité des </w:t>
      </w:r>
      <w:r w:rsidR="0085355E" w:rsidRPr="00C264D1">
        <w:rPr>
          <w:rFonts w:asciiTheme="minorHAnsi" w:hAnsiTheme="minorHAnsi" w:cstheme="minorHAnsi"/>
          <w:b w:val="0"/>
          <w:szCs w:val="24"/>
          <w:lang w:val="fr-FR"/>
        </w:rPr>
        <w:t>P</w:t>
      </w:r>
      <w:r w:rsidR="00332DFE" w:rsidRPr="00C264D1">
        <w:rPr>
          <w:rFonts w:asciiTheme="minorHAnsi" w:hAnsiTheme="minorHAnsi" w:cstheme="minorHAnsi"/>
          <w:b w:val="0"/>
          <w:szCs w:val="24"/>
          <w:lang w:val="fr-FR"/>
        </w:rPr>
        <w:t>ersonnes Affectées par le Projet (PAP)</w:t>
      </w:r>
      <w:r w:rsidR="00332DFE" w:rsidRPr="00C264D1">
        <w:rPr>
          <w:rFonts w:asciiTheme="minorHAnsi" w:hAnsiTheme="minorHAnsi" w:cstheme="minorHAnsi"/>
          <w:szCs w:val="24"/>
          <w:lang w:val="fr-FR"/>
        </w:rPr>
        <w:t xml:space="preserve"> </w:t>
      </w:r>
      <w:r w:rsidRPr="00C264D1">
        <w:rPr>
          <w:rFonts w:asciiTheme="minorHAnsi" w:hAnsiTheme="minorHAnsi" w:cstheme="minorHAnsi"/>
          <w:b w:val="0"/>
          <w:szCs w:val="24"/>
          <w:lang w:val="fr-FR"/>
        </w:rPr>
        <w:t xml:space="preserve">et </w:t>
      </w:r>
      <w:r w:rsidR="00332DFE" w:rsidRPr="00C264D1">
        <w:rPr>
          <w:rFonts w:asciiTheme="minorHAnsi" w:hAnsiTheme="minorHAnsi" w:cstheme="minorHAnsi"/>
          <w:b w:val="0"/>
          <w:szCs w:val="24"/>
          <w:lang w:val="fr-FR"/>
        </w:rPr>
        <w:t>T</w:t>
      </w:r>
      <w:r w:rsidRPr="00C264D1">
        <w:rPr>
          <w:rFonts w:asciiTheme="minorHAnsi" w:hAnsiTheme="minorHAnsi" w:cstheme="minorHAnsi"/>
          <w:b w:val="0"/>
          <w:szCs w:val="24"/>
          <w:lang w:val="fr-FR"/>
        </w:rPr>
        <w:t xml:space="preserve">ypes de </w:t>
      </w:r>
      <w:r w:rsidR="00332DFE" w:rsidRPr="00C264D1">
        <w:rPr>
          <w:rFonts w:asciiTheme="minorHAnsi" w:hAnsiTheme="minorHAnsi" w:cstheme="minorHAnsi"/>
          <w:b w:val="0"/>
          <w:szCs w:val="24"/>
          <w:lang w:val="fr-FR"/>
        </w:rPr>
        <w:t>P</w:t>
      </w:r>
      <w:r w:rsidRPr="00C264D1">
        <w:rPr>
          <w:rFonts w:asciiTheme="minorHAnsi" w:hAnsiTheme="minorHAnsi" w:cstheme="minorHAnsi"/>
          <w:b w:val="0"/>
          <w:szCs w:val="24"/>
          <w:lang w:val="fr-FR"/>
        </w:rPr>
        <w:t>ertes</w:t>
      </w:r>
      <w:bookmarkEnd w:id="52"/>
    </w:p>
    <w:p w14:paraId="231A0381" w14:textId="77777777" w:rsidR="00A25D98" w:rsidRPr="00C264D1" w:rsidRDefault="00A25D98" w:rsidP="006842D1">
      <w:pPr>
        <w:jc w:val="both"/>
        <w:rPr>
          <w:rFonts w:asciiTheme="minorHAnsi" w:hAnsiTheme="minorHAnsi" w:cstheme="minorHAnsi"/>
          <w:sz w:val="22"/>
          <w:szCs w:val="22"/>
        </w:rPr>
      </w:pPr>
    </w:p>
    <w:tbl>
      <w:tblPr>
        <w:tblStyle w:val="TableGrid"/>
        <w:tblW w:w="14743" w:type="dxa"/>
        <w:tblInd w:w="-289" w:type="dxa"/>
        <w:tblLook w:val="04A0" w:firstRow="1" w:lastRow="0" w:firstColumn="1" w:lastColumn="0" w:noHBand="0" w:noVBand="1"/>
      </w:tblPr>
      <w:tblGrid>
        <w:gridCol w:w="2694"/>
        <w:gridCol w:w="3685"/>
        <w:gridCol w:w="8364"/>
      </w:tblGrid>
      <w:tr w:rsidR="008E5261" w:rsidRPr="00C264D1" w14:paraId="3B92501C" w14:textId="77777777">
        <w:trPr>
          <w:cantSplit/>
          <w:trHeight w:val="129"/>
          <w:tblHeader/>
        </w:trPr>
        <w:tc>
          <w:tcPr>
            <w:tcW w:w="14743" w:type="dxa"/>
            <w:gridSpan w:val="3"/>
            <w:tcBorders>
              <w:top w:val="double" w:sz="4" w:space="0" w:color="auto"/>
              <w:left w:val="single" w:sz="4" w:space="0" w:color="auto"/>
              <w:bottom w:val="single" w:sz="4" w:space="0" w:color="auto"/>
              <w:right w:val="single" w:sz="4" w:space="0" w:color="auto"/>
            </w:tcBorders>
            <w:shd w:val="clear" w:color="auto" w:fill="1F3864" w:themeFill="accent5" w:themeFillShade="80"/>
          </w:tcPr>
          <w:p w14:paraId="38053A17" w14:textId="77777777" w:rsidR="008E5261" w:rsidRPr="00C264D1" w:rsidRDefault="008E5261" w:rsidP="008E5261">
            <w:pPr>
              <w:jc w:val="center"/>
              <w:rPr>
                <w:rFonts w:asciiTheme="minorHAnsi" w:hAnsiTheme="minorHAnsi" w:cstheme="minorHAnsi"/>
                <w:b/>
                <w:smallCaps/>
                <w:color w:val="000000"/>
                <w:sz w:val="22"/>
                <w:szCs w:val="22"/>
              </w:rPr>
            </w:pPr>
            <w:r w:rsidRPr="00C264D1">
              <w:rPr>
                <w:rFonts w:asciiTheme="minorHAnsi" w:hAnsiTheme="minorHAnsi" w:cstheme="minorHAnsi"/>
                <w:b/>
                <w:smallCaps/>
                <w:sz w:val="22"/>
                <w:szCs w:val="22"/>
              </w:rPr>
              <w:t>Matrice d’éligibilité des PAP et types de pertes</w:t>
            </w:r>
          </w:p>
        </w:tc>
      </w:tr>
      <w:tr w:rsidR="008E5261" w:rsidRPr="00C264D1" w14:paraId="57DE0A17" w14:textId="77777777">
        <w:trPr>
          <w:cantSplit/>
          <w:trHeight w:val="210"/>
          <w:tblHeader/>
        </w:trPr>
        <w:tc>
          <w:tcPr>
            <w:tcW w:w="2694" w:type="dxa"/>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77180E25" w14:textId="77777777" w:rsidR="008E5261" w:rsidRPr="00C264D1" w:rsidRDefault="008E5261" w:rsidP="008E5261">
            <w:pPr>
              <w:rPr>
                <w:rFonts w:asciiTheme="minorHAnsi" w:hAnsiTheme="minorHAnsi" w:cstheme="minorHAnsi"/>
                <w:b/>
                <w:bCs/>
                <w:color w:val="000000"/>
                <w:sz w:val="22"/>
                <w:szCs w:val="22"/>
              </w:rPr>
            </w:pPr>
            <w:r w:rsidRPr="00C264D1">
              <w:rPr>
                <w:rFonts w:asciiTheme="minorHAnsi" w:hAnsiTheme="minorHAnsi" w:cstheme="minorHAnsi"/>
                <w:b/>
                <w:bCs/>
                <w:color w:val="000000"/>
                <w:sz w:val="22"/>
                <w:szCs w:val="22"/>
              </w:rPr>
              <w:t>Catégories de PAP</w:t>
            </w:r>
          </w:p>
        </w:tc>
        <w:tc>
          <w:tcPr>
            <w:tcW w:w="3685" w:type="dxa"/>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70E3A8AF" w14:textId="77777777" w:rsidR="008E5261" w:rsidRPr="00C264D1" w:rsidRDefault="008E5261" w:rsidP="008E5261">
            <w:pPr>
              <w:rPr>
                <w:rFonts w:asciiTheme="minorHAnsi" w:hAnsiTheme="minorHAnsi" w:cstheme="minorHAnsi"/>
                <w:b/>
                <w:bCs/>
                <w:color w:val="000000"/>
                <w:sz w:val="22"/>
                <w:szCs w:val="22"/>
              </w:rPr>
            </w:pPr>
            <w:r w:rsidRPr="00C264D1">
              <w:rPr>
                <w:rFonts w:asciiTheme="minorHAnsi" w:hAnsiTheme="minorHAnsi" w:cstheme="minorHAnsi"/>
                <w:b/>
                <w:bCs/>
                <w:color w:val="000000"/>
                <w:sz w:val="22"/>
                <w:szCs w:val="22"/>
              </w:rPr>
              <w:t>Type de Perte</w:t>
            </w:r>
          </w:p>
        </w:tc>
        <w:tc>
          <w:tcPr>
            <w:tcW w:w="8364" w:type="dxa"/>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68CB3C88" w14:textId="77777777" w:rsidR="008E5261" w:rsidRPr="00C264D1" w:rsidRDefault="008E5261" w:rsidP="008E5261">
            <w:pPr>
              <w:rPr>
                <w:rFonts w:asciiTheme="minorHAnsi" w:hAnsiTheme="minorHAnsi" w:cstheme="minorHAnsi"/>
                <w:b/>
                <w:bCs/>
                <w:color w:val="000000"/>
                <w:sz w:val="22"/>
                <w:szCs w:val="22"/>
              </w:rPr>
            </w:pPr>
            <w:r w:rsidRPr="00C264D1">
              <w:rPr>
                <w:rFonts w:asciiTheme="minorHAnsi" w:hAnsiTheme="minorHAnsi" w:cstheme="minorHAnsi"/>
                <w:b/>
                <w:bCs/>
                <w:color w:val="000000"/>
                <w:sz w:val="22"/>
                <w:szCs w:val="22"/>
              </w:rPr>
              <w:t>Option d’Indemnisation</w:t>
            </w:r>
          </w:p>
        </w:tc>
      </w:tr>
      <w:tr w:rsidR="008E5261" w:rsidRPr="00C264D1" w14:paraId="5C8146D0" w14:textId="77777777">
        <w:trPr>
          <w:trHeight w:val="680"/>
        </w:trPr>
        <w:tc>
          <w:tcPr>
            <w:tcW w:w="2694" w:type="dxa"/>
            <w:vMerge w:val="restart"/>
            <w:tcBorders>
              <w:top w:val="double" w:sz="4" w:space="0" w:color="auto"/>
              <w:left w:val="single" w:sz="4" w:space="0" w:color="auto"/>
              <w:bottom w:val="single" w:sz="4" w:space="0" w:color="auto"/>
              <w:right w:val="single" w:sz="4" w:space="0" w:color="auto"/>
            </w:tcBorders>
            <w:vAlign w:val="center"/>
          </w:tcPr>
          <w:p w14:paraId="7C3608A4" w14:textId="75D24244" w:rsidR="008E5261" w:rsidRPr="00C264D1" w:rsidRDefault="008E5261" w:rsidP="00CB0345">
            <w:pPr>
              <w:autoSpaceDE w:val="0"/>
              <w:autoSpaceDN w:val="0"/>
              <w:adjustRightInd w:val="0"/>
              <w:rPr>
                <w:rFonts w:asciiTheme="minorHAnsi" w:hAnsiTheme="minorHAnsi" w:cstheme="minorHAnsi"/>
                <w:sz w:val="20"/>
                <w:szCs w:val="20"/>
              </w:rPr>
            </w:pPr>
            <w:r w:rsidRPr="00C264D1">
              <w:rPr>
                <w:rFonts w:asciiTheme="minorHAnsi" w:hAnsiTheme="minorHAnsi" w:cstheme="minorHAnsi"/>
                <w:color w:val="000000"/>
                <w:sz w:val="20"/>
                <w:szCs w:val="20"/>
              </w:rPr>
              <w:t>Personn</w:t>
            </w:r>
            <w:r w:rsidR="00EA1D65" w:rsidRPr="00C264D1">
              <w:rPr>
                <w:rFonts w:asciiTheme="minorHAnsi" w:hAnsiTheme="minorHAnsi" w:cstheme="minorHAnsi"/>
                <w:color w:val="000000"/>
                <w:sz w:val="20"/>
                <w:szCs w:val="20"/>
              </w:rPr>
              <w:t>e affectée ayant un droit légal</w:t>
            </w:r>
            <w:r w:rsidRPr="00C264D1">
              <w:rPr>
                <w:rFonts w:asciiTheme="minorHAnsi" w:hAnsiTheme="minorHAnsi" w:cstheme="minorHAnsi"/>
                <w:color w:val="000000"/>
                <w:sz w:val="20"/>
                <w:szCs w:val="20"/>
              </w:rPr>
              <w:t xml:space="preserve"> sur la propriété</w:t>
            </w:r>
            <w:r w:rsidR="00F9261C" w:rsidRPr="00C264D1">
              <w:rPr>
                <w:rFonts w:asciiTheme="minorHAnsi" w:hAnsiTheme="minorHAnsi" w:cstheme="minorHAnsi"/>
                <w:color w:val="000000"/>
                <w:sz w:val="20"/>
                <w:szCs w:val="20"/>
              </w:rPr>
              <w:t xml:space="preserve"> </w:t>
            </w:r>
            <w:r w:rsidR="00EA1D65" w:rsidRPr="00C264D1">
              <w:rPr>
                <w:rFonts w:asciiTheme="minorHAnsi" w:hAnsiTheme="minorHAnsi" w:cstheme="minorHAnsi"/>
                <w:bCs/>
                <w:color w:val="000000"/>
                <w:sz w:val="20"/>
                <w:szCs w:val="20"/>
              </w:rPr>
              <w:t>(PAP ayant titre de propriété valide)</w:t>
            </w:r>
          </w:p>
          <w:p w14:paraId="3FF6782F" w14:textId="77777777" w:rsidR="008E5261" w:rsidRPr="00C264D1" w:rsidRDefault="008E5261" w:rsidP="0021445A">
            <w:pPr>
              <w:rPr>
                <w:rFonts w:asciiTheme="minorHAnsi" w:hAnsiTheme="minorHAnsi" w:cstheme="minorHAnsi"/>
                <w:sz w:val="20"/>
                <w:szCs w:val="20"/>
              </w:rPr>
            </w:pPr>
          </w:p>
        </w:tc>
        <w:tc>
          <w:tcPr>
            <w:tcW w:w="3685" w:type="dxa"/>
            <w:tcBorders>
              <w:top w:val="double" w:sz="4" w:space="0" w:color="auto"/>
              <w:left w:val="single" w:sz="4" w:space="0" w:color="auto"/>
              <w:bottom w:val="single" w:sz="4" w:space="0" w:color="auto"/>
              <w:right w:val="single" w:sz="4" w:space="0" w:color="auto"/>
            </w:tcBorders>
            <w:vAlign w:val="center"/>
          </w:tcPr>
          <w:p w14:paraId="6D6D7F9C"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Terres</w:t>
            </w:r>
          </w:p>
        </w:tc>
        <w:tc>
          <w:tcPr>
            <w:tcW w:w="8364" w:type="dxa"/>
            <w:tcBorders>
              <w:top w:val="double" w:sz="4" w:space="0" w:color="auto"/>
              <w:left w:val="single" w:sz="4" w:space="0" w:color="auto"/>
              <w:bottom w:val="single" w:sz="4" w:space="0" w:color="auto"/>
              <w:right w:val="single" w:sz="4" w:space="0" w:color="auto"/>
            </w:tcBorders>
            <w:vAlign w:val="center"/>
          </w:tcPr>
          <w:p w14:paraId="1CC56A07"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Comme conclu au tableau 2</w:t>
            </w:r>
            <w:r w:rsidR="001A110D" w:rsidRPr="00C264D1">
              <w:rPr>
                <w:rFonts w:asciiTheme="minorHAnsi" w:hAnsiTheme="minorHAnsi" w:cstheme="minorHAnsi"/>
                <w:color w:val="000000"/>
                <w:sz w:val="20"/>
                <w:szCs w:val="20"/>
              </w:rPr>
              <w:t>,</w:t>
            </w:r>
            <w:r w:rsidRPr="00C264D1">
              <w:rPr>
                <w:rFonts w:asciiTheme="minorHAnsi" w:hAnsiTheme="minorHAnsi" w:cstheme="minorHAnsi"/>
                <w:color w:val="000000"/>
                <w:sz w:val="20"/>
                <w:szCs w:val="20"/>
              </w:rPr>
              <w:t xml:space="preserve"> l’option à utiliser consistera à payer les terrains selon le coût de remplacement y compris les frais légaux pour l’obtention du nouveau titre de propriété et accompagné d’un suivi adéquat pour s’assurer que la PAP retrouve une situation au moins équivalente à celle avant déplacement.</w:t>
            </w:r>
          </w:p>
        </w:tc>
      </w:tr>
      <w:tr w:rsidR="008E5261" w:rsidRPr="00C264D1" w14:paraId="0AC10F66" w14:textId="77777777">
        <w:trPr>
          <w:trHeight w:val="569"/>
        </w:trPr>
        <w:tc>
          <w:tcPr>
            <w:tcW w:w="0" w:type="auto"/>
            <w:vMerge/>
            <w:tcBorders>
              <w:top w:val="single" w:sz="4" w:space="0" w:color="auto"/>
              <w:left w:val="single" w:sz="4" w:space="0" w:color="auto"/>
              <w:bottom w:val="single" w:sz="4" w:space="0" w:color="auto"/>
              <w:right w:val="single" w:sz="4" w:space="0" w:color="auto"/>
            </w:tcBorders>
            <w:vAlign w:val="center"/>
          </w:tcPr>
          <w:p w14:paraId="66868336"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51648CCD"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Maisons et autres structures physiques / jardins</w:t>
            </w:r>
          </w:p>
        </w:tc>
        <w:tc>
          <w:tcPr>
            <w:tcW w:w="8364" w:type="dxa"/>
            <w:tcBorders>
              <w:top w:val="single" w:sz="4" w:space="0" w:color="auto"/>
              <w:left w:val="single" w:sz="4" w:space="0" w:color="auto"/>
              <w:bottom w:val="single" w:sz="4" w:space="0" w:color="auto"/>
              <w:right w:val="single" w:sz="4" w:space="0" w:color="auto"/>
            </w:tcBorders>
            <w:vAlign w:val="center"/>
          </w:tcPr>
          <w:p w14:paraId="197A7AAD" w14:textId="77777777" w:rsidR="008E5261" w:rsidRPr="00C264D1" w:rsidRDefault="00EA1D65"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La PAP recevra une i</w:t>
            </w:r>
            <w:r w:rsidR="008E5261" w:rsidRPr="00C264D1">
              <w:rPr>
                <w:rFonts w:asciiTheme="minorHAnsi" w:hAnsiTheme="minorHAnsi" w:cstheme="minorHAnsi"/>
                <w:color w:val="000000"/>
                <w:sz w:val="20"/>
                <w:szCs w:val="20"/>
              </w:rPr>
              <w:t xml:space="preserve">ndemnisation égale à la valeur de remplacement des biens, pratiquée sur le marché local. Elle sera aussi accompagnée dans les démarches administratives et compensé pour les coûts de déplacement. Une assistance technique sera aussi fournie pour l'acquisition d'un autre terrain, la construction de la maison ou la préparation du jardin.  </w:t>
            </w:r>
          </w:p>
        </w:tc>
      </w:tr>
      <w:tr w:rsidR="008E5261" w:rsidRPr="00C264D1" w14:paraId="50FFF4A1"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2B7879A6"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47DF949E"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Perte directe de réalisation d’une activité économique</w:t>
            </w:r>
          </w:p>
        </w:tc>
        <w:tc>
          <w:tcPr>
            <w:tcW w:w="8364" w:type="dxa"/>
            <w:tcBorders>
              <w:top w:val="single" w:sz="4" w:space="0" w:color="auto"/>
              <w:left w:val="single" w:sz="4" w:space="0" w:color="auto"/>
              <w:bottom w:val="single" w:sz="4" w:space="0" w:color="auto"/>
              <w:right w:val="single" w:sz="4" w:space="0" w:color="auto"/>
            </w:tcBorders>
            <w:vAlign w:val="center"/>
          </w:tcPr>
          <w:p w14:paraId="67555DE4" w14:textId="77777777" w:rsidR="008E5261" w:rsidRPr="00C264D1" w:rsidRDefault="008E5261" w:rsidP="008E5261">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Pour les ouvriers/salariés le projet donnera une compensation pour la perte du salaire. Si la perte est permanente une compensation égale à une année de salaire.  Si l´affectation est temporaire, les revenus perdus devront être calculés pour la période d´interruption d´activités économiques. Ils seront calculés sur la base des revenus antérieurs de l’activité ou sur la base des revenus moyens de ce genre d’activité dans la zone.</w:t>
            </w:r>
          </w:p>
        </w:tc>
      </w:tr>
      <w:tr w:rsidR="008E5261" w:rsidRPr="00C264D1" w14:paraId="7A28D7B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658A78C"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12205E49"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Arbre (fruitier non productif ; fruitier productif et ligneux ou d’ombrage)</w:t>
            </w:r>
          </w:p>
        </w:tc>
        <w:tc>
          <w:tcPr>
            <w:tcW w:w="8364" w:type="dxa"/>
            <w:tcBorders>
              <w:top w:val="single" w:sz="4" w:space="0" w:color="auto"/>
              <w:left w:val="single" w:sz="4" w:space="0" w:color="auto"/>
              <w:bottom w:val="single" w:sz="4" w:space="0" w:color="auto"/>
              <w:right w:val="single" w:sz="4" w:space="0" w:color="auto"/>
            </w:tcBorders>
            <w:vAlign w:val="center"/>
          </w:tcPr>
          <w:p w14:paraId="7ECDC160" w14:textId="77777777" w:rsidR="008E5261" w:rsidRPr="00C264D1" w:rsidRDefault="008E5261" w:rsidP="008E5261">
            <w:pPr>
              <w:pStyle w:val="NoSpacing"/>
              <w:rPr>
                <w:rFonts w:asciiTheme="minorHAnsi" w:hAnsiTheme="minorHAnsi" w:cstheme="minorHAnsi"/>
                <w:color w:val="000000"/>
                <w:sz w:val="20"/>
                <w:szCs w:val="20"/>
              </w:rPr>
            </w:pPr>
            <w:r w:rsidRPr="00C264D1">
              <w:rPr>
                <w:rFonts w:asciiTheme="minorHAnsi" w:hAnsiTheme="minorHAnsi" w:cstheme="minorHAnsi"/>
                <w:sz w:val="20"/>
                <w:szCs w:val="20"/>
              </w:rPr>
              <w:t>Compensation en nature (5 plants par pied abattu) ;</w:t>
            </w:r>
          </w:p>
          <w:p w14:paraId="36807C2F" w14:textId="77777777" w:rsidR="008E5261" w:rsidRPr="00C264D1" w:rsidRDefault="008E5261" w:rsidP="008E5261">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 xml:space="preserve">Plus compensation en espèces du retard d'entrée en phase productive des nouveaux plants par rapport aux pieds abattus ; plus Compensation des pieds suivant la valeur du bois. </w:t>
            </w:r>
          </w:p>
        </w:tc>
      </w:tr>
      <w:tr w:rsidR="008E5261" w:rsidRPr="00C264D1" w14:paraId="62CD82FF" w14:textId="77777777">
        <w:tc>
          <w:tcPr>
            <w:tcW w:w="2694" w:type="dxa"/>
            <w:vMerge w:val="restart"/>
            <w:tcBorders>
              <w:top w:val="single" w:sz="4" w:space="0" w:color="auto"/>
              <w:left w:val="single" w:sz="4" w:space="0" w:color="auto"/>
              <w:bottom w:val="single" w:sz="4" w:space="0" w:color="auto"/>
              <w:right w:val="single" w:sz="4" w:space="0" w:color="auto"/>
            </w:tcBorders>
            <w:vAlign w:val="center"/>
          </w:tcPr>
          <w:p w14:paraId="0BE93E23" w14:textId="2AC349E1" w:rsidR="008E5261" w:rsidRPr="00C264D1" w:rsidRDefault="008E5261" w:rsidP="0021445A">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xml:space="preserve">Personne affectée </w:t>
            </w:r>
            <w:r w:rsidR="00EA1D65" w:rsidRPr="00C264D1">
              <w:rPr>
                <w:rFonts w:asciiTheme="minorHAnsi" w:hAnsiTheme="minorHAnsi" w:cstheme="minorHAnsi"/>
                <w:color w:val="000000"/>
                <w:sz w:val="20"/>
                <w:szCs w:val="20"/>
              </w:rPr>
              <w:t>ayant un droit formel</w:t>
            </w:r>
            <w:r w:rsidR="00662D8F" w:rsidRPr="00C264D1">
              <w:rPr>
                <w:rStyle w:val="FootnoteReference"/>
                <w:rFonts w:asciiTheme="minorHAnsi" w:hAnsiTheme="minorHAnsi" w:cstheme="minorHAnsi"/>
                <w:color w:val="000000"/>
                <w:sz w:val="20"/>
                <w:szCs w:val="20"/>
              </w:rPr>
              <w:footnoteReference w:id="3"/>
            </w:r>
            <w:r w:rsidR="00EA1D65" w:rsidRPr="00C264D1">
              <w:rPr>
                <w:rFonts w:asciiTheme="minorHAnsi" w:hAnsiTheme="minorHAnsi" w:cstheme="minorHAnsi"/>
                <w:color w:val="000000"/>
                <w:sz w:val="20"/>
                <w:szCs w:val="20"/>
              </w:rPr>
              <w:t xml:space="preserve"> ou coutumier</w:t>
            </w:r>
            <w:r w:rsidRPr="00C264D1">
              <w:rPr>
                <w:rFonts w:asciiTheme="minorHAnsi" w:hAnsiTheme="minorHAnsi" w:cstheme="minorHAnsi"/>
                <w:color w:val="000000"/>
                <w:sz w:val="20"/>
                <w:szCs w:val="20"/>
              </w:rPr>
              <w:t xml:space="preserve"> sur la propriété</w:t>
            </w:r>
            <w:r w:rsidR="00CB0345" w:rsidRPr="00C264D1">
              <w:rPr>
                <w:rFonts w:asciiTheme="minorHAnsi" w:hAnsiTheme="minorHAnsi" w:cstheme="minorHAnsi"/>
                <w:color w:val="000000"/>
                <w:sz w:val="20"/>
                <w:szCs w:val="20"/>
              </w:rPr>
              <w:t xml:space="preserve"> </w:t>
            </w:r>
            <w:r w:rsidR="00EA1D65" w:rsidRPr="00C264D1">
              <w:rPr>
                <w:rFonts w:asciiTheme="minorHAnsi" w:hAnsiTheme="minorHAnsi" w:cstheme="minorHAnsi"/>
                <w:color w:val="000000"/>
                <w:sz w:val="20"/>
                <w:szCs w:val="20"/>
              </w:rPr>
              <w:t>pendant 10 ans et plus (petite prescription) ou 20 ans et plus (grande prescription</w:t>
            </w:r>
            <w:r w:rsidR="0021445A" w:rsidRPr="00C264D1">
              <w:rPr>
                <w:rFonts w:asciiTheme="minorHAnsi" w:hAnsiTheme="minorHAnsi" w:cstheme="minorHAnsi"/>
                <w:color w:val="000000"/>
                <w:sz w:val="20"/>
                <w:szCs w:val="20"/>
              </w:rPr>
              <w:t>)</w:t>
            </w:r>
          </w:p>
          <w:p w14:paraId="0E017B7E" w14:textId="77777777" w:rsidR="0021445A" w:rsidRPr="00C264D1" w:rsidRDefault="0021445A" w:rsidP="0021445A">
            <w:pPr>
              <w:rPr>
                <w:rFonts w:asciiTheme="minorHAnsi" w:hAnsiTheme="minorHAnsi" w:cstheme="minorHAnsi"/>
                <w:bCs/>
                <w:color w:val="000000"/>
                <w:sz w:val="20"/>
                <w:szCs w:val="20"/>
              </w:rPr>
            </w:pPr>
          </w:p>
          <w:p w14:paraId="69EB3BC8" w14:textId="77777777" w:rsidR="008E5261" w:rsidRPr="00C264D1" w:rsidRDefault="008E5261" w:rsidP="0021445A">
            <w:pPr>
              <w:rPr>
                <w:rFonts w:asciiTheme="minorHAnsi" w:hAnsiTheme="minorHAnsi" w:cstheme="minorHAnsi"/>
                <w:bCs/>
                <w:color w:val="000000"/>
                <w:sz w:val="20"/>
                <w:szCs w:val="20"/>
              </w:rPr>
            </w:pPr>
            <w:r w:rsidRPr="00C264D1">
              <w:rPr>
                <w:rFonts w:asciiTheme="minorHAnsi" w:hAnsiTheme="minorHAnsi" w:cstheme="minorHAnsi"/>
                <w:bCs/>
                <w:color w:val="000000"/>
                <w:sz w:val="20"/>
                <w:szCs w:val="20"/>
              </w:rPr>
              <w:t>Et</w:t>
            </w:r>
          </w:p>
          <w:p w14:paraId="00614B8A" w14:textId="77777777" w:rsidR="0021445A" w:rsidRPr="00C264D1" w:rsidRDefault="0021445A" w:rsidP="0021445A">
            <w:pPr>
              <w:rPr>
                <w:rFonts w:asciiTheme="minorHAnsi" w:hAnsiTheme="minorHAnsi" w:cstheme="minorHAnsi"/>
                <w:bCs/>
                <w:color w:val="000000"/>
                <w:sz w:val="20"/>
                <w:szCs w:val="20"/>
              </w:rPr>
            </w:pPr>
          </w:p>
          <w:p w14:paraId="2F9BA57B" w14:textId="77777777" w:rsidR="008E5261" w:rsidRPr="00C264D1" w:rsidRDefault="0021445A" w:rsidP="0021445A">
            <w:pPr>
              <w:rPr>
                <w:rFonts w:asciiTheme="minorHAnsi" w:hAnsiTheme="minorHAnsi" w:cstheme="minorHAnsi"/>
                <w:color w:val="000000"/>
                <w:sz w:val="20"/>
                <w:szCs w:val="20"/>
              </w:rPr>
            </w:pPr>
            <w:r w:rsidRPr="00C264D1">
              <w:rPr>
                <w:rFonts w:asciiTheme="minorHAnsi" w:hAnsiTheme="minorHAnsi" w:cstheme="minorHAnsi"/>
                <w:bCs/>
                <w:color w:val="000000"/>
                <w:sz w:val="20"/>
                <w:szCs w:val="20"/>
              </w:rPr>
              <w:t xml:space="preserve">Personne affectée ayant un accord formel d’utilisation sur </w:t>
            </w:r>
            <w:r w:rsidRPr="00C264D1">
              <w:rPr>
                <w:rFonts w:asciiTheme="minorHAnsi" w:hAnsiTheme="minorHAnsi" w:cstheme="minorHAnsi"/>
                <w:bCs/>
                <w:color w:val="000000"/>
                <w:sz w:val="20"/>
                <w:szCs w:val="20"/>
              </w:rPr>
              <w:lastRenderedPageBreak/>
              <w:t>la propriété (utilisant le terrain avec l’accord du propriétaire)</w:t>
            </w:r>
          </w:p>
        </w:tc>
        <w:tc>
          <w:tcPr>
            <w:tcW w:w="3685" w:type="dxa"/>
            <w:tcBorders>
              <w:top w:val="single" w:sz="4" w:space="0" w:color="auto"/>
              <w:left w:val="single" w:sz="4" w:space="0" w:color="auto"/>
              <w:bottom w:val="single" w:sz="4" w:space="0" w:color="auto"/>
              <w:right w:val="single" w:sz="4" w:space="0" w:color="auto"/>
            </w:tcBorders>
            <w:vAlign w:val="center"/>
          </w:tcPr>
          <w:p w14:paraId="012829F1"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lastRenderedPageBreak/>
              <w:t>Terres</w:t>
            </w:r>
          </w:p>
        </w:tc>
        <w:tc>
          <w:tcPr>
            <w:tcW w:w="8364" w:type="dxa"/>
            <w:tcBorders>
              <w:top w:val="single" w:sz="4" w:space="0" w:color="auto"/>
              <w:left w:val="single" w:sz="4" w:space="0" w:color="auto"/>
              <w:bottom w:val="single" w:sz="4" w:space="0" w:color="auto"/>
              <w:right w:val="single" w:sz="4" w:space="0" w:color="auto"/>
            </w:tcBorders>
            <w:vAlign w:val="center"/>
          </w:tcPr>
          <w:p w14:paraId="7CDDC4A2" w14:textId="2BA00A0B" w:rsidR="008E5261" w:rsidRPr="00C264D1" w:rsidRDefault="00A16D3F" w:rsidP="008E5261">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Une indemnisation monétaire sera fournie au détenteur du droit légal ayant octroyé le droit formel d’utilisation de la propriété à l’occupant du terrain. Toutefois, ce dernier peut être mandaté par le premier pour recevoir en son nom l’indemnisation qui aura été convenue.</w:t>
            </w:r>
          </w:p>
        </w:tc>
      </w:tr>
      <w:tr w:rsidR="008E5261" w:rsidRPr="00C264D1" w14:paraId="6D262F2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12757AB"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5D5AE53B"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Maisons et autres structures physiques / jardins</w:t>
            </w:r>
          </w:p>
        </w:tc>
        <w:tc>
          <w:tcPr>
            <w:tcW w:w="8364" w:type="dxa"/>
            <w:tcBorders>
              <w:top w:val="single" w:sz="4" w:space="0" w:color="auto"/>
              <w:left w:val="single" w:sz="4" w:space="0" w:color="auto"/>
              <w:bottom w:val="single" w:sz="4" w:space="0" w:color="auto"/>
              <w:right w:val="single" w:sz="4" w:space="0" w:color="auto"/>
            </w:tcBorders>
            <w:vAlign w:val="center"/>
          </w:tcPr>
          <w:p w14:paraId="0318E56D" w14:textId="77777777" w:rsidR="008E5261" w:rsidRPr="00C264D1" w:rsidRDefault="008E5261" w:rsidP="0021445A">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 xml:space="preserve">La PAP recevra une </w:t>
            </w:r>
            <w:r w:rsidR="0021445A" w:rsidRPr="00C264D1">
              <w:rPr>
                <w:rFonts w:asciiTheme="minorHAnsi" w:hAnsiTheme="minorHAnsi" w:cstheme="minorHAnsi"/>
                <w:color w:val="000000"/>
                <w:sz w:val="20"/>
                <w:szCs w:val="20"/>
              </w:rPr>
              <w:t>i</w:t>
            </w:r>
            <w:r w:rsidRPr="00C264D1">
              <w:rPr>
                <w:rFonts w:asciiTheme="minorHAnsi" w:hAnsiTheme="minorHAnsi" w:cstheme="minorHAnsi"/>
                <w:color w:val="000000"/>
                <w:sz w:val="20"/>
                <w:szCs w:val="20"/>
              </w:rPr>
              <w:t>ndemnisation égale à la valeur de remplacement des biens, pratiquée sur le marché local. Elle sera aussi accompagnée dans les démarches administ</w:t>
            </w:r>
            <w:r w:rsidR="0021445A" w:rsidRPr="00C264D1">
              <w:rPr>
                <w:rFonts w:asciiTheme="minorHAnsi" w:hAnsiTheme="minorHAnsi" w:cstheme="minorHAnsi"/>
                <w:color w:val="000000"/>
                <w:sz w:val="20"/>
                <w:szCs w:val="20"/>
              </w:rPr>
              <w:t>ratives et compensé pour les coû</w:t>
            </w:r>
            <w:r w:rsidRPr="00C264D1">
              <w:rPr>
                <w:rFonts w:asciiTheme="minorHAnsi" w:hAnsiTheme="minorHAnsi" w:cstheme="minorHAnsi"/>
                <w:color w:val="000000"/>
                <w:sz w:val="20"/>
                <w:szCs w:val="20"/>
              </w:rPr>
              <w:t xml:space="preserve">ts de déplacement. Une assistance technique sera aussi fournie pour la construction de maison de manière légale ou la préparation de jardin.  </w:t>
            </w:r>
          </w:p>
        </w:tc>
      </w:tr>
      <w:tr w:rsidR="008E5261" w:rsidRPr="00C264D1" w14:paraId="16C6CF89"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CEB0F75"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10BCDFD6"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Perte directe de réalisation d’une activité économique</w:t>
            </w:r>
          </w:p>
        </w:tc>
        <w:tc>
          <w:tcPr>
            <w:tcW w:w="8364" w:type="dxa"/>
            <w:tcBorders>
              <w:top w:val="single" w:sz="4" w:space="0" w:color="auto"/>
              <w:left w:val="single" w:sz="4" w:space="0" w:color="auto"/>
              <w:bottom w:val="single" w:sz="4" w:space="0" w:color="auto"/>
              <w:right w:val="single" w:sz="4" w:space="0" w:color="auto"/>
            </w:tcBorders>
            <w:vAlign w:val="center"/>
          </w:tcPr>
          <w:p w14:paraId="38E3D09C" w14:textId="77777777" w:rsidR="008E5261" w:rsidRPr="00C264D1" w:rsidRDefault="008E5261" w:rsidP="008E5261">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 xml:space="preserve">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Les revenus perdus devront être calculés sur la base des revenus antérieurs de l’activité ou sur la </w:t>
            </w:r>
            <w:r w:rsidRPr="00C264D1">
              <w:rPr>
                <w:rFonts w:asciiTheme="minorHAnsi" w:hAnsiTheme="minorHAnsi" w:cstheme="minorHAnsi"/>
                <w:color w:val="000000"/>
                <w:sz w:val="20"/>
                <w:szCs w:val="20"/>
              </w:rPr>
              <w:lastRenderedPageBreak/>
              <w:t>base des revenus moyens de ce genre d’activité dans la zone. De plus un accompagnement (en termes de conseils et suivi) sera fourni en vue de la restauration (ou amélioration) des moyens économiques.</w:t>
            </w:r>
          </w:p>
        </w:tc>
      </w:tr>
      <w:tr w:rsidR="008E5261" w:rsidRPr="00C264D1" w14:paraId="4AEE06E3"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4146C98"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7E96FB66"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Arbre (fruitier non productif ; fruitier productif et ligneux ou d’ombrage)</w:t>
            </w:r>
          </w:p>
        </w:tc>
        <w:tc>
          <w:tcPr>
            <w:tcW w:w="8364" w:type="dxa"/>
            <w:tcBorders>
              <w:top w:val="single" w:sz="4" w:space="0" w:color="auto"/>
              <w:left w:val="single" w:sz="4" w:space="0" w:color="auto"/>
              <w:bottom w:val="single" w:sz="4" w:space="0" w:color="auto"/>
              <w:right w:val="single" w:sz="4" w:space="0" w:color="auto"/>
            </w:tcBorders>
            <w:vAlign w:val="center"/>
          </w:tcPr>
          <w:p w14:paraId="013785C0" w14:textId="77777777" w:rsidR="008E5261" w:rsidRPr="00C264D1" w:rsidRDefault="008E5261" w:rsidP="008E5261">
            <w:pPr>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Compensation en nature (5 plants par pied abattu) ;</w:t>
            </w:r>
          </w:p>
          <w:p w14:paraId="4A12B672" w14:textId="77777777" w:rsidR="008E5261" w:rsidRPr="00C264D1" w:rsidRDefault="008E5261" w:rsidP="008E5261">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Plus compensation en espèces du retard d'entrée en phase productive des nouveaux plants par rapport aux pieds abattus ; plus Compensation des pieds suivant la valeur du bois.</w:t>
            </w:r>
          </w:p>
        </w:tc>
      </w:tr>
      <w:tr w:rsidR="008E5261" w:rsidRPr="00C264D1" w14:paraId="39D6B46C" w14:textId="77777777">
        <w:tc>
          <w:tcPr>
            <w:tcW w:w="2694" w:type="dxa"/>
            <w:vMerge w:val="restart"/>
            <w:tcBorders>
              <w:top w:val="single" w:sz="4" w:space="0" w:color="auto"/>
              <w:left w:val="single" w:sz="4" w:space="0" w:color="auto"/>
              <w:bottom w:val="single" w:sz="4" w:space="0" w:color="auto"/>
              <w:right w:val="single" w:sz="4" w:space="0" w:color="auto"/>
            </w:tcBorders>
            <w:vAlign w:val="center"/>
          </w:tcPr>
          <w:p w14:paraId="288AFEBE" w14:textId="77777777" w:rsidR="008E5261" w:rsidRPr="00C264D1" w:rsidRDefault="008E5261" w:rsidP="0021445A">
            <w:pPr>
              <w:rPr>
                <w:rFonts w:asciiTheme="minorHAnsi" w:hAnsiTheme="minorHAnsi" w:cstheme="minorHAnsi"/>
                <w:color w:val="000000"/>
                <w:sz w:val="20"/>
                <w:szCs w:val="20"/>
                <w:lang w:eastAsia="en-US"/>
              </w:rPr>
            </w:pPr>
            <w:r w:rsidRPr="00C264D1">
              <w:rPr>
                <w:rFonts w:asciiTheme="minorHAnsi" w:hAnsiTheme="minorHAnsi" w:cstheme="minorHAnsi"/>
                <w:color w:val="000000"/>
                <w:sz w:val="20"/>
                <w:szCs w:val="20"/>
              </w:rPr>
              <w:t>Personne affectée n'ayant ni droit formel</w:t>
            </w:r>
            <w:r w:rsidR="0021445A" w:rsidRPr="00C264D1">
              <w:rPr>
                <w:rFonts w:asciiTheme="minorHAnsi" w:hAnsiTheme="minorHAnsi" w:cstheme="minorHAnsi"/>
                <w:color w:val="000000"/>
                <w:sz w:val="20"/>
                <w:szCs w:val="20"/>
              </w:rPr>
              <w:t xml:space="preserve">, ni accord, </w:t>
            </w:r>
            <w:r w:rsidRPr="00C264D1">
              <w:rPr>
                <w:rFonts w:asciiTheme="minorHAnsi" w:hAnsiTheme="minorHAnsi" w:cstheme="minorHAnsi"/>
                <w:color w:val="000000"/>
                <w:sz w:val="20"/>
                <w:szCs w:val="20"/>
              </w:rPr>
              <w:t>ni pouvant bénéficier des prescriptions</w:t>
            </w:r>
            <w:r w:rsidR="0021445A" w:rsidRPr="00C264D1">
              <w:rPr>
                <w:rFonts w:asciiTheme="minorHAnsi" w:hAnsiTheme="minorHAnsi" w:cstheme="minorHAnsi"/>
                <w:bCs/>
                <w:color w:val="000000"/>
                <w:sz w:val="20"/>
                <w:szCs w:val="20"/>
              </w:rPr>
              <w:t xml:space="preserve"> (utilisant un bien illégalement)</w:t>
            </w:r>
          </w:p>
        </w:tc>
        <w:tc>
          <w:tcPr>
            <w:tcW w:w="3685" w:type="dxa"/>
            <w:tcBorders>
              <w:top w:val="single" w:sz="4" w:space="0" w:color="auto"/>
              <w:left w:val="single" w:sz="4" w:space="0" w:color="auto"/>
              <w:bottom w:val="single" w:sz="4" w:space="0" w:color="auto"/>
              <w:right w:val="single" w:sz="4" w:space="0" w:color="auto"/>
            </w:tcBorders>
            <w:vAlign w:val="center"/>
          </w:tcPr>
          <w:p w14:paraId="775B956A"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Terres</w:t>
            </w:r>
          </w:p>
        </w:tc>
        <w:tc>
          <w:tcPr>
            <w:tcW w:w="8364" w:type="dxa"/>
            <w:tcBorders>
              <w:top w:val="single" w:sz="4" w:space="0" w:color="auto"/>
              <w:left w:val="single" w:sz="4" w:space="0" w:color="auto"/>
              <w:bottom w:val="single" w:sz="4" w:space="0" w:color="auto"/>
              <w:right w:val="single" w:sz="4" w:space="0" w:color="auto"/>
            </w:tcBorders>
            <w:vAlign w:val="center"/>
          </w:tcPr>
          <w:p w14:paraId="0F7FEDE9" w14:textId="77777777" w:rsidR="008E5261" w:rsidRPr="00C264D1" w:rsidRDefault="008E5261" w:rsidP="008E5261">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Pas d’indemnisation monétaire ;</w:t>
            </w:r>
          </w:p>
        </w:tc>
      </w:tr>
      <w:tr w:rsidR="008E5261" w:rsidRPr="00C264D1" w14:paraId="2D9821D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7CD47696"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DD65325" w14:textId="77777777" w:rsidR="008E5261" w:rsidRPr="00C264D1" w:rsidRDefault="008E5261" w:rsidP="008E5261">
            <w:pPr>
              <w:autoSpaceDE w:val="0"/>
              <w:autoSpaceDN w:val="0"/>
              <w:adjustRightInd w:val="0"/>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Maisons et autres structures physiques</w:t>
            </w:r>
          </w:p>
          <w:p w14:paraId="2240BFFC" w14:textId="77777777" w:rsidR="008E5261" w:rsidRPr="00C264D1" w:rsidRDefault="008E5261" w:rsidP="008E5261">
            <w:pPr>
              <w:rPr>
                <w:rFonts w:asciiTheme="minorHAnsi" w:hAnsiTheme="minorHAnsi" w:cstheme="minorHAnsi"/>
                <w:color w:val="000000"/>
                <w:sz w:val="20"/>
                <w:szCs w:val="20"/>
              </w:rPr>
            </w:pPr>
          </w:p>
        </w:tc>
        <w:tc>
          <w:tcPr>
            <w:tcW w:w="8364" w:type="dxa"/>
            <w:tcBorders>
              <w:top w:val="single" w:sz="4" w:space="0" w:color="auto"/>
              <w:left w:val="single" w:sz="4" w:space="0" w:color="auto"/>
              <w:bottom w:val="single" w:sz="4" w:space="0" w:color="auto"/>
              <w:right w:val="single" w:sz="4" w:space="0" w:color="auto"/>
            </w:tcBorders>
            <w:vAlign w:val="center"/>
          </w:tcPr>
          <w:p w14:paraId="2911DEAB" w14:textId="359D1990" w:rsidR="008E5261" w:rsidRPr="00C264D1" w:rsidRDefault="008E5261" w:rsidP="008E5261">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 xml:space="preserve">La PAP recevra une </w:t>
            </w:r>
            <w:r w:rsidR="007E1D5C" w:rsidRPr="00C264D1">
              <w:rPr>
                <w:rFonts w:asciiTheme="minorHAnsi" w:hAnsiTheme="minorHAnsi" w:cstheme="minorHAnsi"/>
                <w:color w:val="000000"/>
                <w:sz w:val="20"/>
                <w:szCs w:val="20"/>
              </w:rPr>
              <w:t>i</w:t>
            </w:r>
            <w:r w:rsidRPr="00C264D1">
              <w:rPr>
                <w:rFonts w:asciiTheme="minorHAnsi" w:hAnsiTheme="minorHAnsi" w:cstheme="minorHAnsi"/>
                <w:color w:val="000000"/>
                <w:sz w:val="20"/>
                <w:szCs w:val="20"/>
              </w:rPr>
              <w:t>ndemnisation égale à la valeur de remplacement des biens, pratiquée sur le marché local. Elle sera aussi accompagnée dans les démarches administratives et compensé</w:t>
            </w:r>
            <w:r w:rsidR="007E1D5C" w:rsidRPr="00C264D1">
              <w:rPr>
                <w:rFonts w:asciiTheme="minorHAnsi" w:hAnsiTheme="minorHAnsi" w:cstheme="minorHAnsi"/>
                <w:color w:val="000000"/>
                <w:sz w:val="20"/>
                <w:szCs w:val="20"/>
              </w:rPr>
              <w:t>e</w:t>
            </w:r>
            <w:r w:rsidRPr="00C264D1">
              <w:rPr>
                <w:rFonts w:asciiTheme="minorHAnsi" w:hAnsiTheme="minorHAnsi" w:cstheme="minorHAnsi"/>
                <w:color w:val="000000"/>
                <w:sz w:val="20"/>
                <w:szCs w:val="20"/>
              </w:rPr>
              <w:t xml:space="preserve"> pour les couts de déplacement. Une assistance technique sera aussi fournie pour l'acquisition d'un autre terrain, la construction de la maison ou la préparation de jardin.  </w:t>
            </w:r>
          </w:p>
        </w:tc>
      </w:tr>
      <w:tr w:rsidR="008E5261" w:rsidRPr="00C264D1" w14:paraId="3DD768C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056CECE"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5D489A4A"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Jardins</w:t>
            </w:r>
          </w:p>
        </w:tc>
        <w:tc>
          <w:tcPr>
            <w:tcW w:w="8364" w:type="dxa"/>
            <w:tcBorders>
              <w:top w:val="single" w:sz="4" w:space="0" w:color="auto"/>
              <w:left w:val="single" w:sz="4" w:space="0" w:color="auto"/>
              <w:bottom w:val="single" w:sz="4" w:space="0" w:color="auto"/>
              <w:right w:val="single" w:sz="4" w:space="0" w:color="auto"/>
            </w:tcBorders>
            <w:vAlign w:val="center"/>
          </w:tcPr>
          <w:p w14:paraId="4553E079" w14:textId="66EA69C0" w:rsidR="008E5261" w:rsidRPr="00C264D1" w:rsidRDefault="008E5261" w:rsidP="008E5261">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 xml:space="preserve">Une </w:t>
            </w:r>
            <w:r w:rsidR="007E1D5C" w:rsidRPr="00C264D1">
              <w:rPr>
                <w:rFonts w:asciiTheme="minorHAnsi" w:hAnsiTheme="minorHAnsi" w:cstheme="minorHAnsi"/>
                <w:color w:val="000000"/>
                <w:sz w:val="20"/>
                <w:szCs w:val="20"/>
              </w:rPr>
              <w:t>i</w:t>
            </w:r>
            <w:r w:rsidRPr="00C264D1">
              <w:rPr>
                <w:rFonts w:asciiTheme="minorHAnsi" w:hAnsiTheme="minorHAnsi" w:cstheme="minorHAnsi"/>
                <w:color w:val="000000"/>
                <w:sz w:val="20"/>
                <w:szCs w:val="20"/>
              </w:rPr>
              <w:t>ndemnisation sera fournie égale à la valeur de remplacement du marché local. La PAP sera accompagnée pour la location d’une autre maison ou d’un autre terrain. Il recevra un versement mensuel pendant la restauration des moyens économiques du PAP.</w:t>
            </w:r>
          </w:p>
        </w:tc>
      </w:tr>
      <w:tr w:rsidR="008E5261" w:rsidRPr="00C264D1" w14:paraId="3D46DF15"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BDABC69" w14:textId="77777777" w:rsidR="008E5261" w:rsidRPr="00C264D1" w:rsidRDefault="008E5261" w:rsidP="008E5261">
            <w:pPr>
              <w:rPr>
                <w:rFonts w:asciiTheme="minorHAnsi" w:eastAsia="MS Mincho" w:hAnsiTheme="minorHAnsi" w:cstheme="minorHAnsi"/>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617ACB21"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Perte directe de réalisation d’une activité économique</w:t>
            </w:r>
          </w:p>
        </w:tc>
        <w:tc>
          <w:tcPr>
            <w:tcW w:w="8364" w:type="dxa"/>
            <w:tcBorders>
              <w:top w:val="single" w:sz="4" w:space="0" w:color="auto"/>
              <w:left w:val="single" w:sz="4" w:space="0" w:color="auto"/>
              <w:bottom w:val="single" w:sz="4" w:space="0" w:color="auto"/>
              <w:right w:val="single" w:sz="4" w:space="0" w:color="auto"/>
            </w:tcBorders>
            <w:vAlign w:val="center"/>
          </w:tcPr>
          <w:p w14:paraId="3ECF99AA" w14:textId="49E7CCAE" w:rsidR="008E5261" w:rsidRPr="00C264D1" w:rsidRDefault="007E1D5C" w:rsidP="007E1D5C">
            <w:pPr>
              <w:widowControl w:val="0"/>
              <w:autoSpaceDE w:val="0"/>
              <w:autoSpaceDN w:val="0"/>
              <w:adjustRightInd w:val="0"/>
              <w:ind w:right="111"/>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 xml:space="preserve">Indépendamment de </w:t>
            </w:r>
            <w:r w:rsidR="008E5261" w:rsidRPr="00C264D1">
              <w:rPr>
                <w:rFonts w:asciiTheme="minorHAnsi" w:hAnsiTheme="minorHAnsi" w:cstheme="minorHAnsi"/>
                <w:color w:val="000000"/>
                <w:sz w:val="20"/>
                <w:szCs w:val="20"/>
              </w:rPr>
              <w:t>leur statut juridique, tous les PAP sont admissibles à recevoir un soutien financier</w:t>
            </w:r>
            <w:r w:rsidR="00AB7C2C" w:rsidRPr="00C264D1">
              <w:rPr>
                <w:rFonts w:asciiTheme="minorHAnsi" w:hAnsiTheme="minorHAnsi" w:cstheme="minorHAnsi"/>
                <w:color w:val="000000"/>
                <w:sz w:val="20"/>
                <w:szCs w:val="20"/>
              </w:rPr>
              <w:t xml:space="preserve"> ou autre type d’assistance</w:t>
            </w:r>
            <w:r w:rsidR="008E5261" w:rsidRPr="00C264D1">
              <w:rPr>
                <w:rFonts w:asciiTheme="minorHAnsi" w:hAnsiTheme="minorHAnsi" w:cstheme="minorHAnsi"/>
                <w:color w:val="000000"/>
                <w:sz w:val="20"/>
                <w:szCs w:val="20"/>
              </w:rPr>
              <w:t>. Les pertes économiques incluront les coûts d´interruption des activités économiques et les coûts de déplacement. 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Les revenus perdus devront être calculés sur la base des revenus antérieurs de l’activité ou sur la base des revenus moyens de ce genre d’activité dans la zone.</w:t>
            </w:r>
          </w:p>
        </w:tc>
      </w:tr>
      <w:tr w:rsidR="008E5261" w:rsidRPr="00C264D1" w14:paraId="1CA2EABF" w14:textId="77777777">
        <w:tc>
          <w:tcPr>
            <w:tcW w:w="2694" w:type="dxa"/>
            <w:tcBorders>
              <w:top w:val="single" w:sz="4" w:space="0" w:color="auto"/>
              <w:left w:val="single" w:sz="4" w:space="0" w:color="auto"/>
              <w:bottom w:val="single" w:sz="4" w:space="0" w:color="auto"/>
              <w:right w:val="single" w:sz="4" w:space="0" w:color="auto"/>
            </w:tcBorders>
            <w:vAlign w:val="center"/>
          </w:tcPr>
          <w:p w14:paraId="62E8F7AD"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bCs/>
                <w:color w:val="000000"/>
                <w:sz w:val="20"/>
                <w:szCs w:val="20"/>
              </w:rPr>
              <w:t>Person</w:t>
            </w:r>
            <w:r w:rsidR="0021445A" w:rsidRPr="00C264D1">
              <w:rPr>
                <w:rFonts w:asciiTheme="minorHAnsi" w:hAnsiTheme="minorHAnsi" w:cstheme="minorHAnsi"/>
                <w:bCs/>
                <w:color w:val="000000"/>
                <w:sz w:val="20"/>
                <w:szCs w:val="20"/>
              </w:rPr>
              <w:t>nes économiquement affectées sans lien à la propriété (commerçants)</w:t>
            </w:r>
          </w:p>
        </w:tc>
        <w:tc>
          <w:tcPr>
            <w:tcW w:w="3685" w:type="dxa"/>
            <w:tcBorders>
              <w:top w:val="single" w:sz="4" w:space="0" w:color="auto"/>
              <w:left w:val="single" w:sz="4" w:space="0" w:color="auto"/>
              <w:bottom w:val="single" w:sz="4" w:space="0" w:color="auto"/>
              <w:right w:val="single" w:sz="4" w:space="0" w:color="auto"/>
            </w:tcBorders>
            <w:vAlign w:val="center"/>
          </w:tcPr>
          <w:p w14:paraId="1E7299E4"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Perte directe de réalisation d’une activité économique</w:t>
            </w:r>
          </w:p>
        </w:tc>
        <w:tc>
          <w:tcPr>
            <w:tcW w:w="8364" w:type="dxa"/>
            <w:tcBorders>
              <w:top w:val="single" w:sz="4" w:space="0" w:color="auto"/>
              <w:left w:val="single" w:sz="4" w:space="0" w:color="auto"/>
              <w:bottom w:val="single" w:sz="4" w:space="0" w:color="auto"/>
              <w:right w:val="single" w:sz="4" w:space="0" w:color="auto"/>
            </w:tcBorders>
            <w:vAlign w:val="center"/>
          </w:tcPr>
          <w:p w14:paraId="2D8684D7" w14:textId="77777777" w:rsidR="008E5261" w:rsidRPr="00C264D1" w:rsidRDefault="008E5261" w:rsidP="008E5261">
            <w:pPr>
              <w:autoSpaceDE w:val="0"/>
              <w:autoSpaceDN w:val="0"/>
              <w:adjustRightInd w:val="0"/>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Les revenus perdus devront être calculés sur la base des revenus antérieurs de l’activité ou sur la base des revenus moyens de ce genre d’activité dans la zone.</w:t>
            </w:r>
          </w:p>
        </w:tc>
      </w:tr>
      <w:tr w:rsidR="008E5261" w:rsidRPr="00C264D1" w14:paraId="19FF2466" w14:textId="77777777">
        <w:tc>
          <w:tcPr>
            <w:tcW w:w="2694" w:type="dxa"/>
            <w:tcBorders>
              <w:top w:val="single" w:sz="4" w:space="0" w:color="auto"/>
              <w:left w:val="single" w:sz="4" w:space="0" w:color="auto"/>
              <w:bottom w:val="single" w:sz="4" w:space="0" w:color="auto"/>
              <w:right w:val="single" w:sz="4" w:space="0" w:color="auto"/>
            </w:tcBorders>
            <w:vAlign w:val="center"/>
          </w:tcPr>
          <w:p w14:paraId="31147588"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bCs/>
                <w:color w:val="000000"/>
                <w:sz w:val="20"/>
                <w:szCs w:val="20"/>
              </w:rPr>
              <w:t>Occupants illégaux de terres après le recensement</w:t>
            </w:r>
          </w:p>
        </w:tc>
        <w:tc>
          <w:tcPr>
            <w:tcW w:w="3685" w:type="dxa"/>
            <w:tcBorders>
              <w:top w:val="single" w:sz="4" w:space="0" w:color="auto"/>
              <w:left w:val="single" w:sz="4" w:space="0" w:color="auto"/>
              <w:bottom w:val="single" w:sz="4" w:space="0" w:color="auto"/>
              <w:right w:val="single" w:sz="4" w:space="0" w:color="auto"/>
            </w:tcBorders>
            <w:vAlign w:val="center"/>
          </w:tcPr>
          <w:p w14:paraId="78EDBB91" w14:textId="77777777" w:rsidR="008E5261" w:rsidRPr="00C264D1" w:rsidRDefault="0021445A"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Non-é</w:t>
            </w:r>
            <w:r w:rsidR="008E5261" w:rsidRPr="00C264D1">
              <w:rPr>
                <w:rFonts w:asciiTheme="minorHAnsi" w:hAnsiTheme="minorHAnsi" w:cstheme="minorHAnsi"/>
                <w:color w:val="000000"/>
                <w:sz w:val="20"/>
                <w:szCs w:val="20"/>
              </w:rPr>
              <w:t>ligible pour indemnisation</w:t>
            </w:r>
          </w:p>
        </w:tc>
        <w:tc>
          <w:tcPr>
            <w:tcW w:w="8364" w:type="dxa"/>
            <w:tcBorders>
              <w:top w:val="single" w:sz="4" w:space="0" w:color="auto"/>
              <w:left w:val="single" w:sz="4" w:space="0" w:color="auto"/>
              <w:bottom w:val="single" w:sz="4" w:space="0" w:color="auto"/>
              <w:right w:val="single" w:sz="4" w:space="0" w:color="auto"/>
            </w:tcBorders>
            <w:vAlign w:val="center"/>
          </w:tcPr>
          <w:p w14:paraId="5341AFB9" w14:textId="77777777" w:rsidR="008E5261" w:rsidRPr="00C264D1" w:rsidRDefault="008E5261" w:rsidP="008E5261">
            <w:pPr>
              <w:autoSpaceDE w:val="0"/>
              <w:autoSpaceDN w:val="0"/>
              <w:adjustRightInd w:val="0"/>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Non éligible pour indemnisation</w:t>
            </w:r>
          </w:p>
        </w:tc>
      </w:tr>
      <w:tr w:rsidR="008E5261" w:rsidRPr="00C264D1" w14:paraId="57A1903F" w14:textId="77777777">
        <w:tc>
          <w:tcPr>
            <w:tcW w:w="2694" w:type="dxa"/>
            <w:tcBorders>
              <w:top w:val="single" w:sz="4" w:space="0" w:color="auto"/>
              <w:left w:val="single" w:sz="4" w:space="0" w:color="auto"/>
              <w:bottom w:val="single" w:sz="4" w:space="0" w:color="auto"/>
              <w:right w:val="single" w:sz="4" w:space="0" w:color="auto"/>
            </w:tcBorders>
            <w:vAlign w:val="center"/>
          </w:tcPr>
          <w:p w14:paraId="6C242EE0"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bCs/>
                <w:color w:val="000000"/>
                <w:sz w:val="20"/>
                <w:szCs w:val="20"/>
              </w:rPr>
              <w:t>Membres de la communauté</w:t>
            </w:r>
          </w:p>
        </w:tc>
        <w:tc>
          <w:tcPr>
            <w:tcW w:w="3685" w:type="dxa"/>
            <w:tcBorders>
              <w:top w:val="single" w:sz="4" w:space="0" w:color="auto"/>
              <w:left w:val="single" w:sz="4" w:space="0" w:color="auto"/>
              <w:bottom w:val="single" w:sz="4" w:space="0" w:color="auto"/>
              <w:right w:val="single" w:sz="4" w:space="0" w:color="auto"/>
            </w:tcBorders>
            <w:vAlign w:val="center"/>
          </w:tcPr>
          <w:p w14:paraId="43272EB4" w14:textId="77777777" w:rsidR="008E5261" w:rsidRPr="00C264D1" w:rsidRDefault="008E5261" w:rsidP="008E5261">
            <w:pPr>
              <w:rPr>
                <w:rFonts w:asciiTheme="minorHAnsi" w:hAnsiTheme="minorHAnsi" w:cstheme="minorHAnsi"/>
                <w:color w:val="000000"/>
                <w:sz w:val="20"/>
                <w:szCs w:val="20"/>
              </w:rPr>
            </w:pPr>
            <w:r w:rsidRPr="00C264D1">
              <w:rPr>
                <w:rFonts w:asciiTheme="minorHAnsi" w:hAnsiTheme="minorHAnsi" w:cstheme="minorHAnsi"/>
                <w:color w:val="000000"/>
                <w:sz w:val="20"/>
                <w:szCs w:val="20"/>
              </w:rPr>
              <w:t>Biens communautaires tels que sites de culte</w:t>
            </w:r>
          </w:p>
        </w:tc>
        <w:tc>
          <w:tcPr>
            <w:tcW w:w="8364" w:type="dxa"/>
            <w:tcBorders>
              <w:top w:val="single" w:sz="4" w:space="0" w:color="auto"/>
              <w:left w:val="single" w:sz="4" w:space="0" w:color="auto"/>
              <w:bottom w:val="single" w:sz="4" w:space="0" w:color="auto"/>
              <w:right w:val="single" w:sz="4" w:space="0" w:color="auto"/>
            </w:tcBorders>
            <w:vAlign w:val="center"/>
          </w:tcPr>
          <w:p w14:paraId="51377573" w14:textId="77777777" w:rsidR="008E5261" w:rsidRPr="00C264D1" w:rsidRDefault="008E5261" w:rsidP="008E5261">
            <w:pPr>
              <w:autoSpaceDE w:val="0"/>
              <w:autoSpaceDN w:val="0"/>
              <w:adjustRightInd w:val="0"/>
              <w:jc w:val="both"/>
              <w:rPr>
                <w:rFonts w:asciiTheme="minorHAnsi" w:hAnsiTheme="minorHAnsi" w:cstheme="minorHAnsi"/>
                <w:color w:val="000000"/>
                <w:sz w:val="20"/>
                <w:szCs w:val="20"/>
              </w:rPr>
            </w:pPr>
            <w:r w:rsidRPr="00C264D1">
              <w:rPr>
                <w:rFonts w:asciiTheme="minorHAnsi" w:hAnsiTheme="minorHAnsi" w:cstheme="minorHAnsi"/>
                <w:color w:val="000000"/>
                <w:sz w:val="20"/>
                <w:szCs w:val="20"/>
              </w:rPr>
              <w:t>Remplacement complète des biens communautaires</w:t>
            </w:r>
          </w:p>
        </w:tc>
      </w:tr>
    </w:tbl>
    <w:p w14:paraId="6C27A810" w14:textId="77777777" w:rsidR="0079065A" w:rsidRPr="00C264D1" w:rsidRDefault="0079065A" w:rsidP="006842D1">
      <w:pPr>
        <w:jc w:val="both"/>
        <w:rPr>
          <w:rFonts w:asciiTheme="minorHAnsi" w:hAnsiTheme="minorHAnsi" w:cstheme="minorHAnsi"/>
          <w:sz w:val="22"/>
          <w:szCs w:val="22"/>
        </w:rPr>
        <w:sectPr w:rsidR="0079065A" w:rsidRPr="00C264D1">
          <w:pgSz w:w="16838" w:h="11906" w:orient="landscape"/>
          <w:pgMar w:top="1418" w:right="1418" w:bottom="1418" w:left="1418" w:header="709" w:footer="709" w:gutter="0"/>
          <w:cols w:space="708"/>
          <w:docGrid w:linePitch="360"/>
        </w:sectPr>
      </w:pPr>
    </w:p>
    <w:p w14:paraId="48674C39" w14:textId="77777777" w:rsidR="00832271" w:rsidRPr="00C264D1" w:rsidRDefault="00526D23" w:rsidP="000F5745">
      <w:pPr>
        <w:pStyle w:val="C1PlainText"/>
        <w:numPr>
          <w:ilvl w:val="1"/>
          <w:numId w:val="71"/>
        </w:numPr>
        <w:spacing w:before="0" w:after="0"/>
        <w:outlineLvl w:val="1"/>
        <w:rPr>
          <w:rFonts w:asciiTheme="minorHAnsi" w:hAnsiTheme="minorHAnsi" w:cstheme="minorHAnsi"/>
          <w:b/>
          <w:sz w:val="22"/>
          <w:szCs w:val="22"/>
        </w:rPr>
      </w:pPr>
      <w:bookmarkStart w:id="53" w:name="_Toc28002658"/>
      <w:bookmarkStart w:id="54" w:name="_Toc268790715"/>
      <w:r w:rsidRPr="00C264D1">
        <w:rPr>
          <w:rFonts w:asciiTheme="minorHAnsi" w:hAnsiTheme="minorHAnsi" w:cstheme="minorHAnsi"/>
          <w:b/>
          <w:sz w:val="22"/>
          <w:szCs w:val="22"/>
        </w:rPr>
        <w:lastRenderedPageBreak/>
        <w:t>Identification et prise en charge particulière des personnes vulnérables</w:t>
      </w:r>
      <w:bookmarkEnd w:id="53"/>
    </w:p>
    <w:p w14:paraId="3DE3FB74" w14:textId="77777777" w:rsidR="00832271" w:rsidRPr="00C264D1" w:rsidRDefault="00832271" w:rsidP="00832271">
      <w:pPr>
        <w:jc w:val="both"/>
        <w:rPr>
          <w:rFonts w:asciiTheme="minorHAnsi" w:hAnsiTheme="minorHAnsi" w:cstheme="minorHAnsi"/>
          <w:sz w:val="22"/>
          <w:szCs w:val="22"/>
        </w:rPr>
      </w:pPr>
    </w:p>
    <w:bookmarkEnd w:id="54"/>
    <w:p w14:paraId="6E325553" w14:textId="77777777" w:rsidR="00E20E71" w:rsidRPr="00C264D1" w:rsidRDefault="00E20E71" w:rsidP="00E20E71">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Les personnes vulnérables (personnes âgées, personnes handicapées, personnes analphabète, personnes sans document d’identification, ménages dirigés par des femmes, etc.) nécessitent une prise en charge particulière :</w:t>
      </w:r>
    </w:p>
    <w:p w14:paraId="1C00363C" w14:textId="77777777" w:rsidR="00617E1B" w:rsidRPr="00C264D1" w:rsidRDefault="00E20E71" w:rsidP="000F5745">
      <w:pPr>
        <w:pStyle w:val="ListParagraph"/>
        <w:numPr>
          <w:ilvl w:val="0"/>
          <w:numId w:val="68"/>
        </w:numPr>
        <w:rPr>
          <w:rFonts w:asciiTheme="minorHAnsi" w:hAnsiTheme="minorHAnsi" w:cstheme="minorHAnsi"/>
          <w:sz w:val="22"/>
          <w:szCs w:val="22"/>
          <w:lang w:val="fr-FR"/>
        </w:rPr>
      </w:pPr>
      <w:r w:rsidRPr="00C264D1">
        <w:rPr>
          <w:rFonts w:asciiTheme="minorHAnsi" w:hAnsiTheme="minorHAnsi" w:cstheme="minorHAnsi"/>
          <w:sz w:val="22"/>
          <w:szCs w:val="22"/>
          <w:lang w:val="fr-FR"/>
        </w:rPr>
        <w:t>Parmi les personnes affectées, les personnes vulnérables seront clairement identifiées ;</w:t>
      </w:r>
    </w:p>
    <w:p w14:paraId="4F2D509F" w14:textId="77777777" w:rsidR="00617E1B" w:rsidRPr="00C264D1" w:rsidRDefault="00E20E71" w:rsidP="000F5745">
      <w:pPr>
        <w:pStyle w:val="ListParagraph"/>
        <w:numPr>
          <w:ilvl w:val="0"/>
          <w:numId w:val="68"/>
        </w:numPr>
        <w:rPr>
          <w:rFonts w:asciiTheme="minorHAnsi" w:hAnsiTheme="minorHAnsi" w:cstheme="minorHAnsi"/>
          <w:sz w:val="22"/>
          <w:szCs w:val="22"/>
          <w:lang w:val="fr-FR"/>
        </w:rPr>
      </w:pPr>
      <w:r w:rsidRPr="00C264D1">
        <w:rPr>
          <w:rFonts w:asciiTheme="minorHAnsi" w:hAnsiTheme="minorHAnsi" w:cstheme="minorHAnsi"/>
          <w:sz w:val="22"/>
          <w:szCs w:val="22"/>
          <w:lang w:val="fr-FR"/>
        </w:rPr>
        <w:t>Il doit être donné aux personnes âgées et handicapées la possibilité de se faire représenter gratuitement par une tierce personne pour la récupération des compensations et pour le suivi des procédures administratives et autres ;</w:t>
      </w:r>
    </w:p>
    <w:p w14:paraId="187ABFC7" w14:textId="77777777" w:rsidR="00617E1B" w:rsidRPr="00C264D1" w:rsidRDefault="00E20E71" w:rsidP="000F5745">
      <w:pPr>
        <w:pStyle w:val="ListParagraph"/>
        <w:numPr>
          <w:ilvl w:val="0"/>
          <w:numId w:val="68"/>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Concernant les personnes sans pièces d’identité, les autorités locales seront mises à contribution pour les reconnaitre. De plus, ces personnes doivent avoir la possibilité de choisir une personne ayant des pièces d’identité légales pour recevoir, en leur nom, les compensations ; </w:t>
      </w:r>
    </w:p>
    <w:p w14:paraId="381BEADE" w14:textId="77777777" w:rsidR="00617E1B" w:rsidRPr="00C264D1" w:rsidRDefault="00E20E71" w:rsidP="000F5745">
      <w:pPr>
        <w:pStyle w:val="ListParagraph"/>
        <w:numPr>
          <w:ilvl w:val="0"/>
          <w:numId w:val="68"/>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Il sera donné aux personnes qui ne savent ni lire ni écrire la possibilité de signer les documents d’une manière qui tient compte de leur condition ; </w:t>
      </w:r>
    </w:p>
    <w:p w14:paraId="220E1B9F" w14:textId="77777777" w:rsidR="00617E1B" w:rsidRPr="00C264D1" w:rsidRDefault="00E20E71" w:rsidP="000F5745">
      <w:pPr>
        <w:pStyle w:val="ListParagraph"/>
        <w:numPr>
          <w:ilvl w:val="0"/>
          <w:numId w:val="68"/>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Dans la mesure du possible, des consultations seront entreprises avec des personnes/familles vulnérables, en particulier les ménages dirigés par des femmes pour trouver des solutions appropriées aux cas spécifiques ; </w:t>
      </w:r>
    </w:p>
    <w:p w14:paraId="1246557E" w14:textId="77777777" w:rsidR="00617E1B" w:rsidRPr="00C264D1" w:rsidRDefault="00E20E71" w:rsidP="000F5745">
      <w:pPr>
        <w:pStyle w:val="ListParagraph"/>
        <w:numPr>
          <w:ilvl w:val="0"/>
          <w:numId w:val="68"/>
        </w:numPr>
        <w:rPr>
          <w:rFonts w:asciiTheme="minorHAnsi" w:hAnsiTheme="minorHAnsi" w:cstheme="minorHAnsi"/>
          <w:sz w:val="22"/>
          <w:szCs w:val="22"/>
          <w:lang w:val="fr-FR"/>
        </w:rPr>
      </w:pPr>
      <w:r w:rsidRPr="00C264D1">
        <w:rPr>
          <w:rFonts w:asciiTheme="minorHAnsi" w:hAnsiTheme="minorHAnsi" w:cstheme="minorHAnsi"/>
          <w:sz w:val="22"/>
          <w:szCs w:val="22"/>
          <w:lang w:val="fr-FR"/>
        </w:rPr>
        <w:t>Dans certains cas, appel sera fait à des services sociaux ou des ONG afin de supporter les cas vulnérables ;</w:t>
      </w:r>
    </w:p>
    <w:p w14:paraId="2F4A7520" w14:textId="77777777" w:rsidR="00E20E71" w:rsidRPr="00C264D1" w:rsidRDefault="00E20E71" w:rsidP="000F5745">
      <w:pPr>
        <w:pStyle w:val="ListParagraph"/>
        <w:numPr>
          <w:ilvl w:val="0"/>
          <w:numId w:val="68"/>
        </w:numPr>
        <w:spacing w:after="0"/>
        <w:rPr>
          <w:rFonts w:asciiTheme="minorHAnsi" w:hAnsiTheme="minorHAnsi" w:cstheme="minorHAnsi"/>
          <w:strike/>
          <w:sz w:val="22"/>
          <w:szCs w:val="22"/>
          <w:lang w:val="fr-FR"/>
        </w:rPr>
      </w:pPr>
      <w:r w:rsidRPr="00C264D1">
        <w:rPr>
          <w:rFonts w:asciiTheme="minorHAnsi" w:hAnsiTheme="minorHAnsi" w:cstheme="minorHAnsi"/>
          <w:sz w:val="22"/>
          <w:szCs w:val="22"/>
          <w:lang w:val="fr-FR"/>
        </w:rPr>
        <w:t>Un mécanisme participatif incluant l</w:t>
      </w:r>
      <w:r w:rsidR="00617E1B" w:rsidRPr="00C264D1">
        <w:rPr>
          <w:rFonts w:asciiTheme="minorHAnsi" w:hAnsiTheme="minorHAnsi" w:cstheme="minorHAnsi"/>
          <w:sz w:val="22"/>
          <w:szCs w:val="22"/>
          <w:lang w:val="fr-FR"/>
        </w:rPr>
        <w:t>’UCE, le(s) MDOD</w:t>
      </w:r>
      <w:r w:rsidRPr="00C264D1">
        <w:rPr>
          <w:rFonts w:asciiTheme="minorHAnsi" w:hAnsiTheme="minorHAnsi" w:cstheme="minorHAnsi"/>
          <w:sz w:val="22"/>
          <w:szCs w:val="22"/>
          <w:lang w:val="fr-FR"/>
        </w:rPr>
        <w:t>, des autorités locales et religieuses, des ONG permettra de gérer d’autres cas de vulnérabilité</w:t>
      </w:r>
      <w:r w:rsidRPr="00C264D1">
        <w:rPr>
          <w:rFonts w:asciiTheme="minorHAnsi" w:hAnsiTheme="minorHAnsi" w:cstheme="minorHAnsi"/>
          <w:strike/>
          <w:sz w:val="22"/>
          <w:szCs w:val="22"/>
          <w:lang w:val="fr-FR"/>
        </w:rPr>
        <w:t>.</w:t>
      </w:r>
    </w:p>
    <w:p w14:paraId="567C28DC" w14:textId="77777777" w:rsidR="00DC6FD1" w:rsidRPr="00C264D1" w:rsidRDefault="00DC6FD1" w:rsidP="006842D1">
      <w:pPr>
        <w:autoSpaceDE w:val="0"/>
        <w:autoSpaceDN w:val="0"/>
        <w:adjustRightInd w:val="0"/>
        <w:jc w:val="both"/>
        <w:rPr>
          <w:rFonts w:asciiTheme="minorHAnsi" w:hAnsiTheme="minorHAnsi" w:cstheme="minorHAnsi"/>
          <w:sz w:val="22"/>
          <w:szCs w:val="22"/>
        </w:rPr>
      </w:pPr>
    </w:p>
    <w:p w14:paraId="743870C3" w14:textId="77777777" w:rsidR="00DC6FD1" w:rsidRPr="00C264D1" w:rsidRDefault="00DC6FD1" w:rsidP="00DC6FD1">
      <w:pPr>
        <w:pStyle w:val="C1PlainText"/>
        <w:spacing w:before="0" w:after="0"/>
        <w:ind w:left="0"/>
        <w:outlineLvl w:val="1"/>
        <w:rPr>
          <w:rFonts w:asciiTheme="minorHAnsi" w:hAnsiTheme="minorHAnsi" w:cstheme="minorHAnsi"/>
          <w:b/>
          <w:sz w:val="22"/>
          <w:szCs w:val="22"/>
        </w:rPr>
      </w:pPr>
      <w:bookmarkStart w:id="55" w:name="_Toc28002659"/>
      <w:r w:rsidRPr="00C264D1">
        <w:rPr>
          <w:rFonts w:asciiTheme="minorHAnsi" w:hAnsiTheme="minorHAnsi" w:cstheme="minorHAnsi"/>
          <w:b/>
          <w:sz w:val="22"/>
          <w:szCs w:val="22"/>
        </w:rPr>
        <w:t xml:space="preserve">4.5.1. </w:t>
      </w:r>
      <w:r w:rsidR="00E82E49" w:rsidRPr="00C264D1">
        <w:rPr>
          <w:rFonts w:asciiTheme="minorHAnsi" w:hAnsiTheme="minorHAnsi" w:cstheme="minorHAnsi"/>
          <w:b/>
          <w:sz w:val="22"/>
          <w:szCs w:val="22"/>
        </w:rPr>
        <w:t xml:space="preserve">Etude de la vulnérabilité </w:t>
      </w:r>
      <w:r w:rsidRPr="00C264D1">
        <w:rPr>
          <w:rFonts w:asciiTheme="minorHAnsi" w:hAnsiTheme="minorHAnsi" w:cstheme="minorHAnsi"/>
          <w:b/>
          <w:sz w:val="22"/>
          <w:szCs w:val="22"/>
        </w:rPr>
        <w:t xml:space="preserve">des </w:t>
      </w:r>
      <w:r w:rsidR="00E82E49" w:rsidRPr="00C264D1">
        <w:rPr>
          <w:rFonts w:asciiTheme="minorHAnsi" w:hAnsiTheme="minorHAnsi" w:cstheme="minorHAnsi"/>
          <w:b/>
          <w:sz w:val="22"/>
          <w:szCs w:val="22"/>
        </w:rPr>
        <w:t>PAP</w:t>
      </w:r>
      <w:bookmarkEnd w:id="55"/>
    </w:p>
    <w:p w14:paraId="344AD7CF" w14:textId="77777777" w:rsidR="00DC6FD1" w:rsidRPr="00C264D1" w:rsidRDefault="00DC6FD1" w:rsidP="00DC6FD1">
      <w:pPr>
        <w:jc w:val="both"/>
        <w:rPr>
          <w:rFonts w:asciiTheme="minorHAnsi" w:hAnsiTheme="minorHAnsi" w:cstheme="minorHAnsi"/>
          <w:sz w:val="22"/>
          <w:szCs w:val="22"/>
        </w:rPr>
      </w:pPr>
    </w:p>
    <w:p w14:paraId="3645FA7D" w14:textId="77777777" w:rsidR="00DC6FD1" w:rsidRPr="00C264D1" w:rsidRDefault="00DC6FD1" w:rsidP="00DC6FD1">
      <w:pPr>
        <w:jc w:val="both"/>
        <w:rPr>
          <w:rFonts w:asciiTheme="minorHAnsi" w:hAnsiTheme="minorHAnsi" w:cstheme="minorHAnsi"/>
          <w:sz w:val="22"/>
          <w:szCs w:val="22"/>
        </w:rPr>
      </w:pPr>
      <w:r w:rsidRPr="00C264D1">
        <w:rPr>
          <w:rFonts w:asciiTheme="minorHAnsi" w:hAnsiTheme="minorHAnsi" w:cstheme="minorHAnsi"/>
          <w:sz w:val="22"/>
          <w:szCs w:val="22"/>
        </w:rPr>
        <w:t xml:space="preserve">La rationalité de cette étude consiste à apprécier le niveau de vulnérabilité des </w:t>
      </w:r>
      <w:proofErr w:type="spellStart"/>
      <w:r w:rsidRPr="00C264D1">
        <w:rPr>
          <w:rFonts w:asciiTheme="minorHAnsi" w:hAnsiTheme="minorHAnsi" w:cstheme="minorHAnsi"/>
          <w:sz w:val="22"/>
          <w:szCs w:val="22"/>
        </w:rPr>
        <w:t>PAPs</w:t>
      </w:r>
      <w:proofErr w:type="spellEnd"/>
      <w:r w:rsidRPr="00C264D1">
        <w:rPr>
          <w:rFonts w:asciiTheme="minorHAnsi" w:hAnsiTheme="minorHAnsi" w:cstheme="minorHAnsi"/>
          <w:sz w:val="22"/>
          <w:szCs w:val="22"/>
        </w:rPr>
        <w:t xml:space="preserve"> en vue d’un accompagnement durable, si nécessaire.  Cette approche consiste à analyser les différents paramètres caractérisant la vulnérabilité socioéconomique et les paramètres étudiés ont rapport au standard défini en milieu urbain, péri-urbain et </w:t>
      </w:r>
      <w:proofErr w:type="spellStart"/>
      <w:r w:rsidRPr="00C264D1">
        <w:rPr>
          <w:rFonts w:asciiTheme="minorHAnsi" w:hAnsiTheme="minorHAnsi" w:cstheme="minorHAnsi"/>
          <w:sz w:val="22"/>
          <w:szCs w:val="22"/>
        </w:rPr>
        <w:t>sub</w:t>
      </w:r>
      <w:proofErr w:type="spellEnd"/>
      <w:r w:rsidRPr="00C264D1">
        <w:rPr>
          <w:rFonts w:asciiTheme="minorHAnsi" w:hAnsiTheme="minorHAnsi" w:cstheme="minorHAnsi"/>
          <w:sz w:val="22"/>
          <w:szCs w:val="22"/>
        </w:rPr>
        <w:t xml:space="preserve">-rural au niveau du pays. Ainsi, pour les besoins d’analyse, on devra analyser les critères suivants afin de définir le degré de vulnérabilité de la PAP, lequel va nous servir à proposer des recommandations dans le cadre de cette étude. Il s’agit alors de collecter des données sur : </w:t>
      </w:r>
    </w:p>
    <w:p w14:paraId="35A76288" w14:textId="77777777" w:rsidR="00DC6FD1" w:rsidRPr="00C264D1" w:rsidRDefault="00DC6FD1" w:rsidP="000F5745">
      <w:pPr>
        <w:pStyle w:val="ListParagraph"/>
        <w:numPr>
          <w:ilvl w:val="0"/>
          <w:numId w:val="69"/>
        </w:numPr>
        <w:rPr>
          <w:rFonts w:asciiTheme="minorHAnsi" w:hAnsiTheme="minorHAnsi" w:cstheme="minorHAnsi"/>
          <w:sz w:val="22"/>
          <w:szCs w:val="22"/>
          <w:lang w:val="fr-FR"/>
        </w:rPr>
      </w:pPr>
      <w:r w:rsidRPr="00C264D1">
        <w:rPr>
          <w:rFonts w:asciiTheme="minorHAnsi" w:hAnsiTheme="minorHAnsi" w:cstheme="minorHAnsi"/>
          <w:sz w:val="22"/>
          <w:szCs w:val="22"/>
          <w:lang w:val="fr-FR"/>
        </w:rPr>
        <w:t>Le statut au logement de la personne affectée ;</w:t>
      </w:r>
    </w:p>
    <w:p w14:paraId="717BBC11" w14:textId="77777777" w:rsidR="00DC6FD1" w:rsidRPr="00C264D1" w:rsidRDefault="00DC6FD1" w:rsidP="000F5745">
      <w:pPr>
        <w:pStyle w:val="ListParagraph"/>
        <w:numPr>
          <w:ilvl w:val="0"/>
          <w:numId w:val="69"/>
        </w:numPr>
        <w:rPr>
          <w:rFonts w:asciiTheme="minorHAnsi" w:hAnsiTheme="minorHAnsi" w:cstheme="minorHAnsi"/>
          <w:sz w:val="22"/>
          <w:szCs w:val="22"/>
          <w:lang w:val="fr-FR"/>
        </w:rPr>
      </w:pPr>
      <w:r w:rsidRPr="00C264D1">
        <w:rPr>
          <w:rFonts w:asciiTheme="minorHAnsi" w:hAnsiTheme="minorHAnsi" w:cstheme="minorHAnsi"/>
          <w:sz w:val="22"/>
          <w:szCs w:val="22"/>
          <w:lang w:val="fr-FR"/>
        </w:rPr>
        <w:t>Son niveau d’éducation ;</w:t>
      </w:r>
    </w:p>
    <w:p w14:paraId="32EACF03" w14:textId="77777777" w:rsidR="00DC6FD1" w:rsidRPr="00C264D1" w:rsidRDefault="00DC6FD1" w:rsidP="000F5745">
      <w:pPr>
        <w:pStyle w:val="ListParagraph"/>
        <w:numPr>
          <w:ilvl w:val="0"/>
          <w:numId w:val="69"/>
        </w:numPr>
        <w:rPr>
          <w:rFonts w:asciiTheme="minorHAnsi" w:hAnsiTheme="minorHAnsi" w:cstheme="minorHAnsi"/>
          <w:sz w:val="22"/>
          <w:szCs w:val="22"/>
          <w:lang w:val="fr-FR"/>
        </w:rPr>
      </w:pPr>
      <w:r w:rsidRPr="00C264D1">
        <w:rPr>
          <w:rFonts w:asciiTheme="minorHAnsi" w:hAnsiTheme="minorHAnsi" w:cstheme="minorHAnsi"/>
          <w:sz w:val="22"/>
          <w:szCs w:val="22"/>
          <w:lang w:val="fr-FR"/>
        </w:rPr>
        <w:t>Son patrimoine mobilier ;</w:t>
      </w:r>
    </w:p>
    <w:p w14:paraId="75148339" w14:textId="77777777" w:rsidR="00DC6FD1" w:rsidRPr="00C264D1" w:rsidRDefault="00DC6FD1" w:rsidP="000F5745">
      <w:pPr>
        <w:pStyle w:val="ListParagraph"/>
        <w:numPr>
          <w:ilvl w:val="0"/>
          <w:numId w:val="69"/>
        </w:numPr>
        <w:rPr>
          <w:rFonts w:asciiTheme="minorHAnsi" w:hAnsiTheme="minorHAnsi" w:cstheme="minorHAnsi"/>
          <w:sz w:val="22"/>
          <w:szCs w:val="22"/>
          <w:lang w:val="fr-FR"/>
        </w:rPr>
      </w:pPr>
      <w:r w:rsidRPr="00C264D1">
        <w:rPr>
          <w:rFonts w:asciiTheme="minorHAnsi" w:hAnsiTheme="minorHAnsi" w:cstheme="minorHAnsi"/>
          <w:sz w:val="22"/>
          <w:szCs w:val="22"/>
          <w:lang w:val="fr-FR"/>
        </w:rPr>
        <w:t>Ses équipements de cuisine, de loisir et logistiques au niveau du bâti du ménage affecté ;</w:t>
      </w:r>
    </w:p>
    <w:p w14:paraId="2EFB1972" w14:textId="77777777" w:rsidR="00DC6FD1" w:rsidRPr="00C264D1" w:rsidRDefault="00DC6FD1" w:rsidP="000F5745">
      <w:pPr>
        <w:pStyle w:val="ListParagraph"/>
        <w:numPr>
          <w:ilvl w:val="0"/>
          <w:numId w:val="69"/>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Enfin, le niveau de dépendance du ménage affecté vis-à-vis des transferts d’argent en provenance de l’étranger. </w:t>
      </w:r>
    </w:p>
    <w:p w14:paraId="720BE814" w14:textId="77777777" w:rsidR="00DC6FD1" w:rsidRPr="00C264D1" w:rsidRDefault="00DC6FD1" w:rsidP="00DC6FD1">
      <w:pPr>
        <w:jc w:val="both"/>
        <w:rPr>
          <w:rFonts w:asciiTheme="minorHAnsi" w:hAnsiTheme="minorHAnsi" w:cstheme="minorHAnsi"/>
          <w:sz w:val="22"/>
          <w:szCs w:val="22"/>
        </w:rPr>
      </w:pPr>
    </w:p>
    <w:p w14:paraId="4DD333E9" w14:textId="77777777" w:rsidR="00DC6FD1" w:rsidRPr="00C264D1" w:rsidRDefault="00DC6FD1" w:rsidP="00DC6FD1">
      <w:pPr>
        <w:jc w:val="both"/>
        <w:rPr>
          <w:rFonts w:asciiTheme="minorHAnsi" w:hAnsiTheme="minorHAnsi" w:cstheme="minorHAnsi"/>
          <w:sz w:val="22"/>
          <w:szCs w:val="22"/>
        </w:rPr>
      </w:pPr>
      <w:r w:rsidRPr="00C264D1">
        <w:rPr>
          <w:rFonts w:asciiTheme="minorHAnsi" w:hAnsiTheme="minorHAnsi" w:cstheme="minorHAnsi"/>
          <w:sz w:val="22"/>
          <w:szCs w:val="22"/>
        </w:rPr>
        <w:t xml:space="preserve">L’analyse de ces informations va permettre de définir le niveau de vulnérabilité des PAP, celui-ci devra permettre de proposer des mesures d’accompagnement, eu égard à la compensation monétaire payée.     </w:t>
      </w:r>
    </w:p>
    <w:p w14:paraId="3A7B5A2C" w14:textId="77777777" w:rsidR="00DC6FD1" w:rsidRPr="00C264D1" w:rsidRDefault="00DC6FD1" w:rsidP="00DC6FD1">
      <w:pPr>
        <w:jc w:val="both"/>
        <w:rPr>
          <w:rFonts w:asciiTheme="minorHAnsi" w:hAnsiTheme="minorHAnsi" w:cstheme="minorHAnsi"/>
          <w:sz w:val="22"/>
          <w:szCs w:val="22"/>
        </w:rPr>
      </w:pPr>
    </w:p>
    <w:p w14:paraId="293F0C5F" w14:textId="77777777" w:rsidR="00DC6FD1" w:rsidRPr="00C264D1" w:rsidRDefault="00DC6FD1" w:rsidP="00DC6FD1">
      <w:pPr>
        <w:jc w:val="both"/>
        <w:rPr>
          <w:rFonts w:asciiTheme="minorHAnsi" w:hAnsiTheme="minorHAnsi" w:cstheme="minorHAnsi"/>
          <w:sz w:val="22"/>
          <w:szCs w:val="22"/>
        </w:rPr>
      </w:pPr>
      <w:r w:rsidRPr="00C264D1">
        <w:rPr>
          <w:rFonts w:asciiTheme="minorHAnsi" w:hAnsiTheme="minorHAnsi" w:cstheme="minorHAnsi"/>
          <w:sz w:val="22"/>
          <w:szCs w:val="22"/>
        </w:rPr>
        <w:t xml:space="preserve">Les personnes affectées seront identifiées lors des évaluations des différents terrains, activités et structures affectés.  En effet, derrière une structure affectée, on peut retrouver tout un monde impliqué, comme par exemple, dans le cas d’une maison, le locataire et/ou le propriétaire, ou même encore le propriétaire du terrain.  </w:t>
      </w:r>
    </w:p>
    <w:p w14:paraId="72CA6FCD" w14:textId="77777777" w:rsidR="00E20E71" w:rsidRPr="00C264D1" w:rsidRDefault="00E20E71" w:rsidP="006842D1">
      <w:pPr>
        <w:autoSpaceDE w:val="0"/>
        <w:autoSpaceDN w:val="0"/>
        <w:adjustRightInd w:val="0"/>
        <w:jc w:val="both"/>
        <w:rPr>
          <w:rFonts w:asciiTheme="minorHAnsi" w:hAnsiTheme="minorHAnsi" w:cstheme="minorHAnsi"/>
          <w:sz w:val="22"/>
          <w:szCs w:val="22"/>
        </w:rPr>
      </w:pPr>
    </w:p>
    <w:p w14:paraId="5B2FFCC3" w14:textId="7AE3991E" w:rsidR="00617E1B" w:rsidRPr="00C264D1" w:rsidRDefault="00617E1B" w:rsidP="006842D1">
      <w:pPr>
        <w:autoSpaceDE w:val="0"/>
        <w:autoSpaceDN w:val="0"/>
        <w:adjustRightInd w:val="0"/>
        <w:jc w:val="both"/>
        <w:rPr>
          <w:rFonts w:asciiTheme="minorHAnsi" w:hAnsiTheme="minorHAnsi" w:cstheme="minorHAnsi"/>
          <w:sz w:val="22"/>
          <w:szCs w:val="22"/>
        </w:rPr>
      </w:pPr>
    </w:p>
    <w:p w14:paraId="08760C63" w14:textId="66939A8B" w:rsidR="00FC41F8" w:rsidRPr="00C264D1" w:rsidRDefault="00FC41F8" w:rsidP="006842D1">
      <w:pPr>
        <w:autoSpaceDE w:val="0"/>
        <w:autoSpaceDN w:val="0"/>
        <w:adjustRightInd w:val="0"/>
        <w:jc w:val="both"/>
        <w:rPr>
          <w:rFonts w:asciiTheme="minorHAnsi" w:hAnsiTheme="minorHAnsi" w:cstheme="minorHAnsi"/>
          <w:sz w:val="22"/>
          <w:szCs w:val="22"/>
        </w:rPr>
      </w:pPr>
    </w:p>
    <w:p w14:paraId="479CB9A9" w14:textId="01327B9F" w:rsidR="00FC41F8" w:rsidRPr="00C264D1" w:rsidRDefault="00FC41F8" w:rsidP="006842D1">
      <w:pPr>
        <w:autoSpaceDE w:val="0"/>
        <w:autoSpaceDN w:val="0"/>
        <w:adjustRightInd w:val="0"/>
        <w:jc w:val="both"/>
        <w:rPr>
          <w:rFonts w:asciiTheme="minorHAnsi" w:hAnsiTheme="minorHAnsi" w:cstheme="minorHAnsi"/>
          <w:sz w:val="22"/>
          <w:szCs w:val="22"/>
        </w:rPr>
      </w:pPr>
    </w:p>
    <w:p w14:paraId="08BD44C7" w14:textId="77777777" w:rsidR="00FC41F8" w:rsidRPr="00C264D1" w:rsidRDefault="00FC41F8" w:rsidP="006842D1">
      <w:pPr>
        <w:autoSpaceDE w:val="0"/>
        <w:autoSpaceDN w:val="0"/>
        <w:adjustRightInd w:val="0"/>
        <w:jc w:val="both"/>
        <w:rPr>
          <w:rFonts w:asciiTheme="minorHAnsi" w:hAnsiTheme="minorHAnsi" w:cstheme="minorHAnsi"/>
          <w:sz w:val="22"/>
          <w:szCs w:val="22"/>
        </w:rPr>
      </w:pPr>
    </w:p>
    <w:p w14:paraId="5B00B741" w14:textId="77777777" w:rsidR="00617E1B" w:rsidRPr="00C264D1" w:rsidRDefault="005A6D8F" w:rsidP="000F5745">
      <w:pPr>
        <w:pStyle w:val="C1PlainText"/>
        <w:numPr>
          <w:ilvl w:val="1"/>
          <w:numId w:val="71"/>
        </w:numPr>
        <w:spacing w:before="0" w:after="0"/>
        <w:outlineLvl w:val="1"/>
        <w:rPr>
          <w:rFonts w:asciiTheme="minorHAnsi" w:hAnsiTheme="minorHAnsi" w:cstheme="minorHAnsi"/>
          <w:b/>
          <w:sz w:val="22"/>
          <w:szCs w:val="22"/>
        </w:rPr>
      </w:pPr>
      <w:bookmarkStart w:id="56" w:name="_Toc28002660"/>
      <w:r w:rsidRPr="00C264D1">
        <w:rPr>
          <w:rFonts w:asciiTheme="minorHAnsi" w:hAnsiTheme="minorHAnsi" w:cstheme="minorHAnsi"/>
          <w:b/>
          <w:sz w:val="22"/>
          <w:szCs w:val="22"/>
        </w:rPr>
        <w:lastRenderedPageBreak/>
        <w:t>Équité de genre</w:t>
      </w:r>
      <w:bookmarkEnd w:id="56"/>
    </w:p>
    <w:p w14:paraId="45832077" w14:textId="77777777" w:rsidR="00617E1B" w:rsidRPr="00C264D1" w:rsidRDefault="00617E1B" w:rsidP="00617E1B">
      <w:pPr>
        <w:jc w:val="both"/>
        <w:rPr>
          <w:rFonts w:asciiTheme="minorHAnsi" w:hAnsiTheme="minorHAnsi" w:cstheme="minorHAnsi"/>
          <w:sz w:val="22"/>
          <w:szCs w:val="22"/>
        </w:rPr>
      </w:pPr>
    </w:p>
    <w:p w14:paraId="528145A1" w14:textId="77777777" w:rsidR="00617E1B" w:rsidRPr="00C264D1" w:rsidRDefault="00617E1B" w:rsidP="00617E1B">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Toutes les mesures appropriées seront prises en compte pour renforcer la promotion du genre p</w:t>
      </w:r>
      <w:r w:rsidR="00267DB3" w:rsidRPr="00C264D1">
        <w:rPr>
          <w:rFonts w:asciiTheme="minorHAnsi" w:hAnsiTheme="minorHAnsi" w:cstheme="minorHAnsi"/>
          <w:sz w:val="22"/>
          <w:szCs w:val="22"/>
        </w:rPr>
        <w:t xml:space="preserve">endant tout le cycle du projet. </w:t>
      </w:r>
      <w:r w:rsidRPr="00C264D1">
        <w:rPr>
          <w:rFonts w:asciiTheme="minorHAnsi" w:hAnsiTheme="minorHAnsi" w:cstheme="minorHAnsi"/>
          <w:sz w:val="22"/>
          <w:szCs w:val="22"/>
        </w:rPr>
        <w:t>L</w:t>
      </w:r>
      <w:r w:rsidR="00F0059D" w:rsidRPr="00C264D1">
        <w:rPr>
          <w:rFonts w:asciiTheme="minorHAnsi" w:hAnsiTheme="minorHAnsi" w:cstheme="minorHAnsi"/>
          <w:sz w:val="22"/>
          <w:szCs w:val="22"/>
        </w:rPr>
        <w:t xml:space="preserve">a gente féminine </w:t>
      </w:r>
      <w:r w:rsidR="00AE205B" w:rsidRPr="00C264D1">
        <w:rPr>
          <w:rFonts w:asciiTheme="minorHAnsi" w:hAnsiTheme="minorHAnsi" w:cstheme="minorHAnsi"/>
          <w:sz w:val="22"/>
          <w:szCs w:val="22"/>
        </w:rPr>
        <w:t>est</w:t>
      </w:r>
      <w:r w:rsidR="00F0059D" w:rsidRPr="00C264D1">
        <w:rPr>
          <w:rFonts w:asciiTheme="minorHAnsi" w:hAnsiTheme="minorHAnsi" w:cstheme="minorHAnsi"/>
          <w:sz w:val="22"/>
          <w:szCs w:val="22"/>
        </w:rPr>
        <w:t xml:space="preserve"> particulièrement vulnérable </w:t>
      </w:r>
      <w:r w:rsidRPr="00C264D1">
        <w:rPr>
          <w:rFonts w:asciiTheme="minorHAnsi" w:hAnsiTheme="minorHAnsi" w:cstheme="minorHAnsi"/>
          <w:sz w:val="22"/>
          <w:szCs w:val="22"/>
        </w:rPr>
        <w:t>aux viol</w:t>
      </w:r>
      <w:r w:rsidR="00F0059D" w:rsidRPr="00C264D1">
        <w:rPr>
          <w:rFonts w:asciiTheme="minorHAnsi" w:hAnsiTheme="minorHAnsi" w:cstheme="minorHAnsi"/>
          <w:sz w:val="22"/>
          <w:szCs w:val="22"/>
        </w:rPr>
        <w:t>ences physiques et sexuelles qui peuvent survenir durant les travaux</w:t>
      </w:r>
      <w:r w:rsidRPr="00C264D1">
        <w:rPr>
          <w:rFonts w:asciiTheme="minorHAnsi" w:hAnsiTheme="minorHAnsi" w:cstheme="minorHAnsi"/>
          <w:sz w:val="22"/>
          <w:szCs w:val="22"/>
        </w:rPr>
        <w:t>. À la lumière de ces défis, le projet encourage autant que possible la participation des femmes dans les consultations publiques. Le projet veillera à ce que les activités participatives et les processus de consultation soient organisés dans des lieux et dans des formats adaptés pouvant faciliter la participation des femmes. Le projet exigera aux entrepreneurs</w:t>
      </w:r>
      <w:r w:rsidR="00F0059D" w:rsidRPr="00C264D1">
        <w:rPr>
          <w:rFonts w:asciiTheme="minorHAnsi" w:hAnsiTheme="minorHAnsi" w:cstheme="minorHAnsi"/>
          <w:sz w:val="22"/>
          <w:szCs w:val="22"/>
        </w:rPr>
        <w:t xml:space="preserve"> d’embaucher les femmes dans l’exécution des</w:t>
      </w:r>
      <w:r w:rsidRPr="00C264D1">
        <w:rPr>
          <w:rFonts w:asciiTheme="minorHAnsi" w:hAnsiTheme="minorHAnsi" w:cstheme="minorHAnsi"/>
          <w:sz w:val="22"/>
          <w:szCs w:val="22"/>
        </w:rPr>
        <w:t xml:space="preserve"> travaux</w:t>
      </w:r>
      <w:r w:rsidR="00F0059D" w:rsidRPr="00C264D1">
        <w:rPr>
          <w:rFonts w:asciiTheme="minorHAnsi" w:hAnsiTheme="minorHAnsi" w:cstheme="minorHAnsi"/>
          <w:sz w:val="22"/>
          <w:szCs w:val="22"/>
        </w:rPr>
        <w:t>.</w:t>
      </w:r>
    </w:p>
    <w:p w14:paraId="44590782" w14:textId="77777777" w:rsidR="00617E1B" w:rsidRPr="00C264D1" w:rsidRDefault="00617E1B" w:rsidP="00617E1B">
      <w:pPr>
        <w:autoSpaceDE w:val="0"/>
        <w:autoSpaceDN w:val="0"/>
        <w:adjustRightInd w:val="0"/>
        <w:jc w:val="both"/>
        <w:rPr>
          <w:rFonts w:asciiTheme="minorHAnsi" w:hAnsiTheme="minorHAnsi" w:cstheme="minorHAnsi"/>
          <w:sz w:val="22"/>
          <w:szCs w:val="22"/>
        </w:rPr>
      </w:pPr>
    </w:p>
    <w:p w14:paraId="2681CDC9" w14:textId="77777777" w:rsidR="00617E1B" w:rsidRPr="00C264D1" w:rsidRDefault="00617E1B" w:rsidP="00617E1B">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En ce qui concerne la violence sexiste, le projet suivra les recommandations du rapport du groupe de travail mondial sur la violence basée sur le genre</w:t>
      </w:r>
      <w:r w:rsidR="00E2374E" w:rsidRPr="00C264D1">
        <w:rPr>
          <w:rFonts w:asciiTheme="minorHAnsi" w:hAnsiTheme="minorHAnsi" w:cstheme="minorHAnsi"/>
          <w:sz w:val="22"/>
          <w:szCs w:val="22"/>
        </w:rPr>
        <w:t> à travers : a) le renforcement d</w:t>
      </w:r>
      <w:r w:rsidRPr="00C264D1">
        <w:rPr>
          <w:rFonts w:asciiTheme="minorHAnsi" w:hAnsiTheme="minorHAnsi" w:cstheme="minorHAnsi"/>
          <w:sz w:val="22"/>
          <w:szCs w:val="22"/>
        </w:rPr>
        <w:t>es obligations contractuelles en obligeant les contractants à se doter de politiques sur le harcèlement sexuel et de codes de conduite pour les travailleurs</w:t>
      </w:r>
      <w:r w:rsidR="00E2374E" w:rsidRPr="00C264D1">
        <w:rPr>
          <w:rFonts w:asciiTheme="minorHAnsi" w:hAnsiTheme="minorHAnsi" w:cstheme="minorHAnsi"/>
          <w:sz w:val="22"/>
          <w:szCs w:val="22"/>
        </w:rPr>
        <w:t> ;</w:t>
      </w:r>
      <w:r w:rsidRPr="00C264D1">
        <w:rPr>
          <w:rFonts w:asciiTheme="minorHAnsi" w:hAnsiTheme="minorHAnsi" w:cstheme="minorHAnsi"/>
          <w:sz w:val="22"/>
          <w:szCs w:val="22"/>
        </w:rPr>
        <w:t xml:space="preserve"> (b) </w:t>
      </w:r>
      <w:r w:rsidR="00E2374E" w:rsidRPr="00C264D1">
        <w:rPr>
          <w:rFonts w:asciiTheme="minorHAnsi" w:hAnsiTheme="minorHAnsi" w:cstheme="minorHAnsi"/>
          <w:sz w:val="22"/>
          <w:szCs w:val="22"/>
        </w:rPr>
        <w:t>le d</w:t>
      </w:r>
      <w:r w:rsidRPr="00C264D1">
        <w:rPr>
          <w:rFonts w:asciiTheme="minorHAnsi" w:hAnsiTheme="minorHAnsi" w:cstheme="minorHAnsi"/>
          <w:sz w:val="22"/>
          <w:szCs w:val="22"/>
        </w:rPr>
        <w:t>éveloppe</w:t>
      </w:r>
      <w:r w:rsidR="00E2374E" w:rsidRPr="00C264D1">
        <w:rPr>
          <w:rFonts w:asciiTheme="minorHAnsi" w:hAnsiTheme="minorHAnsi" w:cstheme="minorHAnsi"/>
          <w:sz w:val="22"/>
          <w:szCs w:val="22"/>
        </w:rPr>
        <w:t xml:space="preserve">ment de </w:t>
      </w:r>
      <w:r w:rsidRPr="00C264D1">
        <w:rPr>
          <w:rFonts w:asciiTheme="minorHAnsi" w:hAnsiTheme="minorHAnsi" w:cstheme="minorHAnsi"/>
          <w:sz w:val="22"/>
          <w:szCs w:val="22"/>
        </w:rPr>
        <w:t>la sensibilisation à l'exploitation et aux abus sexuels en renforçant les capacités du client, des entrepreneurs et des consultants en supervision en matière de prévention, d'intervention et de suivi sur la violence basée sur le genre</w:t>
      </w:r>
      <w:r w:rsidR="00E2374E" w:rsidRPr="00C264D1">
        <w:rPr>
          <w:rFonts w:asciiTheme="minorHAnsi" w:hAnsiTheme="minorHAnsi" w:cstheme="minorHAnsi"/>
          <w:sz w:val="22"/>
          <w:szCs w:val="22"/>
        </w:rPr>
        <w:t> ;</w:t>
      </w:r>
      <w:r w:rsidRPr="00C264D1">
        <w:rPr>
          <w:rFonts w:asciiTheme="minorHAnsi" w:hAnsiTheme="minorHAnsi" w:cstheme="minorHAnsi"/>
          <w:sz w:val="22"/>
          <w:szCs w:val="22"/>
        </w:rPr>
        <w:t xml:space="preserve"> c)</w:t>
      </w:r>
      <w:r w:rsidR="00E2374E" w:rsidRPr="00C264D1">
        <w:rPr>
          <w:rFonts w:asciiTheme="minorHAnsi" w:hAnsiTheme="minorHAnsi" w:cstheme="minorHAnsi"/>
          <w:sz w:val="22"/>
          <w:szCs w:val="22"/>
        </w:rPr>
        <w:t xml:space="preserve"> l’amélioration de</w:t>
      </w:r>
      <w:r w:rsidRPr="00C264D1">
        <w:rPr>
          <w:rFonts w:asciiTheme="minorHAnsi" w:hAnsiTheme="minorHAnsi" w:cstheme="minorHAnsi"/>
          <w:sz w:val="22"/>
          <w:szCs w:val="22"/>
        </w:rPr>
        <w:t xml:space="preserve"> la</w:t>
      </w:r>
      <w:r w:rsidR="00E2374E" w:rsidRPr="00C264D1">
        <w:rPr>
          <w:rFonts w:asciiTheme="minorHAnsi" w:hAnsiTheme="minorHAnsi" w:cstheme="minorHAnsi"/>
          <w:sz w:val="22"/>
          <w:szCs w:val="22"/>
        </w:rPr>
        <w:t xml:space="preserve"> feuille de route pour l'équité du genre</w:t>
      </w:r>
      <w:r w:rsidRPr="00C264D1">
        <w:rPr>
          <w:rFonts w:asciiTheme="minorHAnsi" w:hAnsiTheme="minorHAnsi" w:cstheme="minorHAnsi"/>
          <w:sz w:val="22"/>
          <w:szCs w:val="22"/>
        </w:rPr>
        <w:t xml:space="preserve"> en collaboration avec les autorités locales et les communautés, y compris les femmes et les organisations communautaires. Travailler avec le gouvernement et les principales parties prenantes, y compris les organisations communautaires et les femmes de la communauté locale, pour prévenir la violence à l'égard de</w:t>
      </w:r>
      <w:r w:rsidR="00D550F3" w:rsidRPr="00C264D1">
        <w:rPr>
          <w:rFonts w:asciiTheme="minorHAnsi" w:hAnsiTheme="minorHAnsi" w:cstheme="minorHAnsi"/>
          <w:sz w:val="22"/>
          <w:szCs w:val="22"/>
        </w:rPr>
        <w:t xml:space="preserve"> la gente féminine.</w:t>
      </w:r>
    </w:p>
    <w:p w14:paraId="5CC05D67" w14:textId="77777777" w:rsidR="00820974" w:rsidRPr="00C264D1" w:rsidRDefault="00820974" w:rsidP="00617E1B">
      <w:pPr>
        <w:autoSpaceDE w:val="0"/>
        <w:autoSpaceDN w:val="0"/>
        <w:adjustRightInd w:val="0"/>
        <w:jc w:val="both"/>
        <w:rPr>
          <w:rFonts w:asciiTheme="minorHAnsi" w:hAnsiTheme="minorHAnsi" w:cstheme="minorHAnsi"/>
          <w:sz w:val="22"/>
          <w:szCs w:val="22"/>
        </w:rPr>
      </w:pPr>
    </w:p>
    <w:p w14:paraId="5ACC19E6" w14:textId="77777777" w:rsidR="00820974" w:rsidRPr="00C264D1" w:rsidRDefault="00820974" w:rsidP="00617E1B">
      <w:pPr>
        <w:autoSpaceDE w:val="0"/>
        <w:autoSpaceDN w:val="0"/>
        <w:adjustRightInd w:val="0"/>
        <w:jc w:val="both"/>
        <w:rPr>
          <w:rFonts w:asciiTheme="minorHAnsi" w:hAnsiTheme="minorHAnsi" w:cstheme="minorHAnsi"/>
          <w:sz w:val="22"/>
          <w:szCs w:val="22"/>
        </w:rPr>
      </w:pPr>
    </w:p>
    <w:p w14:paraId="630A7275" w14:textId="77777777" w:rsidR="00820974" w:rsidRPr="00C264D1" w:rsidRDefault="00820974" w:rsidP="000F5745">
      <w:pPr>
        <w:pStyle w:val="C1PlainText"/>
        <w:numPr>
          <w:ilvl w:val="1"/>
          <w:numId w:val="71"/>
        </w:numPr>
        <w:spacing w:before="0" w:after="0"/>
        <w:outlineLvl w:val="1"/>
        <w:rPr>
          <w:rFonts w:asciiTheme="minorHAnsi" w:hAnsiTheme="minorHAnsi" w:cstheme="minorHAnsi"/>
          <w:b/>
          <w:sz w:val="22"/>
          <w:szCs w:val="22"/>
        </w:rPr>
      </w:pPr>
      <w:bookmarkStart w:id="57" w:name="_Toc28002661"/>
      <w:r w:rsidRPr="00C264D1">
        <w:rPr>
          <w:rFonts w:asciiTheme="minorHAnsi" w:hAnsiTheme="minorHAnsi" w:cstheme="minorHAnsi"/>
          <w:b/>
          <w:sz w:val="22"/>
          <w:szCs w:val="22"/>
        </w:rPr>
        <w:t>Donation volontaire de terres</w:t>
      </w:r>
      <w:bookmarkEnd w:id="57"/>
    </w:p>
    <w:p w14:paraId="22D5CD8B" w14:textId="77777777" w:rsidR="00820974" w:rsidRPr="00C264D1" w:rsidRDefault="00820974" w:rsidP="00820974">
      <w:pPr>
        <w:jc w:val="both"/>
        <w:rPr>
          <w:rFonts w:asciiTheme="minorHAnsi" w:hAnsiTheme="minorHAnsi" w:cstheme="minorHAnsi"/>
          <w:sz w:val="22"/>
          <w:szCs w:val="22"/>
        </w:rPr>
      </w:pPr>
    </w:p>
    <w:p w14:paraId="7F3B1B91" w14:textId="51734AD9" w:rsidR="001D5E5C" w:rsidRPr="00C264D1" w:rsidRDefault="00820974" w:rsidP="001D5E5C">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La</w:t>
      </w:r>
      <w:r w:rsidR="00267DB3" w:rsidRPr="00C264D1">
        <w:rPr>
          <w:rFonts w:asciiTheme="minorHAnsi" w:hAnsiTheme="minorHAnsi" w:cstheme="minorHAnsi"/>
          <w:sz w:val="22"/>
          <w:szCs w:val="22"/>
        </w:rPr>
        <w:t xml:space="preserve"> NES n</w:t>
      </w:r>
      <w:r w:rsidR="00267DB3" w:rsidRPr="00C264D1">
        <w:rPr>
          <w:sz w:val="22"/>
          <w:szCs w:val="22"/>
        </w:rPr>
        <w:t>ᵒ</w:t>
      </w:r>
      <w:r w:rsidR="00267DB3" w:rsidRPr="00C264D1">
        <w:rPr>
          <w:rFonts w:asciiTheme="minorHAnsi" w:hAnsiTheme="minorHAnsi" w:cstheme="minorHAnsi"/>
          <w:sz w:val="22"/>
          <w:szCs w:val="22"/>
        </w:rPr>
        <w:t xml:space="preserve"> 5 de la </w:t>
      </w:r>
      <w:r w:rsidRPr="00C264D1">
        <w:rPr>
          <w:rFonts w:asciiTheme="minorHAnsi" w:hAnsiTheme="minorHAnsi" w:cstheme="minorHAnsi"/>
          <w:sz w:val="22"/>
          <w:szCs w:val="22"/>
        </w:rPr>
        <w:t xml:space="preserve">Banque ne s’applique pas pour la donation volontaire des terres. </w:t>
      </w:r>
      <w:r w:rsidR="001D5E5C" w:rsidRPr="00C264D1">
        <w:rPr>
          <w:rFonts w:asciiTheme="minorHAnsi" w:hAnsiTheme="minorHAnsi" w:cstheme="minorHAnsi"/>
          <w:sz w:val="22"/>
          <w:szCs w:val="22"/>
        </w:rPr>
        <w:t>Sous réserve de l’approbation préalable de la Banque, la donation volontaire peut être retenue à condition que l’Emprunteur, ici l’UCE,</w:t>
      </w:r>
      <w:r w:rsidR="001D5E5C" w:rsidRPr="00C264D1">
        <w:rPr>
          <w:sz w:val="22"/>
          <w:szCs w:val="22"/>
        </w:rPr>
        <w:t> </w:t>
      </w:r>
      <w:r w:rsidR="001D5E5C" w:rsidRPr="00C264D1">
        <w:rPr>
          <w:rFonts w:asciiTheme="minorHAnsi" w:hAnsiTheme="minorHAnsi" w:cstheme="minorHAnsi"/>
          <w:sz w:val="22"/>
          <w:szCs w:val="22"/>
        </w:rPr>
        <w:t>démontre</w:t>
      </w:r>
      <w:r w:rsidR="001D5E5C" w:rsidRPr="00C264D1">
        <w:rPr>
          <w:sz w:val="22"/>
          <w:szCs w:val="22"/>
        </w:rPr>
        <w:t> </w:t>
      </w:r>
      <w:r w:rsidR="001D5E5C" w:rsidRPr="00C264D1">
        <w:rPr>
          <w:rFonts w:asciiTheme="minorHAnsi" w:hAnsiTheme="minorHAnsi" w:cstheme="minorHAnsi"/>
          <w:sz w:val="22"/>
          <w:szCs w:val="22"/>
        </w:rPr>
        <w:t>que</w:t>
      </w:r>
      <w:r w:rsidR="001D5E5C" w:rsidRPr="00C264D1">
        <w:rPr>
          <w:sz w:val="22"/>
          <w:szCs w:val="22"/>
        </w:rPr>
        <w:t> </w:t>
      </w:r>
      <w:r w:rsidR="001D5E5C" w:rsidRPr="00C264D1">
        <w:rPr>
          <w:rFonts w:asciiTheme="minorHAnsi" w:hAnsiTheme="minorHAnsi" w:cstheme="minorHAnsi"/>
          <w:sz w:val="22"/>
          <w:szCs w:val="22"/>
        </w:rPr>
        <w:t>:</w:t>
      </w:r>
      <w:r w:rsidR="001D5E5C" w:rsidRPr="00C264D1">
        <w:rPr>
          <w:sz w:val="22"/>
          <w:szCs w:val="22"/>
        </w:rPr>
        <w:t> </w:t>
      </w:r>
      <w:r w:rsidR="001D5E5C" w:rsidRPr="00C264D1">
        <w:rPr>
          <w:rFonts w:asciiTheme="minorHAnsi" w:hAnsiTheme="minorHAnsi" w:cstheme="minorHAnsi"/>
          <w:sz w:val="22"/>
          <w:szCs w:val="22"/>
        </w:rPr>
        <w:t>a)</w:t>
      </w:r>
      <w:r w:rsidR="001D5E5C" w:rsidRPr="00C264D1">
        <w:rPr>
          <w:sz w:val="22"/>
          <w:szCs w:val="22"/>
        </w:rPr>
        <w:t> </w:t>
      </w:r>
      <w:r w:rsidR="001D5E5C" w:rsidRPr="00C264D1">
        <w:rPr>
          <w:rFonts w:asciiTheme="minorHAnsi" w:hAnsiTheme="minorHAnsi" w:cstheme="minorHAnsi"/>
          <w:sz w:val="22"/>
          <w:szCs w:val="22"/>
        </w:rPr>
        <w:t>le</w:t>
      </w:r>
      <w:r w:rsidR="001D5E5C" w:rsidRPr="00C264D1">
        <w:rPr>
          <w:sz w:val="22"/>
          <w:szCs w:val="22"/>
        </w:rPr>
        <w:t> </w:t>
      </w:r>
      <w:r w:rsidR="001D5E5C" w:rsidRPr="00C264D1">
        <w:rPr>
          <w:rFonts w:asciiTheme="minorHAnsi" w:hAnsiTheme="minorHAnsi" w:cstheme="minorHAnsi"/>
          <w:sz w:val="22"/>
          <w:szCs w:val="22"/>
        </w:rPr>
        <w:t>ou</w:t>
      </w:r>
      <w:r w:rsidR="001D5E5C" w:rsidRPr="00C264D1">
        <w:rPr>
          <w:sz w:val="22"/>
          <w:szCs w:val="22"/>
        </w:rPr>
        <w:t> </w:t>
      </w:r>
      <w:r w:rsidR="001D5E5C" w:rsidRPr="00C264D1">
        <w:rPr>
          <w:rFonts w:asciiTheme="minorHAnsi" w:hAnsiTheme="minorHAnsi" w:cstheme="minorHAnsi"/>
          <w:sz w:val="22"/>
          <w:szCs w:val="22"/>
        </w:rPr>
        <w:t>les</w:t>
      </w:r>
      <w:r w:rsidR="001D5E5C" w:rsidRPr="00C264D1">
        <w:rPr>
          <w:sz w:val="22"/>
          <w:szCs w:val="22"/>
        </w:rPr>
        <w:t> </w:t>
      </w:r>
      <w:r w:rsidR="001D5E5C" w:rsidRPr="00C264D1">
        <w:rPr>
          <w:rFonts w:asciiTheme="minorHAnsi" w:hAnsiTheme="minorHAnsi" w:cstheme="minorHAnsi"/>
          <w:sz w:val="22"/>
          <w:szCs w:val="22"/>
        </w:rPr>
        <w:t>donateurs</w:t>
      </w:r>
      <w:r w:rsidR="001D5E5C" w:rsidRPr="00C264D1">
        <w:rPr>
          <w:sz w:val="22"/>
          <w:szCs w:val="22"/>
        </w:rPr>
        <w:t> </w:t>
      </w:r>
      <w:r w:rsidR="001D5E5C" w:rsidRPr="00C264D1">
        <w:rPr>
          <w:rFonts w:asciiTheme="minorHAnsi" w:hAnsiTheme="minorHAnsi" w:cstheme="minorHAnsi"/>
          <w:sz w:val="22"/>
          <w:szCs w:val="22"/>
        </w:rPr>
        <w:t>potentiels</w:t>
      </w:r>
      <w:r w:rsidR="001D5E5C" w:rsidRPr="00C264D1">
        <w:rPr>
          <w:sz w:val="22"/>
          <w:szCs w:val="22"/>
        </w:rPr>
        <w:t> </w:t>
      </w:r>
      <w:r w:rsidR="001D5E5C" w:rsidRPr="00C264D1">
        <w:rPr>
          <w:rFonts w:asciiTheme="minorHAnsi" w:hAnsiTheme="minorHAnsi" w:cstheme="minorHAnsi"/>
          <w:sz w:val="22"/>
          <w:szCs w:val="22"/>
        </w:rPr>
        <w:t>ont</w:t>
      </w:r>
      <w:r w:rsidR="001D5E5C" w:rsidRPr="00C264D1">
        <w:rPr>
          <w:sz w:val="22"/>
          <w:szCs w:val="22"/>
        </w:rPr>
        <w:t> </w:t>
      </w:r>
      <w:r w:rsidR="001D5E5C" w:rsidRPr="00C264D1">
        <w:rPr>
          <w:rFonts w:asciiTheme="minorHAnsi" w:hAnsiTheme="minorHAnsi" w:cstheme="minorHAnsi"/>
          <w:sz w:val="22"/>
          <w:szCs w:val="22"/>
        </w:rPr>
        <w:t>été</w:t>
      </w:r>
      <w:r w:rsidR="001D5E5C" w:rsidRPr="00C264D1">
        <w:rPr>
          <w:sz w:val="22"/>
          <w:szCs w:val="22"/>
        </w:rPr>
        <w:t> </w:t>
      </w:r>
      <w:r w:rsidR="001D5E5C" w:rsidRPr="00C264D1">
        <w:rPr>
          <w:rFonts w:asciiTheme="minorHAnsi" w:hAnsiTheme="minorHAnsi" w:cstheme="minorHAnsi"/>
          <w:sz w:val="22"/>
          <w:szCs w:val="22"/>
        </w:rPr>
        <w:t>correctement informés et consultés sur le projet et les options qui leur sont</w:t>
      </w:r>
      <w:r w:rsidR="001D5E5C" w:rsidRPr="00C264D1">
        <w:rPr>
          <w:sz w:val="22"/>
          <w:szCs w:val="22"/>
        </w:rPr>
        <w:t> </w:t>
      </w:r>
      <w:r w:rsidR="001D5E5C" w:rsidRPr="00C264D1">
        <w:rPr>
          <w:rFonts w:asciiTheme="minorHAnsi" w:hAnsiTheme="minorHAnsi" w:cstheme="minorHAnsi"/>
          <w:sz w:val="22"/>
          <w:szCs w:val="22"/>
        </w:rPr>
        <w:t>offertes</w:t>
      </w:r>
      <w:r w:rsidR="001D5E5C" w:rsidRPr="00C264D1">
        <w:rPr>
          <w:sz w:val="22"/>
          <w:szCs w:val="22"/>
        </w:rPr>
        <w:t> </w:t>
      </w:r>
      <w:r w:rsidR="001D5E5C" w:rsidRPr="00C264D1">
        <w:rPr>
          <w:rFonts w:asciiTheme="minorHAnsi" w:hAnsiTheme="minorHAnsi" w:cstheme="minorHAnsi"/>
          <w:sz w:val="22"/>
          <w:szCs w:val="22"/>
        </w:rPr>
        <w:t>;</w:t>
      </w:r>
      <w:r w:rsidR="001D5E5C" w:rsidRPr="00C264D1">
        <w:rPr>
          <w:sz w:val="22"/>
          <w:szCs w:val="22"/>
        </w:rPr>
        <w:t> </w:t>
      </w:r>
      <w:r w:rsidR="001D5E5C" w:rsidRPr="00C264D1">
        <w:rPr>
          <w:rFonts w:asciiTheme="minorHAnsi" w:hAnsiTheme="minorHAnsi" w:cstheme="minorHAnsi"/>
          <w:sz w:val="22"/>
          <w:szCs w:val="22"/>
        </w:rPr>
        <w:t>b)</w:t>
      </w:r>
      <w:r w:rsidR="001D5E5C" w:rsidRPr="00C264D1">
        <w:rPr>
          <w:sz w:val="22"/>
          <w:szCs w:val="22"/>
        </w:rPr>
        <w:t> </w:t>
      </w:r>
      <w:r w:rsidR="001D5E5C" w:rsidRPr="00C264D1">
        <w:rPr>
          <w:rFonts w:asciiTheme="minorHAnsi" w:hAnsiTheme="minorHAnsi" w:cstheme="minorHAnsi"/>
          <w:sz w:val="22"/>
          <w:szCs w:val="22"/>
        </w:rPr>
        <w:t>les</w:t>
      </w:r>
      <w:r w:rsidR="001D5E5C" w:rsidRPr="00C264D1">
        <w:rPr>
          <w:sz w:val="22"/>
          <w:szCs w:val="22"/>
        </w:rPr>
        <w:t> </w:t>
      </w:r>
      <w:r w:rsidR="001D5E5C" w:rsidRPr="00C264D1">
        <w:rPr>
          <w:rFonts w:asciiTheme="minorHAnsi" w:hAnsiTheme="minorHAnsi" w:cstheme="minorHAnsi"/>
          <w:sz w:val="22"/>
          <w:szCs w:val="22"/>
        </w:rPr>
        <w:t>donateurs</w:t>
      </w:r>
      <w:r w:rsidR="001D5E5C" w:rsidRPr="00C264D1">
        <w:rPr>
          <w:sz w:val="22"/>
          <w:szCs w:val="22"/>
        </w:rPr>
        <w:t> </w:t>
      </w:r>
      <w:r w:rsidR="001D5E5C" w:rsidRPr="00C264D1">
        <w:rPr>
          <w:rFonts w:asciiTheme="minorHAnsi" w:hAnsiTheme="minorHAnsi" w:cstheme="minorHAnsi"/>
          <w:sz w:val="22"/>
          <w:szCs w:val="22"/>
        </w:rPr>
        <w:t>potentiels</w:t>
      </w:r>
      <w:r w:rsidR="001D5E5C" w:rsidRPr="00C264D1">
        <w:rPr>
          <w:sz w:val="22"/>
          <w:szCs w:val="22"/>
        </w:rPr>
        <w:t> </w:t>
      </w:r>
      <w:r w:rsidR="001D5E5C" w:rsidRPr="00C264D1">
        <w:rPr>
          <w:rFonts w:asciiTheme="minorHAnsi" w:hAnsiTheme="minorHAnsi" w:cstheme="minorHAnsi"/>
          <w:sz w:val="22"/>
          <w:szCs w:val="22"/>
        </w:rPr>
        <w:t>sont</w:t>
      </w:r>
      <w:r w:rsidR="001D5E5C" w:rsidRPr="00C264D1">
        <w:rPr>
          <w:sz w:val="22"/>
          <w:szCs w:val="22"/>
        </w:rPr>
        <w:t> </w:t>
      </w:r>
      <w:r w:rsidR="001D5E5C" w:rsidRPr="00C264D1">
        <w:rPr>
          <w:rFonts w:asciiTheme="minorHAnsi" w:hAnsiTheme="minorHAnsi" w:cstheme="minorHAnsi"/>
          <w:sz w:val="22"/>
          <w:szCs w:val="22"/>
        </w:rPr>
        <w:t>conscients</w:t>
      </w:r>
      <w:r w:rsidR="001D5E5C" w:rsidRPr="00C264D1">
        <w:rPr>
          <w:sz w:val="22"/>
          <w:szCs w:val="22"/>
        </w:rPr>
        <w:t> </w:t>
      </w:r>
      <w:r w:rsidR="001D5E5C" w:rsidRPr="00C264D1">
        <w:rPr>
          <w:rFonts w:asciiTheme="minorHAnsi" w:hAnsiTheme="minorHAnsi" w:cstheme="minorHAnsi"/>
          <w:sz w:val="22"/>
          <w:szCs w:val="22"/>
        </w:rPr>
        <w:t>que</w:t>
      </w:r>
      <w:r w:rsidR="001D5E5C" w:rsidRPr="00C264D1">
        <w:rPr>
          <w:sz w:val="22"/>
          <w:szCs w:val="22"/>
        </w:rPr>
        <w:t> </w:t>
      </w:r>
      <w:r w:rsidR="001D5E5C" w:rsidRPr="00C264D1">
        <w:rPr>
          <w:rFonts w:asciiTheme="minorHAnsi" w:hAnsiTheme="minorHAnsi" w:cstheme="minorHAnsi"/>
          <w:sz w:val="22"/>
          <w:szCs w:val="22"/>
        </w:rPr>
        <w:t>le</w:t>
      </w:r>
      <w:r w:rsidR="001D5E5C" w:rsidRPr="00C264D1">
        <w:rPr>
          <w:sz w:val="22"/>
          <w:szCs w:val="22"/>
        </w:rPr>
        <w:t> </w:t>
      </w:r>
      <w:r w:rsidR="001D5E5C" w:rsidRPr="00C264D1">
        <w:rPr>
          <w:rFonts w:asciiTheme="minorHAnsi" w:hAnsiTheme="minorHAnsi" w:cstheme="minorHAnsi"/>
          <w:sz w:val="22"/>
          <w:szCs w:val="22"/>
        </w:rPr>
        <w:t>refus</w:t>
      </w:r>
      <w:r w:rsidR="001D5E5C" w:rsidRPr="00C264D1">
        <w:rPr>
          <w:sz w:val="22"/>
          <w:szCs w:val="22"/>
        </w:rPr>
        <w:t> </w:t>
      </w:r>
      <w:r w:rsidR="001D5E5C" w:rsidRPr="00C264D1">
        <w:rPr>
          <w:rFonts w:asciiTheme="minorHAnsi" w:hAnsiTheme="minorHAnsi" w:cstheme="minorHAnsi"/>
          <w:sz w:val="22"/>
          <w:szCs w:val="22"/>
        </w:rPr>
        <w:t>est une option, et ont confirmé par écrit leur volonté d’effectuer la donation</w:t>
      </w:r>
      <w:r w:rsidR="001D5E5C" w:rsidRPr="00C264D1">
        <w:rPr>
          <w:sz w:val="22"/>
          <w:szCs w:val="22"/>
        </w:rPr>
        <w:t> </w:t>
      </w:r>
      <w:r w:rsidR="001D5E5C" w:rsidRPr="00C264D1">
        <w:rPr>
          <w:rFonts w:asciiTheme="minorHAnsi" w:hAnsiTheme="minorHAnsi" w:cstheme="minorHAnsi"/>
          <w:sz w:val="22"/>
          <w:szCs w:val="22"/>
        </w:rPr>
        <w:t>;</w:t>
      </w:r>
      <w:r w:rsidR="001D5E5C" w:rsidRPr="00C264D1">
        <w:rPr>
          <w:sz w:val="22"/>
          <w:szCs w:val="22"/>
        </w:rPr>
        <w:t> </w:t>
      </w:r>
      <w:r w:rsidR="001D5E5C" w:rsidRPr="00C264D1">
        <w:rPr>
          <w:rFonts w:asciiTheme="minorHAnsi" w:hAnsiTheme="minorHAnsi" w:cstheme="minorHAnsi"/>
          <w:sz w:val="22"/>
          <w:szCs w:val="22"/>
        </w:rPr>
        <w:t>c)</w:t>
      </w:r>
      <w:r w:rsidR="001D5E5C" w:rsidRPr="00C264D1">
        <w:rPr>
          <w:sz w:val="22"/>
          <w:szCs w:val="22"/>
        </w:rPr>
        <w:t> </w:t>
      </w:r>
      <w:r w:rsidR="001D5E5C" w:rsidRPr="00C264D1">
        <w:rPr>
          <w:rFonts w:asciiTheme="minorHAnsi" w:hAnsiTheme="minorHAnsi" w:cstheme="minorHAnsi"/>
          <w:sz w:val="22"/>
          <w:szCs w:val="22"/>
        </w:rPr>
        <w:t>la</w:t>
      </w:r>
      <w:r w:rsidR="001D5E5C" w:rsidRPr="00C264D1">
        <w:rPr>
          <w:sz w:val="22"/>
          <w:szCs w:val="22"/>
        </w:rPr>
        <w:t> </w:t>
      </w:r>
      <w:r w:rsidR="001D5E5C" w:rsidRPr="00C264D1">
        <w:rPr>
          <w:rFonts w:asciiTheme="minorHAnsi" w:hAnsiTheme="minorHAnsi" w:cstheme="minorHAnsi"/>
          <w:sz w:val="22"/>
          <w:szCs w:val="22"/>
        </w:rPr>
        <w:t>superficie</w:t>
      </w:r>
      <w:r w:rsidR="001D5E5C" w:rsidRPr="00C264D1">
        <w:rPr>
          <w:sz w:val="22"/>
          <w:szCs w:val="22"/>
        </w:rPr>
        <w:t> </w:t>
      </w:r>
      <w:r w:rsidR="001D5E5C" w:rsidRPr="00C264D1">
        <w:rPr>
          <w:rFonts w:asciiTheme="minorHAnsi" w:hAnsiTheme="minorHAnsi" w:cstheme="minorHAnsi"/>
          <w:sz w:val="22"/>
          <w:szCs w:val="22"/>
        </w:rPr>
        <w:t>des</w:t>
      </w:r>
      <w:r w:rsidR="001D5E5C" w:rsidRPr="00C264D1">
        <w:rPr>
          <w:sz w:val="22"/>
          <w:szCs w:val="22"/>
        </w:rPr>
        <w:t> </w:t>
      </w:r>
      <w:r w:rsidR="001D5E5C" w:rsidRPr="00C264D1">
        <w:rPr>
          <w:rFonts w:asciiTheme="minorHAnsi" w:hAnsiTheme="minorHAnsi" w:cstheme="minorHAnsi"/>
          <w:sz w:val="22"/>
          <w:szCs w:val="22"/>
        </w:rPr>
        <w:t>terres</w:t>
      </w:r>
      <w:r w:rsidR="001D5E5C" w:rsidRPr="00C264D1">
        <w:rPr>
          <w:sz w:val="22"/>
          <w:szCs w:val="22"/>
        </w:rPr>
        <w:t> </w:t>
      </w:r>
      <w:r w:rsidR="001D5E5C" w:rsidRPr="00C264D1">
        <w:rPr>
          <w:rFonts w:asciiTheme="minorHAnsi" w:hAnsiTheme="minorHAnsi" w:cstheme="minorHAnsi"/>
          <w:sz w:val="22"/>
          <w:szCs w:val="22"/>
        </w:rPr>
        <w:t>qu’il</w:t>
      </w:r>
      <w:r w:rsidR="001D5E5C" w:rsidRPr="00C264D1">
        <w:rPr>
          <w:sz w:val="22"/>
          <w:szCs w:val="22"/>
        </w:rPr>
        <w:t> </w:t>
      </w:r>
      <w:r w:rsidR="001D5E5C" w:rsidRPr="00C264D1">
        <w:rPr>
          <w:rFonts w:asciiTheme="minorHAnsi" w:hAnsiTheme="minorHAnsi" w:cstheme="minorHAnsi"/>
          <w:sz w:val="22"/>
          <w:szCs w:val="22"/>
        </w:rPr>
        <w:t>est</w:t>
      </w:r>
      <w:r w:rsidR="001D5E5C" w:rsidRPr="00C264D1">
        <w:rPr>
          <w:sz w:val="22"/>
          <w:szCs w:val="22"/>
        </w:rPr>
        <w:t> </w:t>
      </w:r>
      <w:r w:rsidR="001D5E5C" w:rsidRPr="00C264D1">
        <w:rPr>
          <w:rFonts w:asciiTheme="minorHAnsi" w:hAnsiTheme="minorHAnsi" w:cstheme="minorHAnsi"/>
          <w:sz w:val="22"/>
          <w:szCs w:val="22"/>
        </w:rPr>
        <w:t>prévu</w:t>
      </w:r>
      <w:r w:rsidR="001D5E5C" w:rsidRPr="00C264D1">
        <w:rPr>
          <w:sz w:val="22"/>
          <w:szCs w:val="22"/>
        </w:rPr>
        <w:t> </w:t>
      </w:r>
      <w:r w:rsidR="001D5E5C" w:rsidRPr="00C264D1">
        <w:rPr>
          <w:rFonts w:asciiTheme="minorHAnsi" w:hAnsiTheme="minorHAnsi" w:cstheme="minorHAnsi"/>
          <w:sz w:val="22"/>
          <w:szCs w:val="22"/>
        </w:rPr>
        <w:t>de</w:t>
      </w:r>
      <w:r w:rsidR="001D5E5C" w:rsidRPr="00C264D1">
        <w:rPr>
          <w:sz w:val="22"/>
          <w:szCs w:val="22"/>
        </w:rPr>
        <w:t> </w:t>
      </w:r>
      <w:r w:rsidR="001D5E5C" w:rsidRPr="00C264D1">
        <w:rPr>
          <w:rFonts w:asciiTheme="minorHAnsi" w:hAnsiTheme="minorHAnsi" w:cstheme="minorHAnsi"/>
          <w:sz w:val="22"/>
          <w:szCs w:val="22"/>
        </w:rPr>
        <w:t>céder</w:t>
      </w:r>
      <w:r w:rsidR="001D5E5C" w:rsidRPr="00C264D1">
        <w:rPr>
          <w:sz w:val="22"/>
          <w:szCs w:val="22"/>
        </w:rPr>
        <w:t> </w:t>
      </w:r>
      <w:r w:rsidR="001D5E5C" w:rsidRPr="00C264D1">
        <w:rPr>
          <w:rFonts w:asciiTheme="minorHAnsi" w:hAnsiTheme="minorHAnsi" w:cstheme="minorHAnsi"/>
          <w:sz w:val="22"/>
          <w:szCs w:val="22"/>
        </w:rPr>
        <w:t>est</w:t>
      </w:r>
      <w:r w:rsidR="001D5E5C" w:rsidRPr="00C264D1">
        <w:rPr>
          <w:sz w:val="22"/>
          <w:szCs w:val="22"/>
        </w:rPr>
        <w:t> </w:t>
      </w:r>
      <w:r w:rsidR="003D2E63" w:rsidRPr="00C264D1">
        <w:rPr>
          <w:rFonts w:asciiTheme="minorHAnsi" w:hAnsiTheme="minorHAnsi" w:cstheme="minorHAnsi"/>
          <w:sz w:val="22"/>
          <w:szCs w:val="22"/>
        </w:rPr>
        <w:t>négli</w:t>
      </w:r>
      <w:r w:rsidR="001D5E5C" w:rsidRPr="00C264D1">
        <w:rPr>
          <w:rFonts w:asciiTheme="minorHAnsi" w:hAnsiTheme="minorHAnsi" w:cstheme="minorHAnsi"/>
          <w:sz w:val="22"/>
          <w:szCs w:val="22"/>
        </w:rPr>
        <w:t>geable et le donateur ne restera pas avec une parcelle inférieure à ce dont il a besoin pour maintenir ses moyens de subsistance à leurs niveaux</w:t>
      </w:r>
      <w:r w:rsidR="001D5E5C" w:rsidRPr="00C264D1">
        <w:rPr>
          <w:sz w:val="22"/>
          <w:szCs w:val="22"/>
        </w:rPr>
        <w:t> </w:t>
      </w:r>
      <w:r w:rsidR="001D5E5C" w:rsidRPr="00C264D1">
        <w:rPr>
          <w:rFonts w:asciiTheme="minorHAnsi" w:hAnsiTheme="minorHAnsi" w:cstheme="minorHAnsi"/>
          <w:sz w:val="22"/>
          <w:szCs w:val="22"/>
        </w:rPr>
        <w:t>actuels</w:t>
      </w:r>
      <w:r w:rsidR="001D5E5C" w:rsidRPr="00C264D1">
        <w:rPr>
          <w:sz w:val="22"/>
          <w:szCs w:val="22"/>
        </w:rPr>
        <w:t> </w:t>
      </w:r>
      <w:r w:rsidR="001D5E5C" w:rsidRPr="00C264D1">
        <w:rPr>
          <w:rFonts w:asciiTheme="minorHAnsi" w:hAnsiTheme="minorHAnsi" w:cstheme="minorHAnsi"/>
          <w:sz w:val="22"/>
          <w:szCs w:val="22"/>
        </w:rPr>
        <w:t>;</w:t>
      </w:r>
      <w:r w:rsidR="001D5E5C" w:rsidRPr="00C264D1">
        <w:rPr>
          <w:sz w:val="22"/>
          <w:szCs w:val="22"/>
        </w:rPr>
        <w:t> </w:t>
      </w:r>
      <w:r w:rsidR="001D5E5C" w:rsidRPr="00C264D1">
        <w:rPr>
          <w:rFonts w:asciiTheme="minorHAnsi" w:hAnsiTheme="minorHAnsi" w:cstheme="minorHAnsi"/>
          <w:sz w:val="22"/>
          <w:szCs w:val="22"/>
        </w:rPr>
        <w:t>d)</w:t>
      </w:r>
      <w:r w:rsidR="001D5E5C" w:rsidRPr="00C264D1">
        <w:rPr>
          <w:sz w:val="22"/>
          <w:szCs w:val="22"/>
        </w:rPr>
        <w:t> </w:t>
      </w:r>
      <w:r w:rsidR="001D5E5C" w:rsidRPr="00C264D1">
        <w:rPr>
          <w:rFonts w:asciiTheme="minorHAnsi" w:hAnsiTheme="minorHAnsi" w:cstheme="minorHAnsi"/>
          <w:sz w:val="22"/>
          <w:szCs w:val="22"/>
        </w:rPr>
        <w:t>aucune</w:t>
      </w:r>
      <w:r w:rsidR="001D5E5C" w:rsidRPr="00C264D1">
        <w:rPr>
          <w:sz w:val="22"/>
          <w:szCs w:val="22"/>
        </w:rPr>
        <w:t> </w:t>
      </w:r>
      <w:r w:rsidR="001D5E5C" w:rsidRPr="00C264D1">
        <w:rPr>
          <w:rFonts w:asciiTheme="minorHAnsi" w:hAnsiTheme="minorHAnsi" w:cstheme="minorHAnsi"/>
          <w:sz w:val="22"/>
          <w:szCs w:val="22"/>
        </w:rPr>
        <w:t>réinstallation</w:t>
      </w:r>
      <w:r w:rsidR="001D5E5C" w:rsidRPr="00C264D1">
        <w:rPr>
          <w:sz w:val="22"/>
          <w:szCs w:val="22"/>
        </w:rPr>
        <w:t> </w:t>
      </w:r>
      <w:r w:rsidR="001D5E5C" w:rsidRPr="00C264D1">
        <w:rPr>
          <w:rFonts w:asciiTheme="minorHAnsi" w:hAnsiTheme="minorHAnsi" w:cstheme="minorHAnsi"/>
          <w:sz w:val="22"/>
          <w:szCs w:val="22"/>
        </w:rPr>
        <w:t>des</w:t>
      </w:r>
      <w:r w:rsidR="001D5E5C" w:rsidRPr="00C264D1">
        <w:rPr>
          <w:sz w:val="22"/>
          <w:szCs w:val="22"/>
        </w:rPr>
        <w:t> </w:t>
      </w:r>
      <w:r w:rsidR="001D5E5C" w:rsidRPr="00C264D1">
        <w:rPr>
          <w:rFonts w:asciiTheme="minorHAnsi" w:hAnsiTheme="minorHAnsi" w:cstheme="minorHAnsi"/>
          <w:sz w:val="22"/>
          <w:szCs w:val="22"/>
        </w:rPr>
        <w:t>familles</w:t>
      </w:r>
      <w:r w:rsidR="001D5E5C" w:rsidRPr="00C264D1">
        <w:rPr>
          <w:sz w:val="22"/>
          <w:szCs w:val="22"/>
        </w:rPr>
        <w:t> </w:t>
      </w:r>
      <w:r w:rsidR="001D5E5C" w:rsidRPr="00C264D1">
        <w:rPr>
          <w:rFonts w:asciiTheme="minorHAnsi" w:hAnsiTheme="minorHAnsi" w:cstheme="minorHAnsi"/>
          <w:sz w:val="22"/>
          <w:szCs w:val="22"/>
        </w:rPr>
        <w:t>n’est</w:t>
      </w:r>
      <w:r w:rsidR="001D5E5C" w:rsidRPr="00C264D1">
        <w:rPr>
          <w:sz w:val="22"/>
          <w:szCs w:val="22"/>
        </w:rPr>
        <w:t> </w:t>
      </w:r>
      <w:r w:rsidR="001D5E5C" w:rsidRPr="00C264D1">
        <w:rPr>
          <w:rFonts w:asciiTheme="minorHAnsi" w:hAnsiTheme="minorHAnsi" w:cstheme="minorHAnsi"/>
          <w:sz w:val="22"/>
          <w:szCs w:val="22"/>
        </w:rPr>
        <w:t>prévue</w:t>
      </w:r>
      <w:r w:rsidR="001D5E5C" w:rsidRPr="00C264D1">
        <w:rPr>
          <w:sz w:val="22"/>
          <w:szCs w:val="22"/>
        </w:rPr>
        <w:t> </w:t>
      </w:r>
      <w:r w:rsidR="001D5E5C" w:rsidRPr="00C264D1">
        <w:rPr>
          <w:rFonts w:asciiTheme="minorHAnsi" w:hAnsiTheme="minorHAnsi" w:cstheme="minorHAnsi"/>
          <w:sz w:val="22"/>
          <w:szCs w:val="22"/>
        </w:rPr>
        <w:t>;</w:t>
      </w:r>
      <w:r w:rsidR="001D5E5C" w:rsidRPr="00C264D1">
        <w:rPr>
          <w:sz w:val="22"/>
          <w:szCs w:val="22"/>
        </w:rPr>
        <w:t> </w:t>
      </w:r>
      <w:r w:rsidR="001D5E5C" w:rsidRPr="00C264D1">
        <w:rPr>
          <w:rFonts w:asciiTheme="minorHAnsi" w:hAnsiTheme="minorHAnsi" w:cstheme="minorHAnsi"/>
          <w:sz w:val="22"/>
          <w:szCs w:val="22"/>
        </w:rPr>
        <w:t>e)</w:t>
      </w:r>
      <w:r w:rsidR="001D5E5C" w:rsidRPr="00C264D1">
        <w:rPr>
          <w:sz w:val="22"/>
          <w:szCs w:val="22"/>
        </w:rPr>
        <w:t> </w:t>
      </w:r>
      <w:r w:rsidR="001D5E5C" w:rsidRPr="00C264D1">
        <w:rPr>
          <w:rFonts w:asciiTheme="minorHAnsi" w:hAnsiTheme="minorHAnsi" w:cstheme="minorHAnsi"/>
          <w:sz w:val="22"/>
          <w:szCs w:val="22"/>
        </w:rPr>
        <w:t>le</w:t>
      </w:r>
      <w:r w:rsidR="001D5E5C" w:rsidRPr="00C264D1">
        <w:rPr>
          <w:sz w:val="22"/>
          <w:szCs w:val="22"/>
        </w:rPr>
        <w:t> </w:t>
      </w:r>
      <w:r w:rsidR="001D5E5C" w:rsidRPr="00C264D1">
        <w:rPr>
          <w:rFonts w:asciiTheme="minorHAnsi" w:hAnsiTheme="minorHAnsi" w:cstheme="minorHAnsi"/>
          <w:sz w:val="22"/>
          <w:szCs w:val="22"/>
        </w:rPr>
        <w:t xml:space="preserve"> donateur</w:t>
      </w:r>
      <w:r w:rsidR="001D5E5C" w:rsidRPr="00C264D1">
        <w:rPr>
          <w:sz w:val="22"/>
          <w:szCs w:val="22"/>
        </w:rPr>
        <w:t> </w:t>
      </w:r>
      <w:r w:rsidR="001D5E5C" w:rsidRPr="00C264D1">
        <w:rPr>
          <w:rFonts w:asciiTheme="minorHAnsi" w:hAnsiTheme="minorHAnsi" w:cstheme="minorHAnsi"/>
          <w:sz w:val="22"/>
          <w:szCs w:val="22"/>
        </w:rPr>
        <w:t xml:space="preserve"> devrait</w:t>
      </w:r>
      <w:r w:rsidR="001D5E5C" w:rsidRPr="00C264D1">
        <w:rPr>
          <w:sz w:val="22"/>
          <w:szCs w:val="22"/>
        </w:rPr>
        <w:t> </w:t>
      </w:r>
      <w:r w:rsidR="001D5E5C" w:rsidRPr="00C264D1">
        <w:rPr>
          <w:rFonts w:asciiTheme="minorHAnsi" w:hAnsiTheme="minorHAnsi" w:cstheme="minorHAnsi"/>
          <w:sz w:val="22"/>
          <w:szCs w:val="22"/>
        </w:rPr>
        <w:t xml:space="preserve"> tirer</w:t>
      </w:r>
      <w:r w:rsidR="001D5E5C" w:rsidRPr="00C264D1">
        <w:rPr>
          <w:sz w:val="22"/>
          <w:szCs w:val="22"/>
        </w:rPr>
        <w:t> </w:t>
      </w:r>
      <w:r w:rsidR="001D5E5C" w:rsidRPr="00C264D1">
        <w:rPr>
          <w:rFonts w:asciiTheme="minorHAnsi" w:hAnsiTheme="minorHAnsi" w:cstheme="minorHAnsi"/>
          <w:sz w:val="22"/>
          <w:szCs w:val="22"/>
        </w:rPr>
        <w:t xml:space="preserve"> directement</w:t>
      </w:r>
      <w:r w:rsidR="001D5E5C" w:rsidRPr="00C264D1">
        <w:rPr>
          <w:sz w:val="22"/>
          <w:szCs w:val="22"/>
        </w:rPr>
        <w:t> </w:t>
      </w:r>
      <w:r w:rsidR="001D5E5C" w:rsidRPr="00C264D1">
        <w:rPr>
          <w:rFonts w:asciiTheme="minorHAnsi" w:hAnsiTheme="minorHAnsi" w:cstheme="minorHAnsi"/>
          <w:sz w:val="22"/>
          <w:szCs w:val="22"/>
        </w:rPr>
        <w:t xml:space="preserve"> avantage</w:t>
      </w:r>
      <w:r w:rsidR="001D5E5C" w:rsidRPr="00C264D1">
        <w:rPr>
          <w:sz w:val="22"/>
          <w:szCs w:val="22"/>
        </w:rPr>
        <w:t> </w:t>
      </w:r>
      <w:r w:rsidR="001D5E5C" w:rsidRPr="00C264D1">
        <w:rPr>
          <w:rFonts w:asciiTheme="minorHAnsi" w:hAnsiTheme="minorHAnsi" w:cstheme="minorHAnsi"/>
          <w:sz w:val="22"/>
          <w:szCs w:val="22"/>
        </w:rPr>
        <w:t xml:space="preserve"> du</w:t>
      </w:r>
      <w:r w:rsidR="001D5E5C" w:rsidRPr="00C264D1">
        <w:rPr>
          <w:sz w:val="22"/>
          <w:szCs w:val="22"/>
        </w:rPr>
        <w:t> </w:t>
      </w:r>
      <w:r w:rsidR="001D5E5C" w:rsidRPr="00C264D1">
        <w:rPr>
          <w:rFonts w:asciiTheme="minorHAnsi" w:hAnsiTheme="minorHAnsi" w:cstheme="minorHAnsi"/>
          <w:sz w:val="22"/>
          <w:szCs w:val="22"/>
        </w:rPr>
        <w:t xml:space="preserve"> projet</w:t>
      </w:r>
      <w:r w:rsidR="001D5E5C" w:rsidRPr="00C264D1">
        <w:rPr>
          <w:sz w:val="22"/>
          <w:szCs w:val="22"/>
        </w:rPr>
        <w:t> </w:t>
      </w:r>
      <w:r w:rsidR="001D5E5C" w:rsidRPr="00C264D1">
        <w:rPr>
          <w:rFonts w:asciiTheme="minorHAnsi" w:hAnsiTheme="minorHAnsi" w:cstheme="minorHAnsi"/>
          <w:sz w:val="22"/>
          <w:szCs w:val="22"/>
        </w:rPr>
        <w:t>;</w:t>
      </w:r>
      <w:r w:rsidR="001D5E5C" w:rsidRPr="00C264D1">
        <w:rPr>
          <w:sz w:val="22"/>
          <w:szCs w:val="22"/>
        </w:rPr>
        <w:t> </w:t>
      </w:r>
      <w:r w:rsidR="001D5E5C" w:rsidRPr="00C264D1">
        <w:rPr>
          <w:rFonts w:asciiTheme="minorHAnsi" w:hAnsiTheme="minorHAnsi" w:cstheme="minorHAnsi"/>
          <w:sz w:val="22"/>
          <w:szCs w:val="22"/>
        </w:rPr>
        <w:t xml:space="preserve"> et</w:t>
      </w:r>
      <w:r w:rsidR="001D5E5C" w:rsidRPr="00C264D1">
        <w:rPr>
          <w:sz w:val="22"/>
          <w:szCs w:val="22"/>
        </w:rPr>
        <w:t> </w:t>
      </w:r>
      <w:r w:rsidR="001D5E5C" w:rsidRPr="00C264D1">
        <w:rPr>
          <w:rFonts w:asciiTheme="minorHAnsi" w:hAnsiTheme="minorHAnsi" w:cstheme="minorHAnsi"/>
          <w:sz w:val="22"/>
          <w:szCs w:val="22"/>
        </w:rPr>
        <w:t xml:space="preserve"> f)</w:t>
      </w:r>
      <w:r w:rsidR="001D5E5C" w:rsidRPr="00C264D1">
        <w:rPr>
          <w:sz w:val="22"/>
          <w:szCs w:val="22"/>
        </w:rPr>
        <w:t> </w:t>
      </w:r>
      <w:r w:rsidR="001D5E5C" w:rsidRPr="00C264D1">
        <w:rPr>
          <w:rFonts w:asciiTheme="minorHAnsi" w:hAnsiTheme="minorHAnsi" w:cstheme="minorHAnsi"/>
          <w:sz w:val="22"/>
          <w:szCs w:val="22"/>
        </w:rPr>
        <w:t xml:space="preserve"> dans</w:t>
      </w:r>
      <w:r w:rsidR="001D5E5C" w:rsidRPr="00C264D1">
        <w:rPr>
          <w:sz w:val="22"/>
          <w:szCs w:val="22"/>
        </w:rPr>
        <w:t> </w:t>
      </w:r>
      <w:r w:rsidR="001D5E5C" w:rsidRPr="00C264D1">
        <w:rPr>
          <w:rFonts w:asciiTheme="minorHAnsi" w:hAnsiTheme="minorHAnsi" w:cstheme="minorHAnsi"/>
          <w:sz w:val="22"/>
          <w:szCs w:val="22"/>
        </w:rPr>
        <w:t>le cas de terres communautaires ou collectives, la donation ne peut s’effectuer qu’avec le consentement des personnes qui exploit</w:t>
      </w:r>
      <w:r w:rsidR="00267DB3" w:rsidRPr="00C264D1">
        <w:rPr>
          <w:rFonts w:asciiTheme="minorHAnsi" w:hAnsiTheme="minorHAnsi" w:cstheme="minorHAnsi"/>
          <w:sz w:val="22"/>
          <w:szCs w:val="22"/>
        </w:rPr>
        <w:t>ent ou occupent ces terres. L’UCE</w:t>
      </w:r>
      <w:r w:rsidR="001D5E5C" w:rsidRPr="00C264D1">
        <w:rPr>
          <w:rFonts w:asciiTheme="minorHAnsi" w:hAnsiTheme="minorHAnsi" w:cstheme="minorHAnsi"/>
          <w:sz w:val="22"/>
          <w:szCs w:val="22"/>
        </w:rPr>
        <w:t xml:space="preserve"> tiendra un registre transparent de toutes les consultations et de tous les accords conclus.</w:t>
      </w:r>
    </w:p>
    <w:p w14:paraId="199D9439" w14:textId="77777777" w:rsidR="001D5E5C" w:rsidRPr="00C264D1" w:rsidRDefault="001D5E5C" w:rsidP="00820974">
      <w:pPr>
        <w:autoSpaceDE w:val="0"/>
        <w:autoSpaceDN w:val="0"/>
        <w:adjustRightInd w:val="0"/>
        <w:jc w:val="both"/>
        <w:rPr>
          <w:rFonts w:asciiTheme="minorHAnsi" w:hAnsiTheme="minorHAnsi" w:cstheme="minorHAnsi"/>
          <w:sz w:val="22"/>
          <w:szCs w:val="22"/>
        </w:rPr>
      </w:pPr>
    </w:p>
    <w:p w14:paraId="4D4BFCA3" w14:textId="77777777" w:rsidR="0040015F" w:rsidRPr="00C264D1" w:rsidRDefault="0040015F" w:rsidP="00820974">
      <w:pPr>
        <w:autoSpaceDE w:val="0"/>
        <w:autoSpaceDN w:val="0"/>
        <w:adjustRightInd w:val="0"/>
        <w:jc w:val="both"/>
        <w:rPr>
          <w:rFonts w:asciiTheme="minorHAnsi" w:hAnsiTheme="minorHAnsi" w:cstheme="minorHAnsi"/>
          <w:sz w:val="22"/>
          <w:szCs w:val="22"/>
        </w:rPr>
      </w:pPr>
    </w:p>
    <w:p w14:paraId="7727E050" w14:textId="77777777" w:rsidR="0040015F" w:rsidRPr="00C264D1" w:rsidRDefault="00A800CB" w:rsidP="000F5745">
      <w:pPr>
        <w:pStyle w:val="C1PlainText"/>
        <w:numPr>
          <w:ilvl w:val="1"/>
          <w:numId w:val="71"/>
        </w:numPr>
        <w:spacing w:before="0" w:after="0"/>
        <w:outlineLvl w:val="1"/>
        <w:rPr>
          <w:rFonts w:asciiTheme="minorHAnsi" w:hAnsiTheme="minorHAnsi" w:cstheme="minorHAnsi"/>
          <w:b/>
          <w:sz w:val="22"/>
          <w:szCs w:val="22"/>
        </w:rPr>
      </w:pPr>
      <w:bookmarkStart w:id="58" w:name="_Toc28002662"/>
      <w:r w:rsidRPr="00C264D1">
        <w:rPr>
          <w:rFonts w:asciiTheme="minorHAnsi" w:hAnsiTheme="minorHAnsi" w:cstheme="minorHAnsi"/>
          <w:b/>
          <w:sz w:val="22"/>
          <w:szCs w:val="22"/>
        </w:rPr>
        <w:t>Consultations publiques</w:t>
      </w:r>
      <w:bookmarkEnd w:id="58"/>
    </w:p>
    <w:p w14:paraId="4FD55ADE" w14:textId="77777777" w:rsidR="0040015F" w:rsidRPr="00C264D1" w:rsidRDefault="0040015F" w:rsidP="0040015F">
      <w:pPr>
        <w:jc w:val="both"/>
        <w:rPr>
          <w:rFonts w:asciiTheme="minorHAnsi" w:hAnsiTheme="minorHAnsi" w:cstheme="minorHAnsi"/>
          <w:sz w:val="22"/>
          <w:szCs w:val="22"/>
        </w:rPr>
      </w:pPr>
    </w:p>
    <w:p w14:paraId="470BCF97" w14:textId="48B171AE" w:rsidR="008A473D" w:rsidRPr="00C264D1" w:rsidRDefault="008A473D" w:rsidP="008A473D">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Dans l’instance de CPR, les sous-projets et les personnes affectées sont inconnus. Donc, les consultations fournissent les informations plus générales. L</w:t>
      </w:r>
      <w:r w:rsidR="007A18E3" w:rsidRPr="00C264D1">
        <w:rPr>
          <w:rFonts w:asciiTheme="minorHAnsi" w:hAnsiTheme="minorHAnsi" w:cstheme="minorHAnsi"/>
          <w:sz w:val="22"/>
          <w:szCs w:val="22"/>
        </w:rPr>
        <w:t xml:space="preserve">a dernière séance de </w:t>
      </w:r>
      <w:r w:rsidRPr="00C264D1">
        <w:rPr>
          <w:rFonts w:asciiTheme="minorHAnsi" w:hAnsiTheme="minorHAnsi" w:cstheme="minorHAnsi"/>
          <w:sz w:val="22"/>
          <w:szCs w:val="22"/>
        </w:rPr>
        <w:t>consultation publique</w:t>
      </w:r>
      <w:r w:rsidR="007A18E3" w:rsidRPr="00C264D1">
        <w:rPr>
          <w:rFonts w:asciiTheme="minorHAnsi" w:hAnsiTheme="minorHAnsi" w:cstheme="minorHAnsi"/>
          <w:sz w:val="22"/>
          <w:szCs w:val="22"/>
        </w:rPr>
        <w:t xml:space="preserve"> organisée le jeudi 19 décembre 2019 ava</w:t>
      </w:r>
      <w:r w:rsidR="00701E83" w:rsidRPr="00C264D1">
        <w:rPr>
          <w:rFonts w:asciiTheme="minorHAnsi" w:hAnsiTheme="minorHAnsi" w:cstheme="minorHAnsi"/>
          <w:sz w:val="22"/>
          <w:szCs w:val="22"/>
        </w:rPr>
        <w:t>it</w:t>
      </w:r>
      <w:r w:rsidR="00D4736C" w:rsidRPr="00C264D1">
        <w:rPr>
          <w:rFonts w:asciiTheme="minorHAnsi" w:hAnsiTheme="minorHAnsi" w:cstheme="minorHAnsi"/>
          <w:sz w:val="22"/>
          <w:szCs w:val="22"/>
        </w:rPr>
        <w:t>, entre autres,</w:t>
      </w:r>
      <w:r w:rsidRPr="00C264D1">
        <w:rPr>
          <w:rFonts w:asciiTheme="minorHAnsi" w:hAnsiTheme="minorHAnsi" w:cstheme="minorHAnsi"/>
          <w:sz w:val="22"/>
          <w:szCs w:val="22"/>
        </w:rPr>
        <w:t xml:space="preserve"> </w:t>
      </w:r>
      <w:r w:rsidR="007A18E3" w:rsidRPr="00C264D1">
        <w:rPr>
          <w:rFonts w:asciiTheme="minorHAnsi" w:hAnsiTheme="minorHAnsi" w:cstheme="minorHAnsi"/>
          <w:sz w:val="22"/>
          <w:szCs w:val="22"/>
        </w:rPr>
        <w:t>pour</w:t>
      </w:r>
      <w:r w:rsidRPr="00C264D1">
        <w:rPr>
          <w:rFonts w:asciiTheme="minorHAnsi" w:hAnsiTheme="minorHAnsi" w:cstheme="minorHAnsi"/>
          <w:sz w:val="22"/>
          <w:szCs w:val="22"/>
        </w:rPr>
        <w:t xml:space="preserve"> objectifs :</w:t>
      </w:r>
    </w:p>
    <w:p w14:paraId="2B279EA3" w14:textId="77777777" w:rsidR="00D4736C" w:rsidRPr="00C264D1" w:rsidRDefault="008A473D" w:rsidP="000F5745">
      <w:pPr>
        <w:pStyle w:val="ListParagraph"/>
        <w:numPr>
          <w:ilvl w:val="0"/>
          <w:numId w:val="49"/>
        </w:numPr>
        <w:rPr>
          <w:rFonts w:asciiTheme="minorHAnsi" w:hAnsiTheme="minorHAnsi" w:cstheme="minorHAnsi"/>
          <w:sz w:val="22"/>
          <w:szCs w:val="22"/>
          <w:lang w:val="fr-FR"/>
        </w:rPr>
      </w:pPr>
      <w:r w:rsidRPr="00C264D1">
        <w:rPr>
          <w:rFonts w:asciiTheme="minorHAnsi" w:hAnsiTheme="minorHAnsi" w:cstheme="minorHAnsi"/>
          <w:sz w:val="22"/>
          <w:szCs w:val="22"/>
          <w:lang w:val="fr-FR"/>
        </w:rPr>
        <w:t>Fournir des informations sur le projet et discuter ses risques et impacts sociaux potentielles ;</w:t>
      </w:r>
    </w:p>
    <w:p w14:paraId="29FD9155" w14:textId="77777777" w:rsidR="00D4736C" w:rsidRPr="00C264D1" w:rsidRDefault="008A473D" w:rsidP="000F5745">
      <w:pPr>
        <w:pStyle w:val="ListParagraph"/>
        <w:numPr>
          <w:ilvl w:val="0"/>
          <w:numId w:val="49"/>
        </w:numPr>
        <w:rPr>
          <w:rFonts w:asciiTheme="minorHAnsi" w:hAnsiTheme="minorHAnsi" w:cstheme="minorHAnsi"/>
          <w:sz w:val="22"/>
          <w:szCs w:val="22"/>
          <w:lang w:val="fr-FR"/>
        </w:rPr>
      </w:pPr>
      <w:r w:rsidRPr="00C264D1">
        <w:rPr>
          <w:rFonts w:asciiTheme="minorHAnsi" w:hAnsiTheme="minorHAnsi" w:cstheme="minorHAnsi"/>
          <w:sz w:val="22"/>
          <w:szCs w:val="22"/>
          <w:lang w:val="fr-FR"/>
        </w:rPr>
        <w:t>Solliciter l’opinion des parties prenantes et prendre en compte les opinions et préoccupations ;</w:t>
      </w:r>
    </w:p>
    <w:p w14:paraId="7FBD339B" w14:textId="77777777" w:rsidR="00D4736C" w:rsidRPr="00C264D1" w:rsidRDefault="008A473D" w:rsidP="000F5745">
      <w:pPr>
        <w:pStyle w:val="ListParagraph"/>
        <w:numPr>
          <w:ilvl w:val="0"/>
          <w:numId w:val="49"/>
        </w:numPr>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Présenter le responsable des liaisons avec les communautés ; </w:t>
      </w:r>
    </w:p>
    <w:p w14:paraId="1871B753" w14:textId="0A8C0772" w:rsidR="00D4736C" w:rsidRPr="00C264D1" w:rsidRDefault="008A473D" w:rsidP="000F5745">
      <w:pPr>
        <w:pStyle w:val="ListParagraph"/>
        <w:numPr>
          <w:ilvl w:val="0"/>
          <w:numId w:val="49"/>
        </w:numPr>
        <w:rPr>
          <w:rFonts w:asciiTheme="minorHAnsi" w:hAnsiTheme="minorHAnsi" w:cstheme="minorHAnsi"/>
          <w:sz w:val="22"/>
          <w:szCs w:val="22"/>
          <w:lang w:val="fr-FR"/>
        </w:rPr>
      </w:pPr>
      <w:r w:rsidRPr="00C264D1">
        <w:rPr>
          <w:rFonts w:asciiTheme="minorHAnsi" w:hAnsiTheme="minorHAnsi" w:cstheme="minorHAnsi"/>
          <w:sz w:val="22"/>
          <w:szCs w:val="22"/>
          <w:lang w:val="fr-FR"/>
        </w:rPr>
        <w:t>Présenter le mécanisme de gestion de</w:t>
      </w:r>
      <w:r w:rsidR="005654FC" w:rsidRPr="00C264D1">
        <w:rPr>
          <w:rFonts w:asciiTheme="minorHAnsi" w:hAnsiTheme="minorHAnsi" w:cstheme="minorHAnsi"/>
          <w:sz w:val="22"/>
          <w:szCs w:val="22"/>
          <w:lang w:val="fr-FR"/>
        </w:rPr>
        <w:t>s</w:t>
      </w:r>
      <w:r w:rsidRPr="00C264D1">
        <w:rPr>
          <w:rFonts w:asciiTheme="minorHAnsi" w:hAnsiTheme="minorHAnsi" w:cstheme="minorHAnsi"/>
          <w:sz w:val="22"/>
          <w:szCs w:val="22"/>
          <w:lang w:val="fr-FR"/>
        </w:rPr>
        <w:t xml:space="preserve"> plaintes, et recevoir les préoccupations des parties prenantes et faciliter leur résolution ;</w:t>
      </w:r>
    </w:p>
    <w:p w14:paraId="5D92A1EC" w14:textId="77777777" w:rsidR="008A473D" w:rsidRPr="00C264D1" w:rsidRDefault="008A473D" w:rsidP="000F5745">
      <w:pPr>
        <w:pStyle w:val="ListParagraph"/>
        <w:numPr>
          <w:ilvl w:val="0"/>
          <w:numId w:val="49"/>
        </w:numPr>
        <w:rPr>
          <w:rFonts w:asciiTheme="minorHAnsi" w:hAnsiTheme="minorHAnsi" w:cstheme="minorHAnsi"/>
          <w:sz w:val="22"/>
          <w:szCs w:val="22"/>
          <w:lang w:val="fr-FR"/>
        </w:rPr>
      </w:pPr>
      <w:r w:rsidRPr="00C264D1">
        <w:rPr>
          <w:rFonts w:asciiTheme="minorHAnsi" w:hAnsiTheme="minorHAnsi" w:cstheme="minorHAnsi"/>
          <w:sz w:val="22"/>
          <w:szCs w:val="22"/>
          <w:lang w:val="fr-FR"/>
        </w:rPr>
        <w:t>Communiquer sur le processus de réinstallation et les mesures qui seront prises selon</w:t>
      </w:r>
      <w:r w:rsidR="00D4736C" w:rsidRPr="00C264D1">
        <w:rPr>
          <w:rFonts w:asciiTheme="minorHAnsi" w:hAnsiTheme="minorHAnsi" w:cstheme="minorHAnsi"/>
          <w:sz w:val="22"/>
          <w:szCs w:val="22"/>
          <w:lang w:val="fr-FR"/>
        </w:rPr>
        <w:t xml:space="preserve"> les dispositions de la NES n</w:t>
      </w:r>
      <w:r w:rsidR="00D4736C" w:rsidRPr="00C264D1">
        <w:rPr>
          <w:sz w:val="22"/>
          <w:szCs w:val="22"/>
          <w:lang w:val="fr-FR"/>
        </w:rPr>
        <w:t>ᵒ</w:t>
      </w:r>
      <w:r w:rsidR="00D4736C" w:rsidRPr="00C264D1">
        <w:rPr>
          <w:rFonts w:asciiTheme="minorHAnsi" w:hAnsiTheme="minorHAnsi" w:cstheme="minorHAnsi"/>
          <w:sz w:val="22"/>
          <w:szCs w:val="22"/>
          <w:lang w:val="fr-FR"/>
        </w:rPr>
        <w:t xml:space="preserve"> 5 de la Banque mondiale</w:t>
      </w:r>
      <w:r w:rsidRPr="00C264D1">
        <w:rPr>
          <w:rFonts w:asciiTheme="minorHAnsi" w:hAnsiTheme="minorHAnsi" w:cstheme="minorHAnsi"/>
          <w:sz w:val="22"/>
          <w:szCs w:val="22"/>
          <w:lang w:val="fr-FR"/>
        </w:rPr>
        <w:t>.</w:t>
      </w:r>
    </w:p>
    <w:p w14:paraId="5D5AD278" w14:textId="77777777" w:rsidR="008A473D" w:rsidRPr="00C264D1" w:rsidRDefault="008A473D" w:rsidP="008A473D">
      <w:pPr>
        <w:autoSpaceDE w:val="0"/>
        <w:autoSpaceDN w:val="0"/>
        <w:adjustRightInd w:val="0"/>
        <w:jc w:val="both"/>
        <w:rPr>
          <w:rFonts w:asciiTheme="minorHAnsi" w:hAnsiTheme="minorHAnsi" w:cstheme="minorHAnsi"/>
          <w:sz w:val="22"/>
          <w:szCs w:val="22"/>
        </w:rPr>
      </w:pPr>
    </w:p>
    <w:p w14:paraId="723622EB" w14:textId="77777777" w:rsidR="00E500D6" w:rsidRPr="00C264D1" w:rsidRDefault="00850612" w:rsidP="008A473D">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lastRenderedPageBreak/>
        <w:t xml:space="preserve">L’assemblée publique de consultation du 19 décembre 2019 a réuni vingt-trois (23) participants. Ces derniers étaient très représentatifs de la mosaïque des parties prenantes du projet, constituée des représentants de la Mairie du Cap-Haïtien, des CASEC de Petite Anse et du Haut du Cap, de la direction départementale du MTPTC, des organisations de femmes, d’organisations communautaires de base, du Village SOS, de la DINEPA/OREPA et des spécialistes de l’UCE. </w:t>
      </w:r>
    </w:p>
    <w:p w14:paraId="11C8E5AB" w14:textId="77777777" w:rsidR="008A473D" w:rsidRPr="00C264D1" w:rsidRDefault="008A473D" w:rsidP="008A473D">
      <w:pPr>
        <w:autoSpaceDE w:val="0"/>
        <w:autoSpaceDN w:val="0"/>
        <w:adjustRightInd w:val="0"/>
        <w:jc w:val="both"/>
        <w:rPr>
          <w:rFonts w:asciiTheme="minorHAnsi" w:hAnsiTheme="minorHAnsi" w:cstheme="minorHAnsi"/>
          <w:sz w:val="22"/>
          <w:szCs w:val="22"/>
        </w:rPr>
      </w:pPr>
    </w:p>
    <w:p w14:paraId="631F9B60" w14:textId="4A505B07" w:rsidR="008A473D" w:rsidRPr="00C264D1" w:rsidRDefault="008A473D" w:rsidP="000F5745">
      <w:pPr>
        <w:pStyle w:val="Heading3"/>
        <w:numPr>
          <w:ilvl w:val="2"/>
          <w:numId w:val="71"/>
        </w:numPr>
        <w:rPr>
          <w:rFonts w:asciiTheme="minorHAnsi" w:hAnsiTheme="minorHAnsi" w:cstheme="minorHAnsi"/>
          <w:b/>
          <w:sz w:val="22"/>
          <w:szCs w:val="22"/>
          <w:u w:val="none"/>
        </w:rPr>
      </w:pPr>
      <w:bookmarkStart w:id="59" w:name="_Toc28002663"/>
      <w:r w:rsidRPr="00C264D1">
        <w:rPr>
          <w:rFonts w:asciiTheme="minorHAnsi" w:hAnsiTheme="minorHAnsi" w:cstheme="minorHAnsi"/>
          <w:b/>
          <w:sz w:val="22"/>
          <w:szCs w:val="22"/>
          <w:u w:val="none"/>
        </w:rPr>
        <w:t>Co</w:t>
      </w:r>
      <w:r w:rsidR="00781726" w:rsidRPr="00C264D1">
        <w:rPr>
          <w:rFonts w:asciiTheme="minorHAnsi" w:hAnsiTheme="minorHAnsi" w:cstheme="minorHAnsi"/>
          <w:b/>
          <w:sz w:val="22"/>
          <w:szCs w:val="22"/>
          <w:u w:val="none"/>
        </w:rPr>
        <w:t>nsultations publiques sur les Plans de réinstallation</w:t>
      </w:r>
      <w:bookmarkEnd w:id="59"/>
    </w:p>
    <w:p w14:paraId="4E989A4E" w14:textId="77777777" w:rsidR="00781726" w:rsidRPr="00C264D1" w:rsidRDefault="00781726" w:rsidP="008A473D">
      <w:pPr>
        <w:autoSpaceDE w:val="0"/>
        <w:autoSpaceDN w:val="0"/>
        <w:adjustRightInd w:val="0"/>
        <w:jc w:val="both"/>
        <w:rPr>
          <w:rFonts w:asciiTheme="minorHAnsi" w:hAnsiTheme="minorHAnsi" w:cstheme="minorHAnsi"/>
          <w:sz w:val="22"/>
          <w:szCs w:val="22"/>
        </w:rPr>
      </w:pPr>
    </w:p>
    <w:p w14:paraId="4F648BFC" w14:textId="77777777" w:rsidR="008A473D" w:rsidRPr="00C264D1" w:rsidRDefault="00781726" w:rsidP="008A473D">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A</w:t>
      </w:r>
      <w:r w:rsidR="00FE421B" w:rsidRPr="00C264D1">
        <w:rPr>
          <w:rFonts w:asciiTheme="minorHAnsi" w:hAnsiTheme="minorHAnsi" w:cstheme="minorHAnsi"/>
          <w:sz w:val="22"/>
          <w:szCs w:val="22"/>
        </w:rPr>
        <w:t>u moment de la préparation des p</w:t>
      </w:r>
      <w:r w:rsidRPr="00C264D1">
        <w:rPr>
          <w:rFonts w:asciiTheme="minorHAnsi" w:hAnsiTheme="minorHAnsi" w:cstheme="minorHAnsi"/>
          <w:sz w:val="22"/>
          <w:szCs w:val="22"/>
        </w:rPr>
        <w:t>lan</w:t>
      </w:r>
      <w:r w:rsidR="00723580" w:rsidRPr="00C264D1">
        <w:rPr>
          <w:rFonts w:asciiTheme="minorHAnsi" w:hAnsiTheme="minorHAnsi" w:cstheme="minorHAnsi"/>
          <w:sz w:val="22"/>
          <w:szCs w:val="22"/>
        </w:rPr>
        <w:t>s</w:t>
      </w:r>
      <w:r w:rsidRPr="00C264D1">
        <w:rPr>
          <w:rFonts w:asciiTheme="minorHAnsi" w:hAnsiTheme="minorHAnsi" w:cstheme="minorHAnsi"/>
          <w:sz w:val="22"/>
          <w:szCs w:val="22"/>
        </w:rPr>
        <w:t xml:space="preserve"> de réinstallation</w:t>
      </w:r>
      <w:r w:rsidR="008A473D" w:rsidRPr="00C264D1">
        <w:rPr>
          <w:rFonts w:asciiTheme="minorHAnsi" w:hAnsiTheme="minorHAnsi" w:cstheme="minorHAnsi"/>
          <w:sz w:val="22"/>
          <w:szCs w:val="22"/>
        </w:rPr>
        <w:t xml:space="preserve">, la communauté concernée sera informée du projet et invitée à opiner sur les modalités de déplacement et les mesures d’accompagnement. Elle sera invitée à participer aux différentes étapes de la planification </w:t>
      </w:r>
      <w:r w:rsidR="00C33541" w:rsidRPr="00C264D1">
        <w:rPr>
          <w:rFonts w:asciiTheme="minorHAnsi" w:hAnsiTheme="minorHAnsi" w:cstheme="minorHAnsi"/>
          <w:sz w:val="22"/>
          <w:szCs w:val="22"/>
        </w:rPr>
        <w:t xml:space="preserve">et de la mise en œuvre </w:t>
      </w:r>
      <w:r w:rsidR="008A473D" w:rsidRPr="00C264D1">
        <w:rPr>
          <w:rFonts w:asciiTheme="minorHAnsi" w:hAnsiTheme="minorHAnsi" w:cstheme="minorHAnsi"/>
          <w:sz w:val="22"/>
          <w:szCs w:val="22"/>
        </w:rPr>
        <w:t xml:space="preserve">de la réinstallation. </w:t>
      </w:r>
    </w:p>
    <w:p w14:paraId="5F5B20BB" w14:textId="77777777" w:rsidR="00C33541" w:rsidRPr="00C264D1" w:rsidRDefault="00C33541" w:rsidP="008A473D">
      <w:pPr>
        <w:autoSpaceDE w:val="0"/>
        <w:autoSpaceDN w:val="0"/>
        <w:adjustRightInd w:val="0"/>
        <w:jc w:val="both"/>
        <w:rPr>
          <w:rFonts w:asciiTheme="minorHAnsi" w:hAnsiTheme="minorHAnsi" w:cstheme="minorHAnsi"/>
          <w:sz w:val="22"/>
          <w:szCs w:val="22"/>
        </w:rPr>
      </w:pPr>
    </w:p>
    <w:p w14:paraId="46038C23" w14:textId="77777777" w:rsidR="008A473D" w:rsidRPr="00C264D1" w:rsidRDefault="008A473D" w:rsidP="008A473D">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Une fois le plan de réinstallation établi, des rencontres spécifiques seront organisées avec les personnes affectées pour les informer du plan et prendre en compte les remarques et doléances. Le mécanisme de g</w:t>
      </w:r>
      <w:r w:rsidR="00C33541" w:rsidRPr="00C264D1">
        <w:rPr>
          <w:rFonts w:asciiTheme="minorHAnsi" w:hAnsiTheme="minorHAnsi" w:cstheme="minorHAnsi"/>
          <w:sz w:val="22"/>
          <w:szCs w:val="22"/>
        </w:rPr>
        <w:t>estion des plaintes</w:t>
      </w:r>
      <w:r w:rsidRPr="00C264D1">
        <w:rPr>
          <w:rFonts w:asciiTheme="minorHAnsi" w:hAnsiTheme="minorHAnsi" w:cstheme="minorHAnsi"/>
          <w:sz w:val="22"/>
          <w:szCs w:val="22"/>
        </w:rPr>
        <w:t xml:space="preserve"> sera présenté y compris les fiches des plaintes </w:t>
      </w:r>
      <w:r w:rsidR="00C33541" w:rsidRPr="00C264D1">
        <w:rPr>
          <w:rFonts w:asciiTheme="minorHAnsi" w:hAnsiTheme="minorHAnsi" w:cstheme="minorHAnsi"/>
          <w:sz w:val="22"/>
          <w:szCs w:val="22"/>
        </w:rPr>
        <w:t xml:space="preserve">et les autres moyens de communication </w:t>
      </w:r>
      <w:r w:rsidRPr="00C264D1">
        <w:rPr>
          <w:rFonts w:asciiTheme="minorHAnsi" w:hAnsiTheme="minorHAnsi" w:cstheme="minorHAnsi"/>
          <w:sz w:val="22"/>
          <w:szCs w:val="22"/>
        </w:rPr>
        <w:t xml:space="preserve">disponibles. </w:t>
      </w:r>
    </w:p>
    <w:p w14:paraId="1123EB44" w14:textId="77777777" w:rsidR="008A473D" w:rsidRPr="00C264D1" w:rsidRDefault="008A473D" w:rsidP="008A473D">
      <w:pPr>
        <w:autoSpaceDE w:val="0"/>
        <w:autoSpaceDN w:val="0"/>
        <w:adjustRightInd w:val="0"/>
        <w:jc w:val="both"/>
        <w:rPr>
          <w:rFonts w:asciiTheme="minorHAnsi" w:hAnsiTheme="minorHAnsi" w:cstheme="minorHAnsi"/>
          <w:sz w:val="22"/>
          <w:szCs w:val="22"/>
        </w:rPr>
      </w:pPr>
    </w:p>
    <w:p w14:paraId="2A054D4C" w14:textId="059D8EB3" w:rsidR="008A473D" w:rsidRPr="00C264D1" w:rsidRDefault="008A473D" w:rsidP="008A473D">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Au cours de la consultation, les explications sont fournies sur l’existence d’un</w:t>
      </w:r>
      <w:r w:rsidR="00E14300" w:rsidRPr="00C264D1">
        <w:rPr>
          <w:rFonts w:asciiTheme="minorHAnsi" w:hAnsiTheme="minorHAnsi" w:cstheme="minorHAnsi"/>
          <w:sz w:val="22"/>
          <w:szCs w:val="22"/>
        </w:rPr>
        <w:t xml:space="preserve"> bureau qui reçoit les plaintes</w:t>
      </w:r>
      <w:r w:rsidRPr="00C264D1">
        <w:rPr>
          <w:rFonts w:asciiTheme="minorHAnsi" w:hAnsiTheme="minorHAnsi" w:cstheme="minorHAnsi"/>
          <w:sz w:val="22"/>
          <w:szCs w:val="22"/>
        </w:rPr>
        <w:t xml:space="preserve"> ; de la possibilité pour chaque personne de déposer des plaintes ; de faire une réclamation ou de demander des informations sur le projet si quelque chose n’est pas bien comprise. La population doit être informée de tous les moyens disponibles pour déposer une plainte : appel téléphonique, sms,</w:t>
      </w:r>
      <w:r w:rsidR="00E14300" w:rsidRPr="00C264D1">
        <w:rPr>
          <w:rFonts w:asciiTheme="minorHAnsi" w:hAnsiTheme="minorHAnsi" w:cstheme="minorHAnsi"/>
          <w:sz w:val="22"/>
          <w:szCs w:val="22"/>
        </w:rPr>
        <w:t xml:space="preserve"> WhatsApp,</w:t>
      </w:r>
      <w:r w:rsidRPr="00C264D1">
        <w:rPr>
          <w:rFonts w:asciiTheme="minorHAnsi" w:hAnsiTheme="minorHAnsi" w:cstheme="minorHAnsi"/>
          <w:sz w:val="22"/>
          <w:szCs w:val="22"/>
        </w:rPr>
        <w:t xml:space="preserve"> correspondance écrite, bout de papier, visite </w:t>
      </w:r>
      <w:r w:rsidR="00E14300" w:rsidRPr="00C264D1">
        <w:rPr>
          <w:rFonts w:asciiTheme="minorHAnsi" w:hAnsiTheme="minorHAnsi" w:cstheme="minorHAnsi"/>
          <w:sz w:val="22"/>
          <w:szCs w:val="22"/>
        </w:rPr>
        <w:t>à la mairie, aux bureaux des CASEC ou de l’UCE</w:t>
      </w:r>
      <w:r w:rsidRPr="00C264D1">
        <w:rPr>
          <w:rFonts w:asciiTheme="minorHAnsi" w:hAnsiTheme="minorHAnsi" w:cstheme="minorHAnsi"/>
          <w:sz w:val="22"/>
          <w:szCs w:val="22"/>
        </w:rPr>
        <w:t xml:space="preserve"> pour remplir une fiche, etc. Il faut que les mesures prises </w:t>
      </w:r>
      <w:r w:rsidR="00FC41F8" w:rsidRPr="00C264D1">
        <w:rPr>
          <w:rFonts w:asciiTheme="minorHAnsi" w:hAnsiTheme="minorHAnsi" w:cstheme="minorHAnsi"/>
          <w:sz w:val="22"/>
          <w:szCs w:val="22"/>
        </w:rPr>
        <w:t>pour les personnes ne savant ni</w:t>
      </w:r>
      <w:r w:rsidRPr="00C264D1">
        <w:rPr>
          <w:rFonts w:asciiTheme="minorHAnsi" w:hAnsiTheme="minorHAnsi" w:cstheme="minorHAnsi"/>
          <w:sz w:val="22"/>
          <w:szCs w:val="22"/>
        </w:rPr>
        <w:t xml:space="preserve"> lire ni écrire ou n’ayant pas de téléphone soient indiquées au moment de la consultation. Les informations sur les formes de traitement et le temps de réponse doivent être précisés lors des consultations. </w:t>
      </w:r>
    </w:p>
    <w:p w14:paraId="28731BED" w14:textId="77777777" w:rsidR="009A1E3E" w:rsidRPr="00C264D1" w:rsidRDefault="009A1E3E" w:rsidP="008A473D">
      <w:pPr>
        <w:autoSpaceDE w:val="0"/>
        <w:autoSpaceDN w:val="0"/>
        <w:adjustRightInd w:val="0"/>
        <w:jc w:val="both"/>
        <w:rPr>
          <w:rFonts w:asciiTheme="minorHAnsi" w:hAnsiTheme="minorHAnsi" w:cstheme="minorHAnsi"/>
          <w:sz w:val="22"/>
          <w:szCs w:val="22"/>
        </w:rPr>
      </w:pPr>
    </w:p>
    <w:p w14:paraId="6303193B" w14:textId="77777777" w:rsidR="008A473D" w:rsidRPr="00C264D1" w:rsidRDefault="008A473D" w:rsidP="008A473D">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L'approche du projet</w:t>
      </w:r>
      <w:r w:rsidR="009A1E3E" w:rsidRPr="00C264D1">
        <w:rPr>
          <w:rFonts w:asciiTheme="minorHAnsi" w:hAnsiTheme="minorHAnsi" w:cstheme="minorHAnsi"/>
          <w:sz w:val="22"/>
          <w:szCs w:val="22"/>
        </w:rPr>
        <w:t>,</w:t>
      </w:r>
      <w:r w:rsidRPr="00C264D1">
        <w:rPr>
          <w:rFonts w:asciiTheme="minorHAnsi" w:hAnsiTheme="minorHAnsi" w:cstheme="minorHAnsi"/>
          <w:sz w:val="22"/>
          <w:szCs w:val="22"/>
        </w:rPr>
        <w:t xml:space="preserve"> en facilitant la transparence et la consultation</w:t>
      </w:r>
      <w:r w:rsidR="009A1E3E" w:rsidRPr="00C264D1">
        <w:rPr>
          <w:rFonts w:asciiTheme="minorHAnsi" w:hAnsiTheme="minorHAnsi" w:cstheme="minorHAnsi"/>
          <w:sz w:val="22"/>
          <w:szCs w:val="22"/>
        </w:rPr>
        <w:t>,</w:t>
      </w:r>
      <w:r w:rsidRPr="00C264D1">
        <w:rPr>
          <w:rFonts w:asciiTheme="minorHAnsi" w:hAnsiTheme="minorHAnsi" w:cstheme="minorHAnsi"/>
          <w:sz w:val="22"/>
          <w:szCs w:val="22"/>
        </w:rPr>
        <w:t xml:space="preserve"> devrait permettre </w:t>
      </w:r>
      <w:r w:rsidR="009A1E3E" w:rsidRPr="00C264D1">
        <w:rPr>
          <w:rFonts w:asciiTheme="minorHAnsi" w:hAnsiTheme="minorHAnsi" w:cstheme="minorHAnsi"/>
          <w:sz w:val="22"/>
          <w:szCs w:val="22"/>
        </w:rPr>
        <w:t>de résoudre des problèmes liés au projet</w:t>
      </w:r>
      <w:r w:rsidRPr="00C264D1">
        <w:rPr>
          <w:rFonts w:asciiTheme="minorHAnsi" w:hAnsiTheme="minorHAnsi" w:cstheme="minorHAnsi"/>
          <w:sz w:val="22"/>
          <w:szCs w:val="22"/>
        </w:rPr>
        <w:t xml:space="preserve"> rapidement et efficacement. Des consultations ouvertes seront aussi réalisées régulièrement. Ce qui, éventuellement, permettra aussi aux populations locales de formuler des plaintes concernant la réinstallation.</w:t>
      </w:r>
    </w:p>
    <w:p w14:paraId="4399B12E" w14:textId="77777777" w:rsidR="00B47621" w:rsidRPr="00C264D1" w:rsidRDefault="00B47621" w:rsidP="008A473D">
      <w:pPr>
        <w:autoSpaceDE w:val="0"/>
        <w:autoSpaceDN w:val="0"/>
        <w:adjustRightInd w:val="0"/>
        <w:jc w:val="both"/>
        <w:rPr>
          <w:rFonts w:asciiTheme="minorHAnsi" w:hAnsiTheme="minorHAnsi" w:cstheme="minorHAnsi"/>
          <w:sz w:val="22"/>
          <w:szCs w:val="22"/>
        </w:rPr>
      </w:pPr>
    </w:p>
    <w:p w14:paraId="7A9E6919" w14:textId="72251E2A" w:rsidR="00B47621" w:rsidRPr="00C264D1" w:rsidRDefault="00B47621" w:rsidP="000F5745">
      <w:pPr>
        <w:pStyle w:val="Heading3"/>
        <w:numPr>
          <w:ilvl w:val="2"/>
          <w:numId w:val="71"/>
        </w:numPr>
        <w:rPr>
          <w:rFonts w:asciiTheme="minorHAnsi" w:hAnsiTheme="minorHAnsi" w:cstheme="minorHAnsi"/>
          <w:b/>
          <w:sz w:val="22"/>
          <w:szCs w:val="22"/>
          <w:u w:val="none"/>
        </w:rPr>
      </w:pPr>
      <w:bookmarkStart w:id="60" w:name="_Toc28002664"/>
      <w:r w:rsidRPr="00C264D1">
        <w:rPr>
          <w:rFonts w:asciiTheme="minorHAnsi" w:hAnsiTheme="minorHAnsi" w:cstheme="minorHAnsi"/>
          <w:b/>
          <w:sz w:val="22"/>
          <w:szCs w:val="22"/>
          <w:u w:val="none"/>
        </w:rPr>
        <w:t xml:space="preserve">Stratégie proposée pour </w:t>
      </w:r>
      <w:r w:rsidR="003B55A8" w:rsidRPr="00C264D1">
        <w:rPr>
          <w:rFonts w:asciiTheme="minorHAnsi" w:hAnsiTheme="minorHAnsi" w:cstheme="minorHAnsi"/>
          <w:b/>
          <w:sz w:val="22"/>
          <w:szCs w:val="22"/>
          <w:u w:val="none"/>
        </w:rPr>
        <w:t>les consultations</w:t>
      </w:r>
      <w:bookmarkEnd w:id="60"/>
    </w:p>
    <w:p w14:paraId="2A32D84C" w14:textId="77777777" w:rsidR="00B47621" w:rsidRPr="00C264D1" w:rsidRDefault="00B47621" w:rsidP="00B47621">
      <w:pPr>
        <w:autoSpaceDE w:val="0"/>
        <w:autoSpaceDN w:val="0"/>
        <w:adjustRightInd w:val="0"/>
        <w:jc w:val="both"/>
        <w:rPr>
          <w:rFonts w:asciiTheme="minorHAnsi" w:hAnsiTheme="minorHAnsi" w:cstheme="minorHAnsi"/>
          <w:sz w:val="22"/>
          <w:szCs w:val="22"/>
        </w:rPr>
      </w:pPr>
    </w:p>
    <w:p w14:paraId="78D707C0" w14:textId="165AD838" w:rsidR="003B55A8" w:rsidRPr="00C264D1" w:rsidRDefault="003B55A8" w:rsidP="003B55A8">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La démarche stratégique adoptée pour les consultations / engagements qui seront menés avec les PAP lors de la préparation du plan de réinstallation et tout au long de la mise en œuvre est articulée, entre autres, autour des méthodes suivantes :</w:t>
      </w:r>
    </w:p>
    <w:p w14:paraId="709DE8E8" w14:textId="77777777" w:rsidR="003B55A8" w:rsidRPr="00C264D1" w:rsidRDefault="003B55A8" w:rsidP="000F5745">
      <w:pPr>
        <w:pStyle w:val="ListParagraph"/>
        <w:numPr>
          <w:ilvl w:val="0"/>
          <w:numId w:val="73"/>
        </w:numPr>
        <w:rPr>
          <w:rFonts w:asciiTheme="minorHAnsi" w:hAnsiTheme="minorHAnsi" w:cstheme="minorHAnsi"/>
          <w:sz w:val="22"/>
          <w:szCs w:val="22"/>
          <w:lang w:val="fr-FR"/>
        </w:rPr>
      </w:pPr>
      <w:r w:rsidRPr="00C264D1">
        <w:rPr>
          <w:rFonts w:asciiTheme="minorHAnsi" w:hAnsiTheme="minorHAnsi" w:cstheme="minorHAnsi"/>
          <w:sz w:val="22"/>
          <w:szCs w:val="22"/>
          <w:lang w:val="fr-FR"/>
        </w:rPr>
        <w:t>Focus groups ;</w:t>
      </w:r>
    </w:p>
    <w:p w14:paraId="612311AB" w14:textId="77777777" w:rsidR="003B55A8" w:rsidRPr="00C264D1" w:rsidRDefault="003B55A8" w:rsidP="000F5745">
      <w:pPr>
        <w:pStyle w:val="ListParagraph"/>
        <w:numPr>
          <w:ilvl w:val="0"/>
          <w:numId w:val="73"/>
        </w:numPr>
        <w:rPr>
          <w:rFonts w:asciiTheme="minorHAnsi" w:hAnsiTheme="minorHAnsi" w:cstheme="minorHAnsi"/>
          <w:sz w:val="22"/>
          <w:szCs w:val="22"/>
          <w:lang w:val="fr-FR"/>
        </w:rPr>
      </w:pPr>
      <w:r w:rsidRPr="00C264D1">
        <w:rPr>
          <w:rFonts w:asciiTheme="minorHAnsi" w:hAnsiTheme="minorHAnsi" w:cstheme="minorHAnsi"/>
          <w:sz w:val="22"/>
          <w:szCs w:val="22"/>
          <w:lang w:val="fr-FR"/>
        </w:rPr>
        <w:t>Entretiens semi-structurés avec les différents acteurs et organisations concernés ;</w:t>
      </w:r>
    </w:p>
    <w:p w14:paraId="24057E78" w14:textId="77777777" w:rsidR="003B55A8" w:rsidRPr="00C264D1" w:rsidRDefault="003B55A8" w:rsidP="000F5745">
      <w:pPr>
        <w:pStyle w:val="ListParagraph"/>
        <w:numPr>
          <w:ilvl w:val="0"/>
          <w:numId w:val="73"/>
        </w:numPr>
        <w:rPr>
          <w:rFonts w:asciiTheme="minorHAnsi" w:hAnsiTheme="minorHAnsi" w:cstheme="minorHAnsi"/>
          <w:sz w:val="22"/>
          <w:szCs w:val="22"/>
          <w:lang w:val="fr-FR"/>
        </w:rPr>
      </w:pPr>
      <w:r w:rsidRPr="00C264D1">
        <w:rPr>
          <w:rFonts w:asciiTheme="minorHAnsi" w:hAnsiTheme="minorHAnsi" w:cstheme="minorHAnsi"/>
          <w:sz w:val="22"/>
          <w:szCs w:val="22"/>
          <w:lang w:val="fr-FR"/>
        </w:rPr>
        <w:t>Enquêtes et sondages ;</w:t>
      </w:r>
    </w:p>
    <w:p w14:paraId="60FD8DA7" w14:textId="77777777" w:rsidR="003B55A8" w:rsidRPr="00C264D1" w:rsidRDefault="003B55A8" w:rsidP="000F5745">
      <w:pPr>
        <w:pStyle w:val="ListParagraph"/>
        <w:numPr>
          <w:ilvl w:val="0"/>
          <w:numId w:val="73"/>
        </w:numPr>
        <w:rPr>
          <w:rFonts w:asciiTheme="minorHAnsi" w:hAnsiTheme="minorHAnsi" w:cstheme="minorHAnsi"/>
          <w:sz w:val="22"/>
          <w:szCs w:val="22"/>
          <w:lang w:val="fr-FR"/>
        </w:rPr>
      </w:pPr>
      <w:r w:rsidRPr="00C264D1">
        <w:rPr>
          <w:rFonts w:asciiTheme="minorHAnsi" w:hAnsiTheme="minorHAnsi" w:cstheme="minorHAnsi"/>
          <w:sz w:val="22"/>
          <w:szCs w:val="22"/>
          <w:lang w:val="fr-FR"/>
        </w:rPr>
        <w:t>Réunions publiques, ateliers ou groupes de discussion sur des sujets précis ;</w:t>
      </w:r>
    </w:p>
    <w:p w14:paraId="08EBC6E0" w14:textId="6A04F990" w:rsidR="008A473D" w:rsidRPr="00C264D1" w:rsidRDefault="003B55A8" w:rsidP="000F5745">
      <w:pPr>
        <w:pStyle w:val="ListParagraph"/>
        <w:numPr>
          <w:ilvl w:val="0"/>
          <w:numId w:val="73"/>
        </w:numPr>
        <w:rPr>
          <w:rFonts w:asciiTheme="minorHAnsi" w:hAnsiTheme="minorHAnsi" w:cstheme="minorHAnsi"/>
          <w:sz w:val="22"/>
          <w:szCs w:val="22"/>
          <w:lang w:val="fr-FR"/>
        </w:rPr>
      </w:pPr>
      <w:r w:rsidRPr="00C264D1">
        <w:rPr>
          <w:rFonts w:asciiTheme="minorHAnsi" w:hAnsiTheme="minorHAnsi" w:cstheme="minorHAnsi"/>
          <w:sz w:val="22"/>
          <w:szCs w:val="22"/>
          <w:lang w:val="fr-FR"/>
        </w:rPr>
        <w:t>Autres mécanismes traditionnels de consu</w:t>
      </w:r>
      <w:r w:rsidR="00B069D7" w:rsidRPr="00C264D1">
        <w:rPr>
          <w:rFonts w:asciiTheme="minorHAnsi" w:hAnsiTheme="minorHAnsi" w:cstheme="minorHAnsi"/>
          <w:sz w:val="22"/>
          <w:szCs w:val="22"/>
          <w:lang w:val="fr-FR"/>
        </w:rPr>
        <w:t>ltation et de prise de décision ;</w:t>
      </w:r>
    </w:p>
    <w:p w14:paraId="5BE6FFC6" w14:textId="47EF2F70" w:rsidR="00B069D7" w:rsidRPr="00C264D1" w:rsidRDefault="00B069D7" w:rsidP="000F5745">
      <w:pPr>
        <w:pStyle w:val="ListParagraph"/>
        <w:numPr>
          <w:ilvl w:val="0"/>
          <w:numId w:val="73"/>
        </w:numPr>
        <w:rPr>
          <w:rFonts w:asciiTheme="minorHAnsi" w:hAnsiTheme="minorHAnsi" w:cstheme="minorHAnsi"/>
          <w:sz w:val="22"/>
          <w:szCs w:val="22"/>
          <w:lang w:val="fr-FR"/>
        </w:rPr>
      </w:pPr>
      <w:r w:rsidRPr="00C264D1">
        <w:rPr>
          <w:rFonts w:asciiTheme="minorHAnsi" w:hAnsiTheme="minorHAnsi" w:cstheme="minorHAnsi"/>
          <w:sz w:val="22"/>
          <w:szCs w:val="22"/>
          <w:lang w:val="fr-FR"/>
        </w:rPr>
        <w:t>Groupe de WhatsApp composé des Entrepreneurs contractés par le projet.</w:t>
      </w:r>
    </w:p>
    <w:p w14:paraId="58393C11" w14:textId="77777777" w:rsidR="009A2523" w:rsidRPr="00C264D1" w:rsidRDefault="009A2523" w:rsidP="008A473D">
      <w:pPr>
        <w:autoSpaceDE w:val="0"/>
        <w:autoSpaceDN w:val="0"/>
        <w:adjustRightInd w:val="0"/>
        <w:jc w:val="both"/>
        <w:rPr>
          <w:rFonts w:asciiTheme="minorHAnsi" w:hAnsiTheme="minorHAnsi" w:cstheme="minorHAnsi"/>
          <w:sz w:val="22"/>
          <w:szCs w:val="22"/>
        </w:rPr>
      </w:pPr>
    </w:p>
    <w:p w14:paraId="26C236F6" w14:textId="177DCA80" w:rsidR="009A2523" w:rsidRPr="00C264D1" w:rsidRDefault="009A2523" w:rsidP="000F5745">
      <w:pPr>
        <w:pStyle w:val="C1PlainText"/>
        <w:numPr>
          <w:ilvl w:val="1"/>
          <w:numId w:val="71"/>
        </w:numPr>
        <w:spacing w:before="0" w:after="0"/>
        <w:outlineLvl w:val="1"/>
        <w:rPr>
          <w:rFonts w:asciiTheme="minorHAnsi" w:hAnsiTheme="minorHAnsi" w:cstheme="minorHAnsi"/>
          <w:b/>
          <w:sz w:val="22"/>
          <w:szCs w:val="22"/>
        </w:rPr>
      </w:pPr>
      <w:bookmarkStart w:id="61" w:name="_Toc28002665"/>
      <w:r w:rsidRPr="00C264D1">
        <w:rPr>
          <w:rFonts w:asciiTheme="minorHAnsi" w:hAnsiTheme="minorHAnsi" w:cstheme="minorHAnsi"/>
          <w:b/>
          <w:sz w:val="22"/>
          <w:szCs w:val="22"/>
        </w:rPr>
        <w:t>Mécanisme de gestion des plaintes</w:t>
      </w:r>
      <w:r w:rsidR="00B32A10" w:rsidRPr="00C264D1">
        <w:rPr>
          <w:rFonts w:asciiTheme="minorHAnsi" w:hAnsiTheme="minorHAnsi" w:cstheme="minorHAnsi"/>
          <w:b/>
          <w:sz w:val="22"/>
          <w:szCs w:val="22"/>
        </w:rPr>
        <w:t xml:space="preserve"> (MGP)</w:t>
      </w:r>
      <w:bookmarkEnd w:id="61"/>
    </w:p>
    <w:p w14:paraId="03C34C98" w14:textId="77777777" w:rsidR="009A2523" w:rsidRPr="00C264D1" w:rsidRDefault="009A2523" w:rsidP="009A2523">
      <w:pPr>
        <w:jc w:val="both"/>
        <w:rPr>
          <w:rFonts w:asciiTheme="minorHAnsi" w:hAnsiTheme="minorHAnsi" w:cstheme="minorHAnsi"/>
          <w:sz w:val="22"/>
          <w:szCs w:val="22"/>
        </w:rPr>
      </w:pPr>
    </w:p>
    <w:p w14:paraId="765E12CC" w14:textId="3ABCC49F"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 xml:space="preserve">L’UCE est responsable de la bonne gestion, la coordination et du suivi des doléances émises concernant le projet. Le système de doléances proposé dans le cadre de la mise en œuvre des interventions du projet CHUD est </w:t>
      </w:r>
      <w:r w:rsidR="002850E3" w:rsidRPr="00C264D1">
        <w:rPr>
          <w:rFonts w:asciiTheme="minorHAnsi" w:hAnsiTheme="minorHAnsi" w:cstheme="minorHAnsi"/>
          <w:sz w:val="22"/>
          <w:szCs w:val="22"/>
        </w:rPr>
        <w:t>basé</w:t>
      </w:r>
      <w:r w:rsidR="000B262C" w:rsidRPr="00C264D1">
        <w:rPr>
          <w:rFonts w:asciiTheme="minorHAnsi" w:hAnsiTheme="minorHAnsi" w:cstheme="minorHAnsi"/>
          <w:sz w:val="22"/>
          <w:szCs w:val="22"/>
        </w:rPr>
        <w:t xml:space="preserve"> sur les principes suivant et </w:t>
      </w:r>
      <w:r w:rsidRPr="00C264D1">
        <w:rPr>
          <w:rFonts w:asciiTheme="minorHAnsi" w:hAnsiTheme="minorHAnsi" w:cstheme="minorHAnsi"/>
          <w:sz w:val="22"/>
          <w:szCs w:val="22"/>
        </w:rPr>
        <w:t>constitué de l’approche et des étapes décrites ci-après.</w:t>
      </w:r>
    </w:p>
    <w:p w14:paraId="76CFD77B" w14:textId="77777777" w:rsidR="00FC41F8" w:rsidRPr="00C264D1" w:rsidRDefault="00FC41F8" w:rsidP="00D9494E">
      <w:pPr>
        <w:jc w:val="both"/>
        <w:rPr>
          <w:rFonts w:asciiTheme="minorHAnsi" w:hAnsiTheme="minorHAnsi" w:cstheme="minorHAnsi"/>
          <w:sz w:val="22"/>
          <w:szCs w:val="22"/>
        </w:rPr>
      </w:pPr>
    </w:p>
    <w:p w14:paraId="12040310" w14:textId="77777777" w:rsidR="000E5D3E" w:rsidRPr="00C264D1" w:rsidRDefault="000E5D3E" w:rsidP="00D9494E">
      <w:pPr>
        <w:jc w:val="both"/>
        <w:rPr>
          <w:rFonts w:asciiTheme="minorHAnsi" w:hAnsiTheme="minorHAnsi" w:cstheme="minorHAnsi"/>
          <w:sz w:val="22"/>
          <w:szCs w:val="22"/>
          <w:lang w:eastAsia="en-US"/>
        </w:rPr>
      </w:pPr>
    </w:p>
    <w:p w14:paraId="3EF64678" w14:textId="1B3FCF94" w:rsidR="000E5D3E" w:rsidRPr="00C264D1" w:rsidRDefault="000B262C" w:rsidP="000F5745">
      <w:pPr>
        <w:pStyle w:val="Heading3"/>
        <w:numPr>
          <w:ilvl w:val="2"/>
          <w:numId w:val="71"/>
        </w:numPr>
        <w:rPr>
          <w:rFonts w:asciiTheme="minorHAnsi" w:hAnsiTheme="minorHAnsi" w:cstheme="minorHAnsi"/>
          <w:b/>
          <w:sz w:val="22"/>
          <w:szCs w:val="22"/>
          <w:u w:val="none"/>
        </w:rPr>
      </w:pPr>
      <w:bookmarkStart w:id="62" w:name="_Toc28002666"/>
      <w:r w:rsidRPr="00C264D1">
        <w:rPr>
          <w:rFonts w:asciiTheme="minorHAnsi" w:hAnsiTheme="minorHAnsi" w:cstheme="minorHAnsi"/>
          <w:b/>
          <w:sz w:val="22"/>
          <w:szCs w:val="22"/>
          <w:u w:val="none"/>
        </w:rPr>
        <w:t>P</w:t>
      </w:r>
      <w:r w:rsidR="000E5D3E" w:rsidRPr="00C264D1">
        <w:rPr>
          <w:rFonts w:asciiTheme="minorHAnsi" w:hAnsiTheme="minorHAnsi" w:cstheme="minorHAnsi"/>
          <w:b/>
          <w:sz w:val="22"/>
          <w:szCs w:val="22"/>
          <w:u w:val="none"/>
        </w:rPr>
        <w:t xml:space="preserve">rincipes directeurs du </w:t>
      </w:r>
      <w:r w:rsidR="00B32A10" w:rsidRPr="00C264D1">
        <w:rPr>
          <w:rFonts w:asciiTheme="minorHAnsi" w:hAnsiTheme="minorHAnsi" w:cstheme="minorHAnsi"/>
          <w:b/>
          <w:sz w:val="22"/>
          <w:szCs w:val="22"/>
          <w:u w:val="none"/>
        </w:rPr>
        <w:t>MGP</w:t>
      </w:r>
      <w:bookmarkEnd w:id="62"/>
    </w:p>
    <w:p w14:paraId="08FA3247" w14:textId="77777777" w:rsidR="000E5D3E" w:rsidRPr="00C264D1" w:rsidRDefault="000E5D3E" w:rsidP="000E5D3E">
      <w:pPr>
        <w:jc w:val="both"/>
        <w:rPr>
          <w:rFonts w:asciiTheme="minorHAnsi" w:hAnsiTheme="minorHAnsi" w:cstheme="minorHAnsi"/>
          <w:sz w:val="22"/>
          <w:szCs w:val="22"/>
        </w:rPr>
      </w:pPr>
    </w:p>
    <w:p w14:paraId="0167889E" w14:textId="77777777" w:rsidR="000E5D3E" w:rsidRPr="00C264D1" w:rsidRDefault="000E5D3E" w:rsidP="000F5745">
      <w:pPr>
        <w:pStyle w:val="ListParagraph"/>
        <w:keepNext w:val="0"/>
        <w:numPr>
          <w:ilvl w:val="0"/>
          <w:numId w:val="54"/>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plaintes doivent être orientées vers l’UCE qui est l’entité du MTPTC responsable de s’assurer que les plaintes, verbale ou écrite, sont bien reçues, documentées et traitées. Le personnel du bureau de projet basé à Cap-Haïtien doit guider la bonne gestion du mécanisme de gestion de plainte. Si la question est urgente ou représente un niveau élevé de risque, la Coordination de l’UCE doit être avisée sans délai afin de fournir son appui à la recherche de solutions au problème posé.</w:t>
      </w:r>
    </w:p>
    <w:p w14:paraId="7BF0B910" w14:textId="77777777" w:rsidR="000E5D3E" w:rsidRPr="00C264D1" w:rsidRDefault="000E5D3E" w:rsidP="000F5745">
      <w:pPr>
        <w:pStyle w:val="ListParagraph"/>
        <w:keepNext w:val="0"/>
        <w:numPr>
          <w:ilvl w:val="0"/>
          <w:numId w:val="54"/>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Toute plainte enregistrée doit, si besoin est, faire l’objet d’une visite d’inspection au plus tard sept (7) jours après la réception.</w:t>
      </w:r>
    </w:p>
    <w:p w14:paraId="5CF88656" w14:textId="77777777" w:rsidR="000E5D3E" w:rsidRPr="00C264D1" w:rsidRDefault="000E5D3E" w:rsidP="000F5745">
      <w:pPr>
        <w:pStyle w:val="ListParagraph"/>
        <w:keepNext w:val="0"/>
        <w:numPr>
          <w:ilvl w:val="0"/>
          <w:numId w:val="54"/>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75% des plaintes doivent être fermées dans les 30 jours qui suivent leur enregistrement. Les plaintes qui nécessitent plus de temps d’investigation seront traitées au fur et à mesure et dans les meilleurs délais possibles.</w:t>
      </w:r>
    </w:p>
    <w:p w14:paraId="4546696F" w14:textId="77777777" w:rsidR="00D9494E" w:rsidRPr="00C264D1" w:rsidRDefault="000E5D3E" w:rsidP="000F5745">
      <w:pPr>
        <w:pStyle w:val="ListParagraph"/>
        <w:keepNext w:val="0"/>
        <w:numPr>
          <w:ilvl w:val="0"/>
          <w:numId w:val="54"/>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Toutes les plaintes doivent être enregistrées et les investigations relatives documentées. Le registre des plaintes sera inclus dans les rapports de Suivi-Évaluation que l’UCE soumettra à la Banque régulièrement.</w:t>
      </w:r>
    </w:p>
    <w:p w14:paraId="54EDB9CE" w14:textId="02FE4A54" w:rsidR="001C52F8" w:rsidRPr="00C264D1" w:rsidRDefault="001C52F8" w:rsidP="000F5745">
      <w:pPr>
        <w:pStyle w:val="ListParagraph"/>
        <w:keepNext w:val="0"/>
        <w:numPr>
          <w:ilvl w:val="0"/>
          <w:numId w:val="54"/>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La communication et le dialogue seront établis et maintenus avec le plaignant pendant </w:t>
      </w:r>
      <w:r w:rsidR="008E793E" w:rsidRPr="00C264D1">
        <w:rPr>
          <w:rFonts w:asciiTheme="minorHAnsi" w:hAnsiTheme="minorHAnsi" w:cstheme="minorHAnsi"/>
          <w:sz w:val="22"/>
          <w:szCs w:val="22"/>
          <w:lang w:val="fr-FR"/>
        </w:rPr>
        <w:t xml:space="preserve">tout </w:t>
      </w:r>
      <w:r w:rsidRPr="00C264D1">
        <w:rPr>
          <w:rFonts w:asciiTheme="minorHAnsi" w:hAnsiTheme="minorHAnsi" w:cstheme="minorHAnsi"/>
          <w:sz w:val="22"/>
          <w:szCs w:val="22"/>
          <w:lang w:val="fr-FR"/>
        </w:rPr>
        <w:t>le processus de traitement des plaintes.</w:t>
      </w:r>
    </w:p>
    <w:p w14:paraId="39479926" w14:textId="77777777" w:rsidR="000E5D3E" w:rsidRPr="00C264D1" w:rsidRDefault="000E5D3E" w:rsidP="00D9494E">
      <w:pPr>
        <w:jc w:val="both"/>
        <w:rPr>
          <w:rFonts w:asciiTheme="minorHAnsi" w:hAnsiTheme="minorHAnsi" w:cstheme="minorHAnsi"/>
          <w:sz w:val="22"/>
          <w:szCs w:val="22"/>
        </w:rPr>
      </w:pPr>
    </w:p>
    <w:p w14:paraId="0ACB07C5" w14:textId="5F554B41" w:rsidR="00D9494E" w:rsidRPr="00C264D1" w:rsidRDefault="00D9494E" w:rsidP="000F5745">
      <w:pPr>
        <w:pStyle w:val="Heading3"/>
        <w:numPr>
          <w:ilvl w:val="2"/>
          <w:numId w:val="71"/>
        </w:numPr>
        <w:rPr>
          <w:rFonts w:asciiTheme="minorHAnsi" w:hAnsiTheme="minorHAnsi" w:cstheme="minorHAnsi"/>
          <w:b/>
          <w:sz w:val="22"/>
          <w:szCs w:val="22"/>
          <w:u w:val="none"/>
        </w:rPr>
      </w:pPr>
      <w:bookmarkStart w:id="63" w:name="_Toc17136492"/>
      <w:bookmarkStart w:id="64" w:name="_Toc28002667"/>
      <w:r w:rsidRPr="00C264D1">
        <w:rPr>
          <w:rFonts w:asciiTheme="minorHAnsi" w:hAnsiTheme="minorHAnsi" w:cstheme="minorHAnsi"/>
          <w:b/>
          <w:sz w:val="22"/>
          <w:szCs w:val="22"/>
          <w:u w:val="none"/>
        </w:rPr>
        <w:t>Approche</w:t>
      </w:r>
      <w:bookmarkEnd w:id="63"/>
      <w:r w:rsidR="00B32A10" w:rsidRPr="00C264D1">
        <w:rPr>
          <w:rFonts w:asciiTheme="minorHAnsi" w:hAnsiTheme="minorHAnsi" w:cstheme="minorHAnsi"/>
          <w:b/>
          <w:sz w:val="22"/>
          <w:szCs w:val="22"/>
          <w:u w:val="none"/>
        </w:rPr>
        <w:t xml:space="preserve"> de MGP</w:t>
      </w:r>
      <w:bookmarkEnd w:id="64"/>
    </w:p>
    <w:p w14:paraId="29F5D68D" w14:textId="77777777" w:rsidR="00D9494E" w:rsidRPr="00C264D1" w:rsidRDefault="00D9494E" w:rsidP="00D9494E">
      <w:pPr>
        <w:jc w:val="both"/>
        <w:rPr>
          <w:rFonts w:asciiTheme="minorHAnsi" w:hAnsiTheme="minorHAnsi" w:cstheme="minorHAnsi"/>
          <w:sz w:val="22"/>
          <w:szCs w:val="22"/>
        </w:rPr>
      </w:pPr>
    </w:p>
    <w:p w14:paraId="5734ABB9"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Les diverses activités de mise en œuvre des interventions du projet CHUD peuvent être source de situations contentieuses. Afin de minimiser ce genre de situations, l’UCE établira un mécanisme de gestion des plaintes qui est un dispositif devant permettre de régler aussi rapidement que possible les problèmes, difficultés ou incompréhensions rencontrés au cours de l’exécution du projet, en privilégiant des solutions à l’amiable. Il s’appliquera à toutes les parties prenantes du projet et constituera un moyen structuré de recevoir et de régler une préoccupation soulevée par un individu, une institution ou une communauté qui estiment avoir été lésés par les investissements du projet. Les plaintes seront traitées promptement selon un processus compréhensible et transparent, approprié sur le plan culturel, gratuit et sans représailles.</w:t>
      </w:r>
    </w:p>
    <w:p w14:paraId="1AACC382" w14:textId="77777777" w:rsidR="00D9494E" w:rsidRPr="00C264D1" w:rsidRDefault="00D9494E" w:rsidP="00D9494E">
      <w:pPr>
        <w:jc w:val="both"/>
        <w:rPr>
          <w:rFonts w:asciiTheme="minorHAnsi" w:hAnsiTheme="minorHAnsi" w:cstheme="minorHAnsi"/>
          <w:sz w:val="22"/>
          <w:szCs w:val="22"/>
        </w:rPr>
      </w:pPr>
    </w:p>
    <w:p w14:paraId="70D509E5"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L’UCE proposera à chaque PAP une entente de compensation afin de formaliser un accord. Les plaintes éventuelles pourraient être portées sur un ou plusieurs éléments de cette proposition. Elles peuvent prendre la forme de plaintes spécifiques à propos de dommages ou préjudices réels, de requêtes de corrections, de préoccupations générales sur le projet, d’incidents et impacts perçus ou réels.</w:t>
      </w:r>
    </w:p>
    <w:p w14:paraId="37E994D2" w14:textId="77777777" w:rsidR="00D9494E" w:rsidRPr="00C264D1" w:rsidRDefault="00D9494E" w:rsidP="00D9494E">
      <w:pPr>
        <w:jc w:val="both"/>
        <w:rPr>
          <w:rFonts w:asciiTheme="minorHAnsi" w:hAnsiTheme="minorHAnsi" w:cstheme="minorHAnsi"/>
          <w:sz w:val="22"/>
          <w:szCs w:val="22"/>
        </w:rPr>
      </w:pPr>
    </w:p>
    <w:p w14:paraId="16FF153B"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L’UCE accordera la priorité à la négociation et à la conciliation à l’amiable. Les PAP seront informées par l’UCE, par l’intermédiaire du spécialiste en sauvegardes sociales basé au Cap-Haïtien, de la procédure à suivre pour exprimer leur mécontentement et présenter leurs plaintes.</w:t>
      </w:r>
    </w:p>
    <w:p w14:paraId="52DE4336" w14:textId="77777777" w:rsidR="00D9494E" w:rsidRPr="00C264D1" w:rsidRDefault="00D9494E" w:rsidP="00D9494E">
      <w:pPr>
        <w:jc w:val="both"/>
        <w:rPr>
          <w:rFonts w:asciiTheme="minorHAnsi" w:hAnsiTheme="minorHAnsi" w:cstheme="minorHAnsi"/>
          <w:sz w:val="22"/>
          <w:szCs w:val="22"/>
        </w:rPr>
      </w:pPr>
    </w:p>
    <w:p w14:paraId="33C55319"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Dans le cadre de ce processus, les plaintes seront consignées dans un registre qui sera accessible auprès des entités suivantes et dans les endroits respectifs :</w:t>
      </w:r>
    </w:p>
    <w:p w14:paraId="3411AFD0" w14:textId="77777777" w:rsidR="00D9494E" w:rsidRPr="00C264D1" w:rsidRDefault="00D9494E" w:rsidP="000F5745">
      <w:pPr>
        <w:pStyle w:val="ListParagraph"/>
        <w:keepNext w:val="0"/>
        <w:numPr>
          <w:ilvl w:val="0"/>
          <w:numId w:val="50"/>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 CASEC du Haut du Cap (en ses bureaux) ;</w:t>
      </w:r>
    </w:p>
    <w:p w14:paraId="25928E37" w14:textId="77777777" w:rsidR="00D9494E" w:rsidRPr="00C264D1" w:rsidRDefault="00D9494E" w:rsidP="000F5745">
      <w:pPr>
        <w:pStyle w:val="ListParagraph"/>
        <w:keepNext w:val="0"/>
        <w:numPr>
          <w:ilvl w:val="0"/>
          <w:numId w:val="50"/>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 CASEC de Petite-Anse (en ses bureaux) ;</w:t>
      </w:r>
    </w:p>
    <w:p w14:paraId="02668AAF" w14:textId="77777777" w:rsidR="00D9494E" w:rsidRPr="00C264D1" w:rsidRDefault="00D9494E" w:rsidP="000F5745">
      <w:pPr>
        <w:pStyle w:val="ListParagraph"/>
        <w:keepNext w:val="0"/>
        <w:numPr>
          <w:ilvl w:val="0"/>
          <w:numId w:val="50"/>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La Mairie du Cap-Haïtien (en leurs bureaux) ;</w:t>
      </w:r>
    </w:p>
    <w:p w14:paraId="32E2FF9E" w14:textId="77777777" w:rsidR="00D9494E" w:rsidRPr="00C264D1" w:rsidRDefault="00D9494E" w:rsidP="000F5745">
      <w:pPr>
        <w:pStyle w:val="ListParagraph"/>
        <w:keepNext w:val="0"/>
        <w:numPr>
          <w:ilvl w:val="0"/>
          <w:numId w:val="50"/>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 spécialiste en sauvegardes sociales du CHUD (aux bureaux du projet de l’UCE au Cap-Haïtien) ;</w:t>
      </w:r>
    </w:p>
    <w:p w14:paraId="4975120A" w14:textId="77777777" w:rsidR="00D9494E" w:rsidRPr="00C264D1" w:rsidRDefault="00D9494E" w:rsidP="000F5745">
      <w:pPr>
        <w:pStyle w:val="ListParagraph"/>
        <w:keepNext w:val="0"/>
        <w:numPr>
          <w:ilvl w:val="0"/>
          <w:numId w:val="50"/>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L’Entrepreneur (aux bureaux de chantier) ;</w:t>
      </w:r>
    </w:p>
    <w:p w14:paraId="2B41D89C" w14:textId="0B2B7DEC" w:rsidR="00D9494E" w:rsidRPr="00C264D1" w:rsidRDefault="00D9494E" w:rsidP="000F5745">
      <w:pPr>
        <w:pStyle w:val="ListParagraph"/>
        <w:keepNext w:val="0"/>
        <w:numPr>
          <w:ilvl w:val="0"/>
          <w:numId w:val="50"/>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lastRenderedPageBreak/>
        <w:t>Le bureau central de l’UCE à Port-au-Prince (via télép</w:t>
      </w:r>
      <w:r w:rsidR="00FC41F8" w:rsidRPr="00C264D1">
        <w:rPr>
          <w:rFonts w:asciiTheme="minorHAnsi" w:hAnsiTheme="minorHAnsi" w:cstheme="minorHAnsi"/>
          <w:sz w:val="22"/>
          <w:szCs w:val="22"/>
          <w:lang w:val="fr-FR"/>
        </w:rPr>
        <w:t xml:space="preserve">hone ; dont un </w:t>
      </w:r>
      <w:r w:rsidRPr="00C264D1">
        <w:rPr>
          <w:rFonts w:asciiTheme="minorHAnsi" w:hAnsiTheme="minorHAnsi" w:cstheme="minorHAnsi"/>
          <w:sz w:val="22"/>
          <w:szCs w:val="22"/>
          <w:lang w:val="fr-FR"/>
        </w:rPr>
        <w:t>numéro de référence sera rendu public).</w:t>
      </w:r>
    </w:p>
    <w:p w14:paraId="181F9D62" w14:textId="77777777" w:rsidR="00D9494E" w:rsidRPr="00C264D1" w:rsidRDefault="00D9494E" w:rsidP="00D9494E">
      <w:pPr>
        <w:jc w:val="both"/>
        <w:rPr>
          <w:rFonts w:asciiTheme="minorHAnsi" w:hAnsiTheme="minorHAnsi" w:cstheme="minorHAnsi"/>
          <w:sz w:val="22"/>
          <w:szCs w:val="22"/>
        </w:rPr>
      </w:pPr>
    </w:p>
    <w:p w14:paraId="72AEC78F" w14:textId="7272C8A4" w:rsidR="00D9494E" w:rsidRPr="00C264D1" w:rsidRDefault="000D4E5F" w:rsidP="00D9494E">
      <w:pPr>
        <w:jc w:val="both"/>
        <w:rPr>
          <w:rFonts w:asciiTheme="minorHAnsi" w:hAnsiTheme="minorHAnsi" w:cstheme="minorHAnsi"/>
          <w:sz w:val="22"/>
          <w:szCs w:val="22"/>
        </w:rPr>
      </w:pPr>
      <w:r w:rsidRPr="00C264D1">
        <w:rPr>
          <w:rFonts w:asciiTheme="minorHAnsi" w:hAnsiTheme="minorHAnsi" w:cstheme="minorHAnsi"/>
          <w:sz w:val="22"/>
          <w:szCs w:val="22"/>
        </w:rPr>
        <w:t>Ainsi le (la) plaignant(e) aura le choix de produire sa plainte par écrit ou à l’oral, parmi les différentes instances proposées antérieurement, celle qui lui sera accessible et/ou qui lui inspire le plus de confiance. Les principaux canaux disponibles pour présenter des plaintes sont : i) appel téléphonique (numéro à vulgariser), ii) Spécialistes de l’UCE, iii) lettre ou autres communications écrites, iv) rencontre, v) bureaux des CASEC/ASEC, vi) mairie du Cap-Haïtien, vii) intermédiaires, via d’autres PAP, viii) leaders communautaires et autres. Dans tous les cas, les plaintes devront être acheminées à l’UCE pour les suites nécessaires.</w:t>
      </w:r>
    </w:p>
    <w:p w14:paraId="38881EA2" w14:textId="77777777" w:rsidR="000D4E5F" w:rsidRPr="00C264D1" w:rsidRDefault="000D4E5F" w:rsidP="00D9494E">
      <w:pPr>
        <w:jc w:val="both"/>
        <w:rPr>
          <w:rFonts w:asciiTheme="minorHAnsi" w:hAnsiTheme="minorHAnsi" w:cstheme="minorHAnsi"/>
          <w:sz w:val="22"/>
          <w:szCs w:val="22"/>
        </w:rPr>
      </w:pPr>
    </w:p>
    <w:p w14:paraId="590C0BC9" w14:textId="33610075" w:rsidR="000D4E5F" w:rsidRPr="00C264D1" w:rsidRDefault="0046347F" w:rsidP="00D9494E">
      <w:pPr>
        <w:jc w:val="both"/>
        <w:rPr>
          <w:rFonts w:asciiTheme="minorHAnsi" w:hAnsiTheme="minorHAnsi" w:cstheme="minorHAnsi"/>
          <w:sz w:val="22"/>
          <w:szCs w:val="22"/>
        </w:rPr>
      </w:pPr>
      <w:r w:rsidRPr="00C264D1">
        <w:rPr>
          <w:rFonts w:asciiTheme="minorHAnsi" w:hAnsiTheme="minorHAnsi" w:cstheme="minorHAnsi"/>
          <w:sz w:val="22"/>
          <w:szCs w:val="22"/>
        </w:rPr>
        <w:t xml:space="preserve">Un </w:t>
      </w:r>
      <w:r w:rsidR="000D4E5F" w:rsidRPr="00C264D1">
        <w:rPr>
          <w:rFonts w:asciiTheme="minorHAnsi" w:hAnsiTheme="minorHAnsi" w:cstheme="minorHAnsi"/>
          <w:sz w:val="22"/>
          <w:szCs w:val="22"/>
        </w:rPr>
        <w:t xml:space="preserve">mécanisme de gestion de plaintes </w:t>
      </w:r>
      <w:r w:rsidR="00040861" w:rsidRPr="00C264D1">
        <w:rPr>
          <w:rFonts w:asciiTheme="minorHAnsi" w:hAnsiTheme="minorHAnsi" w:cstheme="minorHAnsi"/>
          <w:sz w:val="22"/>
          <w:szCs w:val="22"/>
        </w:rPr>
        <w:t xml:space="preserve">sera </w:t>
      </w:r>
      <w:r w:rsidR="00B52A31" w:rsidRPr="00C264D1">
        <w:rPr>
          <w:rFonts w:asciiTheme="minorHAnsi" w:hAnsiTheme="minorHAnsi" w:cstheme="minorHAnsi"/>
          <w:sz w:val="22"/>
          <w:szCs w:val="22"/>
        </w:rPr>
        <w:t xml:space="preserve">aussi </w:t>
      </w:r>
      <w:r w:rsidR="00040861" w:rsidRPr="00C264D1">
        <w:rPr>
          <w:rFonts w:asciiTheme="minorHAnsi" w:hAnsiTheme="minorHAnsi" w:cstheme="minorHAnsi"/>
          <w:sz w:val="22"/>
          <w:szCs w:val="22"/>
        </w:rPr>
        <w:t xml:space="preserve">mis en place </w:t>
      </w:r>
      <w:r w:rsidR="000D4E5F" w:rsidRPr="00C264D1">
        <w:rPr>
          <w:rFonts w:asciiTheme="minorHAnsi" w:hAnsiTheme="minorHAnsi" w:cstheme="minorHAnsi"/>
          <w:sz w:val="22"/>
          <w:szCs w:val="22"/>
        </w:rPr>
        <w:t>pour les travailleurs (directs, contractuels et autres) du projet.</w:t>
      </w:r>
    </w:p>
    <w:p w14:paraId="3E2CFD2E" w14:textId="77777777" w:rsidR="000D4E5F" w:rsidRPr="00C264D1" w:rsidRDefault="000D4E5F" w:rsidP="00D9494E">
      <w:pPr>
        <w:jc w:val="both"/>
        <w:rPr>
          <w:rFonts w:asciiTheme="minorHAnsi" w:hAnsiTheme="minorHAnsi" w:cstheme="minorHAnsi"/>
          <w:sz w:val="22"/>
          <w:szCs w:val="22"/>
        </w:rPr>
      </w:pPr>
    </w:p>
    <w:p w14:paraId="1FBA82BE" w14:textId="499EFAE0" w:rsidR="00D9494E" w:rsidRPr="00C264D1" w:rsidRDefault="00F24EEE" w:rsidP="00D9494E">
      <w:pPr>
        <w:jc w:val="both"/>
        <w:rPr>
          <w:rFonts w:asciiTheme="minorHAnsi" w:hAnsiTheme="minorHAnsi" w:cstheme="minorHAnsi"/>
          <w:sz w:val="22"/>
          <w:szCs w:val="22"/>
        </w:rPr>
      </w:pPr>
      <w:r w:rsidRPr="00C264D1">
        <w:rPr>
          <w:rFonts w:asciiTheme="minorHAnsi" w:hAnsiTheme="minorHAnsi" w:cstheme="minorHAnsi"/>
          <w:sz w:val="22"/>
          <w:szCs w:val="22"/>
        </w:rPr>
        <w:t xml:space="preserve">Le point focal, qui sera comme mentionné précédemment une personne recrutée et diligentée au niveau de la mairie </w:t>
      </w:r>
      <w:r w:rsidR="00F85661" w:rsidRPr="00C264D1">
        <w:rPr>
          <w:rFonts w:asciiTheme="minorHAnsi" w:hAnsiTheme="minorHAnsi" w:cstheme="minorHAnsi"/>
          <w:sz w:val="22"/>
          <w:szCs w:val="22"/>
        </w:rPr>
        <w:t xml:space="preserve">du Cap Haïtien </w:t>
      </w:r>
      <w:r w:rsidRPr="00C264D1">
        <w:rPr>
          <w:rFonts w:asciiTheme="minorHAnsi" w:hAnsiTheme="minorHAnsi" w:cstheme="minorHAnsi"/>
          <w:sz w:val="22"/>
          <w:szCs w:val="22"/>
        </w:rPr>
        <w:t xml:space="preserve">pour concourir à un meilleur </w:t>
      </w:r>
      <w:proofErr w:type="spellStart"/>
      <w:r w:rsidRPr="00C264D1">
        <w:rPr>
          <w:rFonts w:asciiTheme="minorHAnsi" w:hAnsiTheme="minorHAnsi" w:cstheme="minorHAnsi"/>
          <w:i/>
          <w:sz w:val="22"/>
          <w:szCs w:val="22"/>
        </w:rPr>
        <w:t>reporting</w:t>
      </w:r>
      <w:proofErr w:type="spellEnd"/>
      <w:r w:rsidRPr="00C264D1">
        <w:rPr>
          <w:rFonts w:asciiTheme="minorHAnsi" w:hAnsiTheme="minorHAnsi" w:cstheme="minorHAnsi"/>
          <w:sz w:val="22"/>
          <w:szCs w:val="22"/>
        </w:rPr>
        <w:t xml:space="preserve"> aux Spécialistes de l’UCE des aspects environnementaux et soc</w:t>
      </w:r>
      <w:r w:rsidR="00DF26D7" w:rsidRPr="00C264D1">
        <w:rPr>
          <w:rFonts w:asciiTheme="minorHAnsi" w:hAnsiTheme="minorHAnsi" w:cstheme="minorHAnsi"/>
          <w:sz w:val="22"/>
          <w:szCs w:val="22"/>
        </w:rPr>
        <w:t>iaux du projet CHUD, disposera</w:t>
      </w:r>
      <w:r w:rsidRPr="00C264D1">
        <w:rPr>
          <w:rFonts w:asciiTheme="minorHAnsi" w:hAnsiTheme="minorHAnsi" w:cstheme="minorHAnsi"/>
          <w:sz w:val="22"/>
          <w:szCs w:val="22"/>
        </w:rPr>
        <w:t xml:space="preserve"> de formulaires de fiches de plaintes afin de pouvoir noter rapidement les coordonnées de chaque plaignant(e) et l’objet du problème relaté. Le spécialiste en sauvegardes sociales du CHUD restera en contact permanent avec le point focal pour s'assurer que l'équipe du projet est consciente de toutes les questions qui ont été soulevées et qu’elles seront traitées minutieusement dans un délai raisonnable.</w:t>
      </w:r>
    </w:p>
    <w:p w14:paraId="498FB669" w14:textId="77777777" w:rsidR="00F24EEE" w:rsidRPr="00C264D1" w:rsidRDefault="00F24EEE" w:rsidP="00D9494E">
      <w:pPr>
        <w:jc w:val="both"/>
        <w:rPr>
          <w:rFonts w:asciiTheme="minorHAnsi" w:hAnsiTheme="minorHAnsi" w:cstheme="minorHAnsi"/>
          <w:sz w:val="22"/>
          <w:szCs w:val="22"/>
        </w:rPr>
      </w:pPr>
    </w:p>
    <w:p w14:paraId="51367868"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 xml:space="preserve">Sur la base des informations reçues des points focaux, le spécialiste en sauvegardes sociales du CHUD basé à Cap-Haïtien doit remplir périodiquement le registre de consignation des plaintes. </w:t>
      </w:r>
    </w:p>
    <w:p w14:paraId="31B60F44" w14:textId="77777777" w:rsidR="00D9494E" w:rsidRPr="00C264D1" w:rsidRDefault="00D9494E" w:rsidP="00D9494E">
      <w:pPr>
        <w:jc w:val="both"/>
        <w:rPr>
          <w:rFonts w:asciiTheme="minorHAnsi" w:hAnsiTheme="minorHAnsi" w:cstheme="minorHAnsi"/>
          <w:sz w:val="22"/>
          <w:szCs w:val="22"/>
        </w:rPr>
      </w:pPr>
    </w:p>
    <w:p w14:paraId="5D2AB5C2" w14:textId="77777777" w:rsidR="00F24EEE" w:rsidRPr="00C264D1" w:rsidRDefault="00F24EEE" w:rsidP="00F24EEE">
      <w:pPr>
        <w:jc w:val="both"/>
        <w:rPr>
          <w:rFonts w:asciiTheme="minorHAnsi" w:hAnsiTheme="minorHAnsi" w:cstheme="minorHAnsi"/>
          <w:sz w:val="22"/>
          <w:szCs w:val="22"/>
        </w:rPr>
      </w:pPr>
      <w:r w:rsidRPr="00C264D1">
        <w:rPr>
          <w:rFonts w:asciiTheme="minorHAnsi" w:hAnsiTheme="minorHAnsi" w:cstheme="minorHAnsi"/>
          <w:sz w:val="22"/>
          <w:szCs w:val="22"/>
        </w:rPr>
        <w:t>Si les négociations s’avèrent difficiles, l’UCE mettra en place un comité de médiation pour le traitement des plaintes. Les représentants de ce comité de cinq (5) membres sont présentés ci-après ainsi que leur mode de sélection. À l’exception du représentant des PAP qui sera choisi pour chaque plainte, les autres membres seront à priori permanents pour toute la durée du projet.</w:t>
      </w:r>
    </w:p>
    <w:p w14:paraId="4A2830CC" w14:textId="77777777" w:rsidR="00F24EEE" w:rsidRPr="00C264D1" w:rsidRDefault="00F24EEE" w:rsidP="000F5745">
      <w:pPr>
        <w:pStyle w:val="ListParagraph"/>
        <w:numPr>
          <w:ilvl w:val="0"/>
          <w:numId w:val="74"/>
        </w:numPr>
        <w:rPr>
          <w:rFonts w:asciiTheme="minorHAnsi" w:hAnsiTheme="minorHAnsi" w:cstheme="minorHAnsi"/>
          <w:sz w:val="22"/>
          <w:szCs w:val="22"/>
          <w:lang w:val="fr-FR"/>
        </w:rPr>
      </w:pPr>
      <w:r w:rsidRPr="00C264D1">
        <w:rPr>
          <w:rFonts w:asciiTheme="minorHAnsi" w:hAnsiTheme="minorHAnsi" w:cstheme="minorHAnsi"/>
          <w:sz w:val="22"/>
          <w:szCs w:val="22"/>
          <w:lang w:val="fr-FR"/>
        </w:rPr>
        <w:t>Un représentant du projet CHUD (le spécialiste en sauvegarde sociale de l’UCE) ;</w:t>
      </w:r>
    </w:p>
    <w:p w14:paraId="0D520A6D" w14:textId="77777777" w:rsidR="00F24EEE" w:rsidRPr="00C264D1" w:rsidRDefault="00F24EEE" w:rsidP="000F5745">
      <w:pPr>
        <w:pStyle w:val="ListParagraph"/>
        <w:numPr>
          <w:ilvl w:val="0"/>
          <w:numId w:val="74"/>
        </w:numPr>
        <w:rPr>
          <w:rFonts w:asciiTheme="minorHAnsi" w:hAnsiTheme="minorHAnsi" w:cstheme="minorHAnsi"/>
          <w:sz w:val="22"/>
          <w:szCs w:val="22"/>
          <w:lang w:val="fr-FR"/>
        </w:rPr>
      </w:pPr>
      <w:r w:rsidRPr="00C264D1">
        <w:rPr>
          <w:rFonts w:asciiTheme="minorHAnsi" w:hAnsiTheme="minorHAnsi" w:cstheme="minorHAnsi"/>
          <w:sz w:val="22"/>
          <w:szCs w:val="22"/>
          <w:lang w:val="fr-FR"/>
        </w:rPr>
        <w:t>Un représentant du CASEC du Haut du Cap (désigné par le Conseil d’Administration de la Section Communale du Haut du Cap) ;</w:t>
      </w:r>
    </w:p>
    <w:p w14:paraId="2DED7F76" w14:textId="77777777" w:rsidR="00F24EEE" w:rsidRPr="00C264D1" w:rsidRDefault="00F24EEE" w:rsidP="000F5745">
      <w:pPr>
        <w:pStyle w:val="ListParagraph"/>
        <w:numPr>
          <w:ilvl w:val="0"/>
          <w:numId w:val="74"/>
        </w:numPr>
        <w:rPr>
          <w:rFonts w:asciiTheme="minorHAnsi" w:hAnsiTheme="minorHAnsi" w:cstheme="minorHAnsi"/>
          <w:sz w:val="22"/>
          <w:szCs w:val="22"/>
          <w:lang w:val="fr-FR"/>
        </w:rPr>
      </w:pPr>
      <w:r w:rsidRPr="00C264D1">
        <w:rPr>
          <w:rFonts w:asciiTheme="minorHAnsi" w:hAnsiTheme="minorHAnsi" w:cstheme="minorHAnsi"/>
          <w:sz w:val="22"/>
          <w:szCs w:val="22"/>
          <w:lang w:val="fr-FR"/>
        </w:rPr>
        <w:t>Un représentant du CASEC de Petite Anse (désigné par le Conseil d’Administration de la Section Communale de Petite Anse) ;</w:t>
      </w:r>
    </w:p>
    <w:p w14:paraId="0B7E1DEF" w14:textId="77777777" w:rsidR="00F24EEE" w:rsidRPr="00C264D1" w:rsidRDefault="00F24EEE" w:rsidP="000F5745">
      <w:pPr>
        <w:pStyle w:val="ListParagraph"/>
        <w:numPr>
          <w:ilvl w:val="0"/>
          <w:numId w:val="74"/>
        </w:numPr>
        <w:rPr>
          <w:rFonts w:asciiTheme="minorHAnsi" w:hAnsiTheme="minorHAnsi" w:cstheme="minorHAnsi"/>
          <w:sz w:val="22"/>
          <w:szCs w:val="22"/>
          <w:lang w:val="fr-FR"/>
        </w:rPr>
      </w:pPr>
      <w:r w:rsidRPr="00C264D1">
        <w:rPr>
          <w:rFonts w:asciiTheme="minorHAnsi" w:hAnsiTheme="minorHAnsi" w:cstheme="minorHAnsi"/>
          <w:sz w:val="22"/>
          <w:szCs w:val="22"/>
          <w:lang w:val="fr-FR"/>
        </w:rPr>
        <w:t>Un représentant de la Mairie du Cap-Haïtien (désigné par le Conseil d’Administration de la commune) ;</w:t>
      </w:r>
    </w:p>
    <w:p w14:paraId="60F819FC" w14:textId="004F0DE7" w:rsidR="00F24EEE" w:rsidRPr="00C264D1" w:rsidRDefault="00F24EEE" w:rsidP="000F5745">
      <w:pPr>
        <w:pStyle w:val="ListParagraph"/>
        <w:numPr>
          <w:ilvl w:val="0"/>
          <w:numId w:val="74"/>
        </w:numPr>
        <w:spacing w:after="0"/>
        <w:rPr>
          <w:rFonts w:asciiTheme="minorHAnsi" w:hAnsiTheme="minorHAnsi" w:cstheme="minorHAnsi"/>
          <w:sz w:val="22"/>
          <w:szCs w:val="22"/>
          <w:lang w:val="fr-FR"/>
        </w:rPr>
      </w:pPr>
      <w:r w:rsidRPr="00C264D1">
        <w:rPr>
          <w:rFonts w:asciiTheme="minorHAnsi" w:hAnsiTheme="minorHAnsi" w:cstheme="minorHAnsi"/>
          <w:sz w:val="22"/>
          <w:szCs w:val="22"/>
          <w:lang w:val="fr-FR"/>
        </w:rPr>
        <w:t>Un représentant des PAP (désigné en consultation publique avec acceptation subséquente de la / des PAP concernée(s) directement par la plainte.</w:t>
      </w:r>
    </w:p>
    <w:p w14:paraId="7460ADE2" w14:textId="77777777" w:rsidR="00F24EEE" w:rsidRPr="00C264D1" w:rsidRDefault="00F24EEE" w:rsidP="00F24EEE">
      <w:pPr>
        <w:jc w:val="both"/>
        <w:rPr>
          <w:rFonts w:asciiTheme="minorHAnsi" w:hAnsiTheme="minorHAnsi" w:cstheme="minorHAnsi"/>
          <w:sz w:val="22"/>
          <w:szCs w:val="22"/>
        </w:rPr>
      </w:pPr>
    </w:p>
    <w:p w14:paraId="4F906516"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En dehors de ce mécanisme interne, les PAP pourront avoir recours aux mécanismes étatiques de règlement de litige (autorités administratives et judiciaires) pour soumettre leurs plaintes. Dans ce cas, le projet doit leur garantir un accompagnement, en fournissant des conseils et en prenant en charge les frais de procédure.</w:t>
      </w:r>
    </w:p>
    <w:p w14:paraId="7182D57B" w14:textId="77777777" w:rsidR="00D9494E" w:rsidRPr="00C264D1" w:rsidRDefault="00D9494E" w:rsidP="00D9494E">
      <w:pPr>
        <w:jc w:val="both"/>
        <w:rPr>
          <w:rFonts w:asciiTheme="minorHAnsi" w:hAnsiTheme="minorHAnsi" w:cstheme="minorHAnsi"/>
          <w:sz w:val="22"/>
          <w:szCs w:val="22"/>
        </w:rPr>
      </w:pPr>
    </w:p>
    <w:p w14:paraId="4344BD61" w14:textId="77777777" w:rsidR="00D9494E" w:rsidRPr="00C264D1" w:rsidRDefault="00D9494E" w:rsidP="000F5745">
      <w:pPr>
        <w:pStyle w:val="Heading3"/>
        <w:numPr>
          <w:ilvl w:val="2"/>
          <w:numId w:val="71"/>
        </w:numPr>
        <w:rPr>
          <w:rFonts w:asciiTheme="minorHAnsi" w:hAnsiTheme="minorHAnsi" w:cstheme="minorHAnsi"/>
          <w:b/>
          <w:sz w:val="22"/>
          <w:szCs w:val="22"/>
          <w:u w:val="none"/>
        </w:rPr>
      </w:pPr>
      <w:bookmarkStart w:id="65" w:name="_Toc28002668"/>
      <w:r w:rsidRPr="00C264D1">
        <w:rPr>
          <w:rFonts w:asciiTheme="minorHAnsi" w:hAnsiTheme="minorHAnsi" w:cstheme="minorHAnsi"/>
          <w:b/>
          <w:sz w:val="22"/>
          <w:szCs w:val="22"/>
          <w:u w:val="none"/>
        </w:rPr>
        <w:t>Procédures, recours et traitement des plaintes</w:t>
      </w:r>
      <w:bookmarkEnd w:id="65"/>
    </w:p>
    <w:p w14:paraId="3F220915" w14:textId="77777777" w:rsidR="00D9494E" w:rsidRPr="00C264D1" w:rsidRDefault="00D9494E" w:rsidP="00D9494E">
      <w:pPr>
        <w:jc w:val="both"/>
        <w:rPr>
          <w:rFonts w:asciiTheme="minorHAnsi" w:hAnsiTheme="minorHAnsi" w:cstheme="minorHAnsi"/>
          <w:sz w:val="22"/>
          <w:szCs w:val="22"/>
        </w:rPr>
      </w:pPr>
    </w:p>
    <w:p w14:paraId="17C3321D"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Les différentes étapes de la procédure de résolution des plaintes sont présentées ci-après. Chaque réclamation ou plainte, qu’elle soit ou non fondée, devra passer à travers le processus de résolution.</w:t>
      </w:r>
    </w:p>
    <w:p w14:paraId="366640F4" w14:textId="77777777" w:rsidR="00EE45EA" w:rsidRPr="00C264D1" w:rsidRDefault="00EE45EA" w:rsidP="00D9494E">
      <w:pPr>
        <w:jc w:val="both"/>
        <w:rPr>
          <w:rFonts w:asciiTheme="minorHAnsi" w:hAnsiTheme="minorHAnsi" w:cstheme="minorHAnsi"/>
          <w:sz w:val="22"/>
          <w:szCs w:val="22"/>
        </w:rPr>
      </w:pPr>
    </w:p>
    <w:p w14:paraId="0BD68FE2"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 xml:space="preserve">De manière générale, lorsqu’un individu, une institution ou un groupe d’individus arrivent à se plaindre, cela signifie que le problème soulevé constitue un inconvénient, un risque ou un impact </w:t>
      </w:r>
      <w:r w:rsidRPr="00C264D1">
        <w:rPr>
          <w:rFonts w:asciiTheme="minorHAnsi" w:hAnsiTheme="minorHAnsi" w:cstheme="minorHAnsi"/>
          <w:sz w:val="22"/>
          <w:szCs w:val="22"/>
        </w:rPr>
        <w:lastRenderedPageBreak/>
        <w:t>pertinent qui nécessite que l’UCE, y apporte une solution. Que la plainte soit réelle ou qu’elle résulte d’une mauvaise interprétation, elle doit être enregistrée selon la procédure mise en place qui est basée sur les principes fondamentaux suivants :</w:t>
      </w:r>
    </w:p>
    <w:p w14:paraId="415A9044" w14:textId="77777777" w:rsidR="00D9494E" w:rsidRPr="00C264D1" w:rsidRDefault="00D9494E" w:rsidP="000F5745">
      <w:pPr>
        <w:pStyle w:val="ListParagraph"/>
        <w:keepNext w:val="0"/>
        <w:numPr>
          <w:ilvl w:val="0"/>
          <w:numId w:val="51"/>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La procédure de résolution des plaintes doit être transparente et en harmonie avec la culture locale ;</w:t>
      </w:r>
    </w:p>
    <w:p w14:paraId="4A5D5F43" w14:textId="77777777" w:rsidR="00D9494E" w:rsidRPr="00C264D1" w:rsidRDefault="00D9494E" w:rsidP="000F5745">
      <w:pPr>
        <w:pStyle w:val="ListParagraph"/>
        <w:keepNext w:val="0"/>
        <w:numPr>
          <w:ilvl w:val="0"/>
          <w:numId w:val="51"/>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L’enregistrement des plaintes tiendra compte du faible niveau académique des PAP et privilégiera la langue créole et leurs résolutions devront être communiquées aux plaignants verbalement et par écrit ;</w:t>
      </w:r>
    </w:p>
    <w:p w14:paraId="7B1C7004" w14:textId="77777777" w:rsidR="00D9494E" w:rsidRPr="00C264D1" w:rsidRDefault="00D9494E" w:rsidP="000F5745">
      <w:pPr>
        <w:pStyle w:val="ListParagraph"/>
        <w:keepNext w:val="0"/>
        <w:numPr>
          <w:ilvl w:val="0"/>
          <w:numId w:val="51"/>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membres de la communauté (ou groupes) doivent avoir un accès équitable à la procédure (ayant droits ou non, hommes ou femmes, jeunes ou vieux) ;</w:t>
      </w:r>
    </w:p>
    <w:p w14:paraId="0D025220" w14:textId="77777777" w:rsidR="00D9494E" w:rsidRPr="00C264D1" w:rsidRDefault="00D9494E" w:rsidP="000F5745">
      <w:pPr>
        <w:pStyle w:val="ListParagraph"/>
        <w:keepNext w:val="0"/>
        <w:numPr>
          <w:ilvl w:val="0"/>
          <w:numId w:val="51"/>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plaintes et réclamations, réelles ou irréelles, doivent être enregistrées selon la procédure de résolution des plaintes ;</w:t>
      </w:r>
    </w:p>
    <w:p w14:paraId="2D155517" w14:textId="77777777" w:rsidR="00D9494E" w:rsidRPr="00C264D1" w:rsidRDefault="00D9494E" w:rsidP="000F5745">
      <w:pPr>
        <w:pStyle w:val="ListParagraph"/>
        <w:keepNext w:val="0"/>
        <w:numPr>
          <w:ilvl w:val="0"/>
          <w:numId w:val="51"/>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plaintes doivent déboucher sur des discussions avec le plaignant et éventuellement une visite de terrain afin de mieux saisir la nature du problème.</w:t>
      </w:r>
    </w:p>
    <w:p w14:paraId="266E276D" w14:textId="77777777" w:rsidR="00D9494E" w:rsidRPr="00C264D1" w:rsidRDefault="00D9494E" w:rsidP="00763BD1">
      <w:pPr>
        <w:rPr>
          <w:rFonts w:asciiTheme="minorHAnsi" w:hAnsiTheme="minorHAnsi" w:cstheme="minorHAnsi"/>
          <w:sz w:val="22"/>
          <w:szCs w:val="22"/>
        </w:rPr>
      </w:pPr>
    </w:p>
    <w:p w14:paraId="6AEB52CB" w14:textId="77777777" w:rsidR="00D9494E" w:rsidRPr="00C264D1" w:rsidRDefault="00D9494E" w:rsidP="00EE45EA">
      <w:pPr>
        <w:rPr>
          <w:rFonts w:asciiTheme="minorHAnsi" w:hAnsiTheme="minorHAnsi" w:cstheme="minorHAnsi"/>
          <w:b/>
          <w:sz w:val="22"/>
          <w:szCs w:val="22"/>
        </w:rPr>
      </w:pPr>
      <w:bookmarkStart w:id="66" w:name="_Toc17136494"/>
      <w:r w:rsidRPr="00C264D1">
        <w:rPr>
          <w:rFonts w:asciiTheme="minorHAnsi" w:hAnsiTheme="minorHAnsi" w:cstheme="minorHAnsi"/>
          <w:b/>
          <w:sz w:val="22"/>
          <w:szCs w:val="22"/>
        </w:rPr>
        <w:t>Etape 1 : Réception, Enregistrement de la plainte</w:t>
      </w:r>
      <w:bookmarkEnd w:id="66"/>
    </w:p>
    <w:p w14:paraId="60D4198D" w14:textId="77777777" w:rsidR="00D9494E" w:rsidRPr="00C264D1" w:rsidRDefault="00D9494E" w:rsidP="00763BD1">
      <w:pPr>
        <w:rPr>
          <w:rFonts w:asciiTheme="minorHAnsi" w:hAnsiTheme="minorHAnsi" w:cstheme="minorHAnsi"/>
          <w:sz w:val="22"/>
          <w:szCs w:val="22"/>
        </w:rPr>
      </w:pPr>
    </w:p>
    <w:p w14:paraId="43E50DF7"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L’UCE, gestionnaire du projet CHUD, aura à diriger et à coordonner le mécanisme de gestion de plaintes. Une base de données sera créée pour enregistrer toutes les plaintes reçues dans le cadre du projet.</w:t>
      </w:r>
    </w:p>
    <w:p w14:paraId="45558B1B" w14:textId="77777777" w:rsidR="006B519C" w:rsidRPr="00C264D1" w:rsidRDefault="006B519C" w:rsidP="00D9494E">
      <w:pPr>
        <w:jc w:val="both"/>
        <w:rPr>
          <w:rFonts w:asciiTheme="minorHAnsi" w:hAnsiTheme="minorHAnsi" w:cstheme="minorHAnsi"/>
          <w:sz w:val="22"/>
          <w:szCs w:val="22"/>
        </w:rPr>
      </w:pPr>
    </w:p>
    <w:p w14:paraId="7DC6647F"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Un dossier sera créé pour chaque plainte qui comprendra, entre autres, les éléments suivants :</w:t>
      </w:r>
    </w:p>
    <w:p w14:paraId="3F0A463C" w14:textId="77777777" w:rsidR="00D9494E" w:rsidRPr="00C264D1" w:rsidRDefault="00D9494E" w:rsidP="000F5745">
      <w:pPr>
        <w:pStyle w:val="ListParagraph"/>
        <w:keepNext w:val="0"/>
        <w:numPr>
          <w:ilvl w:val="0"/>
          <w:numId w:val="52"/>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Une fiche sur la plainte initiale comprenant la date de réception de la plainte, les coordonnées du plaignant et une description de la plainte ;</w:t>
      </w:r>
    </w:p>
    <w:p w14:paraId="08354D6F" w14:textId="77777777" w:rsidR="00D9494E" w:rsidRPr="00C264D1" w:rsidRDefault="00D9494E" w:rsidP="000F5745">
      <w:pPr>
        <w:pStyle w:val="ListParagraph"/>
        <w:keepNext w:val="0"/>
        <w:numPr>
          <w:ilvl w:val="0"/>
          <w:numId w:val="52"/>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Un accusé de réception de la plainte est remis au plaignant à la suite de l’enregistrement ;</w:t>
      </w:r>
    </w:p>
    <w:p w14:paraId="7FE8426F" w14:textId="77777777" w:rsidR="00D9494E" w:rsidRPr="00C264D1" w:rsidRDefault="00D9494E" w:rsidP="000F5745">
      <w:pPr>
        <w:pStyle w:val="ListParagraph"/>
        <w:keepNext w:val="0"/>
        <w:numPr>
          <w:ilvl w:val="0"/>
          <w:numId w:val="52"/>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Une fiche de suivi de la plainte pour le suivi des mesures prises (enquête, mesures correctives) ;</w:t>
      </w:r>
    </w:p>
    <w:p w14:paraId="0C49957D" w14:textId="77777777" w:rsidR="00D9494E" w:rsidRPr="00C264D1" w:rsidRDefault="00D9494E" w:rsidP="000F5745">
      <w:pPr>
        <w:pStyle w:val="ListParagraph"/>
        <w:keepNext w:val="0"/>
        <w:numPr>
          <w:ilvl w:val="0"/>
          <w:numId w:val="52"/>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Une fiche de clôture du dossier, dont une copie sera remise au plaignant après qu’il </w:t>
      </w:r>
      <w:proofErr w:type="gramStart"/>
      <w:r w:rsidRPr="00C264D1">
        <w:rPr>
          <w:rFonts w:asciiTheme="minorHAnsi" w:hAnsiTheme="minorHAnsi" w:cstheme="minorHAnsi"/>
          <w:sz w:val="22"/>
          <w:szCs w:val="22"/>
          <w:lang w:val="fr-FR"/>
        </w:rPr>
        <w:t>ait</w:t>
      </w:r>
      <w:proofErr w:type="gramEnd"/>
      <w:r w:rsidRPr="00C264D1">
        <w:rPr>
          <w:rFonts w:asciiTheme="minorHAnsi" w:hAnsiTheme="minorHAnsi" w:cstheme="minorHAnsi"/>
          <w:sz w:val="22"/>
          <w:szCs w:val="22"/>
          <w:lang w:val="fr-FR"/>
        </w:rPr>
        <w:t xml:space="preserve"> accepté la clôture et ait signé la fiche.</w:t>
      </w:r>
    </w:p>
    <w:p w14:paraId="7DF884F1"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Dans le cas où le (la) plaignant(e) ne choisirait pas de saisir directement l’UCE, l’instance qui reçoit la plainte la consigne dans un formulaire conçu à cet effet les informations relatives à la plainte qu’il transmet ensuite à l’UCE dans un délai n’excédant pas trois (3) jours ouvrables après l’ouverture du dossier de plainte.</w:t>
      </w:r>
    </w:p>
    <w:p w14:paraId="42111C05" w14:textId="77777777" w:rsidR="006B519C" w:rsidRPr="00C264D1" w:rsidRDefault="006B519C" w:rsidP="00D9494E">
      <w:pPr>
        <w:jc w:val="both"/>
        <w:rPr>
          <w:rFonts w:asciiTheme="minorHAnsi" w:hAnsiTheme="minorHAnsi" w:cstheme="minorHAnsi"/>
          <w:sz w:val="22"/>
          <w:szCs w:val="22"/>
        </w:rPr>
      </w:pPr>
    </w:p>
    <w:p w14:paraId="256CB912"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Afin de garantir le respect des délais et le suivi des dossiers de plaintes, l’UCE établira un dialogue permanent et efficace avec les autres instances prévues pour la réception des plaintes.</w:t>
      </w:r>
    </w:p>
    <w:p w14:paraId="5704A56E" w14:textId="77777777" w:rsidR="006B519C" w:rsidRPr="00C264D1" w:rsidRDefault="006B519C" w:rsidP="00D9494E">
      <w:pPr>
        <w:jc w:val="both"/>
        <w:rPr>
          <w:rFonts w:asciiTheme="minorHAnsi" w:hAnsiTheme="minorHAnsi" w:cstheme="minorHAnsi"/>
          <w:sz w:val="22"/>
          <w:szCs w:val="22"/>
        </w:rPr>
      </w:pPr>
    </w:p>
    <w:p w14:paraId="684B4826"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Toute plainte réelle ou fictive sera saisie dans le système et débouchera sur une inspection au maximum dans les sept (7) jours suivants.</w:t>
      </w:r>
    </w:p>
    <w:p w14:paraId="2B1BB5D1" w14:textId="77777777" w:rsidR="006B519C" w:rsidRPr="00C264D1" w:rsidRDefault="006B519C" w:rsidP="00D9494E">
      <w:pPr>
        <w:jc w:val="both"/>
        <w:rPr>
          <w:rFonts w:asciiTheme="minorHAnsi" w:hAnsiTheme="minorHAnsi" w:cstheme="minorHAnsi"/>
          <w:sz w:val="22"/>
          <w:szCs w:val="22"/>
        </w:rPr>
      </w:pPr>
    </w:p>
    <w:p w14:paraId="611AEEDC" w14:textId="4EE1DD18"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Le personnel du bureau de projet, basé au Cap-Haïtien, visite régulièrement le site du projet. Il constitue un bon canal d’accès au mécanisme de gestion des plaintes. Tout le personnel devrait pouvoir recevoir une plainte verbale ou écrite d’un individu ou d’un groupe d’individus. Le spécialiste en sauvegardes sociales basé au Cap-Haïtien, est la personne clé, chargée de la gestion du mécanisme de gestion de plaintes. La personne qui reçoit la plainte devra noter le nom du plaignant, la date, et éventuellement le numéro de téléphone. Elle devra aussi noter le résumé du problème. L’implication de tout le personnel dans le mécanisme de résolution des plaintes contribue à bâtir la confiance avec les membres de la communauté et à améliorer à long terme la performance du système de gestion, et ce, pour la durée d’exécution du projet.</w:t>
      </w:r>
    </w:p>
    <w:p w14:paraId="49EBBAF5" w14:textId="2B340DB9" w:rsidR="00FC41F8" w:rsidRPr="00C264D1" w:rsidRDefault="00FC41F8" w:rsidP="00D9494E">
      <w:pPr>
        <w:jc w:val="both"/>
        <w:rPr>
          <w:rFonts w:asciiTheme="minorHAnsi" w:hAnsiTheme="minorHAnsi" w:cstheme="minorHAnsi"/>
          <w:sz w:val="22"/>
          <w:szCs w:val="22"/>
        </w:rPr>
      </w:pPr>
    </w:p>
    <w:p w14:paraId="06FF4442" w14:textId="45DD9C09" w:rsidR="00FC41F8" w:rsidRPr="00C264D1" w:rsidRDefault="00FC41F8" w:rsidP="00D9494E">
      <w:pPr>
        <w:jc w:val="both"/>
        <w:rPr>
          <w:rFonts w:asciiTheme="minorHAnsi" w:hAnsiTheme="minorHAnsi" w:cstheme="minorHAnsi"/>
          <w:sz w:val="22"/>
          <w:szCs w:val="22"/>
        </w:rPr>
      </w:pPr>
    </w:p>
    <w:p w14:paraId="7EB4BBB3" w14:textId="77777777" w:rsidR="00D9494E" w:rsidRPr="00C264D1" w:rsidRDefault="00D9494E" w:rsidP="006B519C">
      <w:pPr>
        <w:rPr>
          <w:rFonts w:asciiTheme="minorHAnsi" w:hAnsiTheme="minorHAnsi" w:cstheme="minorHAnsi"/>
          <w:b/>
          <w:sz w:val="22"/>
          <w:szCs w:val="22"/>
        </w:rPr>
      </w:pPr>
      <w:bookmarkStart w:id="67" w:name="_Toc17136495"/>
      <w:r w:rsidRPr="00C264D1">
        <w:rPr>
          <w:rFonts w:asciiTheme="minorHAnsi" w:hAnsiTheme="minorHAnsi" w:cstheme="minorHAnsi"/>
          <w:b/>
          <w:sz w:val="22"/>
          <w:szCs w:val="22"/>
        </w:rPr>
        <w:t>Étape 2 : Traitement de la plainte et visite d’inspection</w:t>
      </w:r>
      <w:bookmarkEnd w:id="67"/>
    </w:p>
    <w:p w14:paraId="7691C11A" w14:textId="77777777" w:rsidR="00D9494E" w:rsidRPr="00C264D1" w:rsidRDefault="00D9494E" w:rsidP="00763BD1">
      <w:pPr>
        <w:rPr>
          <w:rFonts w:asciiTheme="minorHAnsi" w:hAnsiTheme="minorHAnsi" w:cstheme="minorHAnsi"/>
          <w:sz w:val="22"/>
          <w:szCs w:val="22"/>
        </w:rPr>
      </w:pPr>
    </w:p>
    <w:p w14:paraId="50AA050B"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Le spécialiste en sauvegardes sociales du projet CHUD ou son représentant parmi les autres spécialistes de l’UCE, effectuera une visite d’inspection dont le but sera de vérifier la véracité et sévérité de la plainte. Au cours de la visite d’inspection, les activités suivantes seront entreprises :</w:t>
      </w:r>
    </w:p>
    <w:p w14:paraId="259067EA" w14:textId="77777777" w:rsidR="00D9494E" w:rsidRPr="00C264D1" w:rsidRDefault="00D9494E" w:rsidP="000F5745">
      <w:pPr>
        <w:pStyle w:val="ListParagraph"/>
        <w:keepNext w:val="0"/>
        <w:numPr>
          <w:ilvl w:val="0"/>
          <w:numId w:val="53"/>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Collecter le maximum d’information possible auprès de la personne qui a reçu la plainte ;</w:t>
      </w:r>
    </w:p>
    <w:p w14:paraId="2FEF4B95" w14:textId="77777777" w:rsidR="00D9494E" w:rsidRPr="00C264D1" w:rsidRDefault="00D9494E" w:rsidP="000F5745">
      <w:pPr>
        <w:pStyle w:val="ListParagraph"/>
        <w:keepNext w:val="0"/>
        <w:numPr>
          <w:ilvl w:val="0"/>
          <w:numId w:val="53"/>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Rencontrer et discuter avec le plaignant ;</w:t>
      </w:r>
    </w:p>
    <w:p w14:paraId="0A33693A" w14:textId="77777777" w:rsidR="00D9494E" w:rsidRPr="00C264D1" w:rsidRDefault="00D9494E" w:rsidP="000F5745">
      <w:pPr>
        <w:pStyle w:val="ListParagraph"/>
        <w:keepNext w:val="0"/>
        <w:numPr>
          <w:ilvl w:val="0"/>
          <w:numId w:val="53"/>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Déterminer la légitimité de la plainte ;</w:t>
      </w:r>
    </w:p>
    <w:p w14:paraId="71587E3B" w14:textId="77777777" w:rsidR="00D9494E" w:rsidRPr="00C264D1" w:rsidRDefault="00D9494E" w:rsidP="000F5745">
      <w:pPr>
        <w:pStyle w:val="ListParagraph"/>
        <w:keepNext w:val="0"/>
        <w:numPr>
          <w:ilvl w:val="0"/>
          <w:numId w:val="53"/>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Clôturer la plainte si elle n’est pas fondée par exemple. L’UCE fournira une réponse verbale et/ou écrite au plaignant. Le cas contraire ;</w:t>
      </w:r>
    </w:p>
    <w:p w14:paraId="6AEF850F" w14:textId="77777777" w:rsidR="00D9494E" w:rsidRPr="00C264D1" w:rsidRDefault="00D9494E" w:rsidP="000F5745">
      <w:pPr>
        <w:pStyle w:val="ListParagraph"/>
        <w:keepNext w:val="0"/>
        <w:numPr>
          <w:ilvl w:val="0"/>
          <w:numId w:val="53"/>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Classifier la plainte en fonction de son ampleur : mineure, modérée, sérieuse, majeure ou catastrophique et proposer une solution qui conduira à une visite du site (pour collecter de plus amples données) ;</w:t>
      </w:r>
    </w:p>
    <w:p w14:paraId="01D07262" w14:textId="77777777" w:rsidR="00D9494E" w:rsidRPr="00C264D1" w:rsidRDefault="00D9494E" w:rsidP="000F5745">
      <w:pPr>
        <w:pStyle w:val="ListParagraph"/>
        <w:keepNext w:val="0"/>
        <w:numPr>
          <w:ilvl w:val="0"/>
          <w:numId w:val="53"/>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L’UCE mobilisera toutes les ressources nécessaires à l’évaluation des dommages éventuels et partagera les extrants avec le (les) plaignant(s) à travers des séances de consultation ;</w:t>
      </w:r>
    </w:p>
    <w:p w14:paraId="34C0DCAA" w14:textId="77777777" w:rsidR="00D9494E" w:rsidRPr="00C264D1" w:rsidRDefault="00D9494E" w:rsidP="000F5745">
      <w:pPr>
        <w:pStyle w:val="ListParagraph"/>
        <w:keepNext w:val="0"/>
        <w:numPr>
          <w:ilvl w:val="0"/>
          <w:numId w:val="53"/>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Clôturer la plainte si le (les) plaignant(s) est (sont) d’accord avec la solution proposée. Le cas contraire ;</w:t>
      </w:r>
    </w:p>
    <w:p w14:paraId="65DE2F0A" w14:textId="77777777" w:rsidR="00D9494E" w:rsidRPr="00C264D1" w:rsidRDefault="00D9494E" w:rsidP="000F5745">
      <w:pPr>
        <w:pStyle w:val="ListParagraph"/>
        <w:keepNext w:val="0"/>
        <w:numPr>
          <w:ilvl w:val="0"/>
          <w:numId w:val="53"/>
        </w:numPr>
        <w:tabs>
          <w:tab w:val="clear" w:pos="4890"/>
        </w:tabs>
        <w:suppressAutoHyphens w:val="0"/>
        <w:overflowPunct/>
        <w:autoSpaceDE/>
        <w:autoSpaceDN/>
        <w:adjustRightInd/>
        <w:spacing w:after="160" w:line="256" w:lineRule="auto"/>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 (les) plaignants peuvent recourir à des procédures d’appel qui nécessiteront de nouveaux examens, enquêtes, consultations et traitements.</w:t>
      </w:r>
    </w:p>
    <w:p w14:paraId="17BF75D7" w14:textId="77777777" w:rsidR="00D9494E" w:rsidRPr="00C264D1" w:rsidRDefault="00D9494E" w:rsidP="00D9494E">
      <w:pPr>
        <w:rPr>
          <w:rFonts w:asciiTheme="minorHAnsi" w:hAnsiTheme="minorHAnsi" w:cstheme="minorHAnsi"/>
          <w:sz w:val="22"/>
          <w:szCs w:val="22"/>
        </w:rPr>
      </w:pPr>
    </w:p>
    <w:p w14:paraId="27187F77" w14:textId="77777777" w:rsidR="00D9494E" w:rsidRPr="00C264D1" w:rsidRDefault="00D9494E" w:rsidP="006B519C">
      <w:pPr>
        <w:rPr>
          <w:rFonts w:asciiTheme="minorHAnsi" w:hAnsiTheme="minorHAnsi" w:cstheme="minorHAnsi"/>
          <w:b/>
          <w:sz w:val="22"/>
          <w:szCs w:val="22"/>
        </w:rPr>
      </w:pPr>
      <w:bookmarkStart w:id="68" w:name="_Toc17136496"/>
      <w:r w:rsidRPr="00C264D1">
        <w:rPr>
          <w:rFonts w:asciiTheme="minorHAnsi" w:hAnsiTheme="minorHAnsi" w:cstheme="minorHAnsi"/>
          <w:b/>
          <w:sz w:val="22"/>
          <w:szCs w:val="22"/>
        </w:rPr>
        <w:t>Étape 3 : Comité de médiation ou de conciliation</w:t>
      </w:r>
      <w:bookmarkEnd w:id="68"/>
    </w:p>
    <w:p w14:paraId="71DEC135" w14:textId="77777777" w:rsidR="00D9494E" w:rsidRPr="00C264D1" w:rsidRDefault="00D9494E" w:rsidP="00763BD1">
      <w:pPr>
        <w:rPr>
          <w:rFonts w:asciiTheme="minorHAnsi" w:hAnsiTheme="minorHAnsi" w:cstheme="minorHAnsi"/>
          <w:sz w:val="22"/>
          <w:szCs w:val="22"/>
        </w:rPr>
      </w:pPr>
    </w:p>
    <w:p w14:paraId="09A70B50"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Si la plainte n’a pas pu être réglée à l’interne entre le (les) plaignant(s) et l’UCE, elle devra être acheminée au comité de médiation ou de conciliation. L’UCE préparera, à l’intention du comité de médiation, l’information technique de base s’y rapportant, telle que le montant proposé de la compensation, la liste des réunions et entrevues avec le plaignant et la description de la cause du litige/plainte.</w:t>
      </w:r>
    </w:p>
    <w:p w14:paraId="6869B5AE" w14:textId="77777777" w:rsidR="006B519C" w:rsidRPr="00C264D1" w:rsidRDefault="006B519C" w:rsidP="00D9494E">
      <w:pPr>
        <w:jc w:val="both"/>
        <w:rPr>
          <w:rFonts w:asciiTheme="minorHAnsi" w:hAnsiTheme="minorHAnsi" w:cstheme="minorHAnsi"/>
          <w:sz w:val="22"/>
          <w:szCs w:val="22"/>
        </w:rPr>
      </w:pPr>
    </w:p>
    <w:p w14:paraId="3A6BC833"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Le (les) plaignant(s) seront invités à comparaître devant le comité de médiation, qui tentera de trouver une solution acceptable pour le (les) plaignant(s) dans le respect de la législation nationale et des NES de la Banque. Au besoin, d’autres réunions auront lieu, ou le comité pourrait, s’il y a lieu, demander à un de ses membres d’arbitrer des discussions dans un contexte moins formel que ces réunions.</w:t>
      </w:r>
    </w:p>
    <w:p w14:paraId="53EC2D42" w14:textId="77777777" w:rsidR="00D9494E" w:rsidRPr="00C264D1" w:rsidRDefault="00D9494E" w:rsidP="00D9494E">
      <w:pPr>
        <w:jc w:val="both"/>
        <w:rPr>
          <w:rFonts w:asciiTheme="minorHAnsi" w:hAnsiTheme="minorHAnsi" w:cstheme="minorHAnsi"/>
          <w:sz w:val="22"/>
          <w:szCs w:val="22"/>
        </w:rPr>
      </w:pPr>
    </w:p>
    <w:p w14:paraId="269129ED"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Un médiateur institutionnel qui sera identifié par les autorités gouvernementales recevra et examinera les plaintes avec l’appui des membres du comité. Sous la responsabilité du médiateur, le comité devra dans la mesure du possible tenter de résoudre les plaintes à l’amiable afin de réduire les risques des procès judiciaires qui sont souvent longs et onéreux.</w:t>
      </w:r>
    </w:p>
    <w:p w14:paraId="2A02209F" w14:textId="77777777" w:rsidR="00D9494E" w:rsidRPr="00C264D1" w:rsidRDefault="00D9494E" w:rsidP="00D9494E">
      <w:pPr>
        <w:rPr>
          <w:rFonts w:asciiTheme="minorHAnsi" w:hAnsiTheme="minorHAnsi" w:cstheme="minorHAnsi"/>
          <w:sz w:val="22"/>
          <w:szCs w:val="22"/>
        </w:rPr>
      </w:pPr>
    </w:p>
    <w:p w14:paraId="2EAA3E18" w14:textId="77777777" w:rsidR="00D9494E" w:rsidRPr="00C264D1" w:rsidRDefault="00D9494E" w:rsidP="006B519C">
      <w:pPr>
        <w:rPr>
          <w:rFonts w:asciiTheme="minorHAnsi" w:hAnsiTheme="minorHAnsi" w:cstheme="minorHAnsi"/>
          <w:b/>
          <w:sz w:val="22"/>
          <w:szCs w:val="22"/>
        </w:rPr>
      </w:pPr>
      <w:bookmarkStart w:id="69" w:name="_Toc17136497"/>
      <w:r w:rsidRPr="00C264D1">
        <w:rPr>
          <w:rFonts w:asciiTheme="minorHAnsi" w:hAnsiTheme="minorHAnsi" w:cstheme="minorHAnsi"/>
          <w:b/>
          <w:sz w:val="22"/>
          <w:szCs w:val="22"/>
        </w:rPr>
        <w:t>Étape 4 : Recours à la justice</w:t>
      </w:r>
      <w:bookmarkEnd w:id="69"/>
    </w:p>
    <w:p w14:paraId="541CD963" w14:textId="77777777" w:rsidR="00D9494E" w:rsidRPr="00C264D1" w:rsidRDefault="00D9494E" w:rsidP="00763BD1">
      <w:pPr>
        <w:rPr>
          <w:rFonts w:asciiTheme="minorHAnsi" w:hAnsiTheme="minorHAnsi" w:cstheme="minorHAnsi"/>
          <w:sz w:val="22"/>
          <w:szCs w:val="22"/>
        </w:rPr>
      </w:pPr>
    </w:p>
    <w:p w14:paraId="71CC8D6B"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Le fait qu’une PAP a soumis une plainte ou une réclamation au projet ne lui enlève pas le droit de recourir à la justice pour ses revendications. Ainsi, en cas de non-satisfaction à l’issue du traitement de sa plainte, une PAP peut saisir l’Autorité Étatique compétente, incluant, entre autres, le Ministère des Affaires Sociales et du Travail (MAST), les tribunaux de première instance et d’appel si nécessaire, auxquels il soumet ses réclamations. Le projet doit assister matériellement et financièrement la PAP à faire valoir ses droits devant toute juridiction qu’il aura saisie de sa plainte.</w:t>
      </w:r>
    </w:p>
    <w:p w14:paraId="4F5A35A2" w14:textId="77777777" w:rsidR="006B519C" w:rsidRPr="00C264D1" w:rsidRDefault="006B519C" w:rsidP="00D9494E">
      <w:pPr>
        <w:jc w:val="both"/>
        <w:rPr>
          <w:rFonts w:asciiTheme="minorHAnsi" w:hAnsiTheme="minorHAnsi" w:cstheme="minorHAnsi"/>
          <w:sz w:val="22"/>
          <w:szCs w:val="22"/>
        </w:rPr>
      </w:pPr>
    </w:p>
    <w:p w14:paraId="52C87A1E" w14:textId="77777777" w:rsidR="00D9494E" w:rsidRPr="00C264D1" w:rsidRDefault="00D9494E" w:rsidP="00D9494E">
      <w:pPr>
        <w:jc w:val="both"/>
        <w:rPr>
          <w:rFonts w:asciiTheme="minorHAnsi" w:hAnsiTheme="minorHAnsi" w:cstheme="minorHAnsi"/>
          <w:sz w:val="22"/>
          <w:szCs w:val="22"/>
        </w:rPr>
      </w:pPr>
      <w:r w:rsidRPr="00C264D1">
        <w:rPr>
          <w:rFonts w:asciiTheme="minorHAnsi" w:hAnsiTheme="minorHAnsi" w:cstheme="minorHAnsi"/>
          <w:sz w:val="22"/>
          <w:szCs w:val="22"/>
        </w:rPr>
        <w:t xml:space="preserve">Si la décision sur le litige soumis par la PAP était de nature à changer ou à influencer la manière dont l’activité du projet est mise en œuvre, ou à modifier ses résultats ; la Coordination de l’UCE doit </w:t>
      </w:r>
      <w:r w:rsidRPr="00C264D1">
        <w:rPr>
          <w:rFonts w:asciiTheme="minorHAnsi" w:hAnsiTheme="minorHAnsi" w:cstheme="minorHAnsi"/>
          <w:sz w:val="22"/>
          <w:szCs w:val="22"/>
        </w:rPr>
        <w:lastRenderedPageBreak/>
        <w:t>ordonner l’arrêt provisoire des travaux jusqu’à la prise de décision finale sur ce litige. Les décisions rendues par les juridictions nationales sur les demandes de la PAP s’imposent à l’UCE et à tous les contractants qui travaillent en vertu d’un contrat du CHUD.</w:t>
      </w:r>
    </w:p>
    <w:p w14:paraId="1C999372" w14:textId="77777777" w:rsidR="00377311" w:rsidRPr="00C264D1" w:rsidRDefault="00377311" w:rsidP="009A2523">
      <w:pPr>
        <w:autoSpaceDE w:val="0"/>
        <w:autoSpaceDN w:val="0"/>
        <w:adjustRightInd w:val="0"/>
        <w:jc w:val="both"/>
        <w:rPr>
          <w:rFonts w:asciiTheme="minorHAnsi" w:hAnsiTheme="minorHAnsi" w:cstheme="minorHAnsi"/>
          <w:sz w:val="22"/>
          <w:szCs w:val="22"/>
        </w:rPr>
        <w:sectPr w:rsidR="00377311" w:rsidRPr="00C264D1">
          <w:pgSz w:w="11906" w:h="16838"/>
          <w:pgMar w:top="1417" w:right="1417" w:bottom="1417" w:left="1417" w:header="708" w:footer="708" w:gutter="0"/>
          <w:cols w:space="720"/>
        </w:sectPr>
      </w:pP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7279"/>
        <w:gridCol w:w="1330"/>
      </w:tblGrid>
      <w:tr w:rsidR="0087204E" w:rsidRPr="00C264D1" w14:paraId="733FCB16"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4ABA3BBA" w14:textId="77777777" w:rsidR="0087204E" w:rsidRPr="00C264D1" w:rsidRDefault="0087204E" w:rsidP="00D42F62">
            <w:pPr>
              <w:pStyle w:val="BodyText"/>
              <w:outlineLvl w:val="0"/>
              <w:rPr>
                <w:color w:val="365F91"/>
              </w:rPr>
            </w:pPr>
            <w:r w:rsidRPr="00C264D1">
              <w:lastRenderedPageBreak/>
              <w:br w:type="page"/>
            </w:r>
          </w:p>
        </w:tc>
        <w:tc>
          <w:tcPr>
            <w:tcW w:w="727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65923B11" w14:textId="77777777" w:rsidR="0087204E" w:rsidRPr="00C264D1" w:rsidRDefault="0087204E" w:rsidP="0087204E">
            <w:pPr>
              <w:pStyle w:val="BodyText"/>
              <w:outlineLvl w:val="0"/>
              <w:rPr>
                <w:color w:val="365F91"/>
              </w:rPr>
            </w:pPr>
            <w:bookmarkStart w:id="70" w:name="_Toc28002669"/>
            <w:r w:rsidRPr="00C264D1">
              <w:t>V. BUDGET ET FINANCEMENT</w:t>
            </w:r>
            <w:bookmarkEnd w:id="70"/>
          </w:p>
        </w:tc>
        <w:tc>
          <w:tcPr>
            <w:tcW w:w="1330" w:type="dxa"/>
            <w:tcBorders>
              <w:top w:val="nil"/>
              <w:left w:val="nil"/>
              <w:bottom w:val="single" w:sz="4" w:space="0" w:color="2F5496" w:themeColor="accent5" w:themeShade="BF"/>
            </w:tcBorders>
          </w:tcPr>
          <w:p w14:paraId="35F0D59D" w14:textId="77777777" w:rsidR="0087204E" w:rsidRPr="00C264D1" w:rsidRDefault="0087204E" w:rsidP="00D42F62">
            <w:pPr>
              <w:pStyle w:val="BodyText"/>
              <w:outlineLvl w:val="0"/>
            </w:pPr>
          </w:p>
        </w:tc>
      </w:tr>
    </w:tbl>
    <w:p w14:paraId="715F1023" w14:textId="77777777" w:rsidR="0087204E" w:rsidRPr="00C264D1" w:rsidRDefault="0087204E" w:rsidP="0087204E">
      <w:pPr>
        <w:jc w:val="both"/>
        <w:rPr>
          <w:rFonts w:asciiTheme="minorHAnsi" w:hAnsiTheme="minorHAnsi" w:cstheme="minorHAnsi"/>
          <w:sz w:val="22"/>
          <w:szCs w:val="22"/>
        </w:rPr>
      </w:pPr>
    </w:p>
    <w:p w14:paraId="66FB0660" w14:textId="77777777" w:rsidR="009A0134" w:rsidRPr="00C264D1" w:rsidRDefault="009A0134" w:rsidP="009A0134">
      <w:pPr>
        <w:jc w:val="both"/>
        <w:rPr>
          <w:rFonts w:asciiTheme="minorHAnsi" w:hAnsiTheme="minorHAnsi" w:cstheme="minorHAnsi"/>
          <w:sz w:val="22"/>
          <w:szCs w:val="22"/>
        </w:rPr>
      </w:pPr>
      <w:r w:rsidRPr="00C264D1">
        <w:rPr>
          <w:rFonts w:asciiTheme="minorHAnsi" w:hAnsiTheme="minorHAnsi" w:cstheme="minorHAnsi"/>
          <w:sz w:val="22"/>
          <w:szCs w:val="22"/>
        </w:rPr>
        <w:t>Le CHUD est en phase de préparation et l’empreinte physique de chaque investissement (sous-projet) n’est pas encore clairement définie. Il est donc difficile de définir le budget avec précision à ce stade du projet. Ci-dessous ce tableau propose les actions devant être budgétiser pour la préparation et la mise en œuvre des Plans de réinstallation.</w:t>
      </w:r>
    </w:p>
    <w:p w14:paraId="47306DDC" w14:textId="77777777" w:rsidR="00D2595A" w:rsidRPr="00C264D1" w:rsidRDefault="00D2595A" w:rsidP="009A0134">
      <w:pPr>
        <w:jc w:val="both"/>
        <w:rPr>
          <w:rFonts w:asciiTheme="minorHAnsi" w:hAnsiTheme="minorHAnsi" w:cstheme="minorHAnsi"/>
          <w:sz w:val="22"/>
          <w:szCs w:val="22"/>
        </w:rPr>
      </w:pPr>
    </w:p>
    <w:p w14:paraId="27F37AB9" w14:textId="18DA0696" w:rsidR="00D2595A" w:rsidRPr="00C264D1" w:rsidRDefault="00D2595A" w:rsidP="00D2595A">
      <w:pPr>
        <w:pStyle w:val="Caption"/>
        <w:spacing w:after="0"/>
        <w:ind w:left="0"/>
        <w:rPr>
          <w:rFonts w:asciiTheme="minorHAnsi" w:hAnsiTheme="minorHAnsi" w:cstheme="minorHAnsi"/>
          <w:sz w:val="22"/>
          <w:szCs w:val="22"/>
          <w:lang w:val="fr-FR"/>
        </w:rPr>
      </w:pPr>
      <w:bookmarkStart w:id="71" w:name="_Toc23326116"/>
      <w:r w:rsidRPr="00C264D1">
        <w:rPr>
          <w:rFonts w:asciiTheme="minorHAnsi" w:hAnsiTheme="minorHAnsi" w:cstheme="minorHAnsi"/>
          <w:sz w:val="22"/>
          <w:szCs w:val="22"/>
          <w:lang w:val="fr-FR"/>
        </w:rPr>
        <w:t xml:space="preserve">Tableau </w:t>
      </w:r>
      <w:r w:rsidR="008B19A1" w:rsidRPr="00C264D1">
        <w:rPr>
          <w:rFonts w:asciiTheme="minorHAnsi" w:hAnsiTheme="minorHAnsi" w:cstheme="minorHAnsi"/>
          <w:sz w:val="22"/>
          <w:szCs w:val="22"/>
          <w:lang w:val="fr-FR"/>
        </w:rPr>
        <w:fldChar w:fldCharType="begin"/>
      </w:r>
      <w:r w:rsidRPr="00C264D1">
        <w:rPr>
          <w:rFonts w:asciiTheme="minorHAnsi" w:hAnsiTheme="minorHAnsi" w:cstheme="minorHAnsi"/>
          <w:sz w:val="22"/>
          <w:szCs w:val="22"/>
          <w:lang w:val="fr-FR"/>
        </w:rPr>
        <w:instrText xml:space="preserve"> SEQ Tableau \* ARABIC </w:instrText>
      </w:r>
      <w:r w:rsidR="008B19A1" w:rsidRPr="00C264D1">
        <w:rPr>
          <w:rFonts w:asciiTheme="minorHAnsi" w:hAnsiTheme="minorHAnsi" w:cstheme="minorHAnsi"/>
          <w:sz w:val="22"/>
          <w:szCs w:val="22"/>
          <w:lang w:val="fr-FR"/>
        </w:rPr>
        <w:fldChar w:fldCharType="separate"/>
      </w:r>
      <w:r w:rsidR="007B43AD" w:rsidRPr="00C264D1">
        <w:rPr>
          <w:rFonts w:asciiTheme="minorHAnsi" w:hAnsiTheme="minorHAnsi" w:cstheme="minorHAnsi"/>
          <w:sz w:val="22"/>
          <w:szCs w:val="22"/>
          <w:lang w:val="fr-FR"/>
        </w:rPr>
        <w:t>4</w:t>
      </w:r>
      <w:r w:rsidR="008B19A1" w:rsidRPr="00C264D1">
        <w:rPr>
          <w:rFonts w:asciiTheme="minorHAnsi" w:hAnsiTheme="minorHAnsi" w:cstheme="minorHAnsi"/>
          <w:sz w:val="22"/>
          <w:szCs w:val="22"/>
          <w:lang w:val="fr-FR"/>
        </w:rPr>
        <w:fldChar w:fldCharType="end"/>
      </w:r>
      <w:r w:rsidR="00BF4874" w:rsidRPr="00C264D1">
        <w:rPr>
          <w:rFonts w:asciiTheme="minorHAnsi" w:hAnsiTheme="minorHAnsi" w:cstheme="minorHAnsi"/>
          <w:sz w:val="22"/>
          <w:szCs w:val="22"/>
          <w:lang w:val="fr-FR"/>
        </w:rPr>
        <w:t xml:space="preserve">. </w:t>
      </w:r>
      <w:r w:rsidR="00BF4874" w:rsidRPr="00C264D1">
        <w:rPr>
          <w:rFonts w:asciiTheme="minorHAnsi" w:hAnsiTheme="minorHAnsi" w:cstheme="minorHAnsi"/>
          <w:b w:val="0"/>
          <w:sz w:val="22"/>
          <w:szCs w:val="22"/>
          <w:lang w:val="fr-FR"/>
        </w:rPr>
        <w:t>Actions à budgétiser pour la préparation et la mise en œuvre des Plans de réinstallation</w:t>
      </w:r>
      <w:bookmarkEnd w:id="71"/>
    </w:p>
    <w:p w14:paraId="42B7D0F7" w14:textId="77777777" w:rsidR="009A0134" w:rsidRPr="00C264D1" w:rsidRDefault="009A0134" w:rsidP="009A0134">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510"/>
        <w:gridCol w:w="1344"/>
        <w:gridCol w:w="1333"/>
      </w:tblGrid>
      <w:tr w:rsidR="009A0134" w:rsidRPr="00C264D1" w14:paraId="2A8E649A" w14:textId="77777777">
        <w:trPr>
          <w:trHeight w:val="158"/>
          <w:tblHeader/>
        </w:trPr>
        <w:tc>
          <w:tcPr>
            <w:tcW w:w="9062" w:type="dxa"/>
            <w:gridSpan w:val="4"/>
            <w:tcBorders>
              <w:top w:val="double" w:sz="4" w:space="0" w:color="auto"/>
            </w:tcBorders>
            <w:shd w:val="clear" w:color="auto" w:fill="1F3864" w:themeFill="accent5" w:themeFillShade="80"/>
          </w:tcPr>
          <w:p w14:paraId="20D871B1" w14:textId="77777777" w:rsidR="009A0134" w:rsidRPr="00C264D1" w:rsidRDefault="00416627" w:rsidP="00416627">
            <w:pPr>
              <w:tabs>
                <w:tab w:val="left" w:pos="720"/>
              </w:tabs>
              <w:jc w:val="center"/>
              <w:rPr>
                <w:rFonts w:asciiTheme="minorHAnsi" w:hAnsiTheme="minorHAnsi" w:cstheme="minorHAnsi"/>
                <w:b/>
                <w:bCs/>
                <w:smallCaps/>
                <w:sz w:val="20"/>
                <w:szCs w:val="20"/>
              </w:rPr>
            </w:pPr>
            <w:r w:rsidRPr="00C264D1">
              <w:rPr>
                <w:rFonts w:asciiTheme="minorHAnsi" w:hAnsiTheme="minorHAnsi" w:cstheme="minorHAnsi"/>
                <w:b/>
                <w:smallCaps/>
                <w:sz w:val="22"/>
                <w:szCs w:val="22"/>
              </w:rPr>
              <w:t>Actions à budgétiser pour la préparation et la mise en œuvre des Plans de réinstallation</w:t>
            </w:r>
          </w:p>
        </w:tc>
      </w:tr>
      <w:tr w:rsidR="009A0134" w:rsidRPr="00C264D1" w14:paraId="705163BD" w14:textId="77777777">
        <w:trPr>
          <w:trHeight w:val="315"/>
          <w:tblHeader/>
        </w:trPr>
        <w:tc>
          <w:tcPr>
            <w:tcW w:w="2875" w:type="dxa"/>
            <w:tcBorders>
              <w:bottom w:val="double" w:sz="4" w:space="0" w:color="auto"/>
            </w:tcBorders>
            <w:shd w:val="clear" w:color="auto" w:fill="D9E2F3" w:themeFill="accent5" w:themeFillTint="33"/>
          </w:tcPr>
          <w:p w14:paraId="33B61E7F" w14:textId="77777777" w:rsidR="009A0134" w:rsidRPr="00C264D1" w:rsidRDefault="009A0134" w:rsidP="00D42F62">
            <w:pPr>
              <w:tabs>
                <w:tab w:val="left" w:pos="720"/>
              </w:tabs>
              <w:autoSpaceDE w:val="0"/>
              <w:autoSpaceDN w:val="0"/>
              <w:adjustRightInd w:val="0"/>
              <w:jc w:val="both"/>
              <w:rPr>
                <w:rFonts w:asciiTheme="minorHAnsi" w:hAnsiTheme="minorHAnsi" w:cstheme="minorHAnsi"/>
                <w:b/>
                <w:bCs/>
                <w:sz w:val="20"/>
                <w:szCs w:val="20"/>
              </w:rPr>
            </w:pPr>
            <w:r w:rsidRPr="00C264D1">
              <w:rPr>
                <w:rFonts w:asciiTheme="minorHAnsi" w:hAnsiTheme="minorHAnsi" w:cstheme="minorHAnsi"/>
                <w:b/>
                <w:bCs/>
                <w:sz w:val="20"/>
                <w:szCs w:val="20"/>
              </w:rPr>
              <w:t>Actions proposées</w:t>
            </w:r>
          </w:p>
        </w:tc>
        <w:tc>
          <w:tcPr>
            <w:tcW w:w="3510" w:type="dxa"/>
            <w:tcBorders>
              <w:bottom w:val="double" w:sz="4" w:space="0" w:color="auto"/>
            </w:tcBorders>
            <w:shd w:val="clear" w:color="auto" w:fill="D9E2F3" w:themeFill="accent5" w:themeFillTint="33"/>
          </w:tcPr>
          <w:p w14:paraId="6CBCAA9A" w14:textId="77777777" w:rsidR="009A0134" w:rsidRPr="00C264D1" w:rsidRDefault="009A0134" w:rsidP="00D42F62">
            <w:pPr>
              <w:tabs>
                <w:tab w:val="left" w:pos="720"/>
              </w:tabs>
              <w:spacing w:after="240"/>
              <w:jc w:val="both"/>
              <w:rPr>
                <w:rFonts w:asciiTheme="minorHAnsi" w:hAnsiTheme="minorHAnsi" w:cstheme="minorHAnsi"/>
                <w:b/>
                <w:bCs/>
                <w:sz w:val="20"/>
                <w:szCs w:val="20"/>
              </w:rPr>
            </w:pPr>
            <w:r w:rsidRPr="00C264D1">
              <w:rPr>
                <w:rFonts w:asciiTheme="minorHAnsi" w:hAnsiTheme="minorHAnsi" w:cstheme="minorHAnsi"/>
                <w:b/>
                <w:bCs/>
                <w:sz w:val="20"/>
                <w:szCs w:val="20"/>
              </w:rPr>
              <w:t xml:space="preserve">Description </w:t>
            </w:r>
          </w:p>
        </w:tc>
        <w:tc>
          <w:tcPr>
            <w:tcW w:w="1344" w:type="dxa"/>
            <w:tcBorders>
              <w:bottom w:val="double" w:sz="4" w:space="0" w:color="auto"/>
            </w:tcBorders>
            <w:shd w:val="clear" w:color="auto" w:fill="D9E2F3" w:themeFill="accent5" w:themeFillTint="33"/>
          </w:tcPr>
          <w:p w14:paraId="1CE9C631" w14:textId="77777777" w:rsidR="009A0134" w:rsidRPr="00C264D1" w:rsidRDefault="009A0134" w:rsidP="00D42F62">
            <w:pPr>
              <w:tabs>
                <w:tab w:val="left" w:pos="720"/>
              </w:tabs>
              <w:jc w:val="both"/>
              <w:rPr>
                <w:rFonts w:asciiTheme="minorHAnsi" w:hAnsiTheme="minorHAnsi" w:cstheme="minorHAnsi"/>
                <w:b/>
                <w:bCs/>
                <w:sz w:val="20"/>
                <w:szCs w:val="20"/>
              </w:rPr>
            </w:pPr>
            <w:r w:rsidRPr="00C264D1">
              <w:rPr>
                <w:rFonts w:asciiTheme="minorHAnsi" w:hAnsiTheme="minorHAnsi" w:cstheme="minorHAnsi"/>
                <w:b/>
                <w:bCs/>
                <w:sz w:val="20"/>
                <w:szCs w:val="20"/>
              </w:rPr>
              <w:t>Coûts en USD</w:t>
            </w:r>
          </w:p>
        </w:tc>
        <w:tc>
          <w:tcPr>
            <w:tcW w:w="1333" w:type="dxa"/>
            <w:tcBorders>
              <w:bottom w:val="double" w:sz="4" w:space="0" w:color="auto"/>
            </w:tcBorders>
            <w:shd w:val="clear" w:color="auto" w:fill="D9E2F3" w:themeFill="accent5" w:themeFillTint="33"/>
          </w:tcPr>
          <w:p w14:paraId="4F64FD2C" w14:textId="77777777" w:rsidR="009A0134" w:rsidRPr="00C264D1" w:rsidRDefault="009A0134" w:rsidP="00D42F62">
            <w:pPr>
              <w:tabs>
                <w:tab w:val="left" w:pos="720"/>
              </w:tabs>
              <w:jc w:val="both"/>
              <w:rPr>
                <w:rFonts w:asciiTheme="minorHAnsi" w:hAnsiTheme="minorHAnsi" w:cstheme="minorHAnsi"/>
                <w:b/>
                <w:bCs/>
                <w:sz w:val="20"/>
                <w:szCs w:val="20"/>
              </w:rPr>
            </w:pPr>
            <w:r w:rsidRPr="00C264D1">
              <w:rPr>
                <w:rFonts w:asciiTheme="minorHAnsi" w:hAnsiTheme="minorHAnsi" w:cstheme="minorHAnsi"/>
                <w:b/>
                <w:bCs/>
                <w:sz w:val="20"/>
                <w:szCs w:val="20"/>
              </w:rPr>
              <w:t>Source de financement</w:t>
            </w:r>
          </w:p>
        </w:tc>
      </w:tr>
      <w:tr w:rsidR="009A0134" w:rsidRPr="00C264D1" w14:paraId="7EE5D24D" w14:textId="77777777" w:rsidTr="00FB3225">
        <w:trPr>
          <w:trHeight w:val="670"/>
        </w:trPr>
        <w:tc>
          <w:tcPr>
            <w:tcW w:w="2875" w:type="dxa"/>
            <w:tcBorders>
              <w:top w:val="double" w:sz="4" w:space="0" w:color="auto"/>
            </w:tcBorders>
            <w:shd w:val="clear" w:color="auto" w:fill="auto"/>
          </w:tcPr>
          <w:p w14:paraId="7D6C32EE" w14:textId="77777777" w:rsidR="009A0134" w:rsidRPr="00C264D1" w:rsidRDefault="003C6196"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Recrutement et mobilisation de Spécialiste Sociale</w:t>
            </w:r>
          </w:p>
        </w:tc>
        <w:tc>
          <w:tcPr>
            <w:tcW w:w="3510" w:type="dxa"/>
            <w:tcBorders>
              <w:top w:val="double" w:sz="4" w:space="0" w:color="auto"/>
            </w:tcBorders>
            <w:shd w:val="clear" w:color="auto" w:fill="auto"/>
          </w:tcPr>
          <w:p w14:paraId="3AEADC9B" w14:textId="77777777" w:rsidR="009A0134" w:rsidRPr="00C264D1" w:rsidRDefault="003C6196"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Un Spécialiste sera recruté pour la gestion des sauvegardes sociales du projet, incluant les réinstallations</w:t>
            </w:r>
          </w:p>
        </w:tc>
        <w:tc>
          <w:tcPr>
            <w:tcW w:w="1344" w:type="dxa"/>
            <w:tcBorders>
              <w:top w:val="double" w:sz="4" w:space="0" w:color="auto"/>
            </w:tcBorders>
            <w:shd w:val="clear" w:color="auto" w:fill="auto"/>
          </w:tcPr>
          <w:p w14:paraId="5F1E01CB" w14:textId="77777777" w:rsidR="009A0134" w:rsidRPr="00C264D1" w:rsidRDefault="004A0E41" w:rsidP="004A0E41">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Parmi le</w:t>
            </w:r>
            <w:r w:rsidR="003C6196" w:rsidRPr="00C264D1">
              <w:rPr>
                <w:rFonts w:asciiTheme="minorHAnsi" w:hAnsiTheme="minorHAnsi" w:cstheme="minorHAnsi"/>
                <w:sz w:val="20"/>
                <w:szCs w:val="20"/>
              </w:rPr>
              <w:t xml:space="preserve"> personnel du projet</w:t>
            </w:r>
          </w:p>
        </w:tc>
        <w:tc>
          <w:tcPr>
            <w:tcW w:w="1333" w:type="dxa"/>
            <w:tcBorders>
              <w:top w:val="double" w:sz="4" w:space="0" w:color="auto"/>
            </w:tcBorders>
            <w:shd w:val="clear" w:color="auto" w:fill="auto"/>
          </w:tcPr>
          <w:p w14:paraId="1D37C0A2" w14:textId="77777777" w:rsidR="009A0134" w:rsidRPr="00C264D1" w:rsidRDefault="004A0E41" w:rsidP="00D42F62">
            <w:pPr>
              <w:tabs>
                <w:tab w:val="left" w:pos="720"/>
              </w:tabs>
              <w:autoSpaceDE w:val="0"/>
              <w:autoSpaceDN w:val="0"/>
              <w:adjustRightInd w:val="0"/>
              <w:spacing w:after="240"/>
              <w:jc w:val="both"/>
              <w:rPr>
                <w:rFonts w:asciiTheme="minorHAnsi" w:hAnsiTheme="minorHAnsi" w:cstheme="minorHAnsi"/>
                <w:sz w:val="20"/>
                <w:szCs w:val="20"/>
              </w:rPr>
            </w:pPr>
            <w:r w:rsidRPr="00C264D1">
              <w:rPr>
                <w:rFonts w:asciiTheme="minorHAnsi" w:hAnsiTheme="minorHAnsi" w:cstheme="minorHAnsi"/>
                <w:sz w:val="20"/>
                <w:szCs w:val="20"/>
              </w:rPr>
              <w:t>Projet</w:t>
            </w:r>
          </w:p>
        </w:tc>
      </w:tr>
      <w:tr w:rsidR="003C6196" w:rsidRPr="00C264D1" w14:paraId="0C636751" w14:textId="77777777">
        <w:trPr>
          <w:trHeight w:val="535"/>
        </w:trPr>
        <w:tc>
          <w:tcPr>
            <w:tcW w:w="2875" w:type="dxa"/>
            <w:vMerge w:val="restart"/>
          </w:tcPr>
          <w:p w14:paraId="51C1D0CD" w14:textId="77777777" w:rsidR="003C6196" w:rsidRPr="00C264D1" w:rsidRDefault="003C6196" w:rsidP="003C6196">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Réalisation d’Études de plans de réinstallation et provisions pour les compensations éventuelles</w:t>
            </w:r>
          </w:p>
        </w:tc>
        <w:tc>
          <w:tcPr>
            <w:tcW w:w="3510" w:type="dxa"/>
          </w:tcPr>
          <w:p w14:paraId="137439FE" w14:textId="4BE0E0AC" w:rsidR="003C6196" w:rsidRPr="00C264D1" w:rsidRDefault="003C6196" w:rsidP="003C6196">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 xml:space="preserve">Appui de Consultants externes pour la réalisation </w:t>
            </w:r>
            <w:r w:rsidR="00C264D1" w:rsidRPr="00C264D1">
              <w:rPr>
                <w:rFonts w:asciiTheme="minorHAnsi" w:hAnsiTheme="minorHAnsi" w:cstheme="minorHAnsi"/>
                <w:sz w:val="20"/>
                <w:szCs w:val="20"/>
              </w:rPr>
              <w:t>des études</w:t>
            </w:r>
            <w:r w:rsidRPr="00C264D1">
              <w:rPr>
                <w:rFonts w:asciiTheme="minorHAnsi" w:hAnsiTheme="minorHAnsi" w:cstheme="minorHAnsi"/>
                <w:sz w:val="20"/>
                <w:szCs w:val="20"/>
              </w:rPr>
              <w:t xml:space="preserve"> </w:t>
            </w:r>
          </w:p>
        </w:tc>
        <w:tc>
          <w:tcPr>
            <w:tcW w:w="1344" w:type="dxa"/>
          </w:tcPr>
          <w:p w14:paraId="6CE17FDD" w14:textId="77777777" w:rsidR="003C6196" w:rsidRPr="00C264D1" w:rsidRDefault="003C6196" w:rsidP="003C6196">
            <w:pPr>
              <w:tabs>
                <w:tab w:val="left" w:pos="720"/>
              </w:tabs>
              <w:autoSpaceDE w:val="0"/>
              <w:autoSpaceDN w:val="0"/>
              <w:adjustRightInd w:val="0"/>
              <w:spacing w:after="240"/>
              <w:jc w:val="both"/>
              <w:rPr>
                <w:rFonts w:asciiTheme="minorHAnsi" w:hAnsiTheme="minorHAnsi" w:cstheme="minorHAnsi"/>
                <w:sz w:val="20"/>
                <w:szCs w:val="20"/>
              </w:rPr>
            </w:pPr>
            <w:r w:rsidRPr="00C264D1">
              <w:rPr>
                <w:rFonts w:asciiTheme="minorHAnsi" w:hAnsiTheme="minorHAnsi" w:cstheme="minorHAnsi"/>
                <w:sz w:val="20"/>
                <w:szCs w:val="20"/>
              </w:rPr>
              <w:t>À déterminer</w:t>
            </w:r>
          </w:p>
        </w:tc>
        <w:tc>
          <w:tcPr>
            <w:tcW w:w="1333" w:type="dxa"/>
          </w:tcPr>
          <w:p w14:paraId="21F34323" w14:textId="77777777" w:rsidR="003C6196" w:rsidRPr="00C264D1" w:rsidRDefault="003C6196" w:rsidP="003C6196">
            <w:pPr>
              <w:tabs>
                <w:tab w:val="left" w:pos="720"/>
              </w:tabs>
              <w:autoSpaceDE w:val="0"/>
              <w:autoSpaceDN w:val="0"/>
              <w:adjustRightInd w:val="0"/>
              <w:spacing w:after="240"/>
              <w:jc w:val="both"/>
              <w:rPr>
                <w:rFonts w:asciiTheme="minorHAnsi" w:hAnsiTheme="minorHAnsi" w:cstheme="minorHAnsi"/>
                <w:sz w:val="20"/>
                <w:szCs w:val="20"/>
              </w:rPr>
            </w:pPr>
            <w:r w:rsidRPr="00C264D1">
              <w:rPr>
                <w:rFonts w:asciiTheme="minorHAnsi" w:hAnsiTheme="minorHAnsi" w:cstheme="minorHAnsi"/>
                <w:sz w:val="20"/>
                <w:szCs w:val="20"/>
              </w:rPr>
              <w:t>Projet</w:t>
            </w:r>
          </w:p>
        </w:tc>
      </w:tr>
      <w:tr w:rsidR="00416627" w:rsidRPr="00C264D1" w14:paraId="1FE9C3D6" w14:textId="77777777">
        <w:trPr>
          <w:trHeight w:val="175"/>
        </w:trPr>
        <w:tc>
          <w:tcPr>
            <w:tcW w:w="2875" w:type="dxa"/>
            <w:vMerge/>
          </w:tcPr>
          <w:p w14:paraId="5C7F3A7B" w14:textId="77777777" w:rsidR="00416627" w:rsidRPr="00C264D1" w:rsidRDefault="00416627" w:rsidP="00D42F62">
            <w:pPr>
              <w:tabs>
                <w:tab w:val="left" w:pos="720"/>
              </w:tabs>
              <w:autoSpaceDE w:val="0"/>
              <w:autoSpaceDN w:val="0"/>
              <w:adjustRightInd w:val="0"/>
              <w:jc w:val="both"/>
              <w:rPr>
                <w:rFonts w:asciiTheme="minorHAnsi" w:hAnsiTheme="minorHAnsi" w:cstheme="minorHAnsi"/>
                <w:sz w:val="20"/>
                <w:szCs w:val="20"/>
              </w:rPr>
            </w:pPr>
          </w:p>
        </w:tc>
        <w:tc>
          <w:tcPr>
            <w:tcW w:w="3510" w:type="dxa"/>
          </w:tcPr>
          <w:p w14:paraId="17F37965" w14:textId="77777777" w:rsidR="00416627" w:rsidRPr="00C264D1" w:rsidRDefault="00416627"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Compensation des PAP</w:t>
            </w:r>
          </w:p>
        </w:tc>
        <w:tc>
          <w:tcPr>
            <w:tcW w:w="1344" w:type="dxa"/>
          </w:tcPr>
          <w:p w14:paraId="7284E311" w14:textId="77777777" w:rsidR="00416627" w:rsidRPr="00C264D1" w:rsidRDefault="00416627"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À déterminer</w:t>
            </w:r>
          </w:p>
        </w:tc>
        <w:tc>
          <w:tcPr>
            <w:tcW w:w="1333" w:type="dxa"/>
          </w:tcPr>
          <w:p w14:paraId="6F07F909" w14:textId="77777777" w:rsidR="00416627" w:rsidRPr="00C264D1" w:rsidRDefault="00416627"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Projet</w:t>
            </w:r>
          </w:p>
        </w:tc>
      </w:tr>
      <w:tr w:rsidR="009A0134" w:rsidRPr="00C264D1" w14:paraId="0996B1AF" w14:textId="77777777">
        <w:tc>
          <w:tcPr>
            <w:tcW w:w="2875" w:type="dxa"/>
          </w:tcPr>
          <w:p w14:paraId="660A9C11" w14:textId="0D17FFCD" w:rsidR="009A0134" w:rsidRPr="00C264D1" w:rsidRDefault="004A0E41" w:rsidP="004A0E41">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Mobilisation, information et sensibilisation des personnes affectées</w:t>
            </w:r>
          </w:p>
        </w:tc>
        <w:tc>
          <w:tcPr>
            <w:tcW w:w="3510" w:type="dxa"/>
          </w:tcPr>
          <w:p w14:paraId="40122246" w14:textId="77777777" w:rsidR="009A0134" w:rsidRPr="00C264D1" w:rsidRDefault="004A0E41"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 xml:space="preserve">Un Plan de Mobilisation des Parties Prenantes (PMPP), incluant les personnes affectées par la réinstallation est élaboré et sera mise en œuvre </w:t>
            </w:r>
          </w:p>
        </w:tc>
        <w:tc>
          <w:tcPr>
            <w:tcW w:w="1344" w:type="dxa"/>
          </w:tcPr>
          <w:p w14:paraId="12B9B910" w14:textId="77777777" w:rsidR="009A0134" w:rsidRPr="00C264D1" w:rsidRDefault="004A0E41"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Budget du PMPP</w:t>
            </w:r>
          </w:p>
        </w:tc>
        <w:tc>
          <w:tcPr>
            <w:tcW w:w="1333" w:type="dxa"/>
          </w:tcPr>
          <w:p w14:paraId="79FD6849" w14:textId="77777777" w:rsidR="009A0134" w:rsidRPr="00C264D1" w:rsidRDefault="009A013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Projet</w:t>
            </w:r>
          </w:p>
        </w:tc>
      </w:tr>
      <w:tr w:rsidR="009A0134" w:rsidRPr="00C264D1" w14:paraId="0C8BD685" w14:textId="77777777" w:rsidTr="008B1253">
        <w:trPr>
          <w:trHeight w:val="602"/>
        </w:trPr>
        <w:tc>
          <w:tcPr>
            <w:tcW w:w="2875" w:type="dxa"/>
          </w:tcPr>
          <w:p w14:paraId="752B2F1C" w14:textId="77777777" w:rsidR="009A0134" w:rsidRPr="00C264D1" w:rsidRDefault="009A013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Renforcement des capacités</w:t>
            </w:r>
          </w:p>
          <w:p w14:paraId="14BB2947" w14:textId="77777777" w:rsidR="009A0134" w:rsidRPr="00C264D1" w:rsidRDefault="009A0134" w:rsidP="00D42F62">
            <w:pPr>
              <w:tabs>
                <w:tab w:val="left" w:pos="720"/>
              </w:tabs>
              <w:autoSpaceDE w:val="0"/>
              <w:autoSpaceDN w:val="0"/>
              <w:adjustRightInd w:val="0"/>
              <w:jc w:val="both"/>
              <w:rPr>
                <w:rFonts w:asciiTheme="minorHAnsi" w:hAnsiTheme="minorHAnsi" w:cstheme="minorHAnsi"/>
                <w:sz w:val="20"/>
                <w:szCs w:val="20"/>
              </w:rPr>
            </w:pPr>
          </w:p>
        </w:tc>
        <w:tc>
          <w:tcPr>
            <w:tcW w:w="3510" w:type="dxa"/>
          </w:tcPr>
          <w:p w14:paraId="6B2B560B" w14:textId="2EEA2FCF" w:rsidR="009A0134" w:rsidRPr="00C264D1" w:rsidRDefault="009A013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 xml:space="preserve">Elaboration d’un programme </w:t>
            </w:r>
            <w:r w:rsidR="00C264D1" w:rsidRPr="00C264D1">
              <w:rPr>
                <w:rFonts w:asciiTheme="minorHAnsi" w:hAnsiTheme="minorHAnsi" w:cstheme="minorHAnsi"/>
                <w:sz w:val="20"/>
                <w:szCs w:val="20"/>
              </w:rPr>
              <w:t>de formation</w:t>
            </w:r>
            <w:r w:rsidRPr="00C264D1">
              <w:rPr>
                <w:rFonts w:asciiTheme="minorHAnsi" w:hAnsiTheme="minorHAnsi" w:cstheme="minorHAnsi"/>
                <w:sz w:val="20"/>
                <w:szCs w:val="20"/>
              </w:rPr>
              <w:t xml:space="preserve"> sur</w:t>
            </w:r>
            <w:r w:rsidR="00EA33E4" w:rsidRPr="00C264D1">
              <w:rPr>
                <w:rFonts w:asciiTheme="minorHAnsi" w:hAnsiTheme="minorHAnsi" w:cstheme="minorHAnsi"/>
                <w:sz w:val="20"/>
                <w:szCs w:val="20"/>
              </w:rPr>
              <w:t xml:space="preserve"> les procédures réinstallation de la Banque mondiale.</w:t>
            </w:r>
          </w:p>
        </w:tc>
        <w:tc>
          <w:tcPr>
            <w:tcW w:w="1344" w:type="dxa"/>
          </w:tcPr>
          <w:p w14:paraId="7890C83F" w14:textId="77777777" w:rsidR="009A0134" w:rsidRPr="00C264D1" w:rsidRDefault="00EA33E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À déterminer</w:t>
            </w:r>
          </w:p>
        </w:tc>
        <w:tc>
          <w:tcPr>
            <w:tcW w:w="1333" w:type="dxa"/>
          </w:tcPr>
          <w:p w14:paraId="655F1A96" w14:textId="77777777" w:rsidR="009A0134" w:rsidRPr="00C264D1" w:rsidRDefault="009A013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Projet</w:t>
            </w:r>
          </w:p>
        </w:tc>
      </w:tr>
      <w:tr w:rsidR="008B1253" w:rsidRPr="00C264D1" w14:paraId="07B72C4B" w14:textId="77777777">
        <w:trPr>
          <w:trHeight w:val="119"/>
        </w:trPr>
        <w:tc>
          <w:tcPr>
            <w:tcW w:w="2875" w:type="dxa"/>
          </w:tcPr>
          <w:p w14:paraId="20EE2F0D" w14:textId="575E5E97" w:rsidR="008B1253" w:rsidRPr="00C264D1" w:rsidRDefault="008B1253"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Gestion des plaintes</w:t>
            </w:r>
          </w:p>
        </w:tc>
        <w:tc>
          <w:tcPr>
            <w:tcW w:w="3510" w:type="dxa"/>
          </w:tcPr>
          <w:p w14:paraId="6C8FD4D8" w14:textId="5509DAD1" w:rsidR="008B1253" w:rsidRPr="00C264D1" w:rsidRDefault="008B1253"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Mise en œuvre du mécanisme de gestion des plaintes</w:t>
            </w:r>
          </w:p>
        </w:tc>
        <w:tc>
          <w:tcPr>
            <w:tcW w:w="1344" w:type="dxa"/>
          </w:tcPr>
          <w:p w14:paraId="64E55B7A" w14:textId="3C7EF4C2" w:rsidR="008B1253" w:rsidRPr="00C264D1" w:rsidRDefault="008B1253"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À déterminer</w:t>
            </w:r>
          </w:p>
        </w:tc>
        <w:tc>
          <w:tcPr>
            <w:tcW w:w="1333" w:type="dxa"/>
          </w:tcPr>
          <w:p w14:paraId="4DF33EA5" w14:textId="6D809675" w:rsidR="008B1253" w:rsidRPr="00C264D1" w:rsidRDefault="008B1253"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Projet</w:t>
            </w:r>
          </w:p>
        </w:tc>
      </w:tr>
      <w:tr w:rsidR="00EA33E4" w:rsidRPr="00C264D1" w14:paraId="07BDDB62" w14:textId="77777777">
        <w:trPr>
          <w:trHeight w:val="553"/>
        </w:trPr>
        <w:tc>
          <w:tcPr>
            <w:tcW w:w="2875" w:type="dxa"/>
          </w:tcPr>
          <w:p w14:paraId="6BB1609D" w14:textId="77777777" w:rsidR="00EA33E4" w:rsidRPr="00C264D1" w:rsidRDefault="00EA33E4" w:rsidP="004A0E41">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Suivi, surveillance et évaluation</w:t>
            </w:r>
          </w:p>
        </w:tc>
        <w:tc>
          <w:tcPr>
            <w:tcW w:w="3510" w:type="dxa"/>
          </w:tcPr>
          <w:p w14:paraId="0ED45F00" w14:textId="77777777" w:rsidR="00EA33E4" w:rsidRPr="00C264D1" w:rsidRDefault="00EA33E4" w:rsidP="00EA33E4">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Suivi et surveillance de la mise en œuvre des Plans de réinstallation.</w:t>
            </w:r>
          </w:p>
        </w:tc>
        <w:tc>
          <w:tcPr>
            <w:tcW w:w="1344" w:type="dxa"/>
          </w:tcPr>
          <w:p w14:paraId="044D2F23" w14:textId="77777777" w:rsidR="00EA33E4" w:rsidRPr="00C264D1" w:rsidRDefault="00EA33E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À déterminer</w:t>
            </w:r>
          </w:p>
        </w:tc>
        <w:tc>
          <w:tcPr>
            <w:tcW w:w="1333" w:type="dxa"/>
          </w:tcPr>
          <w:p w14:paraId="201604AB" w14:textId="77777777" w:rsidR="00EA33E4" w:rsidRPr="00C264D1" w:rsidRDefault="00EA33E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Projet</w:t>
            </w:r>
          </w:p>
        </w:tc>
      </w:tr>
      <w:tr w:rsidR="009A0134" w:rsidRPr="00C264D1" w14:paraId="131518F4" w14:textId="77777777">
        <w:tc>
          <w:tcPr>
            <w:tcW w:w="2875" w:type="dxa"/>
          </w:tcPr>
          <w:p w14:paraId="1995E81D" w14:textId="77777777" w:rsidR="009A0134" w:rsidRPr="00C264D1" w:rsidRDefault="001C7B65"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Évaluation</w:t>
            </w:r>
          </w:p>
        </w:tc>
        <w:tc>
          <w:tcPr>
            <w:tcW w:w="3510" w:type="dxa"/>
          </w:tcPr>
          <w:p w14:paraId="26F66C24" w14:textId="77777777" w:rsidR="009A0134" w:rsidRPr="00C264D1" w:rsidRDefault="00EA33E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Évaluation de la mise en œuvre des Plans de réinstallation</w:t>
            </w:r>
          </w:p>
        </w:tc>
        <w:tc>
          <w:tcPr>
            <w:tcW w:w="1344" w:type="dxa"/>
          </w:tcPr>
          <w:p w14:paraId="569F5F1E" w14:textId="77777777" w:rsidR="009A0134" w:rsidRPr="00C264D1" w:rsidRDefault="00EA33E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À déterminer</w:t>
            </w:r>
          </w:p>
        </w:tc>
        <w:tc>
          <w:tcPr>
            <w:tcW w:w="1333" w:type="dxa"/>
          </w:tcPr>
          <w:p w14:paraId="3B10EB06" w14:textId="77777777" w:rsidR="009A0134" w:rsidRPr="00C264D1" w:rsidRDefault="009A0134" w:rsidP="00D42F62">
            <w:pPr>
              <w:tabs>
                <w:tab w:val="left" w:pos="720"/>
              </w:tabs>
              <w:autoSpaceDE w:val="0"/>
              <w:autoSpaceDN w:val="0"/>
              <w:adjustRightInd w:val="0"/>
              <w:jc w:val="both"/>
              <w:rPr>
                <w:rFonts w:asciiTheme="minorHAnsi" w:hAnsiTheme="minorHAnsi" w:cstheme="minorHAnsi"/>
                <w:sz w:val="20"/>
                <w:szCs w:val="20"/>
              </w:rPr>
            </w:pPr>
            <w:r w:rsidRPr="00C264D1">
              <w:rPr>
                <w:rFonts w:asciiTheme="minorHAnsi" w:hAnsiTheme="minorHAnsi" w:cstheme="minorHAnsi"/>
                <w:sz w:val="20"/>
                <w:szCs w:val="20"/>
              </w:rPr>
              <w:t>Projet</w:t>
            </w:r>
          </w:p>
        </w:tc>
      </w:tr>
      <w:tr w:rsidR="00EA33E4" w:rsidRPr="00C264D1" w14:paraId="77CC5E45" w14:textId="77777777">
        <w:tc>
          <w:tcPr>
            <w:tcW w:w="6385" w:type="dxa"/>
            <w:gridSpan w:val="2"/>
            <w:shd w:val="clear" w:color="auto" w:fill="FFF2CC" w:themeFill="accent4" w:themeFillTint="33"/>
          </w:tcPr>
          <w:p w14:paraId="2B6AFEF7" w14:textId="77777777" w:rsidR="00EA33E4" w:rsidRPr="00C264D1" w:rsidRDefault="00EA33E4" w:rsidP="00D42F62">
            <w:pPr>
              <w:tabs>
                <w:tab w:val="left" w:pos="720"/>
              </w:tabs>
              <w:autoSpaceDE w:val="0"/>
              <w:autoSpaceDN w:val="0"/>
              <w:adjustRightInd w:val="0"/>
              <w:jc w:val="center"/>
              <w:rPr>
                <w:rFonts w:asciiTheme="minorHAnsi" w:hAnsiTheme="minorHAnsi" w:cstheme="minorHAnsi"/>
                <w:b/>
                <w:sz w:val="20"/>
                <w:szCs w:val="20"/>
              </w:rPr>
            </w:pPr>
            <w:r w:rsidRPr="00C264D1">
              <w:rPr>
                <w:rFonts w:asciiTheme="minorHAnsi" w:hAnsiTheme="minorHAnsi" w:cstheme="minorHAnsi"/>
                <w:b/>
                <w:sz w:val="20"/>
                <w:szCs w:val="20"/>
              </w:rPr>
              <w:t>TOTAL</w:t>
            </w:r>
          </w:p>
        </w:tc>
        <w:tc>
          <w:tcPr>
            <w:tcW w:w="2677" w:type="dxa"/>
            <w:gridSpan w:val="2"/>
            <w:shd w:val="clear" w:color="auto" w:fill="FFF2CC" w:themeFill="accent4" w:themeFillTint="33"/>
          </w:tcPr>
          <w:p w14:paraId="42C417A8" w14:textId="77777777" w:rsidR="00EA33E4" w:rsidRPr="00C264D1" w:rsidRDefault="00EA33E4" w:rsidP="00EA33E4">
            <w:pPr>
              <w:tabs>
                <w:tab w:val="left" w:pos="720"/>
              </w:tabs>
              <w:autoSpaceDE w:val="0"/>
              <w:autoSpaceDN w:val="0"/>
              <w:adjustRightInd w:val="0"/>
              <w:jc w:val="center"/>
              <w:rPr>
                <w:rFonts w:asciiTheme="minorHAnsi" w:hAnsiTheme="minorHAnsi" w:cstheme="minorHAnsi"/>
                <w:b/>
                <w:sz w:val="20"/>
                <w:szCs w:val="20"/>
              </w:rPr>
            </w:pPr>
            <w:r w:rsidRPr="00C264D1">
              <w:rPr>
                <w:rFonts w:asciiTheme="minorHAnsi" w:hAnsiTheme="minorHAnsi" w:cstheme="minorHAnsi"/>
                <w:b/>
                <w:sz w:val="20"/>
                <w:szCs w:val="20"/>
              </w:rPr>
              <w:t>À déterminer</w:t>
            </w:r>
          </w:p>
        </w:tc>
      </w:tr>
    </w:tbl>
    <w:p w14:paraId="76497FE3" w14:textId="77777777" w:rsidR="00DC0EC9" w:rsidRPr="00C264D1" w:rsidRDefault="00DC0EC9" w:rsidP="006842D1">
      <w:pPr>
        <w:autoSpaceDE w:val="0"/>
        <w:autoSpaceDN w:val="0"/>
        <w:adjustRightInd w:val="0"/>
        <w:jc w:val="both"/>
        <w:rPr>
          <w:rFonts w:asciiTheme="minorHAnsi" w:hAnsiTheme="minorHAnsi" w:cstheme="minorHAnsi"/>
          <w:sz w:val="22"/>
          <w:szCs w:val="22"/>
        </w:rPr>
      </w:pPr>
    </w:p>
    <w:p w14:paraId="7CBC2D5C" w14:textId="77777777" w:rsidR="00DC0EC9" w:rsidRPr="00C264D1" w:rsidRDefault="00DC0EC9" w:rsidP="006842D1">
      <w:pPr>
        <w:autoSpaceDE w:val="0"/>
        <w:autoSpaceDN w:val="0"/>
        <w:adjustRightInd w:val="0"/>
        <w:jc w:val="both"/>
        <w:rPr>
          <w:rFonts w:asciiTheme="minorHAnsi" w:hAnsiTheme="minorHAnsi" w:cstheme="minorHAnsi"/>
          <w:sz w:val="22"/>
          <w:szCs w:val="22"/>
        </w:rPr>
      </w:pPr>
    </w:p>
    <w:p w14:paraId="5A25130A" w14:textId="77777777" w:rsidR="00E25114" w:rsidRPr="00C264D1" w:rsidRDefault="00E25114" w:rsidP="006842D1">
      <w:pPr>
        <w:autoSpaceDE w:val="0"/>
        <w:autoSpaceDN w:val="0"/>
        <w:adjustRightInd w:val="0"/>
        <w:jc w:val="both"/>
        <w:rPr>
          <w:rFonts w:asciiTheme="minorHAnsi" w:hAnsiTheme="minorHAnsi" w:cstheme="minorHAnsi"/>
          <w:sz w:val="22"/>
          <w:szCs w:val="22"/>
        </w:rPr>
        <w:sectPr w:rsidR="00E25114" w:rsidRPr="00C264D1">
          <w:pgSz w:w="11906" w:h="16838"/>
          <w:pgMar w:top="1417" w:right="1417" w:bottom="1417" w:left="1417" w:header="708" w:footer="708" w:gutter="0"/>
          <w:cols w:space="720"/>
        </w:sectPr>
      </w:pP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5839"/>
        <w:gridCol w:w="2770"/>
      </w:tblGrid>
      <w:tr w:rsidR="00DC0EC9" w:rsidRPr="00C264D1" w14:paraId="6E3146C6"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5B5840C5" w14:textId="77777777" w:rsidR="00DC0EC9" w:rsidRPr="00C264D1" w:rsidRDefault="00DC0EC9" w:rsidP="00D42F62">
            <w:pPr>
              <w:pStyle w:val="BodyText"/>
              <w:outlineLvl w:val="0"/>
              <w:rPr>
                <w:color w:val="365F91"/>
              </w:rPr>
            </w:pPr>
            <w:r w:rsidRPr="00C264D1">
              <w:lastRenderedPageBreak/>
              <w:br w:type="page"/>
            </w:r>
          </w:p>
        </w:tc>
        <w:tc>
          <w:tcPr>
            <w:tcW w:w="583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63B9B31C" w14:textId="77777777" w:rsidR="00DC0EC9" w:rsidRPr="00C264D1" w:rsidRDefault="00DC0EC9" w:rsidP="00DC0EC9">
            <w:pPr>
              <w:pStyle w:val="BodyText"/>
              <w:outlineLvl w:val="0"/>
              <w:rPr>
                <w:color w:val="365F91"/>
              </w:rPr>
            </w:pPr>
            <w:bookmarkStart w:id="72" w:name="_Toc28002670"/>
            <w:r w:rsidRPr="00C264D1">
              <w:t>VI. PRÉPARATION ET MISE EN ŒUVRE DES PLANS DE RÉINSTALLATION</w:t>
            </w:r>
            <w:bookmarkEnd w:id="72"/>
          </w:p>
        </w:tc>
        <w:tc>
          <w:tcPr>
            <w:tcW w:w="2770" w:type="dxa"/>
            <w:tcBorders>
              <w:top w:val="nil"/>
              <w:left w:val="nil"/>
              <w:bottom w:val="single" w:sz="4" w:space="0" w:color="2F5496" w:themeColor="accent5" w:themeShade="BF"/>
            </w:tcBorders>
          </w:tcPr>
          <w:p w14:paraId="66192870" w14:textId="77777777" w:rsidR="00DC0EC9" w:rsidRPr="00C264D1" w:rsidRDefault="00DC0EC9" w:rsidP="00D42F62">
            <w:pPr>
              <w:pStyle w:val="BodyText"/>
              <w:outlineLvl w:val="0"/>
            </w:pPr>
          </w:p>
        </w:tc>
      </w:tr>
    </w:tbl>
    <w:p w14:paraId="7374FDF5" w14:textId="77777777" w:rsidR="00DC0EC9" w:rsidRPr="00C264D1" w:rsidRDefault="00DC0EC9" w:rsidP="00DC0EC9">
      <w:pPr>
        <w:jc w:val="both"/>
        <w:rPr>
          <w:rFonts w:asciiTheme="minorHAnsi" w:hAnsiTheme="minorHAnsi" w:cstheme="minorHAnsi"/>
          <w:sz w:val="22"/>
          <w:szCs w:val="22"/>
        </w:rPr>
      </w:pPr>
    </w:p>
    <w:p w14:paraId="6A3F8CB9" w14:textId="77777777" w:rsidR="00572735" w:rsidRPr="00C264D1" w:rsidRDefault="00572735" w:rsidP="000F5745">
      <w:pPr>
        <w:pStyle w:val="Heading2"/>
        <w:numPr>
          <w:ilvl w:val="1"/>
          <w:numId w:val="55"/>
        </w:numPr>
        <w:rPr>
          <w:rFonts w:asciiTheme="minorHAnsi" w:hAnsiTheme="minorHAnsi" w:cstheme="minorHAnsi"/>
          <w:sz w:val="22"/>
          <w:szCs w:val="22"/>
        </w:rPr>
      </w:pPr>
      <w:bookmarkStart w:id="73" w:name="_Toc14128011"/>
      <w:bookmarkStart w:id="74" w:name="_Toc28002671"/>
      <w:r w:rsidRPr="00C264D1">
        <w:rPr>
          <w:rFonts w:asciiTheme="minorHAnsi" w:hAnsiTheme="minorHAnsi" w:cstheme="minorHAnsi"/>
          <w:bCs w:val="0"/>
          <w:sz w:val="22"/>
          <w:szCs w:val="22"/>
        </w:rPr>
        <w:t>Préparation des plans de réinstallation</w:t>
      </w:r>
      <w:bookmarkEnd w:id="73"/>
      <w:bookmarkEnd w:id="74"/>
    </w:p>
    <w:p w14:paraId="230684A1" w14:textId="77777777" w:rsidR="00572735" w:rsidRPr="00C264D1" w:rsidRDefault="00572735" w:rsidP="00572735">
      <w:pPr>
        <w:jc w:val="both"/>
        <w:rPr>
          <w:sz w:val="22"/>
          <w:szCs w:val="22"/>
        </w:rPr>
      </w:pPr>
    </w:p>
    <w:p w14:paraId="4C1ACBC9" w14:textId="77777777" w:rsidR="00572735" w:rsidRPr="00C264D1" w:rsidRDefault="00572735" w:rsidP="00572735">
      <w:pPr>
        <w:pStyle w:val="PlainText"/>
        <w:jc w:val="both"/>
        <w:rPr>
          <w:rFonts w:asciiTheme="minorHAnsi" w:hAnsiTheme="minorHAnsi" w:cstheme="minorHAnsi"/>
          <w:sz w:val="22"/>
          <w:szCs w:val="22"/>
        </w:rPr>
      </w:pPr>
      <w:r w:rsidRPr="00C264D1">
        <w:rPr>
          <w:rFonts w:asciiTheme="minorHAnsi" w:hAnsiTheme="minorHAnsi" w:cstheme="minorHAnsi"/>
          <w:sz w:val="22"/>
          <w:szCs w:val="22"/>
        </w:rPr>
        <w:t xml:space="preserve">La préparation des plans de réinstallation relève de la responsabilité de l’UCE, sous l’initiative de ses spécialistes en sauvegarde environnementale et sociale. Un plan de réinstallation sera préparé et mis en œuvre pour chaque sous-projet d’infrastructure susceptible de provoquer un déplacement physique et économique permanent ou temporaire résultant d’acquisition de terres ou de restrictions à l’utilisation qui en est faire lorsque cette acquisition est entreprise ou ces restrictions sont imposées dans le cadre de la mise en œuvre du projet CHUD. </w:t>
      </w:r>
      <w:r w:rsidR="004B2AC7" w:rsidRPr="00C264D1">
        <w:rPr>
          <w:rFonts w:asciiTheme="minorHAnsi" w:hAnsiTheme="minorHAnsi" w:cstheme="minorHAnsi"/>
          <w:sz w:val="22"/>
          <w:szCs w:val="22"/>
        </w:rPr>
        <w:t>Le tableau ci-après présente les éléments essentiels du plan de réinstallation ainsi que les dispositions supplémentaires à intégrer dans les plans lorsque la réinstallation implique un déplacement physique.</w:t>
      </w:r>
    </w:p>
    <w:p w14:paraId="3B08B9CF" w14:textId="77777777" w:rsidR="00572735" w:rsidRPr="00C264D1" w:rsidRDefault="00572735" w:rsidP="00DC0EC9">
      <w:pPr>
        <w:autoSpaceDE w:val="0"/>
        <w:autoSpaceDN w:val="0"/>
        <w:adjustRightInd w:val="0"/>
        <w:jc w:val="both"/>
        <w:rPr>
          <w:rFonts w:asciiTheme="minorHAnsi" w:hAnsiTheme="minorHAnsi" w:cstheme="minorHAnsi"/>
          <w:sz w:val="22"/>
          <w:szCs w:val="22"/>
        </w:rPr>
      </w:pPr>
    </w:p>
    <w:p w14:paraId="58CD013B" w14:textId="5E0516E5" w:rsidR="004B2AC7" w:rsidRPr="00C264D1" w:rsidRDefault="004B2AC7" w:rsidP="004B2AC7">
      <w:pPr>
        <w:pStyle w:val="Caption"/>
        <w:ind w:left="0"/>
        <w:rPr>
          <w:rFonts w:asciiTheme="minorHAnsi" w:hAnsiTheme="minorHAnsi" w:cstheme="minorHAnsi"/>
          <w:sz w:val="22"/>
          <w:szCs w:val="22"/>
          <w:lang w:val="fr-FR"/>
        </w:rPr>
      </w:pPr>
      <w:bookmarkStart w:id="75" w:name="_Toc23326117"/>
      <w:r w:rsidRPr="00C264D1">
        <w:rPr>
          <w:rFonts w:asciiTheme="minorHAnsi" w:hAnsiTheme="minorHAnsi" w:cstheme="minorHAnsi"/>
          <w:sz w:val="22"/>
          <w:szCs w:val="22"/>
          <w:lang w:val="fr-FR"/>
        </w:rPr>
        <w:t xml:space="preserve">Tableau </w:t>
      </w:r>
      <w:r w:rsidR="008B19A1" w:rsidRPr="00C264D1">
        <w:rPr>
          <w:rFonts w:asciiTheme="minorHAnsi" w:hAnsiTheme="minorHAnsi" w:cstheme="minorHAnsi"/>
          <w:sz w:val="22"/>
          <w:szCs w:val="22"/>
          <w:lang w:val="fr-FR"/>
        </w:rPr>
        <w:fldChar w:fldCharType="begin"/>
      </w:r>
      <w:r w:rsidRPr="00C264D1">
        <w:rPr>
          <w:rFonts w:asciiTheme="minorHAnsi" w:hAnsiTheme="minorHAnsi" w:cstheme="minorHAnsi"/>
          <w:sz w:val="22"/>
          <w:szCs w:val="22"/>
          <w:lang w:val="fr-FR"/>
        </w:rPr>
        <w:instrText xml:space="preserve"> SEQ Tableau \* ARABIC </w:instrText>
      </w:r>
      <w:r w:rsidR="008B19A1" w:rsidRPr="00C264D1">
        <w:rPr>
          <w:rFonts w:asciiTheme="minorHAnsi" w:hAnsiTheme="minorHAnsi" w:cstheme="minorHAnsi"/>
          <w:sz w:val="22"/>
          <w:szCs w:val="22"/>
          <w:lang w:val="fr-FR"/>
        </w:rPr>
        <w:fldChar w:fldCharType="separate"/>
      </w:r>
      <w:r w:rsidR="007B43AD" w:rsidRPr="00C264D1">
        <w:rPr>
          <w:rFonts w:asciiTheme="minorHAnsi" w:hAnsiTheme="minorHAnsi" w:cstheme="minorHAnsi"/>
          <w:sz w:val="22"/>
          <w:szCs w:val="22"/>
          <w:lang w:val="fr-FR"/>
        </w:rPr>
        <w:t>5</w:t>
      </w:r>
      <w:r w:rsidR="008B19A1" w:rsidRPr="00C264D1">
        <w:rPr>
          <w:rFonts w:asciiTheme="minorHAnsi" w:hAnsiTheme="minorHAnsi" w:cstheme="minorHAnsi"/>
          <w:sz w:val="22"/>
          <w:szCs w:val="22"/>
          <w:lang w:val="fr-FR"/>
        </w:rPr>
        <w:fldChar w:fldCharType="end"/>
      </w:r>
      <w:r w:rsidR="00BA53B6" w:rsidRPr="00C264D1">
        <w:rPr>
          <w:rFonts w:asciiTheme="minorHAnsi" w:hAnsiTheme="minorHAnsi" w:cstheme="minorHAnsi"/>
          <w:sz w:val="22"/>
          <w:szCs w:val="22"/>
          <w:lang w:val="fr-FR"/>
        </w:rPr>
        <w:t xml:space="preserve">. </w:t>
      </w:r>
      <w:r w:rsidR="00163538" w:rsidRPr="00C264D1">
        <w:rPr>
          <w:rFonts w:asciiTheme="minorHAnsi" w:hAnsiTheme="minorHAnsi" w:cstheme="minorHAnsi"/>
          <w:sz w:val="22"/>
          <w:szCs w:val="22"/>
          <w:lang w:val="fr-FR"/>
        </w:rPr>
        <w:t>Processus de préparation de plans de réinstallation</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64"/>
        <w:gridCol w:w="2771"/>
        <w:gridCol w:w="1832"/>
      </w:tblGrid>
      <w:tr w:rsidR="00163538" w:rsidRPr="00C264D1" w14:paraId="7D10D82A" w14:textId="77777777">
        <w:trPr>
          <w:trHeight w:val="120"/>
          <w:tblHeader/>
        </w:trPr>
        <w:tc>
          <w:tcPr>
            <w:tcW w:w="5000" w:type="pct"/>
            <w:gridSpan w:val="4"/>
            <w:tcBorders>
              <w:top w:val="double" w:sz="4" w:space="0" w:color="auto"/>
              <w:left w:val="single" w:sz="4" w:space="0" w:color="auto"/>
              <w:bottom w:val="single" w:sz="4" w:space="0" w:color="auto"/>
              <w:right w:val="single" w:sz="4" w:space="0" w:color="auto"/>
            </w:tcBorders>
            <w:shd w:val="clear" w:color="auto" w:fill="1F3864" w:themeFill="accent5" w:themeFillShade="80"/>
          </w:tcPr>
          <w:p w14:paraId="4BB515C4" w14:textId="77777777" w:rsidR="00163538" w:rsidRPr="00C264D1" w:rsidRDefault="00163538">
            <w:pPr>
              <w:jc w:val="center"/>
              <w:rPr>
                <w:rFonts w:asciiTheme="minorHAnsi" w:hAnsiTheme="minorHAnsi" w:cstheme="minorHAnsi"/>
                <w:b/>
                <w:smallCaps/>
                <w:sz w:val="20"/>
                <w:szCs w:val="20"/>
                <w:lang w:bidi="en-US"/>
              </w:rPr>
            </w:pPr>
            <w:r w:rsidRPr="00C264D1">
              <w:rPr>
                <w:rFonts w:asciiTheme="minorHAnsi" w:hAnsiTheme="minorHAnsi" w:cstheme="minorHAnsi"/>
                <w:b/>
                <w:smallCaps/>
                <w:sz w:val="22"/>
                <w:szCs w:val="22"/>
              </w:rPr>
              <w:t>Processus de préparation de plans de réinstallation</w:t>
            </w:r>
          </w:p>
        </w:tc>
      </w:tr>
      <w:tr w:rsidR="00163538" w:rsidRPr="00C264D1" w14:paraId="75DFACBA" w14:textId="77777777">
        <w:trPr>
          <w:trHeight w:val="120"/>
          <w:tblHeader/>
        </w:trPr>
        <w:tc>
          <w:tcPr>
            <w:tcW w:w="990" w:type="pct"/>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0A41CCE8" w14:textId="77777777" w:rsidR="00163538" w:rsidRPr="00C264D1" w:rsidRDefault="00163538">
            <w:pPr>
              <w:rPr>
                <w:rFonts w:asciiTheme="minorHAnsi" w:hAnsiTheme="minorHAnsi" w:cstheme="minorHAnsi"/>
                <w:b/>
                <w:sz w:val="20"/>
                <w:szCs w:val="20"/>
                <w:lang w:bidi="en-US"/>
              </w:rPr>
            </w:pPr>
            <w:r w:rsidRPr="00C264D1">
              <w:rPr>
                <w:rFonts w:asciiTheme="minorHAnsi" w:hAnsiTheme="minorHAnsi" w:cstheme="minorHAnsi"/>
                <w:b/>
                <w:sz w:val="20"/>
                <w:szCs w:val="20"/>
                <w:lang w:bidi="en-US"/>
              </w:rPr>
              <w:t>Activités/Tâches</w:t>
            </w:r>
          </w:p>
        </w:tc>
        <w:tc>
          <w:tcPr>
            <w:tcW w:w="1470" w:type="pct"/>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195E8752" w14:textId="61274327" w:rsidR="00163538" w:rsidRPr="00C264D1" w:rsidRDefault="0066688A">
            <w:pPr>
              <w:rPr>
                <w:rFonts w:asciiTheme="minorHAnsi" w:hAnsiTheme="minorHAnsi" w:cstheme="minorHAnsi"/>
                <w:b/>
                <w:sz w:val="20"/>
                <w:szCs w:val="20"/>
                <w:lang w:bidi="en-US"/>
              </w:rPr>
            </w:pPr>
            <w:r w:rsidRPr="00C264D1">
              <w:rPr>
                <w:rFonts w:asciiTheme="minorHAnsi" w:hAnsiTheme="minorHAnsi" w:cstheme="minorHAnsi"/>
                <w:b/>
                <w:sz w:val="20"/>
                <w:szCs w:val="20"/>
                <w:lang w:bidi="en-US"/>
              </w:rPr>
              <w:t>Acteurs Impliqu</w:t>
            </w:r>
            <w:r w:rsidR="004264C7" w:rsidRPr="00C264D1">
              <w:rPr>
                <w:rFonts w:asciiTheme="minorHAnsi" w:hAnsiTheme="minorHAnsi" w:cstheme="minorHAnsi"/>
                <w:b/>
                <w:sz w:val="20"/>
                <w:szCs w:val="20"/>
                <w:lang w:bidi="en-US"/>
              </w:rPr>
              <w:t>és</w:t>
            </w:r>
          </w:p>
        </w:tc>
        <w:tc>
          <w:tcPr>
            <w:tcW w:w="1529" w:type="pct"/>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5A7A209D" w14:textId="77777777" w:rsidR="00163538" w:rsidRPr="00C264D1" w:rsidRDefault="00163538">
            <w:pPr>
              <w:rPr>
                <w:rFonts w:asciiTheme="minorHAnsi" w:hAnsiTheme="minorHAnsi" w:cstheme="minorHAnsi"/>
                <w:b/>
                <w:sz w:val="20"/>
                <w:szCs w:val="20"/>
                <w:lang w:bidi="en-US"/>
              </w:rPr>
            </w:pPr>
            <w:r w:rsidRPr="00C264D1">
              <w:rPr>
                <w:rFonts w:asciiTheme="minorHAnsi" w:hAnsiTheme="minorHAnsi" w:cstheme="minorHAnsi"/>
                <w:b/>
                <w:sz w:val="20"/>
                <w:szCs w:val="20"/>
                <w:lang w:bidi="en-US"/>
              </w:rPr>
              <w:t xml:space="preserve">Stratégie </w:t>
            </w:r>
          </w:p>
        </w:tc>
        <w:tc>
          <w:tcPr>
            <w:tcW w:w="1010" w:type="pct"/>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1A422059" w14:textId="77777777" w:rsidR="00163538" w:rsidRPr="00C264D1" w:rsidRDefault="00163538">
            <w:pPr>
              <w:rPr>
                <w:rFonts w:asciiTheme="minorHAnsi" w:hAnsiTheme="minorHAnsi" w:cstheme="minorHAnsi"/>
                <w:b/>
                <w:sz w:val="20"/>
                <w:szCs w:val="20"/>
                <w:lang w:bidi="en-US"/>
              </w:rPr>
            </w:pPr>
            <w:r w:rsidRPr="00C264D1">
              <w:rPr>
                <w:rFonts w:asciiTheme="minorHAnsi" w:hAnsiTheme="minorHAnsi" w:cstheme="minorHAnsi"/>
                <w:b/>
                <w:sz w:val="20"/>
                <w:szCs w:val="20"/>
                <w:lang w:bidi="en-US"/>
              </w:rPr>
              <w:t xml:space="preserve">Période </w:t>
            </w:r>
          </w:p>
        </w:tc>
      </w:tr>
      <w:tr w:rsidR="00163538" w:rsidRPr="00C264D1" w14:paraId="122DF9E1" w14:textId="77777777">
        <w:trPr>
          <w:trHeight w:val="916"/>
        </w:trPr>
        <w:tc>
          <w:tcPr>
            <w:tcW w:w="990" w:type="pct"/>
            <w:tcBorders>
              <w:top w:val="double" w:sz="4" w:space="0" w:color="auto"/>
              <w:left w:val="single" w:sz="4" w:space="0" w:color="auto"/>
              <w:bottom w:val="single" w:sz="4" w:space="0" w:color="auto"/>
              <w:right w:val="single" w:sz="4" w:space="0" w:color="auto"/>
            </w:tcBorders>
          </w:tcPr>
          <w:p w14:paraId="20F256D4" w14:textId="77777777" w:rsidR="00163538" w:rsidRPr="00C264D1" w:rsidRDefault="00163538">
            <w:pPr>
              <w:rPr>
                <w:rFonts w:asciiTheme="minorHAnsi" w:hAnsiTheme="minorHAnsi" w:cstheme="minorHAnsi"/>
                <w:spacing w:val="4"/>
                <w:sz w:val="20"/>
                <w:szCs w:val="20"/>
              </w:rPr>
            </w:pPr>
            <w:r w:rsidRPr="00C264D1">
              <w:rPr>
                <w:rFonts w:asciiTheme="minorHAnsi" w:hAnsiTheme="minorHAnsi" w:cstheme="minorHAnsi"/>
                <w:spacing w:val="4"/>
                <w:sz w:val="20"/>
                <w:szCs w:val="20"/>
              </w:rPr>
              <w:t>Information des organisations de base </w:t>
            </w:r>
          </w:p>
        </w:tc>
        <w:tc>
          <w:tcPr>
            <w:tcW w:w="1470" w:type="pct"/>
            <w:tcBorders>
              <w:top w:val="double" w:sz="4" w:space="0" w:color="auto"/>
              <w:left w:val="single" w:sz="4" w:space="0" w:color="auto"/>
              <w:bottom w:val="single" w:sz="4" w:space="0" w:color="auto"/>
              <w:right w:val="single" w:sz="4" w:space="0" w:color="auto"/>
            </w:tcBorders>
          </w:tcPr>
          <w:p w14:paraId="0BF9D537" w14:textId="77777777" w:rsidR="00163538" w:rsidRPr="00C264D1" w:rsidRDefault="00163538" w:rsidP="000F5745">
            <w:pPr>
              <w:pStyle w:val="ListParagraph"/>
              <w:numPr>
                <w:ilvl w:val="0"/>
                <w:numId w:val="56"/>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 xml:space="preserve">UCE et MTPTC ; </w:t>
            </w:r>
          </w:p>
          <w:p w14:paraId="0A755C6D" w14:textId="77777777" w:rsidR="00163538" w:rsidRPr="00C264D1" w:rsidRDefault="00163538" w:rsidP="000F5745">
            <w:pPr>
              <w:pStyle w:val="ListParagraph"/>
              <w:numPr>
                <w:ilvl w:val="0"/>
                <w:numId w:val="56"/>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Collectivités concernées</w:t>
            </w:r>
          </w:p>
        </w:tc>
        <w:tc>
          <w:tcPr>
            <w:tcW w:w="1529" w:type="pct"/>
            <w:tcBorders>
              <w:top w:val="double" w:sz="4" w:space="0" w:color="auto"/>
              <w:left w:val="single" w:sz="4" w:space="0" w:color="auto"/>
              <w:bottom w:val="single" w:sz="4" w:space="0" w:color="auto"/>
              <w:right w:val="single" w:sz="4" w:space="0" w:color="auto"/>
            </w:tcBorders>
          </w:tcPr>
          <w:p w14:paraId="536772F9" w14:textId="77777777" w:rsidR="00163538" w:rsidRPr="00C264D1" w:rsidRDefault="00163538" w:rsidP="000F5745">
            <w:pPr>
              <w:pStyle w:val="ListParagraph"/>
              <w:numPr>
                <w:ilvl w:val="0"/>
                <w:numId w:val="57"/>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 xml:space="preserve">Affichage </w:t>
            </w:r>
          </w:p>
          <w:p w14:paraId="42B2AF32" w14:textId="77777777" w:rsidR="00163538" w:rsidRPr="00C264D1" w:rsidRDefault="00163538" w:rsidP="000F5745">
            <w:pPr>
              <w:pStyle w:val="ListParagraph"/>
              <w:numPr>
                <w:ilvl w:val="0"/>
                <w:numId w:val="57"/>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Radio locale</w:t>
            </w:r>
          </w:p>
          <w:p w14:paraId="5BF7EADA" w14:textId="77777777" w:rsidR="00163538" w:rsidRPr="00C264D1" w:rsidRDefault="00163538" w:rsidP="000F5745">
            <w:pPr>
              <w:pStyle w:val="ListParagraph"/>
              <w:numPr>
                <w:ilvl w:val="0"/>
                <w:numId w:val="57"/>
              </w:numPr>
              <w:spacing w:after="0"/>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Consultation publique</w:t>
            </w:r>
          </w:p>
        </w:tc>
        <w:tc>
          <w:tcPr>
            <w:tcW w:w="1010" w:type="pct"/>
            <w:tcBorders>
              <w:top w:val="double" w:sz="4" w:space="0" w:color="auto"/>
              <w:left w:val="single" w:sz="4" w:space="0" w:color="auto"/>
              <w:bottom w:val="single" w:sz="4" w:space="0" w:color="auto"/>
              <w:right w:val="single" w:sz="4" w:space="0" w:color="auto"/>
            </w:tcBorders>
          </w:tcPr>
          <w:p w14:paraId="50F9974B" w14:textId="77777777" w:rsidR="00163538" w:rsidRPr="00C264D1" w:rsidRDefault="00163538">
            <w:pPr>
              <w:rPr>
                <w:rFonts w:asciiTheme="minorHAnsi" w:hAnsiTheme="minorHAnsi" w:cstheme="minorHAnsi"/>
                <w:sz w:val="20"/>
                <w:szCs w:val="20"/>
                <w:lang w:bidi="en-US"/>
              </w:rPr>
            </w:pPr>
            <w:r w:rsidRPr="00C264D1">
              <w:rPr>
                <w:rFonts w:asciiTheme="minorHAnsi" w:hAnsiTheme="minorHAnsi" w:cstheme="minorHAnsi"/>
                <w:sz w:val="20"/>
                <w:szCs w:val="20"/>
                <w:lang w:bidi="en-US"/>
              </w:rPr>
              <w:t>Au début du processus</w:t>
            </w:r>
          </w:p>
        </w:tc>
      </w:tr>
      <w:tr w:rsidR="00163538" w:rsidRPr="00C264D1" w14:paraId="7A2C69B7" w14:textId="77777777">
        <w:tc>
          <w:tcPr>
            <w:tcW w:w="990" w:type="pct"/>
            <w:tcBorders>
              <w:top w:val="single" w:sz="4" w:space="0" w:color="auto"/>
              <w:left w:val="single" w:sz="4" w:space="0" w:color="auto"/>
              <w:bottom w:val="single" w:sz="4" w:space="0" w:color="auto"/>
              <w:right w:val="single" w:sz="4" w:space="0" w:color="auto"/>
            </w:tcBorders>
          </w:tcPr>
          <w:p w14:paraId="08D7FA38" w14:textId="77777777" w:rsidR="00163538" w:rsidRPr="00C264D1" w:rsidRDefault="00163538">
            <w:pPr>
              <w:rPr>
                <w:rFonts w:asciiTheme="minorHAnsi" w:hAnsiTheme="minorHAnsi" w:cstheme="minorHAnsi"/>
                <w:spacing w:val="4"/>
                <w:sz w:val="20"/>
                <w:szCs w:val="20"/>
              </w:rPr>
            </w:pPr>
            <w:r w:rsidRPr="00C264D1">
              <w:rPr>
                <w:rFonts w:asciiTheme="minorHAnsi" w:hAnsiTheme="minorHAnsi" w:cstheme="minorHAnsi"/>
                <w:spacing w:val="4"/>
                <w:sz w:val="20"/>
                <w:szCs w:val="20"/>
              </w:rPr>
              <w:t>Détermination du (des) sous-projet(s) à financer </w:t>
            </w:r>
          </w:p>
        </w:tc>
        <w:tc>
          <w:tcPr>
            <w:tcW w:w="1470" w:type="pct"/>
            <w:tcBorders>
              <w:top w:val="single" w:sz="4" w:space="0" w:color="auto"/>
              <w:left w:val="single" w:sz="4" w:space="0" w:color="auto"/>
              <w:bottom w:val="single" w:sz="4" w:space="0" w:color="auto"/>
              <w:right w:val="single" w:sz="4" w:space="0" w:color="auto"/>
            </w:tcBorders>
          </w:tcPr>
          <w:p w14:paraId="60A6E2C6" w14:textId="77777777" w:rsidR="00163538" w:rsidRPr="00C264D1" w:rsidRDefault="00163538" w:rsidP="000F5745">
            <w:pPr>
              <w:pStyle w:val="ListParagraph"/>
              <w:numPr>
                <w:ilvl w:val="0"/>
                <w:numId w:val="58"/>
              </w:numPr>
              <w:textAlignment w:val="auto"/>
              <w:rPr>
                <w:rFonts w:asciiTheme="minorHAnsi" w:hAnsiTheme="minorHAnsi" w:cstheme="minorHAnsi"/>
                <w:sz w:val="20"/>
                <w:szCs w:val="20"/>
                <w:lang w:val="fr-FR" w:bidi="en-US"/>
              </w:rPr>
            </w:pPr>
            <w:r w:rsidRPr="00C264D1">
              <w:rPr>
                <w:rFonts w:asciiTheme="minorHAnsi" w:hAnsiTheme="minorHAnsi" w:cstheme="minorHAnsi"/>
                <w:spacing w:val="4"/>
                <w:sz w:val="20"/>
                <w:szCs w:val="20"/>
                <w:lang w:val="fr-FR"/>
              </w:rPr>
              <w:t>UCE et MTPTC ;</w:t>
            </w:r>
          </w:p>
        </w:tc>
        <w:tc>
          <w:tcPr>
            <w:tcW w:w="1529" w:type="pct"/>
            <w:tcBorders>
              <w:top w:val="single" w:sz="4" w:space="0" w:color="auto"/>
              <w:left w:val="single" w:sz="4" w:space="0" w:color="auto"/>
              <w:bottom w:val="single" w:sz="4" w:space="0" w:color="auto"/>
              <w:right w:val="single" w:sz="4" w:space="0" w:color="auto"/>
            </w:tcBorders>
          </w:tcPr>
          <w:p w14:paraId="7D56BB1D" w14:textId="7918FA7D" w:rsidR="00163538" w:rsidRPr="00C264D1" w:rsidRDefault="0066688A" w:rsidP="000F5745">
            <w:pPr>
              <w:pStyle w:val="ListParagraph"/>
              <w:numPr>
                <w:ilvl w:val="0"/>
                <w:numId w:val="59"/>
              </w:numPr>
              <w:textAlignment w:val="auto"/>
              <w:rPr>
                <w:rFonts w:asciiTheme="minorHAnsi" w:hAnsiTheme="minorHAnsi" w:cstheme="minorHAnsi"/>
                <w:sz w:val="20"/>
                <w:szCs w:val="20"/>
                <w:lang w:val="fr-FR" w:bidi="en-US"/>
              </w:rPr>
            </w:pPr>
            <w:r w:rsidRPr="00C264D1">
              <w:rPr>
                <w:rFonts w:asciiTheme="minorHAnsi" w:hAnsiTheme="minorHAnsi" w:cstheme="minorHAnsi"/>
                <w:sz w:val="20"/>
                <w:szCs w:val="20"/>
                <w:lang w:val="fr-FR" w:bidi="en-US"/>
              </w:rPr>
              <w:t>L’équipe sauvegardes de l’UCE fait le filtrage pour chaque sous-projet</w:t>
            </w:r>
          </w:p>
        </w:tc>
        <w:tc>
          <w:tcPr>
            <w:tcW w:w="1010" w:type="pct"/>
            <w:tcBorders>
              <w:top w:val="single" w:sz="4" w:space="0" w:color="auto"/>
              <w:left w:val="single" w:sz="4" w:space="0" w:color="auto"/>
              <w:bottom w:val="single" w:sz="4" w:space="0" w:color="auto"/>
              <w:right w:val="single" w:sz="4" w:space="0" w:color="auto"/>
            </w:tcBorders>
          </w:tcPr>
          <w:p w14:paraId="03554B0A" w14:textId="77777777" w:rsidR="00163538" w:rsidRPr="00C264D1" w:rsidRDefault="00163538">
            <w:pPr>
              <w:rPr>
                <w:rFonts w:asciiTheme="minorHAnsi" w:hAnsiTheme="minorHAnsi" w:cstheme="minorHAnsi"/>
                <w:sz w:val="20"/>
                <w:szCs w:val="20"/>
                <w:lang w:bidi="en-US"/>
              </w:rPr>
            </w:pPr>
            <w:r w:rsidRPr="00C264D1">
              <w:rPr>
                <w:rFonts w:asciiTheme="minorHAnsi" w:hAnsiTheme="minorHAnsi" w:cstheme="minorHAnsi"/>
                <w:sz w:val="20"/>
                <w:szCs w:val="20"/>
                <w:lang w:bidi="en-US"/>
              </w:rPr>
              <w:t>Avant l’élaboration des plans de réinstallation</w:t>
            </w:r>
          </w:p>
        </w:tc>
      </w:tr>
      <w:tr w:rsidR="00163538" w:rsidRPr="00C264D1" w14:paraId="1280C69E" w14:textId="77777777">
        <w:tc>
          <w:tcPr>
            <w:tcW w:w="990" w:type="pct"/>
            <w:tcBorders>
              <w:top w:val="single" w:sz="4" w:space="0" w:color="auto"/>
              <w:left w:val="single" w:sz="4" w:space="0" w:color="auto"/>
              <w:bottom w:val="single" w:sz="4" w:space="0" w:color="auto"/>
              <w:right w:val="single" w:sz="4" w:space="0" w:color="auto"/>
            </w:tcBorders>
          </w:tcPr>
          <w:p w14:paraId="14E07C55" w14:textId="77777777" w:rsidR="00163538" w:rsidRPr="00C264D1" w:rsidRDefault="00163538">
            <w:pPr>
              <w:rPr>
                <w:rFonts w:asciiTheme="minorHAnsi" w:hAnsiTheme="minorHAnsi" w:cstheme="minorHAnsi"/>
                <w:sz w:val="20"/>
                <w:szCs w:val="20"/>
              </w:rPr>
            </w:pPr>
            <w:r w:rsidRPr="00C264D1">
              <w:rPr>
                <w:rFonts w:asciiTheme="minorHAnsi" w:hAnsiTheme="minorHAnsi" w:cstheme="minorHAnsi"/>
                <w:sz w:val="20"/>
                <w:szCs w:val="20"/>
              </w:rPr>
              <w:t xml:space="preserve">Elaboration d’un plan de réinstallation  </w:t>
            </w:r>
          </w:p>
        </w:tc>
        <w:tc>
          <w:tcPr>
            <w:tcW w:w="1470" w:type="pct"/>
            <w:tcBorders>
              <w:top w:val="single" w:sz="4" w:space="0" w:color="auto"/>
              <w:left w:val="single" w:sz="4" w:space="0" w:color="auto"/>
              <w:bottom w:val="single" w:sz="4" w:space="0" w:color="auto"/>
              <w:right w:val="single" w:sz="4" w:space="0" w:color="auto"/>
            </w:tcBorders>
          </w:tcPr>
          <w:p w14:paraId="030E9430" w14:textId="77777777" w:rsidR="00163538" w:rsidRPr="00C264D1" w:rsidRDefault="00163538" w:rsidP="000F5745">
            <w:pPr>
              <w:pStyle w:val="ListParagraph"/>
              <w:numPr>
                <w:ilvl w:val="0"/>
                <w:numId w:val="59"/>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 xml:space="preserve">UCE et MTPTC ; </w:t>
            </w:r>
          </w:p>
          <w:p w14:paraId="6157979A" w14:textId="2B5B62A5" w:rsidR="00163538" w:rsidRPr="00C264D1" w:rsidRDefault="0015293E" w:rsidP="000F5745">
            <w:pPr>
              <w:pStyle w:val="ListParagraph"/>
              <w:numPr>
                <w:ilvl w:val="0"/>
                <w:numId w:val="59"/>
              </w:numPr>
              <w:textAlignment w:val="auto"/>
              <w:rPr>
                <w:rFonts w:asciiTheme="minorHAnsi" w:hAnsiTheme="minorHAnsi" w:cstheme="minorHAnsi"/>
                <w:spacing w:val="4"/>
                <w:sz w:val="20"/>
                <w:szCs w:val="20"/>
                <w:lang w:val="fr-FR"/>
              </w:rPr>
            </w:pPr>
            <w:r w:rsidRPr="00C264D1">
              <w:rPr>
                <w:rFonts w:asciiTheme="minorHAnsi" w:hAnsiTheme="minorHAnsi" w:cstheme="minorHAnsi"/>
                <w:sz w:val="20"/>
                <w:szCs w:val="20"/>
                <w:lang w:val="fr-FR"/>
              </w:rPr>
              <w:t>Maitre d’ouvrage Dél</w:t>
            </w:r>
            <w:r w:rsidR="004264C7" w:rsidRPr="00C264D1">
              <w:rPr>
                <w:rFonts w:asciiTheme="minorHAnsi" w:hAnsiTheme="minorHAnsi" w:cstheme="minorHAnsi"/>
                <w:sz w:val="20"/>
                <w:szCs w:val="20"/>
                <w:lang w:val="fr-FR"/>
              </w:rPr>
              <w:t>é</w:t>
            </w:r>
            <w:r w:rsidRPr="00C264D1">
              <w:rPr>
                <w:rFonts w:asciiTheme="minorHAnsi" w:hAnsiTheme="minorHAnsi" w:cstheme="minorHAnsi"/>
                <w:sz w:val="20"/>
                <w:szCs w:val="20"/>
                <w:lang w:val="fr-FR"/>
              </w:rPr>
              <w:t>gu</w:t>
            </w:r>
            <w:r w:rsidR="004264C7" w:rsidRPr="00C264D1">
              <w:rPr>
                <w:rFonts w:asciiTheme="minorHAnsi" w:hAnsiTheme="minorHAnsi" w:cstheme="minorHAnsi"/>
                <w:sz w:val="20"/>
                <w:szCs w:val="20"/>
                <w:lang w:val="fr-FR"/>
              </w:rPr>
              <w:t>é</w:t>
            </w:r>
            <w:r w:rsidRPr="00C264D1">
              <w:rPr>
                <w:rFonts w:asciiTheme="minorHAnsi" w:hAnsiTheme="minorHAnsi" w:cstheme="minorHAnsi"/>
                <w:sz w:val="20"/>
                <w:szCs w:val="20"/>
                <w:lang w:val="fr-FR"/>
              </w:rPr>
              <w:t xml:space="preserve"> (MDOD)</w:t>
            </w:r>
          </w:p>
          <w:p w14:paraId="785FE88E" w14:textId="77777777" w:rsidR="00163538" w:rsidRPr="00C264D1" w:rsidRDefault="00163538" w:rsidP="000F5745">
            <w:pPr>
              <w:pStyle w:val="ListParagraph"/>
              <w:numPr>
                <w:ilvl w:val="0"/>
                <w:numId w:val="59"/>
              </w:numPr>
              <w:textAlignment w:val="auto"/>
              <w:rPr>
                <w:rFonts w:asciiTheme="minorHAnsi" w:hAnsiTheme="minorHAnsi" w:cstheme="minorHAnsi"/>
                <w:spacing w:val="4"/>
                <w:sz w:val="20"/>
                <w:szCs w:val="20"/>
                <w:lang w:val="fr-FR"/>
              </w:rPr>
            </w:pPr>
            <w:r w:rsidRPr="00C264D1">
              <w:rPr>
                <w:rFonts w:asciiTheme="minorHAnsi" w:hAnsiTheme="minorHAnsi" w:cstheme="minorHAnsi"/>
                <w:sz w:val="20"/>
                <w:szCs w:val="20"/>
                <w:lang w:val="fr-FR"/>
              </w:rPr>
              <w:t>Commissions d’expropriation</w:t>
            </w:r>
          </w:p>
        </w:tc>
        <w:tc>
          <w:tcPr>
            <w:tcW w:w="1529" w:type="pct"/>
            <w:tcBorders>
              <w:top w:val="single" w:sz="4" w:space="0" w:color="auto"/>
              <w:left w:val="single" w:sz="4" w:space="0" w:color="auto"/>
              <w:bottom w:val="single" w:sz="4" w:space="0" w:color="auto"/>
              <w:right w:val="single" w:sz="4" w:space="0" w:color="auto"/>
            </w:tcBorders>
          </w:tcPr>
          <w:p w14:paraId="126978DD" w14:textId="77777777" w:rsidR="00163538" w:rsidRPr="00C264D1" w:rsidRDefault="00163538" w:rsidP="000F5745">
            <w:pPr>
              <w:pStyle w:val="ListParagraph"/>
              <w:numPr>
                <w:ilvl w:val="0"/>
                <w:numId w:val="59"/>
              </w:numPr>
              <w:textAlignment w:val="auto"/>
              <w:rPr>
                <w:rFonts w:asciiTheme="minorHAnsi" w:hAnsiTheme="minorHAnsi" w:cstheme="minorHAnsi"/>
                <w:sz w:val="20"/>
                <w:szCs w:val="20"/>
                <w:lang w:val="fr-FR"/>
              </w:rPr>
            </w:pPr>
            <w:r w:rsidRPr="00C264D1">
              <w:rPr>
                <w:rFonts w:asciiTheme="minorHAnsi" w:hAnsiTheme="minorHAnsi" w:cstheme="minorHAnsi"/>
                <w:sz w:val="20"/>
                <w:szCs w:val="20"/>
                <w:lang w:val="fr-FR"/>
              </w:rPr>
              <w:t>Étude socio-économique</w:t>
            </w:r>
          </w:p>
          <w:p w14:paraId="734E71B3" w14:textId="77777777" w:rsidR="00163538" w:rsidRPr="00C264D1" w:rsidRDefault="00163538" w:rsidP="000F5745">
            <w:pPr>
              <w:pStyle w:val="ListParagraph"/>
              <w:numPr>
                <w:ilvl w:val="0"/>
                <w:numId w:val="59"/>
              </w:numPr>
              <w:jc w:val="left"/>
              <w:textAlignment w:val="auto"/>
              <w:rPr>
                <w:rFonts w:asciiTheme="minorHAnsi" w:hAnsiTheme="minorHAnsi" w:cstheme="minorHAnsi"/>
                <w:sz w:val="20"/>
                <w:szCs w:val="20"/>
                <w:lang w:val="fr-FR"/>
              </w:rPr>
            </w:pPr>
            <w:r w:rsidRPr="00C264D1">
              <w:rPr>
                <w:rFonts w:asciiTheme="minorHAnsi" w:hAnsiTheme="minorHAnsi" w:cstheme="minorHAnsi"/>
                <w:sz w:val="20"/>
                <w:szCs w:val="20"/>
                <w:lang w:val="fr-FR"/>
              </w:rPr>
              <w:t>Barèmes de compensations/ indemnisations</w:t>
            </w:r>
          </w:p>
          <w:p w14:paraId="236CE1CE" w14:textId="1A995EE2" w:rsidR="00163538" w:rsidRPr="00C264D1" w:rsidRDefault="00163538" w:rsidP="000F5745">
            <w:pPr>
              <w:pStyle w:val="ListParagraph"/>
              <w:numPr>
                <w:ilvl w:val="0"/>
                <w:numId w:val="59"/>
              </w:numPr>
              <w:jc w:val="left"/>
              <w:textAlignment w:val="auto"/>
              <w:rPr>
                <w:rFonts w:asciiTheme="minorHAnsi" w:hAnsiTheme="minorHAnsi" w:cstheme="minorHAnsi"/>
                <w:sz w:val="20"/>
                <w:szCs w:val="20"/>
                <w:lang w:val="fr-FR"/>
              </w:rPr>
            </w:pPr>
            <w:r w:rsidRPr="00C264D1">
              <w:rPr>
                <w:rFonts w:asciiTheme="minorHAnsi" w:hAnsiTheme="minorHAnsi" w:cstheme="minorHAnsi"/>
                <w:sz w:val="20"/>
                <w:szCs w:val="20"/>
                <w:lang w:val="fr-FR"/>
              </w:rPr>
              <w:t>Planification</w:t>
            </w:r>
            <w:r w:rsidR="0066688A" w:rsidRPr="00C264D1">
              <w:rPr>
                <w:rFonts w:asciiTheme="minorHAnsi" w:hAnsiTheme="minorHAnsi" w:cstheme="minorHAnsi"/>
                <w:sz w:val="20"/>
                <w:szCs w:val="20"/>
                <w:lang w:val="fr-FR"/>
              </w:rPr>
              <w:t>/ consultations publique</w:t>
            </w:r>
            <w:r w:rsidR="004264C7" w:rsidRPr="00C264D1">
              <w:rPr>
                <w:rFonts w:asciiTheme="minorHAnsi" w:hAnsiTheme="minorHAnsi" w:cstheme="minorHAnsi"/>
                <w:sz w:val="20"/>
                <w:szCs w:val="20"/>
                <w:lang w:val="fr-FR"/>
              </w:rPr>
              <w:t>s</w:t>
            </w:r>
          </w:p>
          <w:p w14:paraId="231F6664" w14:textId="77777777" w:rsidR="0066688A" w:rsidRPr="00C264D1" w:rsidRDefault="0066688A" w:rsidP="000F5745">
            <w:pPr>
              <w:pStyle w:val="ListParagraph"/>
              <w:numPr>
                <w:ilvl w:val="0"/>
                <w:numId w:val="59"/>
              </w:numPr>
              <w:jc w:val="left"/>
              <w:textAlignment w:val="auto"/>
              <w:rPr>
                <w:rFonts w:asciiTheme="minorHAnsi" w:hAnsiTheme="minorHAnsi" w:cstheme="minorHAnsi"/>
                <w:sz w:val="20"/>
                <w:szCs w:val="20"/>
                <w:lang w:val="fr-FR"/>
              </w:rPr>
            </w:pPr>
            <w:r w:rsidRPr="00C264D1">
              <w:rPr>
                <w:rFonts w:asciiTheme="minorHAnsi" w:hAnsiTheme="minorHAnsi" w:cstheme="minorHAnsi"/>
                <w:sz w:val="20"/>
                <w:szCs w:val="20"/>
                <w:lang w:val="fr-FR"/>
              </w:rPr>
              <w:t>Discussion avec chaque famille sur les options de la compensation</w:t>
            </w:r>
          </w:p>
          <w:p w14:paraId="06A7D9E8" w14:textId="183EB535" w:rsidR="0066688A" w:rsidRPr="00C264D1" w:rsidRDefault="0066688A" w:rsidP="000F5745">
            <w:pPr>
              <w:pStyle w:val="ListParagraph"/>
              <w:numPr>
                <w:ilvl w:val="0"/>
                <w:numId w:val="59"/>
              </w:numPr>
              <w:jc w:val="left"/>
              <w:textAlignment w:val="auto"/>
              <w:rPr>
                <w:rFonts w:asciiTheme="minorHAnsi" w:hAnsiTheme="minorHAnsi" w:cstheme="minorHAnsi"/>
                <w:sz w:val="20"/>
                <w:szCs w:val="20"/>
                <w:lang w:val="fr-FR"/>
              </w:rPr>
            </w:pPr>
            <w:r w:rsidRPr="00C264D1">
              <w:rPr>
                <w:rFonts w:asciiTheme="minorHAnsi" w:hAnsiTheme="minorHAnsi" w:cstheme="minorHAnsi"/>
                <w:sz w:val="20"/>
                <w:szCs w:val="20"/>
                <w:lang w:val="fr-FR"/>
              </w:rPr>
              <w:t xml:space="preserve">UCE est responsable </w:t>
            </w:r>
            <w:r w:rsidR="004264C7" w:rsidRPr="00C264D1">
              <w:rPr>
                <w:rFonts w:asciiTheme="minorHAnsi" w:hAnsiTheme="minorHAnsi" w:cstheme="minorHAnsi"/>
                <w:sz w:val="20"/>
                <w:szCs w:val="20"/>
                <w:lang w:val="fr-FR"/>
              </w:rPr>
              <w:t xml:space="preserve">de la </w:t>
            </w:r>
            <w:r w:rsidRPr="00C264D1">
              <w:rPr>
                <w:rFonts w:asciiTheme="minorHAnsi" w:hAnsiTheme="minorHAnsi" w:cstheme="minorHAnsi"/>
                <w:sz w:val="20"/>
                <w:szCs w:val="20"/>
                <w:lang w:val="fr-FR"/>
              </w:rPr>
              <w:t>bonne préparation d</w:t>
            </w:r>
            <w:r w:rsidR="004264C7" w:rsidRPr="00C264D1">
              <w:rPr>
                <w:rFonts w:asciiTheme="minorHAnsi" w:hAnsiTheme="minorHAnsi" w:cstheme="minorHAnsi"/>
                <w:sz w:val="20"/>
                <w:szCs w:val="20"/>
                <w:lang w:val="fr-FR"/>
              </w:rPr>
              <w:t>u</w:t>
            </w:r>
            <w:r w:rsidRPr="00C264D1">
              <w:rPr>
                <w:rFonts w:asciiTheme="minorHAnsi" w:hAnsiTheme="minorHAnsi" w:cstheme="minorHAnsi"/>
                <w:sz w:val="20"/>
                <w:szCs w:val="20"/>
                <w:lang w:val="fr-FR"/>
              </w:rPr>
              <w:t xml:space="preserve"> PAR,</w:t>
            </w:r>
            <w:r w:rsidRPr="00C264D1">
              <w:rPr>
                <w:lang w:val="fr-FR"/>
              </w:rPr>
              <w:t xml:space="preserve"> q</w:t>
            </w:r>
            <w:r w:rsidRPr="00C264D1">
              <w:rPr>
                <w:rFonts w:asciiTheme="minorHAnsi" w:hAnsiTheme="minorHAnsi" w:cstheme="minorHAnsi"/>
                <w:sz w:val="20"/>
                <w:szCs w:val="20"/>
                <w:lang w:val="fr-FR"/>
              </w:rPr>
              <w:t>u'il soit préparé par l'équipe sauvegardes de l'UCE ou un autre acteur délégué</w:t>
            </w:r>
            <w:r w:rsidR="00FC41F8" w:rsidRPr="00C264D1">
              <w:rPr>
                <w:rFonts w:asciiTheme="minorHAnsi" w:hAnsiTheme="minorHAnsi" w:cstheme="minorHAnsi"/>
                <w:sz w:val="20"/>
                <w:szCs w:val="20"/>
                <w:lang w:val="fr-FR"/>
              </w:rPr>
              <w:t xml:space="preserve"> (ex</w:t>
            </w:r>
            <w:r w:rsidRPr="00C264D1">
              <w:rPr>
                <w:rFonts w:asciiTheme="minorHAnsi" w:hAnsiTheme="minorHAnsi" w:cstheme="minorHAnsi"/>
                <w:sz w:val="20"/>
                <w:szCs w:val="20"/>
                <w:lang w:val="fr-FR"/>
              </w:rPr>
              <w:t>. MDOD ou un consultant externe)</w:t>
            </w:r>
          </w:p>
        </w:tc>
        <w:tc>
          <w:tcPr>
            <w:tcW w:w="1010" w:type="pct"/>
            <w:tcBorders>
              <w:top w:val="single" w:sz="4" w:space="0" w:color="auto"/>
              <w:left w:val="single" w:sz="4" w:space="0" w:color="auto"/>
              <w:bottom w:val="single" w:sz="4" w:space="0" w:color="auto"/>
              <w:right w:val="single" w:sz="4" w:space="0" w:color="auto"/>
            </w:tcBorders>
          </w:tcPr>
          <w:p w14:paraId="705F4902" w14:textId="4E4E9481" w:rsidR="00163538" w:rsidRPr="00C264D1" w:rsidRDefault="00163538">
            <w:pPr>
              <w:rPr>
                <w:rFonts w:asciiTheme="minorHAnsi" w:hAnsiTheme="minorHAnsi" w:cstheme="minorHAnsi"/>
                <w:sz w:val="20"/>
                <w:szCs w:val="20"/>
                <w:lang w:bidi="en-US"/>
              </w:rPr>
            </w:pPr>
            <w:r w:rsidRPr="00C264D1">
              <w:rPr>
                <w:rFonts w:asciiTheme="minorHAnsi" w:hAnsiTheme="minorHAnsi" w:cstheme="minorHAnsi"/>
                <w:sz w:val="20"/>
                <w:szCs w:val="20"/>
                <w:lang w:bidi="en-US"/>
              </w:rPr>
              <w:t>Après les résultats de la sélection environnementale et sociale</w:t>
            </w:r>
            <w:r w:rsidR="0066688A" w:rsidRPr="00C264D1">
              <w:rPr>
                <w:rFonts w:asciiTheme="minorHAnsi" w:hAnsiTheme="minorHAnsi" w:cstheme="minorHAnsi"/>
                <w:sz w:val="20"/>
                <w:szCs w:val="20"/>
                <w:lang w:bidi="en-US"/>
              </w:rPr>
              <w:t xml:space="preserve">, si </w:t>
            </w:r>
            <w:r w:rsidR="004264C7" w:rsidRPr="00C264D1">
              <w:rPr>
                <w:rFonts w:asciiTheme="minorHAnsi" w:hAnsiTheme="minorHAnsi" w:cstheme="minorHAnsi"/>
                <w:sz w:val="20"/>
                <w:szCs w:val="20"/>
                <w:lang w:bidi="en-US"/>
              </w:rPr>
              <w:t>nécessaire</w:t>
            </w:r>
          </w:p>
        </w:tc>
      </w:tr>
      <w:tr w:rsidR="00163538" w:rsidRPr="00C264D1" w14:paraId="78E9E91C" w14:textId="77777777">
        <w:tc>
          <w:tcPr>
            <w:tcW w:w="990" w:type="pct"/>
            <w:tcBorders>
              <w:top w:val="single" w:sz="4" w:space="0" w:color="auto"/>
              <w:left w:val="single" w:sz="4" w:space="0" w:color="auto"/>
              <w:bottom w:val="single" w:sz="4" w:space="0" w:color="auto"/>
              <w:right w:val="single" w:sz="4" w:space="0" w:color="auto"/>
            </w:tcBorders>
          </w:tcPr>
          <w:p w14:paraId="71505CA9" w14:textId="77777777" w:rsidR="00163538" w:rsidRPr="00C264D1" w:rsidRDefault="00163538">
            <w:pPr>
              <w:rPr>
                <w:rFonts w:asciiTheme="minorHAnsi" w:hAnsiTheme="minorHAnsi" w:cstheme="minorHAnsi"/>
                <w:spacing w:val="4"/>
                <w:sz w:val="20"/>
                <w:szCs w:val="20"/>
              </w:rPr>
            </w:pPr>
            <w:r w:rsidRPr="00C264D1">
              <w:rPr>
                <w:rFonts w:asciiTheme="minorHAnsi" w:hAnsiTheme="minorHAnsi" w:cstheme="minorHAnsi"/>
                <w:spacing w:val="4"/>
                <w:sz w:val="20"/>
                <w:szCs w:val="20"/>
              </w:rPr>
              <w:t>Approbation du plan de réinstallation</w:t>
            </w:r>
          </w:p>
        </w:tc>
        <w:tc>
          <w:tcPr>
            <w:tcW w:w="1470" w:type="pct"/>
            <w:tcBorders>
              <w:top w:val="single" w:sz="4" w:space="0" w:color="auto"/>
              <w:left w:val="single" w:sz="4" w:space="0" w:color="auto"/>
              <w:bottom w:val="single" w:sz="4" w:space="0" w:color="auto"/>
              <w:right w:val="single" w:sz="4" w:space="0" w:color="auto"/>
            </w:tcBorders>
          </w:tcPr>
          <w:p w14:paraId="32FFA141" w14:textId="77777777" w:rsidR="00163538" w:rsidRPr="00C264D1" w:rsidRDefault="00163538" w:rsidP="000F5745">
            <w:pPr>
              <w:pStyle w:val="ListParagraph"/>
              <w:numPr>
                <w:ilvl w:val="0"/>
                <w:numId w:val="60"/>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 xml:space="preserve">UCE et MTPTC ; </w:t>
            </w:r>
          </w:p>
          <w:p w14:paraId="13D9F6C9" w14:textId="32F5D44B" w:rsidR="00163538" w:rsidRPr="00C264D1" w:rsidRDefault="00163538" w:rsidP="000F5745">
            <w:pPr>
              <w:pStyle w:val="ListParagraph"/>
              <w:numPr>
                <w:ilvl w:val="0"/>
                <w:numId w:val="60"/>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 xml:space="preserve">Banque </w:t>
            </w:r>
            <w:r w:rsidR="004264C7" w:rsidRPr="00C264D1">
              <w:rPr>
                <w:rFonts w:asciiTheme="minorHAnsi" w:hAnsiTheme="minorHAnsi" w:cstheme="minorHAnsi"/>
                <w:spacing w:val="4"/>
                <w:sz w:val="20"/>
                <w:szCs w:val="20"/>
                <w:lang w:val="fr-FR"/>
              </w:rPr>
              <w:t>m</w:t>
            </w:r>
            <w:r w:rsidRPr="00C264D1">
              <w:rPr>
                <w:rFonts w:asciiTheme="minorHAnsi" w:hAnsiTheme="minorHAnsi" w:cstheme="minorHAnsi"/>
                <w:spacing w:val="4"/>
                <w:sz w:val="20"/>
                <w:szCs w:val="20"/>
                <w:lang w:val="fr-FR"/>
              </w:rPr>
              <w:t xml:space="preserve">ondiale  </w:t>
            </w:r>
          </w:p>
          <w:p w14:paraId="2BDD2B07" w14:textId="77777777" w:rsidR="00163538" w:rsidRPr="00C264D1" w:rsidRDefault="00163538" w:rsidP="000F5745">
            <w:pPr>
              <w:pStyle w:val="ListParagraph"/>
              <w:numPr>
                <w:ilvl w:val="0"/>
                <w:numId w:val="60"/>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Collectivités concernées</w:t>
            </w:r>
          </w:p>
          <w:p w14:paraId="5EC8733F" w14:textId="77777777" w:rsidR="00163538" w:rsidRPr="00C264D1" w:rsidRDefault="00163538" w:rsidP="000F5745">
            <w:pPr>
              <w:pStyle w:val="ListParagraph"/>
              <w:numPr>
                <w:ilvl w:val="0"/>
                <w:numId w:val="60"/>
              </w:numPr>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PAP</w:t>
            </w:r>
          </w:p>
          <w:p w14:paraId="4AFA3192" w14:textId="77777777" w:rsidR="00163538" w:rsidRPr="00C264D1" w:rsidRDefault="00163538">
            <w:pPr>
              <w:rPr>
                <w:rFonts w:asciiTheme="minorHAnsi" w:hAnsiTheme="minorHAnsi" w:cstheme="minorHAnsi"/>
                <w:sz w:val="20"/>
                <w:szCs w:val="20"/>
                <w:lang w:bidi="en-US"/>
              </w:rPr>
            </w:pPr>
          </w:p>
        </w:tc>
        <w:tc>
          <w:tcPr>
            <w:tcW w:w="1529" w:type="pct"/>
            <w:tcBorders>
              <w:top w:val="single" w:sz="4" w:space="0" w:color="auto"/>
              <w:left w:val="single" w:sz="4" w:space="0" w:color="auto"/>
              <w:bottom w:val="single" w:sz="4" w:space="0" w:color="auto"/>
              <w:right w:val="single" w:sz="4" w:space="0" w:color="auto"/>
            </w:tcBorders>
          </w:tcPr>
          <w:p w14:paraId="7B4C8746" w14:textId="27679704" w:rsidR="00163538" w:rsidRPr="00C264D1" w:rsidRDefault="00FC41F8" w:rsidP="000F5745">
            <w:pPr>
              <w:pStyle w:val="ListParagraph"/>
              <w:numPr>
                <w:ilvl w:val="0"/>
                <w:numId w:val="60"/>
              </w:numPr>
              <w:jc w:val="left"/>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 xml:space="preserve">Restitution des résultats de </w:t>
            </w:r>
            <w:r w:rsidR="00163538" w:rsidRPr="00C264D1">
              <w:rPr>
                <w:rFonts w:asciiTheme="minorHAnsi" w:hAnsiTheme="minorHAnsi" w:cstheme="minorHAnsi"/>
                <w:spacing w:val="4"/>
                <w:sz w:val="20"/>
                <w:szCs w:val="20"/>
                <w:lang w:val="fr-FR"/>
              </w:rPr>
              <w:t xml:space="preserve">l’étude socioéconomique aux PAP, collectivités concernées </w:t>
            </w:r>
          </w:p>
          <w:p w14:paraId="41EE9572" w14:textId="3AFF2DBA" w:rsidR="00163538" w:rsidRPr="00C264D1" w:rsidRDefault="00163538" w:rsidP="000F5745">
            <w:pPr>
              <w:pStyle w:val="ListParagraph"/>
              <w:numPr>
                <w:ilvl w:val="0"/>
                <w:numId w:val="60"/>
              </w:numPr>
              <w:jc w:val="left"/>
              <w:textAlignment w:val="auto"/>
              <w:rPr>
                <w:rFonts w:asciiTheme="minorHAnsi" w:hAnsiTheme="minorHAnsi" w:cstheme="minorHAnsi"/>
                <w:spacing w:val="4"/>
                <w:sz w:val="20"/>
                <w:szCs w:val="20"/>
                <w:lang w:val="fr-FR"/>
              </w:rPr>
            </w:pPr>
            <w:r w:rsidRPr="00C264D1">
              <w:rPr>
                <w:rFonts w:asciiTheme="minorHAnsi" w:hAnsiTheme="minorHAnsi" w:cstheme="minorHAnsi"/>
                <w:spacing w:val="4"/>
                <w:sz w:val="20"/>
                <w:szCs w:val="20"/>
                <w:lang w:val="fr-FR"/>
              </w:rPr>
              <w:t>Transmission du document validé à la Banque</w:t>
            </w:r>
            <w:r w:rsidR="0066688A" w:rsidRPr="00C264D1">
              <w:rPr>
                <w:rFonts w:asciiTheme="minorHAnsi" w:hAnsiTheme="minorHAnsi" w:cstheme="minorHAnsi"/>
                <w:spacing w:val="4"/>
                <w:sz w:val="20"/>
                <w:szCs w:val="20"/>
                <w:lang w:val="fr-FR"/>
              </w:rPr>
              <w:t xml:space="preserve"> mondiale, qui est responsable d</w:t>
            </w:r>
            <w:r w:rsidR="004E136D" w:rsidRPr="00C264D1">
              <w:rPr>
                <w:rFonts w:asciiTheme="minorHAnsi" w:hAnsiTheme="minorHAnsi" w:cstheme="minorHAnsi"/>
                <w:spacing w:val="4"/>
                <w:sz w:val="20"/>
                <w:szCs w:val="20"/>
                <w:lang w:val="fr-FR"/>
              </w:rPr>
              <w:t>e l</w:t>
            </w:r>
            <w:r w:rsidR="0066688A" w:rsidRPr="00C264D1">
              <w:rPr>
                <w:rFonts w:asciiTheme="minorHAnsi" w:hAnsiTheme="minorHAnsi" w:cstheme="minorHAnsi"/>
                <w:spacing w:val="4"/>
                <w:sz w:val="20"/>
                <w:szCs w:val="20"/>
                <w:lang w:val="fr-FR"/>
              </w:rPr>
              <w:t>’approbation</w:t>
            </w:r>
          </w:p>
        </w:tc>
        <w:tc>
          <w:tcPr>
            <w:tcW w:w="1010" w:type="pct"/>
            <w:tcBorders>
              <w:top w:val="single" w:sz="4" w:space="0" w:color="auto"/>
              <w:left w:val="single" w:sz="4" w:space="0" w:color="auto"/>
              <w:bottom w:val="single" w:sz="4" w:space="0" w:color="auto"/>
              <w:right w:val="single" w:sz="4" w:space="0" w:color="auto"/>
            </w:tcBorders>
          </w:tcPr>
          <w:p w14:paraId="78E80A8E" w14:textId="77777777" w:rsidR="00163538" w:rsidRPr="00C264D1" w:rsidRDefault="00163538">
            <w:pPr>
              <w:rPr>
                <w:rFonts w:asciiTheme="minorHAnsi" w:hAnsiTheme="minorHAnsi" w:cstheme="minorHAnsi"/>
                <w:sz w:val="20"/>
                <w:szCs w:val="20"/>
                <w:lang w:bidi="en-US"/>
              </w:rPr>
            </w:pPr>
            <w:r w:rsidRPr="00C264D1">
              <w:rPr>
                <w:rFonts w:asciiTheme="minorHAnsi" w:hAnsiTheme="minorHAnsi" w:cstheme="minorHAnsi"/>
                <w:sz w:val="20"/>
                <w:szCs w:val="20"/>
                <w:lang w:bidi="en-US"/>
              </w:rPr>
              <w:t>À la fin de l’élaboration des plans de réinstallation</w:t>
            </w:r>
          </w:p>
        </w:tc>
      </w:tr>
    </w:tbl>
    <w:p w14:paraId="40A0DD5E" w14:textId="77777777" w:rsidR="00DC7324" w:rsidRPr="00C264D1" w:rsidRDefault="00DC7324" w:rsidP="00DC7324"/>
    <w:p w14:paraId="59C37E5F" w14:textId="77777777" w:rsidR="0081524B" w:rsidRPr="00C264D1" w:rsidRDefault="0081524B" w:rsidP="000F5745">
      <w:pPr>
        <w:pStyle w:val="Heading2"/>
        <w:numPr>
          <w:ilvl w:val="1"/>
          <w:numId w:val="70"/>
        </w:numPr>
        <w:rPr>
          <w:rFonts w:asciiTheme="minorHAnsi" w:hAnsiTheme="minorHAnsi" w:cstheme="minorHAnsi"/>
          <w:sz w:val="22"/>
          <w:szCs w:val="22"/>
        </w:rPr>
      </w:pPr>
      <w:bookmarkStart w:id="76" w:name="_Toc14128012"/>
      <w:bookmarkStart w:id="77" w:name="_Toc28002672"/>
      <w:r w:rsidRPr="00C264D1">
        <w:rPr>
          <w:rFonts w:asciiTheme="minorHAnsi" w:hAnsiTheme="minorHAnsi" w:cstheme="minorHAnsi"/>
          <w:bCs w:val="0"/>
          <w:sz w:val="22"/>
          <w:szCs w:val="22"/>
        </w:rPr>
        <w:lastRenderedPageBreak/>
        <w:t>Approbation des plans de réinstallation</w:t>
      </w:r>
      <w:bookmarkEnd w:id="76"/>
      <w:bookmarkEnd w:id="77"/>
    </w:p>
    <w:p w14:paraId="3BD3EABD" w14:textId="77777777" w:rsidR="0081524B" w:rsidRPr="00C264D1" w:rsidRDefault="0081524B" w:rsidP="0081524B">
      <w:pPr>
        <w:jc w:val="both"/>
        <w:rPr>
          <w:sz w:val="22"/>
          <w:szCs w:val="22"/>
        </w:rPr>
      </w:pPr>
    </w:p>
    <w:p w14:paraId="4BE12189" w14:textId="003B7EFB" w:rsidR="0081524B" w:rsidRPr="00C264D1" w:rsidRDefault="0081524B" w:rsidP="0081524B">
      <w:pPr>
        <w:jc w:val="both"/>
        <w:rPr>
          <w:rFonts w:asciiTheme="minorHAnsi" w:hAnsiTheme="minorHAnsi" w:cstheme="minorHAnsi"/>
          <w:sz w:val="22"/>
          <w:szCs w:val="22"/>
        </w:rPr>
      </w:pPr>
      <w:r w:rsidRPr="00C264D1">
        <w:rPr>
          <w:rFonts w:asciiTheme="minorHAnsi" w:hAnsiTheme="minorHAnsi" w:cstheme="minorHAnsi"/>
          <w:sz w:val="22"/>
          <w:szCs w:val="22"/>
        </w:rPr>
        <w:t>Les princi</w:t>
      </w:r>
      <w:r w:rsidR="002655D7" w:rsidRPr="00C264D1">
        <w:rPr>
          <w:rFonts w:asciiTheme="minorHAnsi" w:hAnsiTheme="minorHAnsi" w:cstheme="minorHAnsi"/>
          <w:sz w:val="22"/>
          <w:szCs w:val="22"/>
        </w:rPr>
        <w:t>paux acteurs et partenaires du p</w:t>
      </w:r>
      <w:r w:rsidRPr="00C264D1">
        <w:rPr>
          <w:rFonts w:asciiTheme="minorHAnsi" w:hAnsiTheme="minorHAnsi" w:cstheme="minorHAnsi"/>
          <w:sz w:val="22"/>
          <w:szCs w:val="22"/>
        </w:rPr>
        <w:t>rojet auront à donner leur approbation pour que la mise en œuvre du</w:t>
      </w:r>
      <w:r w:rsidR="00E25114" w:rsidRPr="00C264D1">
        <w:rPr>
          <w:rFonts w:asciiTheme="minorHAnsi" w:hAnsiTheme="minorHAnsi" w:cstheme="minorHAnsi"/>
          <w:sz w:val="22"/>
          <w:szCs w:val="22"/>
        </w:rPr>
        <w:t xml:space="preserve"> plan de réinstallation</w:t>
      </w:r>
      <w:r w:rsidRPr="00C264D1">
        <w:rPr>
          <w:rFonts w:asciiTheme="minorHAnsi" w:hAnsiTheme="minorHAnsi" w:cstheme="minorHAnsi"/>
          <w:sz w:val="22"/>
          <w:szCs w:val="22"/>
        </w:rPr>
        <w:t xml:space="preserve"> puisse débuter.  Toutes le</w:t>
      </w:r>
      <w:r w:rsidR="00FC41F8" w:rsidRPr="00C264D1">
        <w:rPr>
          <w:rFonts w:asciiTheme="minorHAnsi" w:hAnsiTheme="minorHAnsi" w:cstheme="minorHAnsi"/>
          <w:sz w:val="22"/>
          <w:szCs w:val="22"/>
        </w:rPr>
        <w:t xml:space="preserve">s opérations de réinstallation </w:t>
      </w:r>
      <w:r w:rsidRPr="00C264D1">
        <w:rPr>
          <w:rFonts w:asciiTheme="minorHAnsi" w:hAnsiTheme="minorHAnsi" w:cstheme="minorHAnsi"/>
          <w:sz w:val="22"/>
          <w:szCs w:val="22"/>
        </w:rPr>
        <w:t>(expropriation, indemnisation, déménagement, réinstallation éventuelle, assistance, et autres) d</w:t>
      </w:r>
      <w:r w:rsidR="009B7F38" w:rsidRPr="00C264D1">
        <w:rPr>
          <w:rFonts w:asciiTheme="minorHAnsi" w:hAnsiTheme="minorHAnsi" w:cstheme="minorHAnsi"/>
          <w:sz w:val="22"/>
          <w:szCs w:val="22"/>
        </w:rPr>
        <w:t xml:space="preserve">oivent être achevées dans leur </w:t>
      </w:r>
      <w:r w:rsidRPr="00C264D1">
        <w:rPr>
          <w:rFonts w:asciiTheme="minorHAnsi" w:hAnsiTheme="minorHAnsi" w:cstheme="minorHAnsi"/>
          <w:sz w:val="22"/>
          <w:szCs w:val="22"/>
        </w:rPr>
        <w:t xml:space="preserve">totalité avant que les travaux de génie civil ne commencent. Une fois que le plan est approuvé par les parties concernées et non objecté par la Banque, l’opération de réinstallation est mise en œuvre. Le plan définit les actions à entreprendre et leur ordonnancement dans le temps et dans l’espace.  </w:t>
      </w:r>
    </w:p>
    <w:p w14:paraId="16D06C8C" w14:textId="77777777" w:rsidR="0081524B" w:rsidRPr="00C264D1" w:rsidRDefault="0081524B" w:rsidP="0081524B">
      <w:pPr>
        <w:pStyle w:val="PlainText"/>
        <w:tabs>
          <w:tab w:val="left" w:pos="6780"/>
        </w:tabs>
        <w:jc w:val="both"/>
        <w:rPr>
          <w:rFonts w:asciiTheme="minorHAnsi" w:hAnsiTheme="minorHAnsi" w:cstheme="minorHAnsi"/>
          <w:sz w:val="22"/>
          <w:szCs w:val="22"/>
        </w:rPr>
      </w:pPr>
      <w:r w:rsidRPr="00C264D1">
        <w:rPr>
          <w:rFonts w:asciiTheme="minorHAnsi" w:hAnsiTheme="minorHAnsi" w:cstheme="minorHAnsi"/>
          <w:sz w:val="22"/>
          <w:szCs w:val="22"/>
        </w:rPr>
        <w:tab/>
      </w:r>
    </w:p>
    <w:p w14:paraId="54E1004A" w14:textId="77777777" w:rsidR="0081524B" w:rsidRPr="00C264D1" w:rsidRDefault="0081524B" w:rsidP="0081524B">
      <w:pPr>
        <w:pStyle w:val="PlainText"/>
        <w:jc w:val="both"/>
        <w:rPr>
          <w:rFonts w:asciiTheme="minorHAnsi" w:hAnsiTheme="minorHAnsi" w:cstheme="minorHAnsi"/>
          <w:sz w:val="22"/>
          <w:szCs w:val="22"/>
        </w:rPr>
      </w:pPr>
    </w:p>
    <w:p w14:paraId="56D4F105" w14:textId="77777777" w:rsidR="0081524B" w:rsidRPr="00C264D1" w:rsidRDefault="0081524B" w:rsidP="000F5745">
      <w:pPr>
        <w:pStyle w:val="Heading2"/>
        <w:numPr>
          <w:ilvl w:val="1"/>
          <w:numId w:val="70"/>
        </w:numPr>
        <w:rPr>
          <w:rFonts w:asciiTheme="minorHAnsi" w:hAnsiTheme="minorHAnsi" w:cstheme="minorHAnsi"/>
          <w:sz w:val="22"/>
          <w:szCs w:val="22"/>
        </w:rPr>
      </w:pPr>
      <w:bookmarkStart w:id="78" w:name="_Toc28002673"/>
      <w:r w:rsidRPr="00C264D1">
        <w:rPr>
          <w:rFonts w:asciiTheme="minorHAnsi" w:hAnsiTheme="minorHAnsi" w:cstheme="minorHAnsi"/>
          <w:bCs w:val="0"/>
          <w:sz w:val="22"/>
          <w:szCs w:val="22"/>
        </w:rPr>
        <w:t>Mise en œuvre de la réinstallation</w:t>
      </w:r>
      <w:bookmarkEnd w:id="78"/>
    </w:p>
    <w:p w14:paraId="422F3A5D" w14:textId="77777777" w:rsidR="0081524B" w:rsidRPr="00C264D1" w:rsidRDefault="0081524B" w:rsidP="0081524B">
      <w:pPr>
        <w:jc w:val="both"/>
        <w:rPr>
          <w:sz w:val="22"/>
          <w:szCs w:val="22"/>
        </w:rPr>
      </w:pPr>
    </w:p>
    <w:p w14:paraId="28DECAB1" w14:textId="77777777" w:rsidR="0081524B" w:rsidRPr="00C264D1" w:rsidRDefault="0081524B" w:rsidP="0081524B">
      <w:pPr>
        <w:rPr>
          <w:rFonts w:asciiTheme="minorHAnsi" w:hAnsiTheme="minorHAnsi" w:cstheme="minorHAnsi"/>
          <w:bCs/>
          <w:sz w:val="22"/>
          <w:szCs w:val="22"/>
        </w:rPr>
      </w:pPr>
      <w:r w:rsidRPr="00C264D1">
        <w:rPr>
          <w:rFonts w:asciiTheme="minorHAnsi" w:hAnsiTheme="minorHAnsi" w:cstheme="minorHAnsi"/>
          <w:sz w:val="22"/>
          <w:szCs w:val="22"/>
        </w:rPr>
        <w:t xml:space="preserve">Le processus sera effectué sous la supervision des collectivités territoriales concernées. </w:t>
      </w:r>
      <w:r w:rsidRPr="00C264D1">
        <w:rPr>
          <w:rFonts w:asciiTheme="minorHAnsi" w:hAnsiTheme="minorHAnsi" w:cstheme="minorHAnsi"/>
          <w:bCs/>
          <w:sz w:val="22"/>
          <w:szCs w:val="22"/>
        </w:rPr>
        <w:t>Le tableau suivant dégage les actions principales, ainsi que les parties responsables :</w:t>
      </w:r>
    </w:p>
    <w:p w14:paraId="0612B807" w14:textId="77777777" w:rsidR="0081524B" w:rsidRPr="00C264D1" w:rsidRDefault="0081524B" w:rsidP="0081524B">
      <w:pPr>
        <w:pStyle w:val="Caption"/>
        <w:ind w:left="0"/>
        <w:rPr>
          <w:sz w:val="22"/>
          <w:szCs w:val="22"/>
          <w:lang w:val="fr-FR"/>
        </w:rPr>
      </w:pPr>
    </w:p>
    <w:p w14:paraId="172AA236" w14:textId="12128D49" w:rsidR="0081524B" w:rsidRPr="00C264D1" w:rsidRDefault="0081524B" w:rsidP="0081524B">
      <w:pPr>
        <w:pStyle w:val="Caption"/>
        <w:ind w:left="0"/>
        <w:rPr>
          <w:rFonts w:asciiTheme="minorHAnsi" w:hAnsiTheme="minorHAnsi" w:cstheme="minorHAnsi"/>
          <w:sz w:val="22"/>
          <w:szCs w:val="22"/>
          <w:lang w:val="fr-FR"/>
        </w:rPr>
      </w:pPr>
      <w:bookmarkStart w:id="79" w:name="_Toc14125450"/>
      <w:bookmarkStart w:id="80" w:name="_Toc23326118"/>
      <w:r w:rsidRPr="00C264D1">
        <w:rPr>
          <w:rFonts w:asciiTheme="minorHAnsi" w:hAnsiTheme="minorHAnsi" w:cstheme="minorHAnsi"/>
          <w:sz w:val="22"/>
          <w:szCs w:val="22"/>
          <w:lang w:val="fr-FR"/>
        </w:rPr>
        <w:t xml:space="preserve">Tableau </w:t>
      </w:r>
      <w:r w:rsidR="008B19A1" w:rsidRPr="00C264D1">
        <w:rPr>
          <w:lang w:val="fr-FR"/>
        </w:rPr>
        <w:fldChar w:fldCharType="begin"/>
      </w:r>
      <w:r w:rsidRPr="00C264D1">
        <w:rPr>
          <w:rFonts w:asciiTheme="minorHAnsi" w:hAnsiTheme="minorHAnsi" w:cstheme="minorHAnsi"/>
          <w:sz w:val="22"/>
          <w:szCs w:val="22"/>
          <w:lang w:val="fr-FR"/>
        </w:rPr>
        <w:instrText xml:space="preserve"> SEQ Tableau \* ARABIC </w:instrText>
      </w:r>
      <w:r w:rsidR="008B19A1" w:rsidRPr="00C264D1">
        <w:rPr>
          <w:lang w:val="fr-FR"/>
        </w:rPr>
        <w:fldChar w:fldCharType="separate"/>
      </w:r>
      <w:r w:rsidR="007B43AD" w:rsidRPr="00C264D1">
        <w:rPr>
          <w:rFonts w:asciiTheme="minorHAnsi" w:hAnsiTheme="minorHAnsi" w:cstheme="minorHAnsi"/>
          <w:sz w:val="22"/>
          <w:szCs w:val="22"/>
          <w:lang w:val="fr-FR"/>
        </w:rPr>
        <w:t>6</w:t>
      </w:r>
      <w:r w:rsidR="008B19A1" w:rsidRPr="00C264D1">
        <w:rPr>
          <w:lang w:val="fr-FR"/>
        </w:rPr>
        <w:fldChar w:fldCharType="end"/>
      </w:r>
      <w:r w:rsidRPr="00C264D1">
        <w:rPr>
          <w:rFonts w:asciiTheme="minorHAnsi" w:hAnsiTheme="minorHAnsi" w:cstheme="minorHAnsi"/>
          <w:sz w:val="22"/>
          <w:szCs w:val="22"/>
          <w:lang w:val="fr-FR"/>
        </w:rPr>
        <w:t xml:space="preserve">. </w:t>
      </w:r>
      <w:r w:rsidRPr="00C264D1">
        <w:rPr>
          <w:rFonts w:asciiTheme="minorHAnsi" w:hAnsiTheme="minorHAnsi" w:cstheme="minorHAnsi"/>
          <w:b w:val="0"/>
          <w:sz w:val="22"/>
          <w:szCs w:val="22"/>
          <w:lang w:val="fr-FR"/>
        </w:rPr>
        <w:t>Actions principales et les responsables</w:t>
      </w:r>
      <w:bookmarkEnd w:id="79"/>
      <w:bookmarkEnd w:id="80"/>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5670"/>
        <w:gridCol w:w="4374"/>
      </w:tblGrid>
      <w:tr w:rsidR="0081524B" w:rsidRPr="00C264D1" w14:paraId="12A4DAEF" w14:textId="77777777">
        <w:trPr>
          <w:trHeight w:val="69"/>
          <w:tblHeader/>
          <w:jc w:val="center"/>
        </w:trPr>
        <w:tc>
          <w:tcPr>
            <w:tcW w:w="10489" w:type="dxa"/>
            <w:gridSpan w:val="3"/>
            <w:tcBorders>
              <w:top w:val="double" w:sz="4" w:space="0" w:color="auto"/>
              <w:left w:val="single" w:sz="4" w:space="0" w:color="auto"/>
              <w:bottom w:val="single" w:sz="4" w:space="0" w:color="auto"/>
              <w:right w:val="single" w:sz="4" w:space="0" w:color="auto"/>
            </w:tcBorders>
            <w:shd w:val="clear" w:color="auto" w:fill="1F3864" w:themeFill="accent5" w:themeFillShade="80"/>
          </w:tcPr>
          <w:p w14:paraId="599DB7E6" w14:textId="77777777" w:rsidR="0081524B" w:rsidRPr="00C264D1" w:rsidRDefault="0081524B">
            <w:pPr>
              <w:jc w:val="center"/>
              <w:rPr>
                <w:rFonts w:asciiTheme="minorHAnsi" w:hAnsiTheme="minorHAnsi" w:cstheme="minorHAnsi"/>
                <w:b/>
                <w:smallCaps/>
                <w:sz w:val="20"/>
                <w:szCs w:val="20"/>
              </w:rPr>
            </w:pPr>
            <w:r w:rsidRPr="00C264D1">
              <w:rPr>
                <w:rFonts w:asciiTheme="minorHAnsi" w:hAnsiTheme="minorHAnsi" w:cstheme="minorHAnsi"/>
                <w:b/>
                <w:smallCaps/>
              </w:rPr>
              <w:t>Actions principales et les responsables</w:t>
            </w:r>
          </w:p>
        </w:tc>
      </w:tr>
      <w:tr w:rsidR="0081524B" w:rsidRPr="00C264D1" w14:paraId="641F05BD" w14:textId="77777777">
        <w:trPr>
          <w:trHeight w:val="135"/>
          <w:tblHeader/>
          <w:jc w:val="center"/>
        </w:trPr>
        <w:tc>
          <w:tcPr>
            <w:tcW w:w="445" w:type="dxa"/>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596FB746" w14:textId="77777777" w:rsidR="0081524B" w:rsidRPr="00C264D1" w:rsidRDefault="0081524B">
            <w:pPr>
              <w:jc w:val="right"/>
              <w:rPr>
                <w:rFonts w:asciiTheme="minorHAnsi" w:hAnsiTheme="minorHAnsi" w:cstheme="minorHAnsi"/>
                <w:b/>
                <w:sz w:val="20"/>
                <w:szCs w:val="20"/>
              </w:rPr>
            </w:pPr>
            <w:proofErr w:type="gramStart"/>
            <w:r w:rsidRPr="00C264D1">
              <w:rPr>
                <w:rFonts w:asciiTheme="minorHAnsi" w:hAnsiTheme="minorHAnsi" w:cstheme="minorHAnsi"/>
                <w:b/>
                <w:sz w:val="20"/>
                <w:szCs w:val="20"/>
              </w:rPr>
              <w:t>n</w:t>
            </w:r>
            <w:r w:rsidRPr="00C264D1">
              <w:rPr>
                <w:b/>
                <w:sz w:val="20"/>
                <w:szCs w:val="20"/>
              </w:rPr>
              <w:t>ᵒ</w:t>
            </w:r>
            <w:proofErr w:type="gramEnd"/>
          </w:p>
        </w:tc>
        <w:tc>
          <w:tcPr>
            <w:tcW w:w="5670" w:type="dxa"/>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2DD6D7F7" w14:textId="77777777" w:rsidR="0081524B" w:rsidRPr="00C264D1" w:rsidRDefault="0081524B">
            <w:pPr>
              <w:rPr>
                <w:rFonts w:asciiTheme="minorHAnsi" w:hAnsiTheme="minorHAnsi" w:cstheme="minorHAnsi"/>
                <w:b/>
                <w:sz w:val="20"/>
                <w:szCs w:val="20"/>
              </w:rPr>
            </w:pPr>
            <w:r w:rsidRPr="00C264D1">
              <w:rPr>
                <w:rFonts w:asciiTheme="minorHAnsi" w:hAnsiTheme="minorHAnsi" w:cstheme="minorHAnsi"/>
                <w:b/>
                <w:sz w:val="20"/>
                <w:szCs w:val="20"/>
              </w:rPr>
              <w:t>Actions exigées</w:t>
            </w:r>
          </w:p>
        </w:tc>
        <w:tc>
          <w:tcPr>
            <w:tcW w:w="4374" w:type="dxa"/>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2627E8E9" w14:textId="77777777" w:rsidR="0081524B" w:rsidRPr="00C264D1" w:rsidRDefault="0081524B">
            <w:pPr>
              <w:rPr>
                <w:rFonts w:asciiTheme="minorHAnsi" w:hAnsiTheme="minorHAnsi" w:cstheme="minorHAnsi"/>
                <w:b/>
                <w:sz w:val="20"/>
                <w:szCs w:val="20"/>
              </w:rPr>
            </w:pPr>
            <w:r w:rsidRPr="00C264D1">
              <w:rPr>
                <w:rFonts w:asciiTheme="minorHAnsi" w:hAnsiTheme="minorHAnsi" w:cstheme="minorHAnsi"/>
                <w:b/>
                <w:sz w:val="20"/>
                <w:szCs w:val="20"/>
              </w:rPr>
              <w:t>Parties Responsables</w:t>
            </w:r>
          </w:p>
        </w:tc>
      </w:tr>
      <w:tr w:rsidR="0081524B" w:rsidRPr="00C264D1" w14:paraId="74A7ACB8" w14:textId="77777777">
        <w:trPr>
          <w:trHeight w:val="265"/>
          <w:jc w:val="center"/>
        </w:trPr>
        <w:tc>
          <w:tcPr>
            <w:tcW w:w="445" w:type="dxa"/>
            <w:tcBorders>
              <w:top w:val="double" w:sz="4" w:space="0" w:color="auto"/>
              <w:left w:val="single" w:sz="4" w:space="0" w:color="auto"/>
              <w:bottom w:val="single" w:sz="4" w:space="0" w:color="auto"/>
              <w:right w:val="single" w:sz="4" w:space="0" w:color="auto"/>
            </w:tcBorders>
          </w:tcPr>
          <w:p w14:paraId="152C0E5C"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1</w:t>
            </w:r>
          </w:p>
        </w:tc>
        <w:tc>
          <w:tcPr>
            <w:tcW w:w="5670" w:type="dxa"/>
            <w:tcBorders>
              <w:top w:val="double" w:sz="4" w:space="0" w:color="auto"/>
              <w:left w:val="single" w:sz="4" w:space="0" w:color="auto"/>
              <w:bottom w:val="single" w:sz="4" w:space="0" w:color="auto"/>
              <w:right w:val="single" w:sz="4" w:space="0" w:color="auto"/>
            </w:tcBorders>
          </w:tcPr>
          <w:p w14:paraId="562FAC13"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Préparation du plan de réinstallation</w:t>
            </w:r>
          </w:p>
        </w:tc>
        <w:tc>
          <w:tcPr>
            <w:tcW w:w="4374" w:type="dxa"/>
            <w:tcBorders>
              <w:top w:val="double" w:sz="4" w:space="0" w:color="auto"/>
              <w:left w:val="single" w:sz="4" w:space="0" w:color="auto"/>
              <w:bottom w:val="single" w:sz="4" w:space="0" w:color="auto"/>
              <w:right w:val="single" w:sz="4" w:space="0" w:color="auto"/>
            </w:tcBorders>
          </w:tcPr>
          <w:p w14:paraId="7DE927C5" w14:textId="77777777" w:rsidR="0081524B" w:rsidRPr="00C264D1" w:rsidRDefault="0081524B">
            <w:pPr>
              <w:rPr>
                <w:rFonts w:asciiTheme="minorHAnsi" w:hAnsiTheme="minorHAnsi" w:cstheme="minorHAnsi"/>
                <w:spacing w:val="4"/>
                <w:sz w:val="20"/>
                <w:szCs w:val="20"/>
              </w:rPr>
            </w:pPr>
            <w:r w:rsidRPr="00C264D1">
              <w:rPr>
                <w:rFonts w:asciiTheme="minorHAnsi" w:hAnsiTheme="minorHAnsi" w:cstheme="minorHAnsi"/>
                <w:spacing w:val="4"/>
                <w:sz w:val="20"/>
                <w:szCs w:val="20"/>
              </w:rPr>
              <w:t>UCE</w:t>
            </w:r>
          </w:p>
        </w:tc>
      </w:tr>
      <w:tr w:rsidR="0081524B" w:rsidRPr="00C264D1" w14:paraId="54202EB2" w14:textId="77777777">
        <w:trPr>
          <w:trHeight w:val="250"/>
          <w:jc w:val="center"/>
        </w:trPr>
        <w:tc>
          <w:tcPr>
            <w:tcW w:w="445" w:type="dxa"/>
            <w:tcBorders>
              <w:top w:val="single" w:sz="4" w:space="0" w:color="auto"/>
              <w:left w:val="single" w:sz="4" w:space="0" w:color="auto"/>
              <w:bottom w:val="single" w:sz="4" w:space="0" w:color="auto"/>
              <w:right w:val="single" w:sz="4" w:space="0" w:color="auto"/>
            </w:tcBorders>
          </w:tcPr>
          <w:p w14:paraId="5F9A0E4C"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2</w:t>
            </w:r>
          </w:p>
        </w:tc>
        <w:tc>
          <w:tcPr>
            <w:tcW w:w="5670" w:type="dxa"/>
            <w:tcBorders>
              <w:top w:val="single" w:sz="4" w:space="0" w:color="auto"/>
              <w:left w:val="single" w:sz="4" w:space="0" w:color="auto"/>
              <w:bottom w:val="single" w:sz="4" w:space="0" w:color="auto"/>
              <w:right w:val="single" w:sz="4" w:space="0" w:color="auto"/>
            </w:tcBorders>
          </w:tcPr>
          <w:p w14:paraId="34235267"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Approbation du plan de réinstallation</w:t>
            </w:r>
          </w:p>
        </w:tc>
        <w:tc>
          <w:tcPr>
            <w:tcW w:w="4374" w:type="dxa"/>
            <w:tcBorders>
              <w:top w:val="single" w:sz="4" w:space="0" w:color="auto"/>
              <w:left w:val="single" w:sz="4" w:space="0" w:color="auto"/>
              <w:bottom w:val="single" w:sz="4" w:space="0" w:color="auto"/>
              <w:right w:val="single" w:sz="4" w:space="0" w:color="auto"/>
            </w:tcBorders>
          </w:tcPr>
          <w:p w14:paraId="4A1CF642" w14:textId="32CA8C47" w:rsidR="0081524B" w:rsidRPr="00C264D1" w:rsidRDefault="0079554B">
            <w:pPr>
              <w:rPr>
                <w:rFonts w:asciiTheme="minorHAnsi" w:hAnsiTheme="minorHAnsi" w:cstheme="minorHAnsi"/>
                <w:spacing w:val="4"/>
                <w:sz w:val="20"/>
                <w:szCs w:val="20"/>
              </w:rPr>
            </w:pPr>
            <w:r w:rsidRPr="00C264D1">
              <w:rPr>
                <w:rFonts w:asciiTheme="minorHAnsi" w:hAnsiTheme="minorHAnsi" w:cstheme="minorHAnsi"/>
                <w:spacing w:val="4"/>
                <w:sz w:val="20"/>
                <w:szCs w:val="20"/>
              </w:rPr>
              <w:t>Banque mondiale</w:t>
            </w:r>
          </w:p>
        </w:tc>
      </w:tr>
      <w:tr w:rsidR="0081524B" w:rsidRPr="00C264D1" w14:paraId="3AB2FC43" w14:textId="77777777">
        <w:trPr>
          <w:trHeight w:val="249"/>
          <w:jc w:val="center"/>
        </w:trPr>
        <w:tc>
          <w:tcPr>
            <w:tcW w:w="445" w:type="dxa"/>
            <w:tcBorders>
              <w:top w:val="single" w:sz="4" w:space="0" w:color="auto"/>
              <w:left w:val="single" w:sz="4" w:space="0" w:color="auto"/>
              <w:bottom w:val="single" w:sz="4" w:space="0" w:color="auto"/>
              <w:right w:val="single" w:sz="4" w:space="0" w:color="auto"/>
            </w:tcBorders>
          </w:tcPr>
          <w:p w14:paraId="71AC5201"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3</w:t>
            </w:r>
          </w:p>
        </w:tc>
        <w:tc>
          <w:tcPr>
            <w:tcW w:w="5670" w:type="dxa"/>
            <w:tcBorders>
              <w:top w:val="single" w:sz="4" w:space="0" w:color="auto"/>
              <w:left w:val="single" w:sz="4" w:space="0" w:color="auto"/>
              <w:bottom w:val="single" w:sz="4" w:space="0" w:color="auto"/>
              <w:right w:val="single" w:sz="4" w:space="0" w:color="auto"/>
            </w:tcBorders>
          </w:tcPr>
          <w:p w14:paraId="7AD2ED6A"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Diffusion du plan de réinstallation</w:t>
            </w:r>
          </w:p>
        </w:tc>
        <w:tc>
          <w:tcPr>
            <w:tcW w:w="4374" w:type="dxa"/>
            <w:tcBorders>
              <w:top w:val="single" w:sz="4" w:space="0" w:color="auto"/>
              <w:left w:val="single" w:sz="4" w:space="0" w:color="auto"/>
              <w:bottom w:val="single" w:sz="4" w:space="0" w:color="auto"/>
              <w:right w:val="single" w:sz="4" w:space="0" w:color="auto"/>
            </w:tcBorders>
          </w:tcPr>
          <w:p w14:paraId="08EB01DC"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pacing w:val="4"/>
                <w:sz w:val="20"/>
                <w:szCs w:val="20"/>
              </w:rPr>
              <w:t>UCE et les</w:t>
            </w:r>
            <w:r w:rsidRPr="00C264D1">
              <w:rPr>
                <w:rFonts w:asciiTheme="minorHAnsi" w:hAnsiTheme="minorHAnsi" w:cstheme="minorHAnsi"/>
                <w:sz w:val="20"/>
                <w:szCs w:val="20"/>
              </w:rPr>
              <w:t xml:space="preserve"> Collectivités locales concernées</w:t>
            </w:r>
          </w:p>
        </w:tc>
      </w:tr>
      <w:tr w:rsidR="0081524B" w:rsidRPr="00C264D1" w14:paraId="32D9CA11" w14:textId="77777777">
        <w:trPr>
          <w:trHeight w:val="249"/>
          <w:jc w:val="center"/>
        </w:trPr>
        <w:tc>
          <w:tcPr>
            <w:tcW w:w="445" w:type="dxa"/>
            <w:tcBorders>
              <w:top w:val="single" w:sz="4" w:space="0" w:color="auto"/>
              <w:left w:val="single" w:sz="4" w:space="0" w:color="auto"/>
              <w:bottom w:val="single" w:sz="4" w:space="0" w:color="auto"/>
              <w:right w:val="single" w:sz="4" w:space="0" w:color="auto"/>
            </w:tcBorders>
          </w:tcPr>
          <w:p w14:paraId="7F8457AC"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4</w:t>
            </w:r>
          </w:p>
        </w:tc>
        <w:tc>
          <w:tcPr>
            <w:tcW w:w="5670" w:type="dxa"/>
            <w:tcBorders>
              <w:top w:val="single" w:sz="4" w:space="0" w:color="auto"/>
              <w:left w:val="single" w:sz="4" w:space="0" w:color="auto"/>
              <w:bottom w:val="single" w:sz="4" w:space="0" w:color="auto"/>
              <w:right w:val="single" w:sz="4" w:space="0" w:color="auto"/>
            </w:tcBorders>
          </w:tcPr>
          <w:p w14:paraId="132470AD" w14:textId="77777777" w:rsidR="0081524B" w:rsidRPr="00C264D1" w:rsidRDefault="001C7B65">
            <w:pPr>
              <w:rPr>
                <w:rFonts w:asciiTheme="minorHAnsi" w:hAnsiTheme="minorHAnsi" w:cstheme="minorHAnsi"/>
                <w:sz w:val="20"/>
                <w:szCs w:val="20"/>
              </w:rPr>
            </w:pPr>
            <w:r w:rsidRPr="00C264D1">
              <w:rPr>
                <w:rFonts w:asciiTheme="minorHAnsi" w:hAnsiTheme="minorHAnsi" w:cstheme="minorHAnsi"/>
                <w:sz w:val="20"/>
                <w:szCs w:val="20"/>
              </w:rPr>
              <w:t>Évaluation</w:t>
            </w:r>
            <w:r w:rsidR="0081524B" w:rsidRPr="00C264D1">
              <w:rPr>
                <w:rFonts w:asciiTheme="minorHAnsi" w:hAnsiTheme="minorHAnsi" w:cstheme="minorHAnsi"/>
                <w:sz w:val="20"/>
                <w:szCs w:val="20"/>
              </w:rPr>
              <w:t xml:space="preserve"> du plan de réinstallation</w:t>
            </w:r>
          </w:p>
        </w:tc>
        <w:tc>
          <w:tcPr>
            <w:tcW w:w="4374" w:type="dxa"/>
            <w:tcBorders>
              <w:top w:val="single" w:sz="4" w:space="0" w:color="auto"/>
              <w:left w:val="single" w:sz="4" w:space="0" w:color="auto"/>
              <w:bottom w:val="single" w:sz="4" w:space="0" w:color="auto"/>
              <w:right w:val="single" w:sz="4" w:space="0" w:color="auto"/>
            </w:tcBorders>
          </w:tcPr>
          <w:p w14:paraId="780354D1"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pacing w:val="4"/>
                <w:sz w:val="20"/>
                <w:szCs w:val="20"/>
              </w:rPr>
              <w:t xml:space="preserve">UCE et </w:t>
            </w:r>
            <w:r w:rsidRPr="00C264D1">
              <w:rPr>
                <w:rFonts w:asciiTheme="minorHAnsi" w:hAnsiTheme="minorHAnsi" w:cstheme="minorHAnsi"/>
                <w:sz w:val="20"/>
                <w:szCs w:val="20"/>
              </w:rPr>
              <w:t>Consultants socio-économistes</w:t>
            </w:r>
          </w:p>
        </w:tc>
      </w:tr>
      <w:tr w:rsidR="0081524B" w:rsidRPr="00C264D1" w14:paraId="116494A4" w14:textId="77777777">
        <w:trPr>
          <w:trHeight w:val="193"/>
          <w:jc w:val="center"/>
        </w:trPr>
        <w:tc>
          <w:tcPr>
            <w:tcW w:w="445" w:type="dxa"/>
            <w:tcBorders>
              <w:top w:val="single" w:sz="4" w:space="0" w:color="auto"/>
              <w:left w:val="single" w:sz="4" w:space="0" w:color="auto"/>
              <w:bottom w:val="single" w:sz="4" w:space="0" w:color="auto"/>
              <w:right w:val="single" w:sz="4" w:space="0" w:color="auto"/>
            </w:tcBorders>
          </w:tcPr>
          <w:p w14:paraId="6829B6A1"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5</w:t>
            </w:r>
          </w:p>
        </w:tc>
        <w:tc>
          <w:tcPr>
            <w:tcW w:w="5670" w:type="dxa"/>
            <w:tcBorders>
              <w:top w:val="single" w:sz="4" w:space="0" w:color="auto"/>
              <w:left w:val="single" w:sz="4" w:space="0" w:color="auto"/>
              <w:bottom w:val="single" w:sz="4" w:space="0" w:color="auto"/>
              <w:right w:val="single" w:sz="4" w:space="0" w:color="auto"/>
            </w:tcBorders>
          </w:tcPr>
          <w:p w14:paraId="23503121"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Responsabilité du décret de cessibilité éventuel</w:t>
            </w:r>
          </w:p>
        </w:tc>
        <w:tc>
          <w:tcPr>
            <w:tcW w:w="4374" w:type="dxa"/>
            <w:tcBorders>
              <w:top w:val="single" w:sz="4" w:space="0" w:color="auto"/>
              <w:left w:val="single" w:sz="4" w:space="0" w:color="auto"/>
              <w:bottom w:val="single" w:sz="4" w:space="0" w:color="auto"/>
              <w:right w:val="single" w:sz="4" w:space="0" w:color="auto"/>
            </w:tcBorders>
          </w:tcPr>
          <w:p w14:paraId="56799561"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DGI</w:t>
            </w:r>
          </w:p>
        </w:tc>
      </w:tr>
      <w:tr w:rsidR="0081524B" w:rsidRPr="00C264D1" w14:paraId="69E21B92" w14:textId="77777777">
        <w:trPr>
          <w:trHeight w:val="270"/>
          <w:jc w:val="center"/>
        </w:trPr>
        <w:tc>
          <w:tcPr>
            <w:tcW w:w="445" w:type="dxa"/>
            <w:tcBorders>
              <w:top w:val="single" w:sz="4" w:space="0" w:color="auto"/>
              <w:left w:val="single" w:sz="4" w:space="0" w:color="auto"/>
              <w:bottom w:val="single" w:sz="4" w:space="0" w:color="auto"/>
              <w:right w:val="single" w:sz="4" w:space="0" w:color="auto"/>
            </w:tcBorders>
          </w:tcPr>
          <w:p w14:paraId="5AA7085B"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6</w:t>
            </w:r>
          </w:p>
        </w:tc>
        <w:tc>
          <w:tcPr>
            <w:tcW w:w="5670" w:type="dxa"/>
            <w:tcBorders>
              <w:top w:val="single" w:sz="4" w:space="0" w:color="auto"/>
              <w:left w:val="single" w:sz="4" w:space="0" w:color="auto"/>
              <w:bottom w:val="single" w:sz="4" w:space="0" w:color="auto"/>
              <w:right w:val="single" w:sz="4" w:space="0" w:color="auto"/>
            </w:tcBorders>
          </w:tcPr>
          <w:p w14:paraId="54F86E6A"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Parties responsables des paiements pour les terres expropriées</w:t>
            </w:r>
          </w:p>
        </w:tc>
        <w:tc>
          <w:tcPr>
            <w:tcW w:w="4374" w:type="dxa"/>
            <w:tcBorders>
              <w:top w:val="single" w:sz="4" w:space="0" w:color="auto"/>
              <w:left w:val="single" w:sz="4" w:space="0" w:color="auto"/>
              <w:bottom w:val="single" w:sz="4" w:space="0" w:color="auto"/>
              <w:right w:val="single" w:sz="4" w:space="0" w:color="auto"/>
            </w:tcBorders>
          </w:tcPr>
          <w:p w14:paraId="59B0ACCD" w14:textId="77777777" w:rsidR="0081524B" w:rsidRPr="00C264D1" w:rsidRDefault="0081524B">
            <w:pPr>
              <w:rPr>
                <w:rFonts w:asciiTheme="minorHAnsi" w:hAnsiTheme="minorHAnsi" w:cstheme="minorHAnsi"/>
                <w:spacing w:val="4"/>
                <w:sz w:val="20"/>
                <w:szCs w:val="20"/>
              </w:rPr>
            </w:pPr>
            <w:r w:rsidRPr="00C264D1">
              <w:rPr>
                <w:rFonts w:asciiTheme="minorHAnsi" w:hAnsiTheme="minorHAnsi" w:cstheme="minorHAnsi"/>
                <w:spacing w:val="4"/>
                <w:sz w:val="20"/>
                <w:szCs w:val="20"/>
              </w:rPr>
              <w:t>CPA et MEF</w:t>
            </w:r>
          </w:p>
        </w:tc>
      </w:tr>
      <w:tr w:rsidR="0081524B" w:rsidRPr="00C264D1" w14:paraId="0CD91653" w14:textId="77777777">
        <w:trPr>
          <w:trHeight w:val="203"/>
          <w:jc w:val="center"/>
        </w:trPr>
        <w:tc>
          <w:tcPr>
            <w:tcW w:w="445" w:type="dxa"/>
            <w:tcBorders>
              <w:top w:val="single" w:sz="4" w:space="0" w:color="auto"/>
              <w:left w:val="single" w:sz="4" w:space="0" w:color="auto"/>
              <w:bottom w:val="single" w:sz="4" w:space="0" w:color="auto"/>
              <w:right w:val="single" w:sz="4" w:space="0" w:color="auto"/>
            </w:tcBorders>
          </w:tcPr>
          <w:p w14:paraId="2248ADD9"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7</w:t>
            </w:r>
          </w:p>
        </w:tc>
        <w:tc>
          <w:tcPr>
            <w:tcW w:w="5670" w:type="dxa"/>
            <w:tcBorders>
              <w:top w:val="single" w:sz="4" w:space="0" w:color="auto"/>
              <w:left w:val="single" w:sz="4" w:space="0" w:color="auto"/>
              <w:bottom w:val="single" w:sz="4" w:space="0" w:color="auto"/>
              <w:right w:val="single" w:sz="4" w:space="0" w:color="auto"/>
            </w:tcBorders>
          </w:tcPr>
          <w:p w14:paraId="59421055"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Parties responsables des paiements pour la compensation des PAP</w:t>
            </w:r>
          </w:p>
        </w:tc>
        <w:tc>
          <w:tcPr>
            <w:tcW w:w="4374" w:type="dxa"/>
            <w:tcBorders>
              <w:top w:val="single" w:sz="4" w:space="0" w:color="auto"/>
              <w:left w:val="single" w:sz="4" w:space="0" w:color="auto"/>
              <w:bottom w:val="single" w:sz="4" w:space="0" w:color="auto"/>
              <w:right w:val="single" w:sz="4" w:space="0" w:color="auto"/>
            </w:tcBorders>
          </w:tcPr>
          <w:p w14:paraId="5679770D" w14:textId="77777777" w:rsidR="0081524B" w:rsidRPr="00C264D1" w:rsidRDefault="0081524B">
            <w:pPr>
              <w:rPr>
                <w:rFonts w:asciiTheme="minorHAnsi" w:hAnsiTheme="minorHAnsi" w:cstheme="minorHAnsi"/>
                <w:spacing w:val="4"/>
                <w:sz w:val="20"/>
                <w:szCs w:val="20"/>
              </w:rPr>
            </w:pPr>
            <w:r w:rsidRPr="00C264D1">
              <w:rPr>
                <w:rFonts w:asciiTheme="minorHAnsi" w:hAnsiTheme="minorHAnsi" w:cstheme="minorHAnsi"/>
                <w:spacing w:val="4"/>
                <w:sz w:val="20"/>
                <w:szCs w:val="20"/>
              </w:rPr>
              <w:t>UCE</w:t>
            </w:r>
          </w:p>
        </w:tc>
      </w:tr>
      <w:tr w:rsidR="0081524B" w:rsidRPr="00C264D1" w14:paraId="4359E6C5" w14:textId="77777777">
        <w:trPr>
          <w:trHeight w:val="265"/>
          <w:jc w:val="center"/>
        </w:trPr>
        <w:tc>
          <w:tcPr>
            <w:tcW w:w="445" w:type="dxa"/>
            <w:tcBorders>
              <w:top w:val="single" w:sz="4" w:space="0" w:color="auto"/>
              <w:left w:val="single" w:sz="4" w:space="0" w:color="auto"/>
              <w:bottom w:val="single" w:sz="4" w:space="0" w:color="auto"/>
              <w:right w:val="single" w:sz="4" w:space="0" w:color="auto"/>
            </w:tcBorders>
          </w:tcPr>
          <w:p w14:paraId="7F3A3781"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8</w:t>
            </w:r>
          </w:p>
        </w:tc>
        <w:tc>
          <w:tcPr>
            <w:tcW w:w="5670" w:type="dxa"/>
            <w:tcBorders>
              <w:top w:val="single" w:sz="4" w:space="0" w:color="auto"/>
              <w:left w:val="single" w:sz="4" w:space="0" w:color="auto"/>
              <w:bottom w:val="single" w:sz="4" w:space="0" w:color="auto"/>
              <w:right w:val="single" w:sz="4" w:space="0" w:color="auto"/>
            </w:tcBorders>
          </w:tcPr>
          <w:p w14:paraId="77704965"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Mise en œuvre du plan de réinstallation</w:t>
            </w:r>
          </w:p>
        </w:tc>
        <w:tc>
          <w:tcPr>
            <w:tcW w:w="4374" w:type="dxa"/>
            <w:tcBorders>
              <w:top w:val="single" w:sz="4" w:space="0" w:color="auto"/>
              <w:left w:val="single" w:sz="4" w:space="0" w:color="auto"/>
              <w:bottom w:val="single" w:sz="4" w:space="0" w:color="auto"/>
              <w:right w:val="single" w:sz="4" w:space="0" w:color="auto"/>
            </w:tcBorders>
          </w:tcPr>
          <w:p w14:paraId="29BC9982"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pacing w:val="4"/>
                <w:sz w:val="20"/>
                <w:szCs w:val="20"/>
              </w:rPr>
              <w:t xml:space="preserve">UCE, </w:t>
            </w:r>
            <w:r w:rsidRPr="00C264D1">
              <w:rPr>
                <w:rFonts w:asciiTheme="minorHAnsi" w:hAnsiTheme="minorHAnsi" w:cstheme="minorHAnsi"/>
                <w:sz w:val="20"/>
                <w:szCs w:val="20"/>
              </w:rPr>
              <w:t>ONG locales, Consultants</w:t>
            </w:r>
          </w:p>
        </w:tc>
      </w:tr>
      <w:tr w:rsidR="0081524B" w:rsidRPr="00C264D1" w14:paraId="08E71937" w14:textId="77777777">
        <w:trPr>
          <w:trHeight w:val="249"/>
          <w:jc w:val="center"/>
        </w:trPr>
        <w:tc>
          <w:tcPr>
            <w:tcW w:w="445" w:type="dxa"/>
            <w:tcBorders>
              <w:top w:val="single" w:sz="4" w:space="0" w:color="auto"/>
              <w:left w:val="single" w:sz="4" w:space="0" w:color="auto"/>
              <w:bottom w:val="single" w:sz="4" w:space="0" w:color="auto"/>
              <w:right w:val="single" w:sz="4" w:space="0" w:color="auto"/>
            </w:tcBorders>
          </w:tcPr>
          <w:p w14:paraId="6AF6E589"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9</w:t>
            </w:r>
          </w:p>
        </w:tc>
        <w:tc>
          <w:tcPr>
            <w:tcW w:w="5670" w:type="dxa"/>
            <w:tcBorders>
              <w:top w:val="single" w:sz="4" w:space="0" w:color="auto"/>
              <w:left w:val="single" w:sz="4" w:space="0" w:color="auto"/>
              <w:bottom w:val="single" w:sz="4" w:space="0" w:color="auto"/>
              <w:right w:val="single" w:sz="4" w:space="0" w:color="auto"/>
            </w:tcBorders>
          </w:tcPr>
          <w:p w14:paraId="1CD0AE09"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Libération des emprises</w:t>
            </w:r>
          </w:p>
        </w:tc>
        <w:tc>
          <w:tcPr>
            <w:tcW w:w="4374" w:type="dxa"/>
            <w:tcBorders>
              <w:top w:val="single" w:sz="4" w:space="0" w:color="auto"/>
              <w:left w:val="single" w:sz="4" w:space="0" w:color="auto"/>
              <w:bottom w:val="single" w:sz="4" w:space="0" w:color="auto"/>
              <w:right w:val="single" w:sz="4" w:space="0" w:color="auto"/>
            </w:tcBorders>
          </w:tcPr>
          <w:p w14:paraId="0CB14D17" w14:textId="468DD39E" w:rsidR="0081524B" w:rsidRPr="00C264D1" w:rsidRDefault="00C264D1">
            <w:pPr>
              <w:rPr>
                <w:rFonts w:asciiTheme="minorHAnsi" w:hAnsiTheme="minorHAnsi" w:cstheme="minorHAnsi"/>
                <w:sz w:val="20"/>
                <w:szCs w:val="20"/>
              </w:rPr>
            </w:pPr>
            <w:r w:rsidRPr="00C264D1">
              <w:rPr>
                <w:rFonts w:asciiTheme="minorHAnsi" w:hAnsiTheme="minorHAnsi" w:cstheme="minorHAnsi"/>
                <w:sz w:val="20"/>
                <w:szCs w:val="20"/>
              </w:rPr>
              <w:t xml:space="preserve">PAP, </w:t>
            </w:r>
            <w:proofErr w:type="gramStart"/>
            <w:r w:rsidRPr="00C264D1">
              <w:rPr>
                <w:rFonts w:asciiTheme="minorHAnsi" w:hAnsiTheme="minorHAnsi" w:cstheme="minorHAnsi"/>
                <w:sz w:val="20"/>
                <w:szCs w:val="20"/>
              </w:rPr>
              <w:t>Comité</w:t>
            </w:r>
            <w:r w:rsidR="0081524B" w:rsidRPr="00C264D1">
              <w:rPr>
                <w:rFonts w:asciiTheme="minorHAnsi" w:hAnsiTheme="minorHAnsi" w:cstheme="minorHAnsi"/>
                <w:sz w:val="20"/>
                <w:szCs w:val="20"/>
              </w:rPr>
              <w:t xml:space="preserve">  d’</w:t>
            </w:r>
            <w:r w:rsidR="001C7B65" w:rsidRPr="00C264D1">
              <w:rPr>
                <w:rFonts w:asciiTheme="minorHAnsi" w:hAnsiTheme="minorHAnsi" w:cstheme="minorHAnsi"/>
                <w:sz w:val="20"/>
                <w:szCs w:val="20"/>
              </w:rPr>
              <w:t>Évaluation</w:t>
            </w:r>
            <w:proofErr w:type="gramEnd"/>
            <w:r w:rsidR="0081524B" w:rsidRPr="00C264D1">
              <w:rPr>
                <w:rFonts w:asciiTheme="minorHAnsi" w:hAnsiTheme="minorHAnsi" w:cstheme="minorHAnsi"/>
                <w:sz w:val="20"/>
                <w:szCs w:val="20"/>
              </w:rPr>
              <w:t xml:space="preserve"> mis en place par la DGI</w:t>
            </w:r>
          </w:p>
        </w:tc>
      </w:tr>
      <w:tr w:rsidR="0081524B" w:rsidRPr="00C264D1" w14:paraId="2E6D14EB" w14:textId="77777777">
        <w:trPr>
          <w:trHeight w:val="126"/>
          <w:jc w:val="center"/>
        </w:trPr>
        <w:tc>
          <w:tcPr>
            <w:tcW w:w="445" w:type="dxa"/>
            <w:tcBorders>
              <w:top w:val="single" w:sz="4" w:space="0" w:color="auto"/>
              <w:left w:val="single" w:sz="4" w:space="0" w:color="auto"/>
              <w:bottom w:val="single" w:sz="4" w:space="0" w:color="auto"/>
              <w:right w:val="single" w:sz="4" w:space="0" w:color="auto"/>
            </w:tcBorders>
          </w:tcPr>
          <w:p w14:paraId="24BF0CC1"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10</w:t>
            </w:r>
          </w:p>
        </w:tc>
        <w:tc>
          <w:tcPr>
            <w:tcW w:w="5670" w:type="dxa"/>
            <w:tcBorders>
              <w:top w:val="single" w:sz="4" w:space="0" w:color="auto"/>
              <w:left w:val="single" w:sz="4" w:space="0" w:color="auto"/>
              <w:bottom w:val="single" w:sz="4" w:space="0" w:color="auto"/>
              <w:right w:val="single" w:sz="4" w:space="0" w:color="auto"/>
            </w:tcBorders>
          </w:tcPr>
          <w:p w14:paraId="5058FD50"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 xml:space="preserve">Suivi et </w:t>
            </w:r>
            <w:r w:rsidR="001C7B65" w:rsidRPr="00C264D1">
              <w:rPr>
                <w:rFonts w:asciiTheme="minorHAnsi" w:hAnsiTheme="minorHAnsi" w:cstheme="minorHAnsi"/>
                <w:sz w:val="20"/>
                <w:szCs w:val="20"/>
              </w:rPr>
              <w:t>Évaluation</w:t>
            </w:r>
            <w:r w:rsidRPr="00C264D1">
              <w:rPr>
                <w:rFonts w:asciiTheme="minorHAnsi" w:hAnsiTheme="minorHAnsi" w:cstheme="minorHAnsi"/>
                <w:sz w:val="20"/>
                <w:szCs w:val="20"/>
              </w:rPr>
              <w:t xml:space="preserve"> de la mise en œuvre du plan de réinstallation</w:t>
            </w:r>
          </w:p>
        </w:tc>
        <w:tc>
          <w:tcPr>
            <w:tcW w:w="4374" w:type="dxa"/>
            <w:tcBorders>
              <w:top w:val="single" w:sz="4" w:space="0" w:color="auto"/>
              <w:left w:val="single" w:sz="4" w:space="0" w:color="auto"/>
              <w:bottom w:val="single" w:sz="4" w:space="0" w:color="auto"/>
              <w:right w:val="single" w:sz="4" w:space="0" w:color="auto"/>
            </w:tcBorders>
          </w:tcPr>
          <w:p w14:paraId="00FABE8F"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pacing w:val="4"/>
                <w:sz w:val="20"/>
                <w:szCs w:val="20"/>
              </w:rPr>
              <w:t xml:space="preserve">UCE, Experts en Sciences sociales, </w:t>
            </w:r>
            <w:r w:rsidRPr="00C264D1">
              <w:rPr>
                <w:rFonts w:asciiTheme="minorHAnsi" w:hAnsiTheme="minorHAnsi" w:cstheme="minorHAnsi"/>
                <w:sz w:val="20"/>
                <w:szCs w:val="20"/>
              </w:rPr>
              <w:t>ONG locales et Consultants</w:t>
            </w:r>
            <w:r w:rsidR="0066688A" w:rsidRPr="00C264D1">
              <w:rPr>
                <w:rFonts w:asciiTheme="minorHAnsi" w:hAnsiTheme="minorHAnsi" w:cstheme="minorHAnsi"/>
                <w:sz w:val="20"/>
                <w:szCs w:val="20"/>
              </w:rPr>
              <w:t>, Banque mondiale</w:t>
            </w:r>
          </w:p>
        </w:tc>
      </w:tr>
      <w:tr w:rsidR="0081524B" w:rsidRPr="00C264D1" w14:paraId="08770BC4" w14:textId="77777777">
        <w:trPr>
          <w:trHeight w:val="265"/>
          <w:jc w:val="center"/>
        </w:trPr>
        <w:tc>
          <w:tcPr>
            <w:tcW w:w="445" w:type="dxa"/>
            <w:tcBorders>
              <w:top w:val="single" w:sz="4" w:space="0" w:color="auto"/>
              <w:left w:val="single" w:sz="4" w:space="0" w:color="auto"/>
              <w:bottom w:val="single" w:sz="4" w:space="0" w:color="auto"/>
              <w:right w:val="single" w:sz="4" w:space="0" w:color="auto"/>
            </w:tcBorders>
          </w:tcPr>
          <w:p w14:paraId="29C85237" w14:textId="77777777" w:rsidR="0081524B" w:rsidRPr="00C264D1" w:rsidRDefault="0081524B">
            <w:pPr>
              <w:jc w:val="right"/>
              <w:rPr>
                <w:rFonts w:asciiTheme="minorHAnsi" w:hAnsiTheme="minorHAnsi" w:cstheme="minorHAnsi"/>
                <w:sz w:val="20"/>
                <w:szCs w:val="20"/>
              </w:rPr>
            </w:pPr>
            <w:r w:rsidRPr="00C264D1">
              <w:rPr>
                <w:rFonts w:asciiTheme="minorHAnsi" w:hAnsiTheme="minorHAnsi" w:cstheme="minorHAnsi"/>
                <w:sz w:val="20"/>
                <w:szCs w:val="20"/>
              </w:rPr>
              <w:t>11</w:t>
            </w:r>
          </w:p>
        </w:tc>
        <w:tc>
          <w:tcPr>
            <w:tcW w:w="5670" w:type="dxa"/>
            <w:tcBorders>
              <w:top w:val="single" w:sz="4" w:space="0" w:color="auto"/>
              <w:left w:val="single" w:sz="4" w:space="0" w:color="auto"/>
              <w:bottom w:val="single" w:sz="4" w:space="0" w:color="auto"/>
              <w:right w:val="single" w:sz="4" w:space="0" w:color="auto"/>
            </w:tcBorders>
          </w:tcPr>
          <w:p w14:paraId="0506DAF8"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Mise à disposition des terres</w:t>
            </w:r>
          </w:p>
        </w:tc>
        <w:tc>
          <w:tcPr>
            <w:tcW w:w="4374" w:type="dxa"/>
            <w:tcBorders>
              <w:top w:val="single" w:sz="4" w:space="0" w:color="auto"/>
              <w:left w:val="single" w:sz="4" w:space="0" w:color="auto"/>
              <w:bottom w:val="single" w:sz="4" w:space="0" w:color="auto"/>
              <w:right w:val="single" w:sz="4" w:space="0" w:color="auto"/>
            </w:tcBorders>
          </w:tcPr>
          <w:p w14:paraId="730B02CB" w14:textId="77777777" w:rsidR="0081524B" w:rsidRPr="00C264D1" w:rsidRDefault="0081524B">
            <w:pPr>
              <w:tabs>
                <w:tab w:val="left" w:pos="1020"/>
              </w:tabs>
              <w:rPr>
                <w:rFonts w:asciiTheme="minorHAnsi" w:hAnsiTheme="minorHAnsi" w:cstheme="minorHAnsi"/>
                <w:sz w:val="20"/>
                <w:szCs w:val="20"/>
              </w:rPr>
            </w:pPr>
            <w:r w:rsidRPr="00C264D1">
              <w:rPr>
                <w:rFonts w:asciiTheme="minorHAnsi" w:hAnsiTheme="minorHAnsi" w:cstheme="minorHAnsi"/>
                <w:sz w:val="20"/>
                <w:szCs w:val="20"/>
              </w:rPr>
              <w:t xml:space="preserve">Collectivités locales et </w:t>
            </w:r>
            <w:r w:rsidR="00C40E0B" w:rsidRPr="00C264D1">
              <w:rPr>
                <w:rFonts w:asciiTheme="minorHAnsi" w:hAnsiTheme="minorHAnsi" w:cstheme="minorHAnsi"/>
                <w:sz w:val="20"/>
                <w:szCs w:val="20"/>
              </w:rPr>
              <w:t>État</w:t>
            </w:r>
            <w:r w:rsidRPr="00C264D1">
              <w:rPr>
                <w:rFonts w:asciiTheme="minorHAnsi" w:hAnsiTheme="minorHAnsi" w:cstheme="minorHAnsi"/>
                <w:sz w:val="20"/>
                <w:szCs w:val="20"/>
              </w:rPr>
              <w:t xml:space="preserve"> </w:t>
            </w:r>
          </w:p>
        </w:tc>
      </w:tr>
    </w:tbl>
    <w:p w14:paraId="5A0B0A2F" w14:textId="77777777" w:rsidR="0081524B" w:rsidRPr="00C264D1" w:rsidRDefault="0081524B" w:rsidP="0081524B">
      <w:pPr>
        <w:autoSpaceDE w:val="0"/>
        <w:autoSpaceDN w:val="0"/>
        <w:adjustRightInd w:val="0"/>
        <w:jc w:val="both"/>
        <w:rPr>
          <w:sz w:val="22"/>
          <w:szCs w:val="22"/>
        </w:rPr>
      </w:pPr>
    </w:p>
    <w:p w14:paraId="74929ED0" w14:textId="4380A04B" w:rsidR="0081524B" w:rsidRPr="00C264D1" w:rsidRDefault="0081524B" w:rsidP="0081524B">
      <w:pPr>
        <w:pStyle w:val="Caption"/>
        <w:ind w:left="0"/>
        <w:rPr>
          <w:rFonts w:asciiTheme="minorHAnsi" w:hAnsiTheme="minorHAnsi" w:cstheme="minorHAnsi"/>
          <w:sz w:val="22"/>
          <w:szCs w:val="22"/>
          <w:lang w:val="fr-FR"/>
        </w:rPr>
      </w:pPr>
      <w:bookmarkStart w:id="81" w:name="_Toc14125451"/>
      <w:bookmarkStart w:id="82" w:name="_Toc23326119"/>
      <w:r w:rsidRPr="00C264D1">
        <w:rPr>
          <w:rFonts w:asciiTheme="minorHAnsi" w:hAnsiTheme="minorHAnsi" w:cstheme="minorHAnsi"/>
          <w:sz w:val="22"/>
          <w:szCs w:val="22"/>
          <w:lang w:val="fr-FR"/>
        </w:rPr>
        <w:t xml:space="preserve">Tableau </w:t>
      </w:r>
      <w:r w:rsidR="008B19A1" w:rsidRPr="00C264D1">
        <w:rPr>
          <w:lang w:val="fr-FR"/>
        </w:rPr>
        <w:fldChar w:fldCharType="begin"/>
      </w:r>
      <w:r w:rsidRPr="00C264D1">
        <w:rPr>
          <w:rFonts w:asciiTheme="minorHAnsi" w:hAnsiTheme="minorHAnsi" w:cstheme="minorHAnsi"/>
          <w:sz w:val="22"/>
          <w:szCs w:val="22"/>
          <w:lang w:val="fr-FR"/>
        </w:rPr>
        <w:instrText xml:space="preserve"> SEQ Tableau \* ARABIC </w:instrText>
      </w:r>
      <w:r w:rsidR="008B19A1" w:rsidRPr="00C264D1">
        <w:rPr>
          <w:lang w:val="fr-FR"/>
        </w:rPr>
        <w:fldChar w:fldCharType="separate"/>
      </w:r>
      <w:r w:rsidR="007B43AD" w:rsidRPr="00C264D1">
        <w:rPr>
          <w:rFonts w:asciiTheme="minorHAnsi" w:hAnsiTheme="minorHAnsi" w:cstheme="minorHAnsi"/>
          <w:sz w:val="22"/>
          <w:szCs w:val="22"/>
          <w:lang w:val="fr-FR"/>
        </w:rPr>
        <w:t>7</w:t>
      </w:r>
      <w:r w:rsidR="008B19A1" w:rsidRPr="00C264D1">
        <w:rPr>
          <w:lang w:val="fr-FR"/>
        </w:rPr>
        <w:fldChar w:fldCharType="end"/>
      </w:r>
      <w:r w:rsidRPr="00C264D1">
        <w:rPr>
          <w:rFonts w:asciiTheme="minorHAnsi" w:hAnsiTheme="minorHAnsi" w:cstheme="minorHAnsi"/>
          <w:sz w:val="22"/>
          <w:szCs w:val="22"/>
          <w:lang w:val="fr-FR"/>
        </w:rPr>
        <w:t xml:space="preserve">. </w:t>
      </w:r>
      <w:r w:rsidRPr="00C264D1">
        <w:rPr>
          <w:rFonts w:asciiTheme="minorHAnsi" w:hAnsiTheme="minorHAnsi" w:cstheme="minorHAnsi"/>
          <w:b w:val="0"/>
          <w:sz w:val="22"/>
          <w:szCs w:val="22"/>
          <w:lang w:val="fr-FR"/>
        </w:rPr>
        <w:t>Arrangements institutionnels de mise en œuvre - Charte des responsabilités</w:t>
      </w:r>
      <w:bookmarkEnd w:id="81"/>
      <w:bookmarkEnd w:id="82"/>
    </w:p>
    <w:tbl>
      <w:tblPr>
        <w:tblW w:w="107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8663"/>
      </w:tblGrid>
      <w:tr w:rsidR="0081524B" w:rsidRPr="00C264D1" w14:paraId="2ECF2FCC" w14:textId="77777777">
        <w:trPr>
          <w:trHeight w:val="120"/>
          <w:tblHeader/>
        </w:trPr>
        <w:tc>
          <w:tcPr>
            <w:tcW w:w="10789"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7E3876D" w14:textId="77777777" w:rsidR="0081524B" w:rsidRPr="00C264D1" w:rsidRDefault="0081524B">
            <w:pPr>
              <w:jc w:val="center"/>
              <w:rPr>
                <w:rFonts w:asciiTheme="minorHAnsi" w:hAnsiTheme="minorHAnsi" w:cstheme="minorHAnsi"/>
                <w:b/>
                <w:smallCaps/>
                <w:sz w:val="20"/>
                <w:szCs w:val="20"/>
              </w:rPr>
            </w:pPr>
            <w:r w:rsidRPr="00C264D1">
              <w:rPr>
                <w:rFonts w:asciiTheme="minorHAnsi" w:hAnsiTheme="minorHAnsi" w:cstheme="minorHAnsi"/>
                <w:b/>
                <w:smallCaps/>
                <w:sz w:val="22"/>
                <w:szCs w:val="22"/>
              </w:rPr>
              <w:t>Arrangements institutionnels de mise en œuvre - Charte des responsabilités</w:t>
            </w:r>
          </w:p>
        </w:tc>
      </w:tr>
      <w:tr w:rsidR="0081524B" w:rsidRPr="00C264D1" w14:paraId="3BDC62FF" w14:textId="77777777">
        <w:trPr>
          <w:trHeight w:val="105"/>
          <w:tblHeader/>
        </w:trPr>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D697EB9" w14:textId="77777777" w:rsidR="0081524B" w:rsidRPr="00C264D1" w:rsidRDefault="0081524B">
            <w:pPr>
              <w:jc w:val="both"/>
              <w:rPr>
                <w:rFonts w:asciiTheme="minorHAnsi" w:hAnsiTheme="minorHAnsi" w:cstheme="minorHAnsi"/>
                <w:b/>
                <w:sz w:val="20"/>
                <w:szCs w:val="20"/>
              </w:rPr>
            </w:pPr>
            <w:r w:rsidRPr="00C264D1">
              <w:rPr>
                <w:rFonts w:asciiTheme="minorHAnsi" w:hAnsiTheme="minorHAnsi" w:cstheme="minorHAnsi"/>
                <w:b/>
                <w:sz w:val="20"/>
                <w:szCs w:val="20"/>
              </w:rPr>
              <w:t>Acteurs institutionnels</w:t>
            </w:r>
          </w:p>
        </w:tc>
        <w:tc>
          <w:tcPr>
            <w:tcW w:w="86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32F6257" w14:textId="77777777" w:rsidR="0081524B" w:rsidRPr="00C264D1" w:rsidRDefault="0081524B">
            <w:pPr>
              <w:jc w:val="both"/>
              <w:rPr>
                <w:rFonts w:asciiTheme="minorHAnsi" w:hAnsiTheme="minorHAnsi" w:cstheme="minorHAnsi"/>
                <w:b/>
                <w:sz w:val="20"/>
                <w:szCs w:val="20"/>
              </w:rPr>
            </w:pPr>
            <w:r w:rsidRPr="00C264D1">
              <w:rPr>
                <w:rFonts w:asciiTheme="minorHAnsi" w:hAnsiTheme="minorHAnsi" w:cstheme="minorHAnsi"/>
                <w:b/>
                <w:sz w:val="20"/>
                <w:szCs w:val="20"/>
              </w:rPr>
              <w:t xml:space="preserve">Responsabilités  </w:t>
            </w:r>
          </w:p>
        </w:tc>
      </w:tr>
      <w:tr w:rsidR="0081524B" w:rsidRPr="00C264D1" w14:paraId="76EAB198" w14:textId="77777777">
        <w:trPr>
          <w:trHeight w:val="270"/>
        </w:trPr>
        <w:tc>
          <w:tcPr>
            <w:tcW w:w="2126" w:type="dxa"/>
            <w:tcBorders>
              <w:top w:val="single" w:sz="4" w:space="0" w:color="auto"/>
              <w:left w:val="single" w:sz="4" w:space="0" w:color="auto"/>
              <w:bottom w:val="single" w:sz="8" w:space="0" w:color="auto"/>
              <w:right w:val="single" w:sz="4" w:space="0" w:color="auto"/>
            </w:tcBorders>
          </w:tcPr>
          <w:p w14:paraId="10CE9DBE"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UCE</w:t>
            </w:r>
          </w:p>
        </w:tc>
        <w:tc>
          <w:tcPr>
            <w:tcW w:w="8663" w:type="dxa"/>
            <w:tcBorders>
              <w:top w:val="single" w:sz="4" w:space="0" w:color="auto"/>
              <w:left w:val="single" w:sz="4" w:space="0" w:color="auto"/>
              <w:bottom w:val="single" w:sz="8" w:space="0" w:color="auto"/>
              <w:right w:val="single" w:sz="4" w:space="0" w:color="auto"/>
            </w:tcBorders>
          </w:tcPr>
          <w:p w14:paraId="618631FA" w14:textId="39ED3B3E"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Recrutement d</w:t>
            </w:r>
            <w:r w:rsidR="00517AB3" w:rsidRPr="00C264D1">
              <w:rPr>
                <w:rFonts w:asciiTheme="minorHAnsi" w:hAnsiTheme="minorHAnsi" w:cstheme="minorHAnsi"/>
                <w:sz w:val="20"/>
                <w:szCs w:val="20"/>
              </w:rPr>
              <w:t>e deux (2)</w:t>
            </w:r>
            <w:r w:rsidRPr="00C264D1">
              <w:rPr>
                <w:rFonts w:asciiTheme="minorHAnsi" w:hAnsiTheme="minorHAnsi" w:cstheme="minorHAnsi"/>
                <w:sz w:val="20"/>
                <w:szCs w:val="20"/>
              </w:rPr>
              <w:t xml:space="preserve"> Spécialiste</w:t>
            </w:r>
            <w:r w:rsidR="00517AB3" w:rsidRPr="00C264D1">
              <w:rPr>
                <w:rFonts w:asciiTheme="minorHAnsi" w:hAnsiTheme="minorHAnsi" w:cstheme="minorHAnsi"/>
                <w:sz w:val="20"/>
                <w:szCs w:val="20"/>
              </w:rPr>
              <w:t>s</w:t>
            </w:r>
            <w:r w:rsidRPr="00C264D1">
              <w:rPr>
                <w:rFonts w:asciiTheme="minorHAnsi" w:hAnsiTheme="minorHAnsi" w:cstheme="minorHAnsi"/>
                <w:sz w:val="20"/>
                <w:szCs w:val="20"/>
              </w:rPr>
              <w:t xml:space="preserve"> en Sauvegarde </w:t>
            </w:r>
            <w:r w:rsidR="00517AB3" w:rsidRPr="00C264D1">
              <w:rPr>
                <w:rFonts w:asciiTheme="minorHAnsi" w:hAnsiTheme="minorHAnsi" w:cstheme="minorHAnsi"/>
                <w:sz w:val="20"/>
                <w:szCs w:val="20"/>
              </w:rPr>
              <w:t>(</w:t>
            </w:r>
            <w:r w:rsidRPr="00C264D1">
              <w:rPr>
                <w:rFonts w:asciiTheme="minorHAnsi" w:hAnsiTheme="minorHAnsi" w:cstheme="minorHAnsi"/>
                <w:sz w:val="20"/>
                <w:szCs w:val="20"/>
              </w:rPr>
              <w:t>environnementale et sociale</w:t>
            </w:r>
            <w:r w:rsidR="00517AB3" w:rsidRPr="00C264D1">
              <w:rPr>
                <w:rFonts w:asciiTheme="minorHAnsi" w:hAnsiTheme="minorHAnsi" w:cstheme="minorHAnsi"/>
                <w:sz w:val="20"/>
                <w:szCs w:val="20"/>
              </w:rPr>
              <w:t>)</w:t>
            </w:r>
          </w:p>
          <w:p w14:paraId="5D069289" w14:textId="0F31720E" w:rsidR="00517AB3" w:rsidRPr="00C264D1" w:rsidRDefault="00517AB3"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Recrutement d’un Point Focal</w:t>
            </w:r>
          </w:p>
          <w:p w14:paraId="7438273F"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 xml:space="preserve">Recrutement de consultants/ONG pour réaliser et/ou appuyer l’UCE dans les études socioéconomiques, les plans de réinstallation et le suivi/évaluation </w:t>
            </w:r>
          </w:p>
          <w:p w14:paraId="29469D84"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Préparation, approbation et diffusion des plans de réinstallation</w:t>
            </w:r>
          </w:p>
          <w:p w14:paraId="15158DB9"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Suivi de la mise en œuvre des plans de réinstallation</w:t>
            </w:r>
          </w:p>
        </w:tc>
      </w:tr>
      <w:tr w:rsidR="0081524B" w:rsidRPr="00C264D1" w14:paraId="4D05BA58" w14:textId="77777777">
        <w:trPr>
          <w:trHeight w:val="270"/>
        </w:trPr>
        <w:tc>
          <w:tcPr>
            <w:tcW w:w="2126" w:type="dxa"/>
            <w:tcBorders>
              <w:top w:val="single" w:sz="4" w:space="0" w:color="auto"/>
              <w:left w:val="single" w:sz="4" w:space="0" w:color="auto"/>
              <w:bottom w:val="single" w:sz="8" w:space="0" w:color="auto"/>
              <w:right w:val="single" w:sz="4" w:space="0" w:color="auto"/>
            </w:tcBorders>
          </w:tcPr>
          <w:p w14:paraId="24AC07AF"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UCE et MTPTC</w:t>
            </w:r>
          </w:p>
        </w:tc>
        <w:tc>
          <w:tcPr>
            <w:tcW w:w="8663" w:type="dxa"/>
            <w:tcBorders>
              <w:top w:val="single" w:sz="4" w:space="0" w:color="auto"/>
              <w:left w:val="single" w:sz="4" w:space="0" w:color="auto"/>
              <w:bottom w:val="single" w:sz="8" w:space="0" w:color="auto"/>
              <w:right w:val="single" w:sz="4" w:space="0" w:color="auto"/>
            </w:tcBorders>
          </w:tcPr>
          <w:p w14:paraId="76AF9AF7"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Choix des activités à réaliser</w:t>
            </w:r>
          </w:p>
          <w:p w14:paraId="49D8E021"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Approbation des plans de réinstallation</w:t>
            </w:r>
          </w:p>
          <w:p w14:paraId="201B2922"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Suivi de la mise en œuvre des plans de réinstallation</w:t>
            </w:r>
          </w:p>
        </w:tc>
      </w:tr>
      <w:tr w:rsidR="0081524B" w:rsidRPr="00C264D1" w14:paraId="484F8A63" w14:textId="77777777">
        <w:trPr>
          <w:trHeight w:val="270"/>
        </w:trPr>
        <w:tc>
          <w:tcPr>
            <w:tcW w:w="2126" w:type="dxa"/>
            <w:tcBorders>
              <w:top w:val="single" w:sz="4" w:space="0" w:color="auto"/>
              <w:left w:val="single" w:sz="4" w:space="0" w:color="auto"/>
              <w:bottom w:val="single" w:sz="8" w:space="0" w:color="auto"/>
              <w:right w:val="single" w:sz="4" w:space="0" w:color="auto"/>
            </w:tcBorders>
          </w:tcPr>
          <w:p w14:paraId="6FCA9643"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t>DGI</w:t>
            </w:r>
          </w:p>
        </w:tc>
        <w:tc>
          <w:tcPr>
            <w:tcW w:w="8663" w:type="dxa"/>
            <w:tcBorders>
              <w:top w:val="single" w:sz="4" w:space="0" w:color="auto"/>
              <w:left w:val="single" w:sz="4" w:space="0" w:color="auto"/>
              <w:bottom w:val="single" w:sz="8" w:space="0" w:color="auto"/>
              <w:right w:val="single" w:sz="4" w:space="0" w:color="auto"/>
            </w:tcBorders>
          </w:tcPr>
          <w:p w14:paraId="49F36F71"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Préparation du décret de déclaration d’Utilité Publique</w:t>
            </w:r>
          </w:p>
          <w:p w14:paraId="1B07197F"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Mise en place des Comités d’</w:t>
            </w:r>
            <w:r w:rsidR="001C7B65" w:rsidRPr="00C264D1">
              <w:rPr>
                <w:rFonts w:asciiTheme="minorHAnsi" w:hAnsiTheme="minorHAnsi" w:cstheme="minorHAnsi"/>
                <w:sz w:val="20"/>
                <w:szCs w:val="20"/>
              </w:rPr>
              <w:t>Évaluation</w:t>
            </w:r>
            <w:r w:rsidRPr="00C264D1">
              <w:rPr>
                <w:rFonts w:asciiTheme="minorHAnsi" w:hAnsiTheme="minorHAnsi" w:cstheme="minorHAnsi"/>
                <w:sz w:val="20"/>
                <w:szCs w:val="20"/>
              </w:rPr>
              <w:t xml:space="preserve"> et participation aux activités</w:t>
            </w:r>
          </w:p>
          <w:p w14:paraId="7A69CFA3"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Approbation et diffusion des plans de réinstallation</w:t>
            </w:r>
          </w:p>
        </w:tc>
      </w:tr>
      <w:tr w:rsidR="0081524B" w:rsidRPr="00C264D1" w14:paraId="7A8D83F1" w14:textId="77777777">
        <w:trPr>
          <w:trHeight w:val="270"/>
        </w:trPr>
        <w:tc>
          <w:tcPr>
            <w:tcW w:w="2126" w:type="dxa"/>
            <w:tcBorders>
              <w:top w:val="single" w:sz="4" w:space="0" w:color="auto"/>
              <w:left w:val="single" w:sz="4" w:space="0" w:color="auto"/>
              <w:bottom w:val="single" w:sz="8" w:space="0" w:color="auto"/>
              <w:right w:val="single" w:sz="4" w:space="0" w:color="auto"/>
            </w:tcBorders>
          </w:tcPr>
          <w:p w14:paraId="2E7CE0A4" w14:textId="060874F8" w:rsidR="0081524B" w:rsidRPr="00C264D1" w:rsidRDefault="005507DF">
            <w:pPr>
              <w:rPr>
                <w:rFonts w:asciiTheme="minorHAnsi" w:hAnsiTheme="minorHAnsi" w:cstheme="minorHAnsi"/>
                <w:sz w:val="20"/>
                <w:szCs w:val="20"/>
              </w:rPr>
            </w:pPr>
            <w:r w:rsidRPr="00C264D1">
              <w:rPr>
                <w:rFonts w:asciiTheme="minorHAnsi" w:hAnsiTheme="minorHAnsi" w:cstheme="minorHAnsi"/>
                <w:sz w:val="20"/>
                <w:szCs w:val="20"/>
              </w:rPr>
              <w:t xml:space="preserve">Comité </w:t>
            </w:r>
            <w:r w:rsidR="0081524B" w:rsidRPr="00C264D1">
              <w:rPr>
                <w:rFonts w:asciiTheme="minorHAnsi" w:hAnsiTheme="minorHAnsi" w:cstheme="minorHAnsi"/>
                <w:sz w:val="20"/>
                <w:szCs w:val="20"/>
              </w:rPr>
              <w:t>d’</w:t>
            </w:r>
            <w:r w:rsidR="001C7B65" w:rsidRPr="00C264D1">
              <w:rPr>
                <w:rFonts w:asciiTheme="minorHAnsi" w:hAnsiTheme="minorHAnsi" w:cstheme="minorHAnsi"/>
                <w:sz w:val="20"/>
                <w:szCs w:val="20"/>
              </w:rPr>
              <w:t>Évaluation</w:t>
            </w:r>
            <w:r w:rsidR="0081524B" w:rsidRPr="00C264D1">
              <w:rPr>
                <w:rFonts w:asciiTheme="minorHAnsi" w:hAnsiTheme="minorHAnsi" w:cstheme="minorHAnsi"/>
                <w:sz w:val="20"/>
                <w:szCs w:val="20"/>
              </w:rPr>
              <w:t xml:space="preserve"> </w:t>
            </w:r>
          </w:p>
        </w:tc>
        <w:tc>
          <w:tcPr>
            <w:tcW w:w="8663" w:type="dxa"/>
            <w:tcBorders>
              <w:top w:val="single" w:sz="4" w:space="0" w:color="auto"/>
              <w:left w:val="single" w:sz="4" w:space="0" w:color="auto"/>
              <w:bottom w:val="single" w:sz="8" w:space="0" w:color="auto"/>
              <w:right w:val="single" w:sz="4" w:space="0" w:color="auto"/>
            </w:tcBorders>
          </w:tcPr>
          <w:p w14:paraId="07C2C3E8" w14:textId="77777777" w:rsidR="0081524B" w:rsidRPr="00C264D1" w:rsidRDefault="001C7B65"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Évaluation</w:t>
            </w:r>
            <w:r w:rsidR="0081524B" w:rsidRPr="00C264D1">
              <w:rPr>
                <w:rFonts w:asciiTheme="minorHAnsi" w:hAnsiTheme="minorHAnsi" w:cstheme="minorHAnsi"/>
                <w:sz w:val="20"/>
                <w:szCs w:val="20"/>
              </w:rPr>
              <w:t xml:space="preserve"> des biens affectés</w:t>
            </w:r>
          </w:p>
          <w:p w14:paraId="55E243F7"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Paiement des compensations</w:t>
            </w:r>
          </w:p>
          <w:p w14:paraId="64564CC5"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Libération des emprises</w:t>
            </w:r>
          </w:p>
          <w:p w14:paraId="5DCC0CF0"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Suivi de proximité de</w:t>
            </w:r>
            <w:r w:rsidRPr="00C264D1">
              <w:rPr>
                <w:rFonts w:asciiTheme="minorHAnsi" w:hAnsiTheme="minorHAnsi" w:cstheme="minorHAnsi"/>
                <w:sz w:val="20"/>
                <w:szCs w:val="20"/>
                <w:lang w:eastAsia="en-US"/>
              </w:rPr>
              <w:t xml:space="preserve"> la réinstallation </w:t>
            </w:r>
          </w:p>
          <w:p w14:paraId="78193830"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lastRenderedPageBreak/>
              <w:t>Gestion des ressources financières allouées</w:t>
            </w:r>
          </w:p>
        </w:tc>
      </w:tr>
      <w:tr w:rsidR="0081524B" w:rsidRPr="00C264D1" w14:paraId="0482CB9B" w14:textId="77777777">
        <w:tc>
          <w:tcPr>
            <w:tcW w:w="2126" w:type="dxa"/>
            <w:tcBorders>
              <w:top w:val="single" w:sz="4" w:space="0" w:color="auto"/>
              <w:left w:val="single" w:sz="4" w:space="0" w:color="auto"/>
              <w:bottom w:val="single" w:sz="4" w:space="0" w:color="auto"/>
              <w:right w:val="single" w:sz="4" w:space="0" w:color="auto"/>
            </w:tcBorders>
          </w:tcPr>
          <w:p w14:paraId="220BB428" w14:textId="77777777" w:rsidR="0081524B" w:rsidRPr="00C264D1" w:rsidRDefault="0081524B">
            <w:pPr>
              <w:rPr>
                <w:rFonts w:asciiTheme="minorHAnsi" w:hAnsiTheme="minorHAnsi" w:cstheme="minorHAnsi"/>
                <w:sz w:val="20"/>
                <w:szCs w:val="20"/>
              </w:rPr>
            </w:pPr>
            <w:r w:rsidRPr="00C264D1">
              <w:rPr>
                <w:rFonts w:asciiTheme="minorHAnsi" w:hAnsiTheme="minorHAnsi" w:cstheme="minorHAnsi"/>
                <w:sz w:val="20"/>
                <w:szCs w:val="20"/>
              </w:rPr>
              <w:lastRenderedPageBreak/>
              <w:t>Collectivités locales et CASEC</w:t>
            </w:r>
          </w:p>
          <w:p w14:paraId="360B22E5" w14:textId="77777777" w:rsidR="0081524B" w:rsidRPr="00C264D1" w:rsidRDefault="0081524B">
            <w:pPr>
              <w:rPr>
                <w:rFonts w:asciiTheme="minorHAnsi" w:hAnsiTheme="minorHAnsi" w:cstheme="minorHAnsi"/>
                <w:sz w:val="20"/>
                <w:szCs w:val="20"/>
              </w:rPr>
            </w:pPr>
          </w:p>
        </w:tc>
        <w:tc>
          <w:tcPr>
            <w:tcW w:w="8663" w:type="dxa"/>
            <w:tcBorders>
              <w:top w:val="single" w:sz="4" w:space="0" w:color="auto"/>
              <w:left w:val="single" w:sz="4" w:space="0" w:color="auto"/>
              <w:bottom w:val="single" w:sz="4" w:space="0" w:color="auto"/>
              <w:right w:val="single" w:sz="4" w:space="0" w:color="auto"/>
            </w:tcBorders>
          </w:tcPr>
          <w:p w14:paraId="64468627"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Identification et libération des sites devant faire l’objet d’expropriation</w:t>
            </w:r>
          </w:p>
          <w:p w14:paraId="009573A4"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Enregistrement des plaintes et réclamations</w:t>
            </w:r>
          </w:p>
          <w:p w14:paraId="00821C85"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Traitement selon la procédure de résolution des conflits</w:t>
            </w:r>
          </w:p>
          <w:p w14:paraId="1A8CC7CD"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Suivi de la réinstallation et des indemnisations</w:t>
            </w:r>
          </w:p>
          <w:p w14:paraId="25D9CC44"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Diffusion des plans de réinstallation</w:t>
            </w:r>
          </w:p>
          <w:p w14:paraId="2F7E0E28" w14:textId="77777777" w:rsidR="0081524B" w:rsidRPr="00C264D1" w:rsidRDefault="0081524B" w:rsidP="000F5745">
            <w:pPr>
              <w:numPr>
                <w:ilvl w:val="0"/>
                <w:numId w:val="62"/>
              </w:numPr>
              <w:jc w:val="both"/>
              <w:rPr>
                <w:rFonts w:asciiTheme="minorHAnsi" w:hAnsiTheme="minorHAnsi" w:cstheme="minorHAnsi"/>
                <w:sz w:val="20"/>
                <w:szCs w:val="20"/>
              </w:rPr>
            </w:pPr>
            <w:r w:rsidRPr="00C264D1">
              <w:rPr>
                <w:rFonts w:asciiTheme="minorHAnsi" w:hAnsiTheme="minorHAnsi" w:cstheme="minorHAnsi"/>
                <w:sz w:val="20"/>
                <w:szCs w:val="20"/>
              </w:rPr>
              <w:t>Traitement selon la procédure de résolution des conflits</w:t>
            </w:r>
          </w:p>
          <w:p w14:paraId="11F1CE44" w14:textId="77777777" w:rsidR="0081524B" w:rsidRPr="00C264D1" w:rsidRDefault="0081524B" w:rsidP="000F5745">
            <w:pPr>
              <w:numPr>
                <w:ilvl w:val="0"/>
                <w:numId w:val="61"/>
              </w:numPr>
              <w:jc w:val="both"/>
              <w:rPr>
                <w:rFonts w:asciiTheme="minorHAnsi" w:hAnsiTheme="minorHAnsi" w:cstheme="minorHAnsi"/>
                <w:sz w:val="20"/>
                <w:szCs w:val="20"/>
              </w:rPr>
            </w:pPr>
            <w:r w:rsidRPr="00C264D1">
              <w:rPr>
                <w:rFonts w:asciiTheme="minorHAnsi" w:hAnsiTheme="minorHAnsi" w:cstheme="minorHAnsi"/>
                <w:sz w:val="20"/>
                <w:szCs w:val="20"/>
              </w:rPr>
              <w:t>Participation au suivi de proximité</w:t>
            </w:r>
          </w:p>
        </w:tc>
      </w:tr>
    </w:tbl>
    <w:p w14:paraId="28C99A51" w14:textId="77777777" w:rsidR="0081524B" w:rsidRPr="00C264D1" w:rsidRDefault="0081524B" w:rsidP="0081524B">
      <w:pPr>
        <w:autoSpaceDE w:val="0"/>
        <w:autoSpaceDN w:val="0"/>
        <w:adjustRightInd w:val="0"/>
        <w:jc w:val="both"/>
        <w:rPr>
          <w:sz w:val="22"/>
          <w:szCs w:val="22"/>
        </w:rPr>
      </w:pPr>
    </w:p>
    <w:p w14:paraId="5931DC92" w14:textId="77777777" w:rsidR="0081524B" w:rsidRPr="00C264D1" w:rsidRDefault="0081524B" w:rsidP="0081524B">
      <w:pPr>
        <w:autoSpaceDE w:val="0"/>
        <w:autoSpaceDN w:val="0"/>
        <w:adjustRightInd w:val="0"/>
        <w:jc w:val="both"/>
        <w:rPr>
          <w:sz w:val="22"/>
          <w:szCs w:val="22"/>
        </w:rPr>
      </w:pPr>
    </w:p>
    <w:p w14:paraId="68E7A5A4" w14:textId="77777777" w:rsidR="0081524B" w:rsidRPr="00C264D1" w:rsidRDefault="0081524B" w:rsidP="0081524B">
      <w:pPr>
        <w:rPr>
          <w:sz w:val="22"/>
          <w:szCs w:val="22"/>
        </w:rPr>
        <w:sectPr w:rsidR="0081524B" w:rsidRPr="00C264D1">
          <w:pgSz w:w="11906" w:h="16838"/>
          <w:pgMar w:top="1417" w:right="1417" w:bottom="1417" w:left="1417" w:header="708" w:footer="708" w:gutter="0"/>
          <w:cols w:space="720"/>
        </w:sectPr>
      </w:pPr>
    </w:p>
    <w:p w14:paraId="19CA6996" w14:textId="77777777" w:rsidR="0081524B" w:rsidRPr="00C264D1" w:rsidRDefault="0081524B" w:rsidP="0081524B">
      <w:pPr>
        <w:pStyle w:val="PlainText"/>
        <w:jc w:val="both"/>
        <w:rPr>
          <w:rFonts w:asciiTheme="minorHAnsi" w:hAnsiTheme="minorHAnsi" w:cstheme="minorHAnsi"/>
          <w:sz w:val="22"/>
          <w:szCs w:val="22"/>
        </w:rPr>
      </w:pP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5839"/>
        <w:gridCol w:w="2770"/>
      </w:tblGrid>
      <w:tr w:rsidR="002E0E5F" w:rsidRPr="00C264D1" w14:paraId="0105CB0A"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05414D47" w14:textId="77777777" w:rsidR="002E0E5F" w:rsidRPr="00C264D1" w:rsidRDefault="002E0E5F" w:rsidP="00D42F62">
            <w:pPr>
              <w:pStyle w:val="BodyText"/>
              <w:outlineLvl w:val="0"/>
              <w:rPr>
                <w:color w:val="365F91"/>
              </w:rPr>
            </w:pPr>
            <w:r w:rsidRPr="00C264D1">
              <w:br w:type="page"/>
            </w:r>
          </w:p>
        </w:tc>
        <w:tc>
          <w:tcPr>
            <w:tcW w:w="583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353E4F98" w14:textId="77777777" w:rsidR="002E0E5F" w:rsidRPr="00C264D1" w:rsidRDefault="002E0E5F" w:rsidP="002E0E5F">
            <w:pPr>
              <w:pStyle w:val="BodyText"/>
              <w:outlineLvl w:val="0"/>
              <w:rPr>
                <w:color w:val="365F91"/>
              </w:rPr>
            </w:pPr>
            <w:bookmarkStart w:id="83" w:name="_Toc28002674"/>
            <w:r w:rsidRPr="00C264D1">
              <w:t>VII. R</w:t>
            </w:r>
            <w:r w:rsidR="006533A0" w:rsidRPr="00C264D1">
              <w:t>ENFORCEMENT DES</w:t>
            </w:r>
            <w:r w:rsidRPr="00C264D1">
              <w:t xml:space="preserve"> CAPACITÉS</w:t>
            </w:r>
            <w:bookmarkEnd w:id="83"/>
          </w:p>
        </w:tc>
        <w:tc>
          <w:tcPr>
            <w:tcW w:w="2770" w:type="dxa"/>
            <w:tcBorders>
              <w:top w:val="nil"/>
              <w:left w:val="nil"/>
              <w:bottom w:val="single" w:sz="4" w:space="0" w:color="2F5496" w:themeColor="accent5" w:themeShade="BF"/>
            </w:tcBorders>
          </w:tcPr>
          <w:p w14:paraId="328059E7" w14:textId="77777777" w:rsidR="002E0E5F" w:rsidRPr="00C264D1" w:rsidRDefault="002E0E5F" w:rsidP="00D42F62">
            <w:pPr>
              <w:pStyle w:val="BodyText"/>
              <w:outlineLvl w:val="0"/>
            </w:pPr>
          </w:p>
        </w:tc>
      </w:tr>
    </w:tbl>
    <w:p w14:paraId="564AE31F" w14:textId="77777777" w:rsidR="002E0E5F" w:rsidRPr="00C264D1" w:rsidRDefault="002E0E5F" w:rsidP="002E0E5F">
      <w:pPr>
        <w:jc w:val="both"/>
        <w:rPr>
          <w:rFonts w:asciiTheme="minorHAnsi" w:hAnsiTheme="minorHAnsi" w:cstheme="minorHAnsi"/>
          <w:sz w:val="22"/>
          <w:szCs w:val="22"/>
        </w:rPr>
      </w:pPr>
    </w:p>
    <w:p w14:paraId="11F807B7" w14:textId="77777777" w:rsidR="0081524B" w:rsidRPr="00C264D1" w:rsidRDefault="006533A0" w:rsidP="006533A0">
      <w:pPr>
        <w:jc w:val="both"/>
      </w:pPr>
      <w:r w:rsidRPr="00C264D1">
        <w:rPr>
          <w:rFonts w:asciiTheme="minorHAnsi" w:hAnsiTheme="minorHAnsi" w:cstheme="minorHAnsi"/>
          <w:sz w:val="22"/>
          <w:szCs w:val="22"/>
        </w:rPr>
        <w:t>Pour la préparation et la mise en œuvre des</w:t>
      </w:r>
      <w:r w:rsidR="00661FC1" w:rsidRPr="00C264D1">
        <w:rPr>
          <w:rFonts w:asciiTheme="minorHAnsi" w:hAnsiTheme="minorHAnsi" w:cstheme="minorHAnsi"/>
          <w:sz w:val="22"/>
          <w:szCs w:val="22"/>
        </w:rPr>
        <w:t xml:space="preserve"> actions de sauvegardes, incluant les</w:t>
      </w:r>
      <w:r w:rsidRPr="00C264D1">
        <w:rPr>
          <w:rFonts w:asciiTheme="minorHAnsi" w:hAnsiTheme="minorHAnsi" w:cstheme="minorHAnsi"/>
          <w:sz w:val="22"/>
          <w:szCs w:val="22"/>
        </w:rPr>
        <w:t xml:space="preserve"> P</w:t>
      </w:r>
      <w:r w:rsidR="00661FC1" w:rsidRPr="00C264D1">
        <w:rPr>
          <w:rFonts w:asciiTheme="minorHAnsi" w:hAnsiTheme="minorHAnsi" w:cstheme="minorHAnsi"/>
          <w:sz w:val="22"/>
          <w:szCs w:val="22"/>
        </w:rPr>
        <w:t>lans de réinstallation</w:t>
      </w:r>
      <w:r w:rsidRPr="00C264D1">
        <w:rPr>
          <w:rFonts w:asciiTheme="minorHAnsi" w:hAnsiTheme="minorHAnsi" w:cstheme="minorHAnsi"/>
          <w:sz w:val="22"/>
          <w:szCs w:val="22"/>
        </w:rPr>
        <w:t xml:space="preserve">, </w:t>
      </w:r>
      <w:r w:rsidR="00661FC1" w:rsidRPr="00C264D1">
        <w:rPr>
          <w:rFonts w:asciiTheme="minorHAnsi" w:hAnsiTheme="minorHAnsi" w:cstheme="minorHAnsi"/>
          <w:sz w:val="22"/>
          <w:szCs w:val="22"/>
        </w:rPr>
        <w:t>l’UCE</w:t>
      </w:r>
      <w:r w:rsidRPr="00C264D1">
        <w:rPr>
          <w:rFonts w:asciiTheme="minorHAnsi" w:hAnsiTheme="minorHAnsi" w:cstheme="minorHAnsi"/>
          <w:sz w:val="22"/>
          <w:szCs w:val="22"/>
        </w:rPr>
        <w:t xml:space="preserve"> recrutera</w:t>
      </w:r>
      <w:r w:rsidR="00661FC1" w:rsidRPr="00C264D1">
        <w:rPr>
          <w:rFonts w:asciiTheme="minorHAnsi" w:hAnsiTheme="minorHAnsi" w:cstheme="minorHAnsi"/>
          <w:sz w:val="22"/>
          <w:szCs w:val="22"/>
        </w:rPr>
        <w:t>, entre autres, un S</w:t>
      </w:r>
      <w:r w:rsidRPr="00C264D1">
        <w:rPr>
          <w:rFonts w:asciiTheme="minorHAnsi" w:hAnsiTheme="minorHAnsi" w:cstheme="minorHAnsi"/>
          <w:sz w:val="22"/>
          <w:szCs w:val="22"/>
        </w:rPr>
        <w:t xml:space="preserve">pécialiste en sauvegarde sociale. </w:t>
      </w:r>
      <w:r w:rsidR="00661FC1" w:rsidRPr="00C264D1">
        <w:rPr>
          <w:rFonts w:asciiTheme="minorHAnsi" w:hAnsiTheme="minorHAnsi" w:cstheme="minorHAnsi"/>
          <w:sz w:val="22"/>
          <w:szCs w:val="22"/>
        </w:rPr>
        <w:t xml:space="preserve">Au besoin, l’UCE peut avoir recours à des consultants externes pour appuyer l’équipe dans la préparation et la mise en œuvre des plans. Les Spécialistes de l’UCE </w:t>
      </w:r>
      <w:r w:rsidRPr="00C264D1">
        <w:rPr>
          <w:rFonts w:asciiTheme="minorHAnsi" w:hAnsiTheme="minorHAnsi" w:cstheme="minorHAnsi"/>
          <w:sz w:val="22"/>
          <w:szCs w:val="22"/>
        </w:rPr>
        <w:t>participer</w:t>
      </w:r>
      <w:r w:rsidR="00661FC1" w:rsidRPr="00C264D1">
        <w:rPr>
          <w:rFonts w:asciiTheme="minorHAnsi" w:hAnsiTheme="minorHAnsi" w:cstheme="minorHAnsi"/>
          <w:sz w:val="22"/>
          <w:szCs w:val="22"/>
        </w:rPr>
        <w:t>ont</w:t>
      </w:r>
      <w:r w:rsidRPr="00C264D1">
        <w:rPr>
          <w:rFonts w:asciiTheme="minorHAnsi" w:hAnsiTheme="minorHAnsi" w:cstheme="minorHAnsi"/>
          <w:sz w:val="22"/>
          <w:szCs w:val="22"/>
        </w:rPr>
        <w:t xml:space="preserve"> au renforcement de capacités des prestataires de service en termes de la mise en place et fonctionnement adéquat des programmes de réinstallation.</w:t>
      </w:r>
      <w:r w:rsidR="00661FC1" w:rsidRPr="00C264D1">
        <w:rPr>
          <w:rFonts w:asciiTheme="minorHAnsi" w:hAnsiTheme="minorHAnsi" w:cstheme="minorHAnsi"/>
          <w:sz w:val="22"/>
          <w:szCs w:val="22"/>
        </w:rPr>
        <w:t xml:space="preserve"> En plus des séances de formation</w:t>
      </w:r>
      <w:r w:rsidRPr="00C264D1">
        <w:rPr>
          <w:rFonts w:asciiTheme="minorHAnsi" w:hAnsiTheme="minorHAnsi" w:cstheme="minorHAnsi"/>
          <w:sz w:val="22"/>
          <w:szCs w:val="22"/>
        </w:rPr>
        <w:t xml:space="preserve"> en sauvegarde environnementale et sociale que la Banque mondiale organise régulièrement en Haïti pour les différentes Unités de Coordination de Projets du gouvernement haïtien qui exécutent des opérations financées par la Banque mondiale</w:t>
      </w:r>
      <w:r w:rsidR="00661FC1" w:rsidRPr="00C264D1">
        <w:rPr>
          <w:rFonts w:asciiTheme="minorHAnsi" w:hAnsiTheme="minorHAnsi" w:cstheme="minorHAnsi"/>
          <w:sz w:val="22"/>
          <w:szCs w:val="22"/>
        </w:rPr>
        <w:t>, l’UCE pourra bénéficier de la Banque d’autres séances de formation spécifiques portant sur les éléments nouveaux ou approfondis de son nouveau Cadre Environnemental et Social (CES)</w:t>
      </w:r>
      <w:r w:rsidR="00D74789" w:rsidRPr="00C264D1">
        <w:rPr>
          <w:rFonts w:asciiTheme="minorHAnsi" w:hAnsiTheme="minorHAnsi" w:cstheme="minorHAnsi"/>
          <w:sz w:val="22"/>
          <w:szCs w:val="22"/>
        </w:rPr>
        <w:t>, ainsi que des sujets plus spécifiques tels que la gestion de travail et la santé et la sécurité</w:t>
      </w:r>
      <w:r w:rsidR="00661FC1" w:rsidRPr="00C264D1">
        <w:rPr>
          <w:rFonts w:asciiTheme="minorHAnsi" w:hAnsiTheme="minorHAnsi" w:cstheme="minorHAnsi"/>
          <w:sz w:val="22"/>
          <w:szCs w:val="22"/>
        </w:rPr>
        <w:t>. L’UCE s’assurera que les</w:t>
      </w:r>
      <w:r w:rsidRPr="00C264D1">
        <w:rPr>
          <w:rFonts w:asciiTheme="minorHAnsi" w:hAnsiTheme="minorHAnsi" w:cstheme="minorHAnsi"/>
          <w:sz w:val="22"/>
          <w:szCs w:val="22"/>
        </w:rPr>
        <w:t xml:space="preserve"> spécialiste</w:t>
      </w:r>
      <w:r w:rsidR="00661FC1" w:rsidRPr="00C264D1">
        <w:rPr>
          <w:rFonts w:asciiTheme="minorHAnsi" w:hAnsiTheme="minorHAnsi" w:cstheme="minorHAnsi"/>
          <w:sz w:val="22"/>
          <w:szCs w:val="22"/>
        </w:rPr>
        <w:t>s</w:t>
      </w:r>
      <w:r w:rsidRPr="00C264D1">
        <w:rPr>
          <w:rFonts w:asciiTheme="minorHAnsi" w:hAnsiTheme="minorHAnsi" w:cstheme="minorHAnsi"/>
          <w:sz w:val="22"/>
          <w:szCs w:val="22"/>
        </w:rPr>
        <w:t xml:space="preserve"> en sauvegarde</w:t>
      </w:r>
      <w:r w:rsidR="00661FC1" w:rsidRPr="00C264D1">
        <w:rPr>
          <w:rFonts w:asciiTheme="minorHAnsi" w:hAnsiTheme="minorHAnsi" w:cstheme="minorHAnsi"/>
          <w:sz w:val="22"/>
          <w:szCs w:val="22"/>
        </w:rPr>
        <w:t>s</w:t>
      </w:r>
      <w:r w:rsidRPr="00C264D1">
        <w:rPr>
          <w:rFonts w:asciiTheme="minorHAnsi" w:hAnsiTheme="minorHAnsi" w:cstheme="minorHAnsi"/>
          <w:sz w:val="22"/>
          <w:szCs w:val="22"/>
        </w:rPr>
        <w:t xml:space="preserve"> sociale</w:t>
      </w:r>
      <w:r w:rsidR="00661FC1" w:rsidRPr="00C264D1">
        <w:rPr>
          <w:rFonts w:asciiTheme="minorHAnsi" w:hAnsiTheme="minorHAnsi" w:cstheme="minorHAnsi"/>
          <w:sz w:val="22"/>
          <w:szCs w:val="22"/>
        </w:rPr>
        <w:t xml:space="preserve">s </w:t>
      </w:r>
      <w:r w:rsidRPr="00C264D1">
        <w:rPr>
          <w:rFonts w:asciiTheme="minorHAnsi" w:hAnsiTheme="minorHAnsi" w:cstheme="minorHAnsi"/>
          <w:sz w:val="22"/>
          <w:szCs w:val="22"/>
        </w:rPr>
        <w:t xml:space="preserve">et </w:t>
      </w:r>
      <w:r w:rsidR="001C7B65" w:rsidRPr="00C264D1">
        <w:rPr>
          <w:rFonts w:asciiTheme="minorHAnsi" w:hAnsiTheme="minorHAnsi" w:cstheme="minorHAnsi"/>
          <w:sz w:val="22"/>
          <w:szCs w:val="22"/>
        </w:rPr>
        <w:t>environnementales travaillent</w:t>
      </w:r>
      <w:r w:rsidR="00661FC1" w:rsidRPr="00C264D1">
        <w:rPr>
          <w:rFonts w:asciiTheme="minorHAnsi" w:hAnsiTheme="minorHAnsi" w:cstheme="minorHAnsi"/>
          <w:sz w:val="22"/>
          <w:szCs w:val="22"/>
        </w:rPr>
        <w:t xml:space="preserve"> </w:t>
      </w:r>
      <w:r w:rsidRPr="00C264D1">
        <w:rPr>
          <w:rFonts w:asciiTheme="minorHAnsi" w:hAnsiTheme="minorHAnsi" w:cstheme="minorHAnsi"/>
          <w:sz w:val="22"/>
          <w:szCs w:val="22"/>
        </w:rPr>
        <w:t>e</w:t>
      </w:r>
      <w:r w:rsidR="00661FC1" w:rsidRPr="00C264D1">
        <w:rPr>
          <w:rFonts w:asciiTheme="minorHAnsi" w:hAnsiTheme="minorHAnsi" w:cstheme="minorHAnsi"/>
          <w:sz w:val="22"/>
          <w:szCs w:val="22"/>
        </w:rPr>
        <w:t>nsemble pour une gestion holistique</w:t>
      </w:r>
      <w:r w:rsidRPr="00C264D1">
        <w:rPr>
          <w:rFonts w:asciiTheme="minorHAnsi" w:hAnsiTheme="minorHAnsi" w:cstheme="minorHAnsi"/>
          <w:sz w:val="22"/>
          <w:szCs w:val="22"/>
        </w:rPr>
        <w:t xml:space="preserve"> des aspects environnementaux et sociaux du projet.  </w:t>
      </w:r>
    </w:p>
    <w:p w14:paraId="734CA230" w14:textId="77777777" w:rsidR="002655D7" w:rsidRPr="00C264D1" w:rsidRDefault="002655D7" w:rsidP="00DC7324">
      <w:pPr>
        <w:sectPr w:rsidR="002655D7" w:rsidRPr="00C264D1">
          <w:pgSz w:w="11906" w:h="16838"/>
          <w:pgMar w:top="1417" w:right="1417" w:bottom="1417" w:left="1417" w:header="708" w:footer="708" w:gutter="0"/>
          <w:cols w:space="708"/>
          <w:docGrid w:linePitch="360"/>
        </w:sectPr>
      </w:pP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5839"/>
        <w:gridCol w:w="2770"/>
      </w:tblGrid>
      <w:tr w:rsidR="00D9383A" w:rsidRPr="00C264D1" w14:paraId="52986F6F"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5DF6F9CE" w14:textId="77777777" w:rsidR="00D9383A" w:rsidRPr="00C264D1" w:rsidRDefault="00D9383A" w:rsidP="00D42F62">
            <w:pPr>
              <w:pStyle w:val="BodyText"/>
              <w:outlineLvl w:val="0"/>
              <w:rPr>
                <w:color w:val="365F91"/>
              </w:rPr>
            </w:pPr>
            <w:r w:rsidRPr="00C264D1">
              <w:lastRenderedPageBreak/>
              <w:br w:type="page"/>
            </w:r>
          </w:p>
        </w:tc>
        <w:tc>
          <w:tcPr>
            <w:tcW w:w="583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66DA431A" w14:textId="678BA96C" w:rsidR="00D9383A" w:rsidRPr="00C264D1" w:rsidRDefault="00B42640" w:rsidP="00D42F62">
            <w:pPr>
              <w:pStyle w:val="BodyText"/>
              <w:outlineLvl w:val="0"/>
              <w:rPr>
                <w:color w:val="365F91"/>
              </w:rPr>
            </w:pPr>
            <w:bookmarkStart w:id="84" w:name="_Toc28002675"/>
            <w:r w:rsidRPr="00C264D1">
              <w:t>VI</w:t>
            </w:r>
            <w:r w:rsidR="00D9383A" w:rsidRPr="00C264D1">
              <w:t>II. SUIVI, ÉVALUATION ET CHRONOGRAMME</w:t>
            </w:r>
            <w:bookmarkEnd w:id="84"/>
          </w:p>
        </w:tc>
        <w:tc>
          <w:tcPr>
            <w:tcW w:w="2770" w:type="dxa"/>
            <w:tcBorders>
              <w:top w:val="nil"/>
              <w:left w:val="nil"/>
              <w:bottom w:val="single" w:sz="4" w:space="0" w:color="2F5496" w:themeColor="accent5" w:themeShade="BF"/>
            </w:tcBorders>
          </w:tcPr>
          <w:p w14:paraId="5E4D3288" w14:textId="77777777" w:rsidR="00D9383A" w:rsidRPr="00C264D1" w:rsidRDefault="00D9383A" w:rsidP="00D42F62">
            <w:pPr>
              <w:pStyle w:val="BodyText"/>
              <w:outlineLvl w:val="0"/>
            </w:pPr>
          </w:p>
        </w:tc>
      </w:tr>
    </w:tbl>
    <w:p w14:paraId="3CF7E1F9" w14:textId="77777777" w:rsidR="00D9383A" w:rsidRPr="00C264D1" w:rsidRDefault="00D9383A" w:rsidP="00D9383A">
      <w:pPr>
        <w:jc w:val="both"/>
        <w:rPr>
          <w:rFonts w:asciiTheme="minorHAnsi" w:hAnsiTheme="minorHAnsi" w:cstheme="minorHAnsi"/>
          <w:sz w:val="22"/>
          <w:szCs w:val="22"/>
        </w:rPr>
      </w:pPr>
    </w:p>
    <w:p w14:paraId="0CA4CF79" w14:textId="77777777" w:rsidR="00D9383A" w:rsidRPr="00C264D1" w:rsidRDefault="00D9383A" w:rsidP="00D9383A">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 xml:space="preserve">L’objectif principal du plan de réinstallation est d’assurer aux personnes affectées un niveau de vie et des conditions de vie équivalents ou meilleurs à ce qu’elles connaissaient avant la réalisation du projet. Ainsi, le suivi et l’évaluation de la mise en œuvre des actions proposées dans le plan de réinstallation devront porter prioritairement sur l’atteinte de cet objectif. </w:t>
      </w:r>
    </w:p>
    <w:p w14:paraId="29B80969" w14:textId="77777777" w:rsidR="00D9383A" w:rsidRPr="00C264D1" w:rsidRDefault="00D9383A" w:rsidP="00D9383A">
      <w:pPr>
        <w:autoSpaceDE w:val="0"/>
        <w:autoSpaceDN w:val="0"/>
        <w:adjustRightInd w:val="0"/>
        <w:jc w:val="both"/>
        <w:rPr>
          <w:rFonts w:asciiTheme="minorHAnsi" w:hAnsiTheme="minorHAnsi" w:cstheme="minorHAnsi"/>
          <w:sz w:val="22"/>
          <w:szCs w:val="22"/>
        </w:rPr>
      </w:pPr>
    </w:p>
    <w:p w14:paraId="144DBA51" w14:textId="77777777" w:rsidR="00D9383A" w:rsidRPr="00C264D1" w:rsidRDefault="00D9383A" w:rsidP="00D9383A">
      <w:p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Les deux étapes,</w:t>
      </w:r>
      <w:r w:rsidRPr="00C264D1">
        <w:rPr>
          <w:rFonts w:asciiTheme="minorHAnsi" w:hAnsiTheme="minorHAnsi" w:cstheme="minorHAnsi"/>
          <w:bCs/>
          <w:sz w:val="22"/>
          <w:szCs w:val="22"/>
        </w:rPr>
        <w:t xml:space="preserve"> suivi et évaluation </w:t>
      </w:r>
      <w:r w:rsidRPr="00C264D1">
        <w:rPr>
          <w:rFonts w:asciiTheme="minorHAnsi" w:hAnsiTheme="minorHAnsi" w:cstheme="minorHAnsi"/>
          <w:sz w:val="22"/>
          <w:szCs w:val="22"/>
        </w:rPr>
        <w:t xml:space="preserve">de la </w:t>
      </w:r>
      <w:r w:rsidR="001C7B65" w:rsidRPr="00C264D1">
        <w:rPr>
          <w:rFonts w:asciiTheme="minorHAnsi" w:hAnsiTheme="minorHAnsi" w:cstheme="minorHAnsi"/>
          <w:sz w:val="22"/>
          <w:szCs w:val="22"/>
        </w:rPr>
        <w:t>réinstallation</w:t>
      </w:r>
      <w:r w:rsidR="001C7B65" w:rsidRPr="00C264D1">
        <w:rPr>
          <w:rFonts w:asciiTheme="minorHAnsi" w:hAnsiTheme="minorHAnsi" w:cstheme="minorHAnsi"/>
          <w:bCs/>
          <w:sz w:val="22"/>
          <w:szCs w:val="22"/>
        </w:rPr>
        <w:t>,</w:t>
      </w:r>
      <w:r w:rsidR="001C7B65" w:rsidRPr="00C264D1">
        <w:rPr>
          <w:rFonts w:asciiTheme="minorHAnsi" w:hAnsiTheme="minorHAnsi" w:cstheme="minorHAnsi"/>
          <w:sz w:val="22"/>
          <w:szCs w:val="22"/>
        </w:rPr>
        <w:t xml:space="preserve"> sont</w:t>
      </w:r>
      <w:r w:rsidRPr="00C264D1">
        <w:rPr>
          <w:rFonts w:asciiTheme="minorHAnsi" w:hAnsiTheme="minorHAnsi" w:cstheme="minorHAnsi"/>
          <w:sz w:val="22"/>
          <w:szCs w:val="22"/>
        </w:rPr>
        <w:t xml:space="preserve"> complémentaires :</w:t>
      </w:r>
    </w:p>
    <w:p w14:paraId="04F17F9C" w14:textId="033B36D5" w:rsidR="00D9383A" w:rsidRPr="00C264D1" w:rsidRDefault="00AA35E1" w:rsidP="000F5745">
      <w:pPr>
        <w:pStyle w:val="ListParagraph"/>
        <w:numPr>
          <w:ilvl w:val="0"/>
          <w:numId w:val="20"/>
        </w:numPr>
        <w:rPr>
          <w:rFonts w:asciiTheme="minorHAnsi" w:hAnsiTheme="minorHAnsi" w:cstheme="minorHAnsi"/>
          <w:sz w:val="22"/>
          <w:szCs w:val="22"/>
          <w:lang w:val="fr-FR"/>
        </w:rPr>
      </w:pPr>
      <w:r w:rsidRPr="00C264D1">
        <w:rPr>
          <w:rFonts w:asciiTheme="minorHAnsi" w:hAnsiTheme="minorHAnsi" w:cstheme="minorHAnsi"/>
          <w:sz w:val="22"/>
          <w:szCs w:val="22"/>
          <w:lang w:val="fr-FR"/>
        </w:rPr>
        <w:t>Le</w:t>
      </w:r>
      <w:r w:rsidR="00D9383A" w:rsidRPr="00C264D1">
        <w:rPr>
          <w:rFonts w:asciiTheme="minorHAnsi" w:hAnsiTheme="minorHAnsi" w:cstheme="minorHAnsi"/>
          <w:sz w:val="22"/>
          <w:szCs w:val="22"/>
          <w:lang w:val="fr-FR"/>
        </w:rPr>
        <w:t xml:space="preserve"> suivi vise à corriger « en temps réel » les méthodes de mise en œuvre durant l'exécution du projet, alors que</w:t>
      </w:r>
    </w:p>
    <w:p w14:paraId="3FB93068" w14:textId="703FA7A1" w:rsidR="00D9383A" w:rsidRPr="00C264D1" w:rsidRDefault="00AA35E1" w:rsidP="000F5745">
      <w:pPr>
        <w:pStyle w:val="ListParagraph"/>
        <w:numPr>
          <w:ilvl w:val="0"/>
          <w:numId w:val="20"/>
        </w:numPr>
        <w:rPr>
          <w:rFonts w:asciiTheme="minorHAnsi" w:hAnsiTheme="minorHAnsi" w:cstheme="minorHAnsi"/>
          <w:sz w:val="22"/>
          <w:szCs w:val="22"/>
          <w:lang w:val="fr-FR"/>
        </w:rPr>
      </w:pPr>
      <w:r w:rsidRPr="00C264D1">
        <w:rPr>
          <w:rFonts w:asciiTheme="minorHAnsi" w:hAnsiTheme="minorHAnsi" w:cstheme="minorHAnsi"/>
          <w:sz w:val="22"/>
          <w:szCs w:val="22"/>
          <w:lang w:val="fr-FR"/>
        </w:rPr>
        <w:t>L’évaluation</w:t>
      </w:r>
      <w:r w:rsidR="00D9383A" w:rsidRPr="00C264D1">
        <w:rPr>
          <w:rFonts w:asciiTheme="minorHAnsi" w:hAnsiTheme="minorHAnsi" w:cstheme="minorHAnsi"/>
          <w:sz w:val="22"/>
          <w:szCs w:val="22"/>
          <w:lang w:val="fr-FR"/>
        </w:rPr>
        <w:t xml:space="preserve"> vise :</w:t>
      </w:r>
    </w:p>
    <w:p w14:paraId="3E82CA1E" w14:textId="77777777" w:rsidR="00D9383A" w:rsidRPr="00C264D1" w:rsidRDefault="00D9383A" w:rsidP="000F5745">
      <w:pPr>
        <w:pStyle w:val="ListParagraph"/>
        <w:numPr>
          <w:ilvl w:val="0"/>
          <w:numId w:val="21"/>
        </w:numPr>
        <w:rPr>
          <w:rFonts w:asciiTheme="minorHAnsi" w:hAnsiTheme="minorHAnsi" w:cstheme="minorHAnsi"/>
          <w:sz w:val="22"/>
          <w:szCs w:val="22"/>
          <w:lang w:val="fr-FR"/>
        </w:rPr>
      </w:pPr>
      <w:proofErr w:type="gramStart"/>
      <w:r w:rsidRPr="00C264D1">
        <w:rPr>
          <w:rFonts w:asciiTheme="minorHAnsi" w:hAnsiTheme="minorHAnsi" w:cstheme="minorHAnsi"/>
          <w:sz w:val="22"/>
          <w:szCs w:val="22"/>
          <w:lang w:val="fr-FR"/>
        </w:rPr>
        <w:t>à</w:t>
      </w:r>
      <w:proofErr w:type="gramEnd"/>
      <w:r w:rsidRPr="00C264D1">
        <w:rPr>
          <w:rFonts w:asciiTheme="minorHAnsi" w:hAnsiTheme="minorHAnsi" w:cstheme="minorHAnsi"/>
          <w:sz w:val="22"/>
          <w:szCs w:val="22"/>
          <w:lang w:val="fr-FR"/>
        </w:rPr>
        <w:t xml:space="preserve"> vérifier si les objectifs généraux de la réinstallation ont été respectés ; et </w:t>
      </w:r>
    </w:p>
    <w:p w14:paraId="3A90AD8D" w14:textId="77777777" w:rsidR="00D9383A" w:rsidRPr="00C264D1" w:rsidRDefault="00D9383A" w:rsidP="000F5745">
      <w:pPr>
        <w:pStyle w:val="ListParagraph"/>
        <w:numPr>
          <w:ilvl w:val="0"/>
          <w:numId w:val="21"/>
        </w:numPr>
        <w:rPr>
          <w:rFonts w:asciiTheme="minorHAnsi" w:hAnsiTheme="minorHAnsi" w:cstheme="minorHAnsi"/>
          <w:sz w:val="22"/>
          <w:szCs w:val="22"/>
          <w:lang w:val="fr-FR"/>
        </w:rPr>
      </w:pPr>
      <w:proofErr w:type="gramStart"/>
      <w:r w:rsidRPr="00C264D1">
        <w:rPr>
          <w:rFonts w:asciiTheme="minorHAnsi" w:hAnsiTheme="minorHAnsi" w:cstheme="minorHAnsi"/>
          <w:sz w:val="22"/>
          <w:szCs w:val="22"/>
          <w:lang w:val="fr-FR"/>
        </w:rPr>
        <w:t>à</w:t>
      </w:r>
      <w:proofErr w:type="gramEnd"/>
      <w:r w:rsidRPr="00C264D1">
        <w:rPr>
          <w:rFonts w:asciiTheme="minorHAnsi" w:hAnsiTheme="minorHAnsi" w:cstheme="minorHAnsi"/>
          <w:sz w:val="22"/>
          <w:szCs w:val="22"/>
          <w:lang w:val="fr-FR"/>
        </w:rPr>
        <w:t xml:space="preserve"> tirer les enseignements de l'opération pour modifier les stratégies et la mise en œuvre dans une perspective de plus long terme. </w:t>
      </w:r>
    </w:p>
    <w:p w14:paraId="5B5ECD18" w14:textId="77777777" w:rsidR="00D9383A" w:rsidRPr="00C264D1" w:rsidRDefault="00D9383A" w:rsidP="00D9383A">
      <w:pPr>
        <w:rPr>
          <w:rFonts w:asciiTheme="minorHAnsi" w:hAnsiTheme="minorHAnsi" w:cstheme="minorHAnsi"/>
          <w:sz w:val="22"/>
          <w:szCs w:val="22"/>
        </w:rPr>
      </w:pPr>
      <w:r w:rsidRPr="00C264D1">
        <w:rPr>
          <w:rFonts w:asciiTheme="minorHAnsi" w:hAnsiTheme="minorHAnsi" w:cstheme="minorHAnsi"/>
          <w:sz w:val="22"/>
          <w:szCs w:val="22"/>
        </w:rPr>
        <w:t>Le suivi sera interne, et l'évaluation à la fois interne et externe.</w:t>
      </w:r>
    </w:p>
    <w:p w14:paraId="5EEEE783" w14:textId="77777777" w:rsidR="00D9383A" w:rsidRPr="00C264D1" w:rsidRDefault="00D9383A" w:rsidP="00D9383A">
      <w:pPr>
        <w:jc w:val="both"/>
        <w:rPr>
          <w:rFonts w:asciiTheme="minorHAnsi" w:hAnsiTheme="minorHAnsi" w:cstheme="minorHAnsi"/>
          <w:sz w:val="22"/>
          <w:szCs w:val="22"/>
          <w:lang w:eastAsia="en-US"/>
        </w:rPr>
      </w:pPr>
    </w:p>
    <w:p w14:paraId="0E34659C" w14:textId="77777777" w:rsidR="00D9383A" w:rsidRPr="00C264D1" w:rsidRDefault="00D9383A" w:rsidP="00D9383A">
      <w:pPr>
        <w:jc w:val="both"/>
        <w:rPr>
          <w:rFonts w:asciiTheme="minorHAnsi" w:hAnsiTheme="minorHAnsi" w:cstheme="minorHAnsi"/>
          <w:sz w:val="22"/>
          <w:szCs w:val="22"/>
          <w:lang w:eastAsia="en-US"/>
        </w:rPr>
      </w:pPr>
    </w:p>
    <w:p w14:paraId="0B2ABD0F" w14:textId="77777777" w:rsidR="00D9383A" w:rsidRPr="00C264D1" w:rsidRDefault="00D9383A" w:rsidP="00D64C8D">
      <w:pPr>
        <w:pStyle w:val="Heading2"/>
        <w:numPr>
          <w:ilvl w:val="1"/>
          <w:numId w:val="13"/>
        </w:numPr>
        <w:tabs>
          <w:tab w:val="clear" w:pos="5103"/>
          <w:tab w:val="clear" w:pos="6804"/>
        </w:tabs>
        <w:autoSpaceDE w:val="0"/>
        <w:autoSpaceDN w:val="0"/>
        <w:adjustRightInd w:val="0"/>
        <w:spacing w:line="240" w:lineRule="atLeast"/>
        <w:jc w:val="both"/>
        <w:rPr>
          <w:rFonts w:asciiTheme="minorHAnsi" w:hAnsiTheme="minorHAnsi" w:cstheme="minorHAnsi"/>
          <w:iCs/>
          <w:sz w:val="22"/>
          <w:szCs w:val="22"/>
        </w:rPr>
      </w:pPr>
      <w:bookmarkStart w:id="85" w:name="_Toc28002676"/>
      <w:r w:rsidRPr="00C264D1">
        <w:rPr>
          <w:rFonts w:asciiTheme="minorHAnsi" w:hAnsiTheme="minorHAnsi" w:cstheme="minorHAnsi"/>
          <w:iCs/>
          <w:sz w:val="22"/>
          <w:szCs w:val="22"/>
        </w:rPr>
        <w:t>Suivi</w:t>
      </w:r>
      <w:bookmarkEnd w:id="85"/>
    </w:p>
    <w:p w14:paraId="01A3A273" w14:textId="77777777" w:rsidR="00D9383A" w:rsidRPr="00C264D1" w:rsidRDefault="00D9383A" w:rsidP="00D9383A">
      <w:pPr>
        <w:jc w:val="both"/>
        <w:rPr>
          <w:rFonts w:asciiTheme="minorHAnsi" w:hAnsiTheme="minorHAnsi" w:cstheme="minorHAnsi"/>
          <w:i/>
          <w:sz w:val="22"/>
          <w:szCs w:val="22"/>
          <w:u w:val="single"/>
        </w:rPr>
      </w:pPr>
    </w:p>
    <w:p w14:paraId="7D9BB984" w14:textId="77777777" w:rsidR="00D9383A" w:rsidRPr="00C264D1" w:rsidRDefault="00D9383A" w:rsidP="000F5745">
      <w:pPr>
        <w:pStyle w:val="ListParagraph"/>
        <w:numPr>
          <w:ilvl w:val="0"/>
          <w:numId w:val="22"/>
        </w:numPr>
        <w:spacing w:after="0"/>
        <w:rPr>
          <w:rFonts w:asciiTheme="minorHAnsi" w:hAnsiTheme="minorHAnsi" w:cstheme="minorHAnsi"/>
          <w:b/>
          <w:sz w:val="22"/>
          <w:szCs w:val="22"/>
          <w:lang w:val="fr-FR" w:eastAsia="en-US"/>
        </w:rPr>
      </w:pPr>
      <w:r w:rsidRPr="00C264D1">
        <w:rPr>
          <w:rFonts w:asciiTheme="minorHAnsi" w:hAnsiTheme="minorHAnsi" w:cstheme="minorHAnsi"/>
          <w:b/>
          <w:sz w:val="22"/>
          <w:szCs w:val="22"/>
          <w:lang w:val="fr-FR" w:eastAsia="en-US"/>
        </w:rPr>
        <w:t xml:space="preserve">Objectifs </w:t>
      </w:r>
      <w:r w:rsidR="00AD1485" w:rsidRPr="00C264D1">
        <w:rPr>
          <w:rFonts w:asciiTheme="minorHAnsi" w:hAnsiTheme="minorHAnsi" w:cstheme="minorHAnsi"/>
          <w:b/>
          <w:sz w:val="22"/>
          <w:szCs w:val="22"/>
          <w:lang w:val="fr-FR" w:eastAsia="en-US"/>
        </w:rPr>
        <w:t>du suivi</w:t>
      </w:r>
    </w:p>
    <w:p w14:paraId="5A28EF72" w14:textId="77777777" w:rsidR="00D9383A" w:rsidRPr="00C264D1" w:rsidRDefault="00D9383A" w:rsidP="00D9383A">
      <w:pPr>
        <w:jc w:val="both"/>
        <w:rPr>
          <w:rFonts w:asciiTheme="minorHAnsi" w:hAnsiTheme="minorHAnsi" w:cstheme="minorHAnsi"/>
          <w:sz w:val="22"/>
          <w:szCs w:val="22"/>
        </w:rPr>
      </w:pPr>
    </w:p>
    <w:p w14:paraId="6F76BC68"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 xml:space="preserve">L’objectif général du suivi est de s’assurer que toutes les PAP sont indemnisées, déménagées et réinstallées dans le délai le plus court possible et sans impact négatif. Le suivi traite essentiellement des aspects suivants : </w:t>
      </w:r>
    </w:p>
    <w:p w14:paraId="3926D360" w14:textId="7AE0A5E3" w:rsidR="00D9383A" w:rsidRPr="00C264D1" w:rsidRDefault="00AA35E1" w:rsidP="000F5745">
      <w:pPr>
        <w:pStyle w:val="ListParagraph"/>
        <w:numPr>
          <w:ilvl w:val="0"/>
          <w:numId w:val="23"/>
        </w:numPr>
        <w:rPr>
          <w:rFonts w:asciiTheme="minorHAnsi" w:hAnsiTheme="minorHAnsi" w:cstheme="minorHAnsi"/>
          <w:sz w:val="22"/>
          <w:szCs w:val="22"/>
          <w:lang w:val="fr-FR"/>
        </w:rPr>
      </w:pPr>
      <w:r w:rsidRPr="00C264D1">
        <w:rPr>
          <w:rFonts w:asciiTheme="minorHAnsi" w:hAnsiTheme="minorHAnsi" w:cstheme="minorHAnsi"/>
          <w:sz w:val="22"/>
          <w:szCs w:val="22"/>
          <w:lang w:val="fr-FR"/>
        </w:rPr>
        <w:t>Suivi</w:t>
      </w:r>
      <w:r w:rsidR="00D9383A" w:rsidRPr="00C264D1">
        <w:rPr>
          <w:rFonts w:asciiTheme="minorHAnsi" w:hAnsiTheme="minorHAnsi" w:cstheme="minorHAnsi"/>
          <w:sz w:val="22"/>
          <w:szCs w:val="22"/>
          <w:lang w:val="fr-FR"/>
        </w:rPr>
        <w:t xml:space="preserve"> social et économique : suivi de la situation des déplacés et réinstallés, évolution éventuelle du coût du foncier dans la zone de déplacement et dans celle de réinstallation, état de l'environnement et de l'hygiène, restauration des moyens d'existence, notamment l'agriculture, le commerce et l'artisanat, l'emploi salarié, et les autres activités ; </w:t>
      </w:r>
    </w:p>
    <w:p w14:paraId="2187CB70" w14:textId="456744AF" w:rsidR="00D9383A" w:rsidRPr="00C264D1" w:rsidRDefault="00AA35E1" w:rsidP="000F5745">
      <w:pPr>
        <w:pStyle w:val="ListParagraph"/>
        <w:numPr>
          <w:ilvl w:val="0"/>
          <w:numId w:val="23"/>
        </w:numPr>
        <w:rPr>
          <w:rFonts w:asciiTheme="minorHAnsi" w:hAnsiTheme="minorHAnsi" w:cstheme="minorHAnsi"/>
          <w:sz w:val="22"/>
          <w:szCs w:val="22"/>
          <w:lang w:val="fr-FR"/>
        </w:rPr>
      </w:pPr>
      <w:r w:rsidRPr="00C264D1">
        <w:rPr>
          <w:rFonts w:asciiTheme="minorHAnsi" w:hAnsiTheme="minorHAnsi" w:cstheme="minorHAnsi"/>
          <w:sz w:val="22"/>
          <w:szCs w:val="22"/>
          <w:lang w:val="fr-FR"/>
        </w:rPr>
        <w:t>Suivi</w:t>
      </w:r>
      <w:r w:rsidR="00D9383A" w:rsidRPr="00C264D1">
        <w:rPr>
          <w:rFonts w:asciiTheme="minorHAnsi" w:hAnsiTheme="minorHAnsi" w:cstheme="minorHAnsi"/>
          <w:sz w:val="22"/>
          <w:szCs w:val="22"/>
          <w:lang w:val="fr-FR"/>
        </w:rPr>
        <w:t xml:space="preserve"> des personnes vulnérables ; </w:t>
      </w:r>
    </w:p>
    <w:p w14:paraId="71945F0D" w14:textId="5C99D4A6" w:rsidR="00D9383A" w:rsidRPr="00C264D1" w:rsidRDefault="00AA35E1" w:rsidP="000F5745">
      <w:pPr>
        <w:pStyle w:val="ListParagraph"/>
        <w:numPr>
          <w:ilvl w:val="0"/>
          <w:numId w:val="23"/>
        </w:numPr>
        <w:rPr>
          <w:rFonts w:asciiTheme="minorHAnsi" w:hAnsiTheme="minorHAnsi" w:cstheme="minorHAnsi"/>
          <w:sz w:val="22"/>
          <w:szCs w:val="22"/>
          <w:lang w:val="fr-FR"/>
        </w:rPr>
      </w:pPr>
      <w:r w:rsidRPr="00C264D1">
        <w:rPr>
          <w:rFonts w:asciiTheme="minorHAnsi" w:hAnsiTheme="minorHAnsi" w:cstheme="minorHAnsi"/>
          <w:sz w:val="22"/>
          <w:szCs w:val="22"/>
          <w:lang w:val="fr-FR"/>
        </w:rPr>
        <w:t>Suivi</w:t>
      </w:r>
      <w:r w:rsidR="00D9383A" w:rsidRPr="00C264D1">
        <w:rPr>
          <w:rFonts w:asciiTheme="minorHAnsi" w:hAnsiTheme="minorHAnsi" w:cstheme="minorHAnsi"/>
          <w:sz w:val="22"/>
          <w:szCs w:val="22"/>
          <w:lang w:val="fr-FR"/>
        </w:rPr>
        <w:t xml:space="preserve"> des aspects techniques : supervision et contrôle des travaux de construction ou d'aménagement de terrains, réception des composantes techniques des actions de réinstallation ; </w:t>
      </w:r>
    </w:p>
    <w:p w14:paraId="640F6DFB" w14:textId="70043229" w:rsidR="00D9383A" w:rsidRPr="00C264D1" w:rsidRDefault="00AA35E1" w:rsidP="000F5745">
      <w:pPr>
        <w:pStyle w:val="ListParagraph"/>
        <w:numPr>
          <w:ilvl w:val="0"/>
          <w:numId w:val="23"/>
        </w:numPr>
        <w:rPr>
          <w:rFonts w:asciiTheme="minorHAnsi" w:hAnsiTheme="minorHAnsi" w:cstheme="minorHAnsi"/>
          <w:sz w:val="22"/>
          <w:szCs w:val="22"/>
          <w:lang w:val="fr-FR"/>
        </w:rPr>
      </w:pPr>
      <w:r w:rsidRPr="00C264D1">
        <w:rPr>
          <w:rFonts w:asciiTheme="minorHAnsi" w:hAnsiTheme="minorHAnsi" w:cstheme="minorHAnsi"/>
          <w:sz w:val="22"/>
          <w:szCs w:val="22"/>
          <w:lang w:val="fr-FR"/>
        </w:rPr>
        <w:t>Suivi</w:t>
      </w:r>
      <w:r w:rsidR="00D9383A" w:rsidRPr="00C264D1">
        <w:rPr>
          <w:rFonts w:asciiTheme="minorHAnsi" w:hAnsiTheme="minorHAnsi" w:cstheme="minorHAnsi"/>
          <w:sz w:val="22"/>
          <w:szCs w:val="22"/>
          <w:lang w:val="fr-FR"/>
        </w:rPr>
        <w:t xml:space="preserve"> du système de traitement des plaintes et conflits ; </w:t>
      </w:r>
    </w:p>
    <w:p w14:paraId="3EFB248E" w14:textId="5387EBE3" w:rsidR="00D9383A" w:rsidRPr="00C264D1" w:rsidRDefault="00AA35E1" w:rsidP="000F5745">
      <w:pPr>
        <w:pStyle w:val="ListParagraph"/>
        <w:numPr>
          <w:ilvl w:val="0"/>
          <w:numId w:val="23"/>
        </w:numPr>
        <w:rPr>
          <w:rFonts w:asciiTheme="minorHAnsi" w:hAnsiTheme="minorHAnsi" w:cstheme="minorHAnsi"/>
          <w:sz w:val="22"/>
          <w:szCs w:val="22"/>
          <w:lang w:val="fr-FR"/>
        </w:rPr>
      </w:pPr>
      <w:r w:rsidRPr="00C264D1">
        <w:rPr>
          <w:rFonts w:asciiTheme="minorHAnsi" w:hAnsiTheme="minorHAnsi" w:cstheme="minorHAnsi"/>
          <w:sz w:val="22"/>
          <w:szCs w:val="22"/>
          <w:lang w:val="fr-FR"/>
        </w:rPr>
        <w:t>Assistance</w:t>
      </w:r>
      <w:r w:rsidR="00D9383A" w:rsidRPr="00C264D1">
        <w:rPr>
          <w:rFonts w:asciiTheme="minorHAnsi" w:hAnsiTheme="minorHAnsi" w:cstheme="minorHAnsi"/>
          <w:sz w:val="22"/>
          <w:szCs w:val="22"/>
          <w:lang w:val="fr-FR"/>
        </w:rPr>
        <w:t xml:space="preserve"> à la restauration des moyens d'existence.</w:t>
      </w:r>
    </w:p>
    <w:p w14:paraId="43B6246B" w14:textId="77777777" w:rsidR="00D9383A" w:rsidRPr="00C264D1" w:rsidRDefault="00D9383A" w:rsidP="00D9383A">
      <w:pPr>
        <w:rPr>
          <w:sz w:val="22"/>
          <w:szCs w:val="22"/>
          <w:u w:val="single"/>
          <w:lang w:eastAsia="en-US"/>
        </w:rPr>
      </w:pPr>
    </w:p>
    <w:p w14:paraId="3D9FE5A0" w14:textId="77777777" w:rsidR="00D9383A" w:rsidRPr="00C264D1" w:rsidRDefault="00D9383A" w:rsidP="000F5745">
      <w:pPr>
        <w:pStyle w:val="ListParagraph"/>
        <w:numPr>
          <w:ilvl w:val="0"/>
          <w:numId w:val="22"/>
        </w:numPr>
        <w:rPr>
          <w:rFonts w:asciiTheme="minorHAnsi" w:hAnsiTheme="minorHAnsi" w:cstheme="minorHAnsi"/>
          <w:b/>
          <w:sz w:val="22"/>
          <w:szCs w:val="22"/>
          <w:lang w:val="fr-FR" w:eastAsia="en-US"/>
        </w:rPr>
      </w:pPr>
      <w:r w:rsidRPr="00C264D1">
        <w:rPr>
          <w:rFonts w:asciiTheme="minorHAnsi" w:hAnsiTheme="minorHAnsi" w:cstheme="minorHAnsi"/>
          <w:b/>
          <w:sz w:val="22"/>
          <w:szCs w:val="22"/>
          <w:lang w:val="fr-FR" w:eastAsia="en-US"/>
        </w:rPr>
        <w:t>Indicateurs</w:t>
      </w:r>
      <w:r w:rsidR="00AD1485" w:rsidRPr="00C264D1">
        <w:rPr>
          <w:rFonts w:asciiTheme="minorHAnsi" w:hAnsiTheme="minorHAnsi" w:cstheme="minorHAnsi"/>
          <w:b/>
          <w:sz w:val="22"/>
          <w:szCs w:val="22"/>
          <w:lang w:val="fr-FR" w:eastAsia="en-US"/>
        </w:rPr>
        <w:t xml:space="preserve"> pour le suivi</w:t>
      </w:r>
    </w:p>
    <w:p w14:paraId="3A391347"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Dans le cadre du suivi, certains indicateurs sont utilisés, notamment :</w:t>
      </w:r>
    </w:p>
    <w:p w14:paraId="3AA550B4" w14:textId="0F690D50" w:rsidR="00D9383A" w:rsidRPr="00C264D1" w:rsidRDefault="00AA35E1" w:rsidP="00D64C8D">
      <w:pPr>
        <w:numPr>
          <w:ilvl w:val="0"/>
          <w:numId w:val="6"/>
        </w:numPr>
        <w:jc w:val="both"/>
        <w:rPr>
          <w:rFonts w:asciiTheme="minorHAnsi" w:hAnsiTheme="minorHAnsi" w:cstheme="minorHAnsi"/>
          <w:sz w:val="22"/>
          <w:szCs w:val="22"/>
        </w:rPr>
      </w:pPr>
      <w:r w:rsidRPr="00C264D1">
        <w:rPr>
          <w:rFonts w:asciiTheme="minorHAnsi" w:hAnsiTheme="minorHAnsi" w:cstheme="minorHAnsi"/>
          <w:sz w:val="22"/>
          <w:szCs w:val="22"/>
        </w:rPr>
        <w:t>Nombre</w:t>
      </w:r>
      <w:r w:rsidR="00D9383A" w:rsidRPr="00C264D1">
        <w:rPr>
          <w:rFonts w:asciiTheme="minorHAnsi" w:hAnsiTheme="minorHAnsi" w:cstheme="minorHAnsi"/>
          <w:sz w:val="22"/>
          <w:szCs w:val="22"/>
        </w:rPr>
        <w:t xml:space="preserve"> de ménages et de personnes affectés par les activités du projet ;</w:t>
      </w:r>
    </w:p>
    <w:p w14:paraId="7315CEEC" w14:textId="6B84A503" w:rsidR="00D9383A" w:rsidRPr="00C264D1" w:rsidRDefault="00AA35E1" w:rsidP="00D64C8D">
      <w:pPr>
        <w:numPr>
          <w:ilvl w:val="0"/>
          <w:numId w:val="6"/>
        </w:numPr>
        <w:jc w:val="both"/>
        <w:rPr>
          <w:rFonts w:asciiTheme="minorHAnsi" w:hAnsiTheme="minorHAnsi" w:cstheme="minorHAnsi"/>
          <w:sz w:val="22"/>
          <w:szCs w:val="22"/>
        </w:rPr>
      </w:pPr>
      <w:r w:rsidRPr="00C264D1">
        <w:rPr>
          <w:rFonts w:asciiTheme="minorHAnsi" w:hAnsiTheme="minorHAnsi" w:cstheme="minorHAnsi"/>
          <w:sz w:val="22"/>
          <w:szCs w:val="22"/>
        </w:rPr>
        <w:t>Nombre</w:t>
      </w:r>
      <w:r w:rsidR="00D9383A" w:rsidRPr="00C264D1">
        <w:rPr>
          <w:rFonts w:asciiTheme="minorHAnsi" w:hAnsiTheme="minorHAnsi" w:cstheme="minorHAnsi"/>
          <w:sz w:val="22"/>
          <w:szCs w:val="22"/>
        </w:rPr>
        <w:t xml:space="preserve"> de ménages et de personnes physiquement déplacés par les activités du projet ;</w:t>
      </w:r>
    </w:p>
    <w:p w14:paraId="26B02328" w14:textId="0F9195DD" w:rsidR="00D9383A" w:rsidRPr="00C264D1" w:rsidRDefault="00AA35E1" w:rsidP="00D64C8D">
      <w:pPr>
        <w:numPr>
          <w:ilvl w:val="0"/>
          <w:numId w:val="6"/>
        </w:numPr>
        <w:jc w:val="both"/>
        <w:rPr>
          <w:rFonts w:asciiTheme="minorHAnsi" w:hAnsiTheme="minorHAnsi" w:cstheme="minorHAnsi"/>
          <w:sz w:val="22"/>
          <w:szCs w:val="22"/>
        </w:rPr>
      </w:pPr>
      <w:r w:rsidRPr="00C264D1">
        <w:rPr>
          <w:rFonts w:asciiTheme="minorHAnsi" w:hAnsiTheme="minorHAnsi" w:cstheme="minorHAnsi"/>
          <w:sz w:val="22"/>
          <w:szCs w:val="22"/>
        </w:rPr>
        <w:t>Nombre</w:t>
      </w:r>
      <w:r w:rsidR="00D9383A" w:rsidRPr="00C264D1">
        <w:rPr>
          <w:rFonts w:asciiTheme="minorHAnsi" w:hAnsiTheme="minorHAnsi" w:cstheme="minorHAnsi"/>
          <w:sz w:val="22"/>
          <w:szCs w:val="22"/>
        </w:rPr>
        <w:t xml:space="preserve"> de ménages compensés par le projet ;</w:t>
      </w:r>
    </w:p>
    <w:p w14:paraId="4E416CE7" w14:textId="3BA67CE8" w:rsidR="00D9383A" w:rsidRPr="00C264D1" w:rsidRDefault="00AA35E1" w:rsidP="00D64C8D">
      <w:pPr>
        <w:numPr>
          <w:ilvl w:val="0"/>
          <w:numId w:val="6"/>
        </w:numPr>
        <w:jc w:val="both"/>
        <w:rPr>
          <w:rFonts w:asciiTheme="minorHAnsi" w:hAnsiTheme="minorHAnsi" w:cstheme="minorHAnsi"/>
          <w:sz w:val="22"/>
          <w:szCs w:val="22"/>
        </w:rPr>
      </w:pPr>
      <w:r w:rsidRPr="00C264D1">
        <w:rPr>
          <w:rFonts w:asciiTheme="minorHAnsi" w:hAnsiTheme="minorHAnsi" w:cstheme="minorHAnsi"/>
          <w:sz w:val="22"/>
          <w:szCs w:val="22"/>
        </w:rPr>
        <w:t>Nombre</w:t>
      </w:r>
      <w:r w:rsidR="00D9383A" w:rsidRPr="00C264D1">
        <w:rPr>
          <w:rFonts w:asciiTheme="minorHAnsi" w:hAnsiTheme="minorHAnsi" w:cstheme="minorHAnsi"/>
          <w:sz w:val="22"/>
          <w:szCs w:val="22"/>
        </w:rPr>
        <w:t xml:space="preserve"> de ménages et de personnes réinstallés par le projet ;</w:t>
      </w:r>
    </w:p>
    <w:p w14:paraId="3EFBBCAD" w14:textId="713AA5F0" w:rsidR="00D9383A" w:rsidRPr="00C264D1" w:rsidRDefault="00AA35E1" w:rsidP="00D64C8D">
      <w:pPr>
        <w:numPr>
          <w:ilvl w:val="0"/>
          <w:numId w:val="6"/>
        </w:numPr>
        <w:jc w:val="both"/>
        <w:rPr>
          <w:rFonts w:asciiTheme="minorHAnsi" w:hAnsiTheme="minorHAnsi" w:cstheme="minorHAnsi"/>
          <w:sz w:val="22"/>
          <w:szCs w:val="22"/>
        </w:rPr>
      </w:pPr>
      <w:r w:rsidRPr="00C264D1">
        <w:rPr>
          <w:rFonts w:asciiTheme="minorHAnsi" w:hAnsiTheme="minorHAnsi" w:cstheme="minorHAnsi"/>
          <w:sz w:val="22"/>
          <w:szCs w:val="22"/>
        </w:rPr>
        <w:t>Montant</w:t>
      </w:r>
      <w:r w:rsidR="00D9383A" w:rsidRPr="00C264D1">
        <w:rPr>
          <w:rFonts w:asciiTheme="minorHAnsi" w:hAnsiTheme="minorHAnsi" w:cstheme="minorHAnsi"/>
          <w:sz w:val="22"/>
          <w:szCs w:val="22"/>
        </w:rPr>
        <w:t xml:space="preserve"> total des compensations payées</w:t>
      </w:r>
      <w:r w:rsidR="008B1253" w:rsidRPr="00C264D1">
        <w:rPr>
          <w:rFonts w:asciiTheme="minorHAnsi" w:hAnsiTheme="minorHAnsi" w:cstheme="minorHAnsi"/>
          <w:sz w:val="22"/>
          <w:szCs w:val="22"/>
        </w:rPr>
        <w:t> ;</w:t>
      </w:r>
    </w:p>
    <w:p w14:paraId="491E107F" w14:textId="216BB713" w:rsidR="008B1253" w:rsidRPr="00C264D1" w:rsidRDefault="008B1253" w:rsidP="00D64C8D">
      <w:pPr>
        <w:numPr>
          <w:ilvl w:val="0"/>
          <w:numId w:val="6"/>
        </w:numPr>
        <w:jc w:val="both"/>
        <w:rPr>
          <w:rFonts w:asciiTheme="minorHAnsi" w:hAnsiTheme="minorHAnsi" w:cstheme="minorHAnsi"/>
          <w:sz w:val="22"/>
          <w:szCs w:val="22"/>
        </w:rPr>
      </w:pPr>
      <w:r w:rsidRPr="00C264D1">
        <w:rPr>
          <w:rFonts w:asciiTheme="minorHAnsi" w:hAnsiTheme="minorHAnsi" w:cstheme="minorHAnsi"/>
          <w:sz w:val="22"/>
          <w:szCs w:val="22"/>
        </w:rPr>
        <w:t>Nombre de ménages dont les moyens de subsistance sont restaurés ou améliorés.</w:t>
      </w:r>
    </w:p>
    <w:p w14:paraId="5A81FBC2" w14:textId="77777777" w:rsidR="00D9383A" w:rsidRPr="00C264D1" w:rsidRDefault="00D9383A" w:rsidP="00D9383A">
      <w:pPr>
        <w:jc w:val="both"/>
        <w:rPr>
          <w:rFonts w:asciiTheme="minorHAnsi" w:hAnsiTheme="minorHAnsi" w:cstheme="minorHAnsi"/>
          <w:sz w:val="22"/>
          <w:szCs w:val="22"/>
        </w:rPr>
      </w:pPr>
    </w:p>
    <w:p w14:paraId="47A4232F"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L</w:t>
      </w:r>
      <w:r w:rsidR="009F54BD" w:rsidRPr="00C264D1">
        <w:rPr>
          <w:rFonts w:asciiTheme="minorHAnsi" w:hAnsiTheme="minorHAnsi" w:cstheme="minorHAnsi"/>
          <w:sz w:val="22"/>
          <w:szCs w:val="22"/>
        </w:rPr>
        <w:t xml:space="preserve">es groupes vulnérables (enfants, handicapés, </w:t>
      </w:r>
      <w:r w:rsidRPr="00C264D1">
        <w:rPr>
          <w:rFonts w:asciiTheme="minorHAnsi" w:hAnsiTheme="minorHAnsi" w:cstheme="minorHAnsi"/>
          <w:sz w:val="22"/>
          <w:szCs w:val="22"/>
        </w:rPr>
        <w:t xml:space="preserve">femmes veuves, etc.) font l’objet d’un suivi spécifique. </w:t>
      </w:r>
    </w:p>
    <w:p w14:paraId="7EE69684" w14:textId="77777777" w:rsidR="00D9383A" w:rsidRPr="00C264D1" w:rsidRDefault="00D9383A" w:rsidP="00D9383A">
      <w:pPr>
        <w:rPr>
          <w:sz w:val="22"/>
          <w:szCs w:val="22"/>
          <w:u w:val="single"/>
          <w:lang w:eastAsia="en-US"/>
        </w:rPr>
      </w:pPr>
    </w:p>
    <w:p w14:paraId="6F293AFD" w14:textId="77777777" w:rsidR="00D9383A" w:rsidRPr="00C264D1" w:rsidRDefault="00D9383A" w:rsidP="000F5745">
      <w:pPr>
        <w:pStyle w:val="ListParagraph"/>
        <w:numPr>
          <w:ilvl w:val="0"/>
          <w:numId w:val="22"/>
        </w:numPr>
        <w:rPr>
          <w:rFonts w:asciiTheme="minorHAnsi" w:hAnsiTheme="minorHAnsi" w:cstheme="minorHAnsi"/>
          <w:b/>
          <w:sz w:val="22"/>
          <w:szCs w:val="22"/>
          <w:lang w:val="fr-FR" w:eastAsia="en-US"/>
        </w:rPr>
      </w:pPr>
      <w:r w:rsidRPr="00C264D1">
        <w:rPr>
          <w:rFonts w:asciiTheme="minorHAnsi" w:hAnsiTheme="minorHAnsi" w:cstheme="minorHAnsi"/>
          <w:b/>
          <w:sz w:val="22"/>
          <w:szCs w:val="22"/>
          <w:lang w:val="fr-FR" w:eastAsia="en-US"/>
        </w:rPr>
        <w:t>Responsables du suivi</w:t>
      </w:r>
    </w:p>
    <w:p w14:paraId="1BC8F1A0"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Le s</w:t>
      </w:r>
      <w:r w:rsidR="004F521F" w:rsidRPr="00C264D1">
        <w:rPr>
          <w:rFonts w:asciiTheme="minorHAnsi" w:hAnsiTheme="minorHAnsi" w:cstheme="minorHAnsi"/>
          <w:sz w:val="22"/>
          <w:szCs w:val="22"/>
        </w:rPr>
        <w:t>uivi de proximité sera effectué par</w:t>
      </w:r>
      <w:r w:rsidRPr="00C264D1">
        <w:rPr>
          <w:rFonts w:asciiTheme="minorHAnsi" w:hAnsiTheme="minorHAnsi" w:cstheme="minorHAnsi"/>
          <w:sz w:val="22"/>
          <w:szCs w:val="22"/>
        </w:rPr>
        <w:t xml:space="preserve"> les Spécialiste</w:t>
      </w:r>
      <w:r w:rsidR="00C43044" w:rsidRPr="00C264D1">
        <w:rPr>
          <w:rFonts w:asciiTheme="minorHAnsi" w:hAnsiTheme="minorHAnsi" w:cstheme="minorHAnsi"/>
          <w:sz w:val="22"/>
          <w:szCs w:val="22"/>
        </w:rPr>
        <w:t>s</w:t>
      </w:r>
      <w:r w:rsidRPr="00C264D1">
        <w:rPr>
          <w:rFonts w:asciiTheme="minorHAnsi" w:hAnsiTheme="minorHAnsi" w:cstheme="minorHAnsi"/>
          <w:sz w:val="22"/>
          <w:szCs w:val="22"/>
        </w:rPr>
        <w:t xml:space="preserve"> en sauvegarde de l’UCE, avec l’appui des Services préfectoraux locaux qui vont composer les Comités d’</w:t>
      </w:r>
      <w:r w:rsidR="001C7B65" w:rsidRPr="00C264D1">
        <w:rPr>
          <w:rFonts w:asciiTheme="minorHAnsi" w:hAnsiTheme="minorHAnsi" w:cstheme="minorHAnsi"/>
          <w:sz w:val="22"/>
          <w:szCs w:val="22"/>
        </w:rPr>
        <w:t>Évaluation</w:t>
      </w:r>
      <w:r w:rsidRPr="00C264D1">
        <w:rPr>
          <w:rFonts w:asciiTheme="minorHAnsi" w:hAnsiTheme="minorHAnsi" w:cstheme="minorHAnsi"/>
          <w:sz w:val="22"/>
          <w:szCs w:val="22"/>
        </w:rPr>
        <w:t xml:space="preserve"> ainsi que les Collectivités territoriales à travers leurs CASEC. Ces acteurs veilleront à : </w:t>
      </w:r>
    </w:p>
    <w:p w14:paraId="06EA4864" w14:textId="7B2D970A" w:rsidR="00D9383A" w:rsidRPr="00C264D1" w:rsidRDefault="00AA35E1" w:rsidP="000F5745">
      <w:pPr>
        <w:pStyle w:val="ListParagraph"/>
        <w:numPr>
          <w:ilvl w:val="0"/>
          <w:numId w:val="24"/>
        </w:numPr>
        <w:rPr>
          <w:rFonts w:asciiTheme="minorHAnsi" w:hAnsiTheme="minorHAnsi" w:cstheme="minorHAnsi"/>
          <w:b/>
          <w:i/>
          <w:sz w:val="22"/>
          <w:szCs w:val="22"/>
          <w:lang w:val="fr-FR"/>
        </w:rPr>
      </w:pPr>
      <w:r w:rsidRPr="00C264D1">
        <w:rPr>
          <w:rFonts w:asciiTheme="minorHAnsi" w:hAnsiTheme="minorHAnsi" w:cstheme="minorHAnsi"/>
          <w:sz w:val="22"/>
          <w:szCs w:val="22"/>
          <w:lang w:val="fr-FR"/>
        </w:rPr>
        <w:lastRenderedPageBreak/>
        <w:t>L’établissement</w:t>
      </w:r>
      <w:r w:rsidR="00D9383A" w:rsidRPr="00C264D1">
        <w:rPr>
          <w:rFonts w:asciiTheme="minorHAnsi" w:hAnsiTheme="minorHAnsi" w:cstheme="minorHAnsi"/>
          <w:sz w:val="22"/>
          <w:szCs w:val="22"/>
          <w:lang w:val="fr-FR"/>
        </w:rPr>
        <w:t xml:space="preserve"> de rapports de suivi de la mise en œuvre des activités ; </w:t>
      </w:r>
    </w:p>
    <w:p w14:paraId="64E7DFD2" w14:textId="7CCFD0D6" w:rsidR="00D9383A" w:rsidRPr="00C264D1" w:rsidRDefault="00AA35E1" w:rsidP="000F5745">
      <w:pPr>
        <w:pStyle w:val="ListParagraph"/>
        <w:numPr>
          <w:ilvl w:val="0"/>
          <w:numId w:val="24"/>
        </w:numPr>
        <w:rPr>
          <w:rFonts w:asciiTheme="minorHAnsi" w:hAnsiTheme="minorHAnsi" w:cstheme="minorHAnsi"/>
          <w:b/>
          <w:i/>
          <w:sz w:val="22"/>
          <w:szCs w:val="22"/>
          <w:lang w:val="fr-FR"/>
        </w:rPr>
      </w:pPr>
      <w:r w:rsidRPr="00C264D1">
        <w:rPr>
          <w:rFonts w:asciiTheme="minorHAnsi" w:hAnsiTheme="minorHAnsi" w:cstheme="minorHAnsi"/>
          <w:sz w:val="22"/>
          <w:szCs w:val="22"/>
          <w:lang w:val="fr-FR"/>
        </w:rPr>
        <w:t>L’organisation</w:t>
      </w:r>
      <w:r w:rsidR="00D9383A" w:rsidRPr="00C264D1">
        <w:rPr>
          <w:rFonts w:asciiTheme="minorHAnsi" w:hAnsiTheme="minorHAnsi" w:cstheme="minorHAnsi"/>
          <w:sz w:val="22"/>
          <w:szCs w:val="22"/>
          <w:lang w:val="fr-FR"/>
        </w:rPr>
        <w:t xml:space="preserve"> et la supervision des études transversales ; </w:t>
      </w:r>
    </w:p>
    <w:p w14:paraId="2E825DAC" w14:textId="4955C57E" w:rsidR="00D9383A" w:rsidRPr="00C264D1" w:rsidRDefault="00AA35E1" w:rsidP="000F5745">
      <w:pPr>
        <w:pStyle w:val="ListParagraph"/>
        <w:numPr>
          <w:ilvl w:val="0"/>
          <w:numId w:val="24"/>
        </w:numPr>
        <w:rPr>
          <w:rFonts w:asciiTheme="minorHAnsi" w:hAnsiTheme="minorHAnsi" w:cstheme="minorHAnsi"/>
          <w:b/>
          <w:i/>
          <w:sz w:val="22"/>
          <w:szCs w:val="22"/>
          <w:lang w:val="fr-FR"/>
        </w:rPr>
      </w:pPr>
      <w:r w:rsidRPr="00C264D1">
        <w:rPr>
          <w:rFonts w:asciiTheme="minorHAnsi" w:hAnsiTheme="minorHAnsi" w:cstheme="minorHAnsi"/>
          <w:sz w:val="22"/>
          <w:szCs w:val="22"/>
          <w:lang w:val="fr-FR"/>
        </w:rPr>
        <w:t>La</w:t>
      </w:r>
      <w:r w:rsidR="00D9383A" w:rsidRPr="00C264D1">
        <w:rPr>
          <w:rFonts w:asciiTheme="minorHAnsi" w:hAnsiTheme="minorHAnsi" w:cstheme="minorHAnsi"/>
          <w:sz w:val="22"/>
          <w:szCs w:val="22"/>
          <w:lang w:val="fr-FR"/>
        </w:rPr>
        <w:t xml:space="preserve"> contribution à l’évaluation rétrospective des sous-composantes du projet. Dans chaque localité concernée, le suivi de proximité doit impliquer les Comités locaux formés autour des CASEC qui comprendra aussi les représentants de la population affectée ; les représentants des personnes vulnérables et le représentant </w:t>
      </w:r>
      <w:r w:rsidR="00C264D1" w:rsidRPr="00C264D1">
        <w:rPr>
          <w:rFonts w:asciiTheme="minorHAnsi" w:hAnsiTheme="minorHAnsi" w:cstheme="minorHAnsi"/>
          <w:sz w:val="22"/>
          <w:szCs w:val="22"/>
          <w:lang w:val="fr-FR"/>
        </w:rPr>
        <w:t>d’une ONG</w:t>
      </w:r>
      <w:r w:rsidR="00D9383A" w:rsidRPr="00C264D1">
        <w:rPr>
          <w:rFonts w:asciiTheme="minorHAnsi" w:hAnsiTheme="minorHAnsi" w:cstheme="minorHAnsi"/>
          <w:sz w:val="22"/>
          <w:szCs w:val="22"/>
          <w:lang w:val="fr-FR"/>
        </w:rPr>
        <w:t xml:space="preserve"> ou OCB locale active sur les questions de développement local. Pour rappel la Section Communale, qui est une collectivité territoriale, dispose d’un Conseil Administratif de la Section Communale (CASEC) qui a des </w:t>
      </w:r>
      <w:r w:rsidRPr="00C264D1">
        <w:rPr>
          <w:rFonts w:asciiTheme="minorHAnsi" w:hAnsiTheme="minorHAnsi" w:cstheme="minorHAnsi"/>
          <w:sz w:val="22"/>
          <w:szCs w:val="22"/>
          <w:lang w:val="fr-FR"/>
        </w:rPr>
        <w:t>attributions importantes dans</w:t>
      </w:r>
      <w:r w:rsidR="00D9383A" w:rsidRPr="00C264D1">
        <w:rPr>
          <w:rFonts w:asciiTheme="minorHAnsi" w:hAnsiTheme="minorHAnsi" w:cstheme="minorHAnsi"/>
          <w:sz w:val="22"/>
          <w:szCs w:val="22"/>
          <w:lang w:val="fr-FR"/>
        </w:rPr>
        <w:t xml:space="preserve"> la gestion foncière et la gouvernance locale.</w:t>
      </w:r>
    </w:p>
    <w:p w14:paraId="5A5055EA" w14:textId="77777777" w:rsidR="00D9383A" w:rsidRPr="00C264D1" w:rsidRDefault="00D9383A" w:rsidP="00D9383A">
      <w:pPr>
        <w:autoSpaceDE w:val="0"/>
        <w:autoSpaceDN w:val="0"/>
        <w:adjustRightInd w:val="0"/>
        <w:jc w:val="both"/>
        <w:rPr>
          <w:b/>
          <w:i/>
          <w:sz w:val="22"/>
          <w:szCs w:val="22"/>
        </w:rPr>
      </w:pPr>
    </w:p>
    <w:p w14:paraId="56FCE852" w14:textId="77777777" w:rsidR="00D9383A" w:rsidRPr="00C264D1" w:rsidRDefault="00D9383A" w:rsidP="00D64C8D">
      <w:pPr>
        <w:pStyle w:val="Heading2"/>
        <w:numPr>
          <w:ilvl w:val="1"/>
          <w:numId w:val="13"/>
        </w:numPr>
        <w:tabs>
          <w:tab w:val="clear" w:pos="5103"/>
          <w:tab w:val="clear" w:pos="6804"/>
        </w:tabs>
        <w:autoSpaceDE w:val="0"/>
        <w:autoSpaceDN w:val="0"/>
        <w:adjustRightInd w:val="0"/>
        <w:spacing w:line="240" w:lineRule="atLeast"/>
        <w:jc w:val="both"/>
        <w:rPr>
          <w:rFonts w:asciiTheme="minorHAnsi" w:hAnsiTheme="minorHAnsi" w:cstheme="minorHAnsi"/>
          <w:iCs/>
          <w:sz w:val="22"/>
          <w:szCs w:val="22"/>
        </w:rPr>
      </w:pPr>
      <w:bookmarkStart w:id="86" w:name="_Toc28002677"/>
      <w:r w:rsidRPr="00C264D1">
        <w:rPr>
          <w:rFonts w:asciiTheme="minorHAnsi" w:hAnsiTheme="minorHAnsi" w:cstheme="minorHAnsi"/>
          <w:iCs/>
          <w:sz w:val="22"/>
          <w:szCs w:val="22"/>
        </w:rPr>
        <w:t>Évaluation</w:t>
      </w:r>
      <w:bookmarkEnd w:id="86"/>
    </w:p>
    <w:p w14:paraId="3F69645C" w14:textId="77777777" w:rsidR="00D9383A" w:rsidRPr="00C264D1" w:rsidRDefault="00D9383A" w:rsidP="00D9383A">
      <w:pPr>
        <w:jc w:val="both"/>
        <w:rPr>
          <w:rFonts w:asciiTheme="minorHAnsi" w:hAnsiTheme="minorHAnsi" w:cstheme="minorHAnsi"/>
          <w:i/>
          <w:sz w:val="22"/>
          <w:szCs w:val="22"/>
          <w:u w:val="single"/>
        </w:rPr>
      </w:pPr>
    </w:p>
    <w:p w14:paraId="493BFDB4"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Le présent CPR et les plans de réinstallation qui seront éventuellement préparés dans le cadre du projet, constituent les documents de référence pour servir à l'évaluation.</w:t>
      </w:r>
    </w:p>
    <w:p w14:paraId="1D80CBE4" w14:textId="77777777" w:rsidR="00D9383A" w:rsidRPr="00C264D1" w:rsidRDefault="00D9383A" w:rsidP="00D9383A">
      <w:pPr>
        <w:rPr>
          <w:rFonts w:asciiTheme="minorHAnsi" w:hAnsiTheme="minorHAnsi" w:cstheme="minorHAnsi"/>
          <w:sz w:val="22"/>
          <w:szCs w:val="22"/>
          <w:u w:val="single"/>
          <w:lang w:eastAsia="en-US"/>
        </w:rPr>
      </w:pPr>
    </w:p>
    <w:p w14:paraId="711ABA13" w14:textId="77777777" w:rsidR="00D9383A" w:rsidRPr="00C264D1" w:rsidRDefault="00D9383A" w:rsidP="000F5745">
      <w:pPr>
        <w:pStyle w:val="ListParagraph"/>
        <w:numPr>
          <w:ilvl w:val="0"/>
          <w:numId w:val="25"/>
        </w:numPr>
        <w:rPr>
          <w:rFonts w:asciiTheme="minorHAnsi" w:hAnsiTheme="minorHAnsi" w:cstheme="minorHAnsi"/>
          <w:b/>
          <w:sz w:val="22"/>
          <w:szCs w:val="22"/>
          <w:lang w:val="fr-FR" w:eastAsia="en-US"/>
        </w:rPr>
      </w:pPr>
      <w:r w:rsidRPr="00C264D1">
        <w:rPr>
          <w:rFonts w:asciiTheme="minorHAnsi" w:hAnsiTheme="minorHAnsi" w:cstheme="minorHAnsi"/>
          <w:b/>
          <w:sz w:val="22"/>
          <w:szCs w:val="22"/>
          <w:lang w:val="fr-FR" w:eastAsia="en-US"/>
        </w:rPr>
        <w:t>Objectifs</w:t>
      </w:r>
      <w:r w:rsidR="004A60CB" w:rsidRPr="00C264D1">
        <w:rPr>
          <w:rFonts w:asciiTheme="minorHAnsi" w:hAnsiTheme="minorHAnsi" w:cstheme="minorHAnsi"/>
          <w:b/>
          <w:sz w:val="22"/>
          <w:szCs w:val="22"/>
          <w:lang w:val="fr-FR" w:eastAsia="en-US"/>
        </w:rPr>
        <w:t xml:space="preserve"> de l’évaluation</w:t>
      </w:r>
    </w:p>
    <w:p w14:paraId="29615959"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L’évaluation se fixe les objectifs suivants :</w:t>
      </w:r>
    </w:p>
    <w:p w14:paraId="16AD7B49" w14:textId="7DC75629" w:rsidR="00D9383A" w:rsidRPr="00C264D1" w:rsidRDefault="00AA35E1" w:rsidP="00D64C8D">
      <w:pPr>
        <w:numPr>
          <w:ilvl w:val="0"/>
          <w:numId w:val="7"/>
        </w:numPr>
        <w:jc w:val="both"/>
        <w:rPr>
          <w:rFonts w:asciiTheme="minorHAnsi" w:hAnsiTheme="minorHAnsi" w:cstheme="minorHAnsi"/>
          <w:sz w:val="22"/>
          <w:szCs w:val="22"/>
        </w:rPr>
      </w:pPr>
      <w:r w:rsidRPr="00C264D1">
        <w:rPr>
          <w:rFonts w:asciiTheme="minorHAnsi" w:hAnsiTheme="minorHAnsi" w:cstheme="minorHAnsi"/>
          <w:sz w:val="22"/>
          <w:szCs w:val="22"/>
        </w:rPr>
        <w:t>Évaluation</w:t>
      </w:r>
      <w:r w:rsidR="00D9383A" w:rsidRPr="00C264D1">
        <w:rPr>
          <w:rFonts w:asciiTheme="minorHAnsi" w:hAnsiTheme="minorHAnsi" w:cstheme="minorHAnsi"/>
          <w:sz w:val="22"/>
          <w:szCs w:val="22"/>
        </w:rPr>
        <w:t xml:space="preserve"> générale de la conformité de l'exécution avec les objectifs et méthodes précisés dans le cadre de politique de réinstallation, les plans de réinstallation ;</w:t>
      </w:r>
    </w:p>
    <w:p w14:paraId="185F4BBB" w14:textId="6929D645" w:rsidR="00D9383A" w:rsidRPr="00C264D1" w:rsidRDefault="00AA35E1" w:rsidP="00D64C8D">
      <w:pPr>
        <w:numPr>
          <w:ilvl w:val="0"/>
          <w:numId w:val="7"/>
        </w:numPr>
        <w:jc w:val="both"/>
        <w:rPr>
          <w:rFonts w:asciiTheme="minorHAnsi" w:hAnsiTheme="minorHAnsi" w:cstheme="minorHAnsi"/>
          <w:sz w:val="22"/>
          <w:szCs w:val="22"/>
        </w:rPr>
      </w:pPr>
      <w:r w:rsidRPr="00C264D1">
        <w:rPr>
          <w:rFonts w:asciiTheme="minorHAnsi" w:hAnsiTheme="minorHAnsi" w:cstheme="minorHAnsi"/>
          <w:sz w:val="22"/>
          <w:szCs w:val="22"/>
        </w:rPr>
        <w:t>Évaluation</w:t>
      </w:r>
      <w:r w:rsidR="00D9383A" w:rsidRPr="00C264D1">
        <w:rPr>
          <w:rFonts w:asciiTheme="minorHAnsi" w:hAnsiTheme="minorHAnsi" w:cstheme="minorHAnsi"/>
          <w:sz w:val="22"/>
          <w:szCs w:val="22"/>
        </w:rPr>
        <w:t xml:space="preserve"> de la conformité de l'exécution avec les lois et règlements nationaux, ainsi qu'avec la politique NES n</w:t>
      </w:r>
      <w:r w:rsidR="00D9383A" w:rsidRPr="00C264D1">
        <w:rPr>
          <w:sz w:val="22"/>
          <w:szCs w:val="22"/>
        </w:rPr>
        <w:t>ᵒ</w:t>
      </w:r>
      <w:r w:rsidR="00D9383A" w:rsidRPr="00C264D1">
        <w:rPr>
          <w:rFonts w:asciiTheme="minorHAnsi" w:hAnsiTheme="minorHAnsi" w:cstheme="minorHAnsi"/>
          <w:sz w:val="22"/>
          <w:szCs w:val="22"/>
        </w:rPr>
        <w:t xml:space="preserve"> 5 </w:t>
      </w:r>
      <w:r w:rsidR="00965E28" w:rsidRPr="00C264D1">
        <w:rPr>
          <w:rFonts w:asciiTheme="minorHAnsi" w:hAnsiTheme="minorHAnsi" w:cstheme="minorHAnsi"/>
          <w:sz w:val="22"/>
          <w:szCs w:val="22"/>
        </w:rPr>
        <w:t>de la Banque m</w:t>
      </w:r>
      <w:r w:rsidR="00D9383A" w:rsidRPr="00C264D1">
        <w:rPr>
          <w:rFonts w:asciiTheme="minorHAnsi" w:hAnsiTheme="minorHAnsi" w:cstheme="minorHAnsi"/>
          <w:sz w:val="22"/>
          <w:szCs w:val="22"/>
        </w:rPr>
        <w:t>ondiale ;</w:t>
      </w:r>
    </w:p>
    <w:p w14:paraId="1AE8FEDB" w14:textId="3EB3BD07" w:rsidR="00D9383A" w:rsidRPr="00C264D1" w:rsidRDefault="00AA35E1" w:rsidP="00D64C8D">
      <w:pPr>
        <w:numPr>
          <w:ilvl w:val="0"/>
          <w:numId w:val="7"/>
        </w:numPr>
        <w:jc w:val="both"/>
        <w:rPr>
          <w:rFonts w:asciiTheme="minorHAnsi" w:hAnsiTheme="minorHAnsi" w:cstheme="minorHAnsi"/>
          <w:sz w:val="22"/>
          <w:szCs w:val="22"/>
        </w:rPr>
      </w:pPr>
      <w:r w:rsidRPr="00C264D1">
        <w:rPr>
          <w:rFonts w:asciiTheme="minorHAnsi" w:hAnsiTheme="minorHAnsi" w:cstheme="minorHAnsi"/>
          <w:sz w:val="22"/>
          <w:szCs w:val="22"/>
        </w:rPr>
        <w:t>Évaluation</w:t>
      </w:r>
      <w:r w:rsidR="00D9383A" w:rsidRPr="00C264D1">
        <w:rPr>
          <w:rFonts w:asciiTheme="minorHAnsi" w:hAnsiTheme="minorHAnsi" w:cstheme="minorHAnsi"/>
          <w:sz w:val="22"/>
          <w:szCs w:val="22"/>
        </w:rPr>
        <w:t xml:space="preserve"> des procédures mises en œuvre pour les indemnisations, le déplacement, la réinstallation ;</w:t>
      </w:r>
    </w:p>
    <w:p w14:paraId="7785DAB1" w14:textId="272DE3C1" w:rsidR="00D9383A" w:rsidRPr="00C264D1" w:rsidRDefault="00AA35E1" w:rsidP="00D64C8D">
      <w:pPr>
        <w:numPr>
          <w:ilvl w:val="0"/>
          <w:numId w:val="7"/>
        </w:numPr>
        <w:jc w:val="both"/>
        <w:rPr>
          <w:rFonts w:asciiTheme="minorHAnsi" w:hAnsiTheme="minorHAnsi" w:cstheme="minorHAnsi"/>
          <w:sz w:val="22"/>
          <w:szCs w:val="22"/>
        </w:rPr>
      </w:pPr>
      <w:r w:rsidRPr="00C264D1">
        <w:rPr>
          <w:rFonts w:asciiTheme="minorHAnsi" w:hAnsiTheme="minorHAnsi" w:cstheme="minorHAnsi"/>
          <w:sz w:val="22"/>
          <w:szCs w:val="22"/>
        </w:rPr>
        <w:t>Évaluation</w:t>
      </w:r>
      <w:r w:rsidR="00D9383A" w:rsidRPr="00C264D1">
        <w:rPr>
          <w:rFonts w:asciiTheme="minorHAnsi" w:hAnsiTheme="minorHAnsi" w:cstheme="minorHAnsi"/>
          <w:sz w:val="22"/>
          <w:szCs w:val="22"/>
        </w:rPr>
        <w:t xml:space="preserve"> de l'adéquation des indemnisations et des mesures de réinstallation par rapport aux pertes subies ;</w:t>
      </w:r>
    </w:p>
    <w:p w14:paraId="6523AEE9" w14:textId="02655410" w:rsidR="00D9383A" w:rsidRPr="00C264D1" w:rsidRDefault="00AA35E1" w:rsidP="00D64C8D">
      <w:pPr>
        <w:numPr>
          <w:ilvl w:val="0"/>
          <w:numId w:val="7"/>
        </w:numPr>
        <w:jc w:val="both"/>
        <w:rPr>
          <w:rFonts w:asciiTheme="minorHAnsi" w:hAnsiTheme="minorHAnsi" w:cstheme="minorHAnsi"/>
          <w:sz w:val="22"/>
          <w:szCs w:val="22"/>
        </w:rPr>
      </w:pPr>
      <w:r w:rsidRPr="00C264D1">
        <w:rPr>
          <w:rFonts w:asciiTheme="minorHAnsi" w:hAnsiTheme="minorHAnsi" w:cstheme="minorHAnsi"/>
          <w:sz w:val="22"/>
          <w:szCs w:val="22"/>
        </w:rPr>
        <w:t>Évaluation</w:t>
      </w:r>
      <w:r w:rsidR="00D9383A" w:rsidRPr="00C264D1">
        <w:rPr>
          <w:rFonts w:asciiTheme="minorHAnsi" w:hAnsiTheme="minorHAnsi" w:cstheme="minorHAnsi"/>
          <w:sz w:val="22"/>
          <w:szCs w:val="22"/>
        </w:rPr>
        <w:t xml:space="preserve"> de l'impact des programmes de réinstallation sur les revenus, les niveaux de vie, et les moyens d'existence</w:t>
      </w:r>
      <w:r w:rsidRPr="00C264D1">
        <w:rPr>
          <w:rFonts w:asciiTheme="minorHAnsi" w:hAnsiTheme="minorHAnsi" w:cstheme="minorHAnsi"/>
          <w:sz w:val="22"/>
          <w:szCs w:val="22"/>
        </w:rPr>
        <w:t xml:space="preserve"> </w:t>
      </w:r>
      <w:r w:rsidR="00D9383A" w:rsidRPr="00C264D1">
        <w:rPr>
          <w:rFonts w:asciiTheme="minorHAnsi" w:hAnsiTheme="minorHAnsi" w:cstheme="minorHAnsi"/>
          <w:sz w:val="22"/>
          <w:szCs w:val="22"/>
        </w:rPr>
        <w:t>;</w:t>
      </w:r>
    </w:p>
    <w:p w14:paraId="24FA0F2A" w14:textId="743BBA87" w:rsidR="00D9383A" w:rsidRPr="00C264D1" w:rsidRDefault="00AA35E1" w:rsidP="00D64C8D">
      <w:pPr>
        <w:numPr>
          <w:ilvl w:val="0"/>
          <w:numId w:val="7"/>
        </w:numPr>
        <w:jc w:val="both"/>
        <w:rPr>
          <w:rFonts w:asciiTheme="minorHAnsi" w:hAnsiTheme="minorHAnsi" w:cstheme="minorHAnsi"/>
          <w:sz w:val="22"/>
          <w:szCs w:val="22"/>
        </w:rPr>
      </w:pPr>
      <w:r w:rsidRPr="00C264D1">
        <w:rPr>
          <w:rFonts w:asciiTheme="minorHAnsi" w:hAnsiTheme="minorHAnsi" w:cstheme="minorHAnsi"/>
          <w:sz w:val="22"/>
          <w:szCs w:val="22"/>
        </w:rPr>
        <w:t>Évaluation</w:t>
      </w:r>
      <w:r w:rsidR="00D9383A" w:rsidRPr="00C264D1">
        <w:rPr>
          <w:rFonts w:asciiTheme="minorHAnsi" w:hAnsiTheme="minorHAnsi" w:cstheme="minorHAnsi"/>
          <w:sz w:val="22"/>
          <w:szCs w:val="22"/>
        </w:rPr>
        <w:t xml:space="preserve"> des actions correctives à prendre éventuellement dans le cadre du suivi.</w:t>
      </w:r>
    </w:p>
    <w:p w14:paraId="28249507" w14:textId="77777777" w:rsidR="00D9383A" w:rsidRPr="00C264D1" w:rsidRDefault="00D9383A" w:rsidP="00D9383A">
      <w:pPr>
        <w:rPr>
          <w:sz w:val="22"/>
          <w:szCs w:val="22"/>
          <w:u w:val="single"/>
          <w:lang w:eastAsia="en-US"/>
        </w:rPr>
      </w:pPr>
    </w:p>
    <w:p w14:paraId="1E75EE0F" w14:textId="77777777" w:rsidR="00D9383A" w:rsidRPr="00C264D1" w:rsidRDefault="00D9383A" w:rsidP="000F5745">
      <w:pPr>
        <w:pStyle w:val="ListParagraph"/>
        <w:numPr>
          <w:ilvl w:val="0"/>
          <w:numId w:val="25"/>
        </w:numPr>
        <w:rPr>
          <w:rFonts w:asciiTheme="minorHAnsi" w:hAnsiTheme="minorHAnsi" w:cstheme="minorHAnsi"/>
          <w:b/>
          <w:sz w:val="22"/>
          <w:szCs w:val="22"/>
          <w:lang w:val="fr-FR" w:eastAsia="en-US"/>
        </w:rPr>
      </w:pPr>
      <w:r w:rsidRPr="00C264D1">
        <w:rPr>
          <w:rFonts w:asciiTheme="minorHAnsi" w:hAnsiTheme="minorHAnsi" w:cstheme="minorHAnsi"/>
          <w:b/>
          <w:sz w:val="22"/>
          <w:szCs w:val="22"/>
          <w:lang w:val="fr-FR" w:eastAsia="en-US"/>
        </w:rPr>
        <w:t xml:space="preserve">Processus (Suivi et </w:t>
      </w:r>
      <w:r w:rsidR="001C7B65" w:rsidRPr="00C264D1">
        <w:rPr>
          <w:rFonts w:asciiTheme="minorHAnsi" w:hAnsiTheme="minorHAnsi" w:cstheme="minorHAnsi"/>
          <w:b/>
          <w:sz w:val="22"/>
          <w:szCs w:val="22"/>
          <w:lang w:val="fr-FR" w:eastAsia="en-US"/>
        </w:rPr>
        <w:t>Évaluation</w:t>
      </w:r>
      <w:r w:rsidRPr="00C264D1">
        <w:rPr>
          <w:rFonts w:asciiTheme="minorHAnsi" w:hAnsiTheme="minorHAnsi" w:cstheme="minorHAnsi"/>
          <w:b/>
          <w:sz w:val="22"/>
          <w:szCs w:val="22"/>
          <w:lang w:val="fr-FR" w:eastAsia="en-US"/>
        </w:rPr>
        <w:t>)</w:t>
      </w:r>
    </w:p>
    <w:p w14:paraId="2D3A77FD"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L'évaluation utilise les documents et matériaux issus du suivi interne, et en supplément, les évaluateurs procéderont à leurs propres analyses de terrain par enquêtes auprès des intervenants et des personnes affectées par le projet. L'évaluation des actions de compensation et éventuellement de réinstallation est menée par des auditeurs compétents choisis sur la base de critères objectifs.  Cette évaluation est entreprise après l'achèvement des opérations de réinstallation, à la fin du projet.</w:t>
      </w:r>
    </w:p>
    <w:p w14:paraId="3719E3C7" w14:textId="77777777" w:rsidR="00D9383A" w:rsidRPr="00C264D1" w:rsidRDefault="00D9383A" w:rsidP="00D9383A">
      <w:pPr>
        <w:rPr>
          <w:rFonts w:asciiTheme="minorHAnsi" w:hAnsiTheme="minorHAnsi" w:cstheme="minorHAnsi"/>
          <w:sz w:val="22"/>
          <w:szCs w:val="22"/>
          <w:u w:val="single"/>
          <w:lang w:eastAsia="en-US"/>
        </w:rPr>
      </w:pPr>
    </w:p>
    <w:p w14:paraId="77440BFA" w14:textId="77777777" w:rsidR="00D9383A" w:rsidRPr="00C264D1" w:rsidRDefault="00D9383A" w:rsidP="000F5745">
      <w:pPr>
        <w:pStyle w:val="ListParagraph"/>
        <w:numPr>
          <w:ilvl w:val="0"/>
          <w:numId w:val="25"/>
        </w:numPr>
        <w:rPr>
          <w:rFonts w:asciiTheme="minorHAnsi" w:hAnsiTheme="minorHAnsi" w:cstheme="minorHAnsi"/>
          <w:b/>
          <w:sz w:val="22"/>
          <w:szCs w:val="22"/>
          <w:lang w:val="fr-FR" w:eastAsia="en-US"/>
        </w:rPr>
      </w:pPr>
      <w:r w:rsidRPr="00C264D1">
        <w:rPr>
          <w:rFonts w:asciiTheme="minorHAnsi" w:hAnsiTheme="minorHAnsi" w:cstheme="minorHAnsi"/>
          <w:b/>
          <w:sz w:val="22"/>
          <w:szCs w:val="22"/>
          <w:lang w:val="fr-FR" w:eastAsia="en-US"/>
        </w:rPr>
        <w:t>Responsable de l’évaluation</w:t>
      </w:r>
    </w:p>
    <w:p w14:paraId="088C68FD"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Les évaluations immédiatement après l'achèvement des opérations de réinstallation, à mi-parcours du projet et à la fin du projet seront effectuées par des consultants en sciences sociales, nationaux (ou internationaux).</w:t>
      </w:r>
    </w:p>
    <w:p w14:paraId="0DA46C6F" w14:textId="77777777" w:rsidR="00D9383A" w:rsidRPr="00C264D1" w:rsidRDefault="00D9383A" w:rsidP="00D9383A">
      <w:pPr>
        <w:jc w:val="both"/>
        <w:rPr>
          <w:rFonts w:asciiTheme="minorHAnsi" w:hAnsiTheme="minorHAnsi" w:cstheme="minorHAnsi"/>
          <w:sz w:val="22"/>
          <w:szCs w:val="22"/>
        </w:rPr>
      </w:pPr>
    </w:p>
    <w:p w14:paraId="77E08C7A" w14:textId="77777777" w:rsidR="00D9383A" w:rsidRPr="00C264D1" w:rsidRDefault="00D9383A" w:rsidP="00D9383A">
      <w:pPr>
        <w:jc w:val="both"/>
        <w:rPr>
          <w:rFonts w:asciiTheme="minorHAnsi" w:hAnsiTheme="minorHAnsi" w:cstheme="minorHAnsi"/>
          <w:sz w:val="22"/>
          <w:szCs w:val="22"/>
        </w:rPr>
      </w:pPr>
    </w:p>
    <w:p w14:paraId="7C7A2053" w14:textId="77777777" w:rsidR="00D9383A" w:rsidRPr="00C264D1" w:rsidRDefault="00D9383A" w:rsidP="00D64C8D">
      <w:pPr>
        <w:pStyle w:val="Heading2"/>
        <w:numPr>
          <w:ilvl w:val="1"/>
          <w:numId w:val="13"/>
        </w:numPr>
        <w:tabs>
          <w:tab w:val="clear" w:pos="5103"/>
          <w:tab w:val="clear" w:pos="6804"/>
        </w:tabs>
        <w:autoSpaceDE w:val="0"/>
        <w:autoSpaceDN w:val="0"/>
        <w:adjustRightInd w:val="0"/>
        <w:spacing w:line="240" w:lineRule="atLeast"/>
        <w:jc w:val="both"/>
        <w:rPr>
          <w:rFonts w:asciiTheme="minorHAnsi" w:hAnsiTheme="minorHAnsi" w:cstheme="minorHAnsi"/>
          <w:iCs/>
          <w:sz w:val="22"/>
          <w:szCs w:val="22"/>
        </w:rPr>
      </w:pPr>
      <w:bookmarkStart w:id="87" w:name="_Toc28002678"/>
      <w:r w:rsidRPr="00C264D1">
        <w:rPr>
          <w:rFonts w:asciiTheme="minorHAnsi" w:hAnsiTheme="minorHAnsi" w:cstheme="minorHAnsi"/>
          <w:iCs/>
          <w:sz w:val="22"/>
          <w:szCs w:val="22"/>
        </w:rPr>
        <w:t>Indicateurs</w:t>
      </w:r>
      <w:bookmarkEnd w:id="87"/>
    </w:p>
    <w:p w14:paraId="743701AA" w14:textId="77777777" w:rsidR="00D9383A" w:rsidRPr="00C264D1" w:rsidRDefault="00D9383A" w:rsidP="00D9383A">
      <w:pPr>
        <w:jc w:val="both"/>
        <w:rPr>
          <w:rFonts w:asciiTheme="minorHAnsi" w:hAnsiTheme="minorHAnsi" w:cstheme="minorHAnsi"/>
          <w:i/>
          <w:sz w:val="22"/>
          <w:szCs w:val="22"/>
          <w:u w:val="single"/>
        </w:rPr>
      </w:pPr>
    </w:p>
    <w:p w14:paraId="7D47DE26"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Les indicateurs suivants seront utilisés pour suivre et évaluer la mise en pratique des plans de réinstallation involontaire :</w:t>
      </w:r>
    </w:p>
    <w:p w14:paraId="492260B3" w14:textId="77777777" w:rsidR="00D9383A" w:rsidRPr="00C264D1" w:rsidRDefault="00D9383A" w:rsidP="00D9383A">
      <w:pPr>
        <w:jc w:val="center"/>
        <w:rPr>
          <w:b/>
          <w:sz w:val="22"/>
          <w:szCs w:val="22"/>
        </w:rPr>
      </w:pPr>
    </w:p>
    <w:p w14:paraId="46E48779" w14:textId="356C9CEA" w:rsidR="00D9383A" w:rsidRPr="00C264D1" w:rsidRDefault="00D9383A" w:rsidP="00D9383A">
      <w:pPr>
        <w:pStyle w:val="Caption"/>
        <w:ind w:left="0"/>
        <w:rPr>
          <w:rFonts w:asciiTheme="minorHAnsi" w:hAnsiTheme="minorHAnsi" w:cstheme="minorHAnsi"/>
          <w:b w:val="0"/>
          <w:sz w:val="22"/>
          <w:szCs w:val="22"/>
          <w:lang w:val="fr-FR"/>
        </w:rPr>
      </w:pPr>
      <w:bookmarkStart w:id="88" w:name="_Toc23326120"/>
      <w:r w:rsidRPr="00C264D1">
        <w:rPr>
          <w:rFonts w:asciiTheme="minorHAnsi" w:hAnsiTheme="minorHAnsi" w:cstheme="minorHAnsi"/>
          <w:sz w:val="22"/>
          <w:szCs w:val="22"/>
          <w:lang w:val="fr-FR"/>
        </w:rPr>
        <w:lastRenderedPageBreak/>
        <w:t xml:space="preserve">Tableau </w:t>
      </w:r>
      <w:r w:rsidR="008B19A1" w:rsidRPr="00C264D1">
        <w:rPr>
          <w:rFonts w:asciiTheme="minorHAnsi" w:hAnsiTheme="minorHAnsi" w:cstheme="minorHAnsi"/>
          <w:sz w:val="22"/>
          <w:szCs w:val="22"/>
          <w:lang w:val="fr-FR"/>
        </w:rPr>
        <w:fldChar w:fldCharType="begin"/>
      </w:r>
      <w:r w:rsidRPr="00C264D1">
        <w:rPr>
          <w:rFonts w:asciiTheme="minorHAnsi" w:hAnsiTheme="minorHAnsi" w:cstheme="minorHAnsi"/>
          <w:sz w:val="22"/>
          <w:szCs w:val="22"/>
          <w:lang w:val="fr-FR"/>
        </w:rPr>
        <w:instrText xml:space="preserve"> SEQ Tableau \* ARABIC </w:instrText>
      </w:r>
      <w:r w:rsidR="008B19A1" w:rsidRPr="00C264D1">
        <w:rPr>
          <w:rFonts w:asciiTheme="minorHAnsi" w:hAnsiTheme="minorHAnsi" w:cstheme="minorHAnsi"/>
          <w:sz w:val="22"/>
          <w:szCs w:val="22"/>
          <w:lang w:val="fr-FR"/>
        </w:rPr>
        <w:fldChar w:fldCharType="separate"/>
      </w:r>
      <w:r w:rsidR="007B43AD" w:rsidRPr="00C264D1">
        <w:rPr>
          <w:rFonts w:asciiTheme="minorHAnsi" w:hAnsiTheme="minorHAnsi" w:cstheme="minorHAnsi"/>
          <w:sz w:val="22"/>
          <w:szCs w:val="22"/>
          <w:lang w:val="fr-FR"/>
        </w:rPr>
        <w:t>8</w:t>
      </w:r>
      <w:r w:rsidR="008B19A1" w:rsidRPr="00C264D1">
        <w:rPr>
          <w:rFonts w:asciiTheme="minorHAnsi" w:hAnsiTheme="minorHAnsi" w:cstheme="minorHAnsi"/>
          <w:sz w:val="22"/>
          <w:szCs w:val="22"/>
          <w:lang w:val="fr-FR"/>
        </w:rPr>
        <w:fldChar w:fldCharType="end"/>
      </w:r>
      <w:r w:rsidRPr="00C264D1">
        <w:rPr>
          <w:rFonts w:asciiTheme="minorHAnsi" w:hAnsiTheme="minorHAnsi" w:cstheme="minorHAnsi"/>
          <w:sz w:val="22"/>
          <w:szCs w:val="22"/>
          <w:lang w:val="fr-FR"/>
        </w:rPr>
        <w:t xml:space="preserve">. </w:t>
      </w:r>
      <w:r w:rsidRPr="00C264D1">
        <w:rPr>
          <w:rFonts w:asciiTheme="minorHAnsi" w:hAnsiTheme="minorHAnsi" w:cstheme="minorHAnsi"/>
          <w:b w:val="0"/>
          <w:sz w:val="22"/>
          <w:szCs w:val="22"/>
          <w:lang w:val="fr-FR"/>
        </w:rPr>
        <w:t>Indicateurs Objectivement Vérifiables (IOV)</w:t>
      </w:r>
      <w:bookmarkEnd w:id="88"/>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670"/>
      </w:tblGrid>
      <w:tr w:rsidR="00D9383A" w:rsidRPr="00C264D1" w14:paraId="271B450D" w14:textId="77777777">
        <w:trPr>
          <w:trHeight w:val="150"/>
          <w:tblHeader/>
        </w:trPr>
        <w:tc>
          <w:tcPr>
            <w:tcW w:w="8931" w:type="dxa"/>
            <w:gridSpan w:val="2"/>
            <w:shd w:val="clear" w:color="auto" w:fill="1F3864" w:themeFill="accent5" w:themeFillShade="80"/>
            <w:vAlign w:val="center"/>
          </w:tcPr>
          <w:p w14:paraId="482DFBA2" w14:textId="77777777" w:rsidR="00D9383A" w:rsidRPr="00C264D1" w:rsidRDefault="00D9383A" w:rsidP="00D42F62">
            <w:pPr>
              <w:jc w:val="center"/>
              <w:rPr>
                <w:rFonts w:asciiTheme="minorHAnsi" w:hAnsiTheme="minorHAnsi" w:cstheme="minorHAnsi"/>
                <w:b/>
                <w:smallCaps/>
                <w:sz w:val="22"/>
                <w:szCs w:val="22"/>
              </w:rPr>
            </w:pPr>
            <w:r w:rsidRPr="00C264D1">
              <w:rPr>
                <w:rFonts w:asciiTheme="minorHAnsi" w:hAnsiTheme="minorHAnsi" w:cstheme="minorHAnsi"/>
                <w:b/>
                <w:smallCaps/>
                <w:sz w:val="22"/>
                <w:szCs w:val="22"/>
              </w:rPr>
              <w:t>Indicateurs Objectivement Vérifiables (IOV)</w:t>
            </w:r>
          </w:p>
        </w:tc>
      </w:tr>
      <w:tr w:rsidR="00D9383A" w:rsidRPr="00C264D1" w14:paraId="16869544" w14:textId="77777777">
        <w:trPr>
          <w:trHeight w:val="105"/>
          <w:tblHeader/>
        </w:trPr>
        <w:tc>
          <w:tcPr>
            <w:tcW w:w="3261" w:type="dxa"/>
            <w:shd w:val="clear" w:color="auto" w:fill="D9E2F3" w:themeFill="accent5" w:themeFillTint="33"/>
            <w:vAlign w:val="center"/>
          </w:tcPr>
          <w:p w14:paraId="5C34DD56" w14:textId="77777777" w:rsidR="00D9383A" w:rsidRPr="00C264D1" w:rsidRDefault="00D9383A" w:rsidP="00D42F62">
            <w:pPr>
              <w:jc w:val="center"/>
              <w:rPr>
                <w:rFonts w:asciiTheme="minorHAnsi" w:hAnsiTheme="minorHAnsi" w:cstheme="minorHAnsi"/>
                <w:b/>
                <w:sz w:val="22"/>
                <w:szCs w:val="22"/>
              </w:rPr>
            </w:pPr>
            <w:r w:rsidRPr="00C264D1">
              <w:rPr>
                <w:rFonts w:asciiTheme="minorHAnsi" w:hAnsiTheme="minorHAnsi" w:cstheme="minorHAnsi"/>
                <w:b/>
                <w:sz w:val="22"/>
                <w:szCs w:val="22"/>
              </w:rPr>
              <w:t>Indicateurs/paramètres de suivi</w:t>
            </w:r>
          </w:p>
        </w:tc>
        <w:tc>
          <w:tcPr>
            <w:tcW w:w="5670" w:type="dxa"/>
            <w:shd w:val="clear" w:color="auto" w:fill="D9E2F3" w:themeFill="accent5" w:themeFillTint="33"/>
            <w:vAlign w:val="center"/>
          </w:tcPr>
          <w:p w14:paraId="731C0F5F" w14:textId="77777777" w:rsidR="00D9383A" w:rsidRPr="00C264D1" w:rsidRDefault="00D9383A" w:rsidP="00D42F62">
            <w:pPr>
              <w:rPr>
                <w:rFonts w:asciiTheme="minorHAnsi" w:hAnsiTheme="minorHAnsi" w:cstheme="minorHAnsi"/>
                <w:b/>
                <w:sz w:val="22"/>
                <w:szCs w:val="22"/>
              </w:rPr>
            </w:pPr>
            <w:r w:rsidRPr="00C264D1">
              <w:rPr>
                <w:rFonts w:asciiTheme="minorHAnsi" w:hAnsiTheme="minorHAnsi" w:cstheme="minorHAnsi"/>
                <w:b/>
                <w:sz w:val="22"/>
                <w:szCs w:val="22"/>
              </w:rPr>
              <w:t>Type de données à collecter</w:t>
            </w:r>
          </w:p>
        </w:tc>
      </w:tr>
      <w:tr w:rsidR="00D9383A" w:rsidRPr="00C264D1" w14:paraId="383CDE61" w14:textId="77777777">
        <w:trPr>
          <w:trHeight w:val="270"/>
        </w:trPr>
        <w:tc>
          <w:tcPr>
            <w:tcW w:w="3261" w:type="dxa"/>
            <w:vAlign w:val="center"/>
          </w:tcPr>
          <w:p w14:paraId="44191EF4" w14:textId="77777777" w:rsidR="00D9383A" w:rsidRPr="00C264D1" w:rsidRDefault="00D9383A" w:rsidP="00D42F62">
            <w:pPr>
              <w:rPr>
                <w:rFonts w:asciiTheme="minorHAnsi" w:hAnsiTheme="minorHAnsi" w:cstheme="minorHAnsi"/>
                <w:sz w:val="22"/>
                <w:szCs w:val="22"/>
              </w:rPr>
            </w:pPr>
            <w:r w:rsidRPr="00C264D1">
              <w:rPr>
                <w:rFonts w:asciiTheme="minorHAnsi" w:hAnsiTheme="minorHAnsi" w:cstheme="minorHAnsi"/>
                <w:sz w:val="22"/>
                <w:szCs w:val="22"/>
              </w:rPr>
              <w:t>Participation </w:t>
            </w:r>
          </w:p>
        </w:tc>
        <w:tc>
          <w:tcPr>
            <w:tcW w:w="5670" w:type="dxa"/>
            <w:vAlign w:val="center"/>
          </w:tcPr>
          <w:p w14:paraId="12C55AE6" w14:textId="77777777" w:rsidR="00D9383A" w:rsidRPr="00C264D1" w:rsidRDefault="00D9383A" w:rsidP="000F5745">
            <w:pPr>
              <w:pStyle w:val="ListParagraph"/>
              <w:numPr>
                <w:ilvl w:val="0"/>
                <w:numId w:val="26"/>
              </w:numPr>
              <w:spacing w:after="0"/>
              <w:rPr>
                <w:rFonts w:asciiTheme="minorHAnsi" w:hAnsiTheme="minorHAnsi" w:cstheme="minorHAnsi"/>
                <w:sz w:val="22"/>
                <w:szCs w:val="22"/>
                <w:lang w:val="fr-FR"/>
              </w:rPr>
            </w:pPr>
            <w:r w:rsidRPr="00C264D1">
              <w:rPr>
                <w:rFonts w:asciiTheme="minorHAnsi" w:hAnsiTheme="minorHAnsi" w:cstheme="minorHAnsi"/>
                <w:sz w:val="22"/>
                <w:szCs w:val="22"/>
                <w:lang w:val="fr-FR"/>
              </w:rPr>
              <w:t>Acteurs impliqués et niveau de participation</w:t>
            </w:r>
          </w:p>
        </w:tc>
      </w:tr>
      <w:tr w:rsidR="00D9383A" w:rsidRPr="00C264D1" w14:paraId="2D238EC3" w14:textId="77777777">
        <w:trPr>
          <w:trHeight w:val="815"/>
        </w:trPr>
        <w:tc>
          <w:tcPr>
            <w:tcW w:w="3261" w:type="dxa"/>
            <w:vAlign w:val="center"/>
          </w:tcPr>
          <w:p w14:paraId="122C0B41" w14:textId="77777777" w:rsidR="00D9383A" w:rsidRPr="00C264D1" w:rsidRDefault="00D9383A" w:rsidP="00D42F62">
            <w:pPr>
              <w:rPr>
                <w:rFonts w:asciiTheme="minorHAnsi" w:hAnsiTheme="minorHAnsi" w:cstheme="minorHAnsi"/>
                <w:sz w:val="22"/>
                <w:szCs w:val="22"/>
              </w:rPr>
            </w:pPr>
            <w:r w:rsidRPr="00C264D1">
              <w:rPr>
                <w:rFonts w:asciiTheme="minorHAnsi" w:hAnsiTheme="minorHAnsi" w:cstheme="minorHAnsi"/>
                <w:sz w:val="22"/>
                <w:szCs w:val="22"/>
              </w:rPr>
              <w:t>Négociation d’indemnisation </w:t>
            </w:r>
          </w:p>
        </w:tc>
        <w:tc>
          <w:tcPr>
            <w:tcW w:w="5670" w:type="dxa"/>
            <w:vAlign w:val="center"/>
          </w:tcPr>
          <w:p w14:paraId="3EB87230" w14:textId="77777777" w:rsidR="00D9383A" w:rsidRPr="00C264D1" w:rsidRDefault="00D9383A" w:rsidP="00D64C8D">
            <w:pPr>
              <w:numPr>
                <w:ilvl w:val="0"/>
                <w:numId w:val="9"/>
              </w:numPr>
              <w:rPr>
                <w:rFonts w:asciiTheme="minorHAnsi" w:hAnsiTheme="minorHAnsi" w:cstheme="minorHAnsi"/>
                <w:sz w:val="22"/>
                <w:szCs w:val="22"/>
              </w:rPr>
            </w:pPr>
            <w:r w:rsidRPr="00C264D1">
              <w:rPr>
                <w:rFonts w:asciiTheme="minorHAnsi" w:hAnsiTheme="minorHAnsi" w:cstheme="minorHAnsi"/>
                <w:sz w:val="22"/>
                <w:szCs w:val="22"/>
              </w:rPr>
              <w:t>Besoins en terre affectés</w:t>
            </w:r>
          </w:p>
          <w:p w14:paraId="45017068" w14:textId="77777777" w:rsidR="00D9383A" w:rsidRPr="00C264D1" w:rsidRDefault="00D9383A" w:rsidP="00D64C8D">
            <w:pPr>
              <w:numPr>
                <w:ilvl w:val="0"/>
                <w:numId w:val="9"/>
              </w:numPr>
              <w:autoSpaceDE w:val="0"/>
              <w:autoSpaceDN w:val="0"/>
              <w:adjustRightInd w:val="0"/>
              <w:jc w:val="both"/>
              <w:rPr>
                <w:rFonts w:asciiTheme="minorHAnsi" w:hAnsiTheme="minorHAnsi" w:cstheme="minorHAnsi"/>
                <w:sz w:val="22"/>
                <w:szCs w:val="22"/>
              </w:rPr>
            </w:pPr>
            <w:r w:rsidRPr="00C264D1">
              <w:rPr>
                <w:rFonts w:asciiTheme="minorHAnsi" w:hAnsiTheme="minorHAnsi" w:cstheme="minorHAnsi"/>
                <w:sz w:val="22"/>
                <w:szCs w:val="22"/>
              </w:rPr>
              <w:t xml:space="preserve">Nombre d’ateliers, kiosques </w:t>
            </w:r>
          </w:p>
          <w:p w14:paraId="63421EDF" w14:textId="77777777" w:rsidR="00D9383A" w:rsidRPr="00C264D1" w:rsidRDefault="00D9383A" w:rsidP="00D64C8D">
            <w:pPr>
              <w:numPr>
                <w:ilvl w:val="0"/>
                <w:numId w:val="9"/>
              </w:numPr>
              <w:rPr>
                <w:rFonts w:asciiTheme="minorHAnsi" w:hAnsiTheme="minorHAnsi" w:cstheme="minorHAnsi"/>
                <w:sz w:val="22"/>
                <w:szCs w:val="22"/>
              </w:rPr>
            </w:pPr>
            <w:r w:rsidRPr="00C264D1">
              <w:rPr>
                <w:rFonts w:asciiTheme="minorHAnsi" w:hAnsiTheme="minorHAnsi" w:cstheme="minorHAnsi"/>
                <w:sz w:val="22"/>
                <w:szCs w:val="22"/>
              </w:rPr>
              <w:t xml:space="preserve">Nombre et âge de pieds d’arbres détruits </w:t>
            </w:r>
          </w:p>
          <w:p w14:paraId="7AA729B9" w14:textId="77777777" w:rsidR="00D9383A" w:rsidRPr="00C264D1" w:rsidRDefault="00D9383A" w:rsidP="00D64C8D">
            <w:pPr>
              <w:numPr>
                <w:ilvl w:val="0"/>
                <w:numId w:val="9"/>
              </w:numPr>
              <w:rPr>
                <w:rFonts w:asciiTheme="minorHAnsi" w:hAnsiTheme="minorHAnsi" w:cstheme="minorHAnsi"/>
                <w:sz w:val="22"/>
                <w:szCs w:val="22"/>
              </w:rPr>
            </w:pPr>
            <w:r w:rsidRPr="00C264D1">
              <w:rPr>
                <w:rFonts w:asciiTheme="minorHAnsi" w:hAnsiTheme="minorHAnsi" w:cstheme="minorHAnsi"/>
                <w:sz w:val="22"/>
                <w:szCs w:val="22"/>
              </w:rPr>
              <w:t>Superficie de champs détruits</w:t>
            </w:r>
          </w:p>
          <w:p w14:paraId="79F8A0CE" w14:textId="77777777" w:rsidR="00D9383A" w:rsidRPr="00C264D1" w:rsidRDefault="00D9383A" w:rsidP="00D64C8D">
            <w:pPr>
              <w:numPr>
                <w:ilvl w:val="0"/>
                <w:numId w:val="9"/>
              </w:numPr>
              <w:rPr>
                <w:rFonts w:asciiTheme="minorHAnsi" w:hAnsiTheme="minorHAnsi" w:cstheme="minorHAnsi"/>
                <w:sz w:val="22"/>
                <w:szCs w:val="22"/>
              </w:rPr>
            </w:pPr>
            <w:r w:rsidRPr="00C264D1">
              <w:rPr>
                <w:rFonts w:asciiTheme="minorHAnsi" w:hAnsiTheme="minorHAnsi" w:cstheme="minorHAnsi"/>
                <w:sz w:val="22"/>
                <w:szCs w:val="22"/>
              </w:rPr>
              <w:t>Nature et montant des compensations</w:t>
            </w:r>
          </w:p>
          <w:p w14:paraId="523DEFC1" w14:textId="77777777" w:rsidR="00D9383A" w:rsidRPr="00C264D1" w:rsidRDefault="00D9383A" w:rsidP="00D64C8D">
            <w:pPr>
              <w:numPr>
                <w:ilvl w:val="0"/>
                <w:numId w:val="9"/>
              </w:numPr>
              <w:rPr>
                <w:rFonts w:asciiTheme="minorHAnsi" w:hAnsiTheme="minorHAnsi" w:cstheme="minorHAnsi"/>
                <w:sz w:val="22"/>
                <w:szCs w:val="22"/>
              </w:rPr>
            </w:pPr>
            <w:r w:rsidRPr="00C264D1">
              <w:rPr>
                <w:rFonts w:asciiTheme="minorHAnsi" w:hAnsiTheme="minorHAnsi" w:cstheme="minorHAnsi"/>
                <w:sz w:val="22"/>
                <w:szCs w:val="22"/>
              </w:rPr>
              <w:t>PV d’accords signés</w:t>
            </w:r>
          </w:p>
        </w:tc>
      </w:tr>
      <w:tr w:rsidR="00D9383A" w:rsidRPr="00C264D1" w14:paraId="3F28339F" w14:textId="77777777">
        <w:trPr>
          <w:trHeight w:val="360"/>
        </w:trPr>
        <w:tc>
          <w:tcPr>
            <w:tcW w:w="3261" w:type="dxa"/>
            <w:vAlign w:val="center"/>
          </w:tcPr>
          <w:p w14:paraId="4828ABE7" w14:textId="77777777" w:rsidR="00D9383A" w:rsidRPr="00C264D1" w:rsidRDefault="00D9383A" w:rsidP="00D42F62">
            <w:pPr>
              <w:rPr>
                <w:rFonts w:asciiTheme="minorHAnsi" w:hAnsiTheme="minorHAnsi" w:cstheme="minorHAnsi"/>
                <w:sz w:val="22"/>
                <w:szCs w:val="22"/>
              </w:rPr>
            </w:pPr>
            <w:r w:rsidRPr="00C264D1">
              <w:rPr>
                <w:rFonts w:asciiTheme="minorHAnsi" w:hAnsiTheme="minorHAnsi" w:cstheme="minorHAnsi"/>
                <w:sz w:val="22"/>
                <w:szCs w:val="22"/>
              </w:rPr>
              <w:t>Identification du nouveau site </w:t>
            </w:r>
          </w:p>
        </w:tc>
        <w:tc>
          <w:tcPr>
            <w:tcW w:w="5670" w:type="dxa"/>
            <w:vAlign w:val="center"/>
          </w:tcPr>
          <w:p w14:paraId="5B578752" w14:textId="77777777" w:rsidR="00D9383A" w:rsidRPr="00C264D1" w:rsidRDefault="00D9383A" w:rsidP="00D64C8D">
            <w:pPr>
              <w:numPr>
                <w:ilvl w:val="0"/>
                <w:numId w:val="10"/>
              </w:numPr>
              <w:rPr>
                <w:rFonts w:asciiTheme="minorHAnsi" w:hAnsiTheme="minorHAnsi" w:cstheme="minorHAnsi"/>
                <w:sz w:val="22"/>
                <w:szCs w:val="22"/>
              </w:rPr>
            </w:pPr>
            <w:r w:rsidRPr="00C264D1">
              <w:rPr>
                <w:rFonts w:asciiTheme="minorHAnsi" w:hAnsiTheme="minorHAnsi" w:cstheme="minorHAnsi"/>
                <w:sz w:val="22"/>
                <w:szCs w:val="22"/>
              </w:rPr>
              <w:t xml:space="preserve">Nature du choix </w:t>
            </w:r>
          </w:p>
          <w:p w14:paraId="47EF3CCA" w14:textId="77777777" w:rsidR="00D9383A" w:rsidRPr="00C264D1" w:rsidRDefault="00D9383A" w:rsidP="00D64C8D">
            <w:pPr>
              <w:numPr>
                <w:ilvl w:val="0"/>
                <w:numId w:val="10"/>
              </w:numPr>
              <w:rPr>
                <w:rFonts w:asciiTheme="minorHAnsi" w:hAnsiTheme="minorHAnsi" w:cstheme="minorHAnsi"/>
                <w:sz w:val="22"/>
                <w:szCs w:val="22"/>
              </w:rPr>
            </w:pPr>
            <w:r w:rsidRPr="00C264D1">
              <w:rPr>
                <w:rFonts w:asciiTheme="minorHAnsi" w:hAnsiTheme="minorHAnsi" w:cstheme="minorHAnsi"/>
                <w:sz w:val="22"/>
                <w:szCs w:val="22"/>
              </w:rPr>
              <w:t>PAP impliquées</w:t>
            </w:r>
          </w:p>
          <w:p w14:paraId="3FFBEFB8" w14:textId="77777777" w:rsidR="00D9383A" w:rsidRPr="00C264D1" w:rsidRDefault="00D9383A" w:rsidP="00D64C8D">
            <w:pPr>
              <w:numPr>
                <w:ilvl w:val="0"/>
                <w:numId w:val="10"/>
              </w:numPr>
              <w:rPr>
                <w:rFonts w:asciiTheme="minorHAnsi" w:hAnsiTheme="minorHAnsi" w:cstheme="minorHAnsi"/>
                <w:sz w:val="22"/>
                <w:szCs w:val="22"/>
              </w:rPr>
            </w:pPr>
            <w:r w:rsidRPr="00C264D1">
              <w:rPr>
                <w:rFonts w:asciiTheme="minorHAnsi" w:hAnsiTheme="minorHAnsi" w:cstheme="minorHAnsi"/>
                <w:sz w:val="22"/>
                <w:szCs w:val="22"/>
              </w:rPr>
              <w:t>PV d’accords signés</w:t>
            </w:r>
          </w:p>
        </w:tc>
      </w:tr>
      <w:tr w:rsidR="00D9383A" w:rsidRPr="00C264D1" w14:paraId="6C084329" w14:textId="77777777">
        <w:trPr>
          <w:trHeight w:val="92"/>
        </w:trPr>
        <w:tc>
          <w:tcPr>
            <w:tcW w:w="3261" w:type="dxa"/>
            <w:vAlign w:val="center"/>
          </w:tcPr>
          <w:p w14:paraId="04512312" w14:textId="77777777" w:rsidR="00D9383A" w:rsidRPr="00C264D1" w:rsidRDefault="00D9383A" w:rsidP="00D42F62">
            <w:pPr>
              <w:rPr>
                <w:rFonts w:asciiTheme="minorHAnsi" w:hAnsiTheme="minorHAnsi" w:cstheme="minorHAnsi"/>
                <w:sz w:val="22"/>
                <w:szCs w:val="22"/>
              </w:rPr>
            </w:pPr>
            <w:r w:rsidRPr="00C264D1">
              <w:rPr>
                <w:rFonts w:asciiTheme="minorHAnsi" w:hAnsiTheme="minorHAnsi" w:cstheme="minorHAnsi"/>
                <w:sz w:val="22"/>
                <w:szCs w:val="22"/>
              </w:rPr>
              <w:t>Processus de déménagement </w:t>
            </w:r>
          </w:p>
        </w:tc>
        <w:tc>
          <w:tcPr>
            <w:tcW w:w="5670" w:type="dxa"/>
            <w:vAlign w:val="center"/>
          </w:tcPr>
          <w:p w14:paraId="37BB27E1"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Nombre PAP sensibilisées</w:t>
            </w:r>
          </w:p>
          <w:p w14:paraId="21F5C160"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Type d’appui accordé</w:t>
            </w:r>
          </w:p>
        </w:tc>
      </w:tr>
      <w:tr w:rsidR="00D9383A" w:rsidRPr="00C264D1" w14:paraId="0CC75DED" w14:textId="77777777">
        <w:trPr>
          <w:trHeight w:val="128"/>
        </w:trPr>
        <w:tc>
          <w:tcPr>
            <w:tcW w:w="3261" w:type="dxa"/>
            <w:vAlign w:val="center"/>
          </w:tcPr>
          <w:p w14:paraId="14055A15" w14:textId="77777777" w:rsidR="00D9383A" w:rsidRPr="00C264D1" w:rsidRDefault="00D9383A" w:rsidP="00D42F62">
            <w:pPr>
              <w:rPr>
                <w:rFonts w:asciiTheme="minorHAnsi" w:hAnsiTheme="minorHAnsi" w:cstheme="minorHAnsi"/>
                <w:sz w:val="22"/>
                <w:szCs w:val="22"/>
              </w:rPr>
            </w:pPr>
            <w:r w:rsidRPr="00C264D1">
              <w:rPr>
                <w:rFonts w:asciiTheme="minorHAnsi" w:hAnsiTheme="minorHAnsi" w:cstheme="minorHAnsi"/>
                <w:sz w:val="22"/>
                <w:szCs w:val="22"/>
              </w:rPr>
              <w:t>Processus de réinstallation </w:t>
            </w:r>
          </w:p>
        </w:tc>
        <w:tc>
          <w:tcPr>
            <w:tcW w:w="5670" w:type="dxa"/>
            <w:vAlign w:val="center"/>
          </w:tcPr>
          <w:p w14:paraId="2C5D978B"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Nombre PAP sensibilisées</w:t>
            </w:r>
          </w:p>
          <w:p w14:paraId="1D8B8704"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Type d’appui accordé</w:t>
            </w:r>
          </w:p>
        </w:tc>
      </w:tr>
      <w:tr w:rsidR="00D9383A" w:rsidRPr="00C264D1" w14:paraId="68340CEE" w14:textId="77777777">
        <w:trPr>
          <w:trHeight w:val="108"/>
        </w:trPr>
        <w:tc>
          <w:tcPr>
            <w:tcW w:w="3261" w:type="dxa"/>
            <w:vAlign w:val="center"/>
          </w:tcPr>
          <w:p w14:paraId="576B0CC9" w14:textId="71F27C13" w:rsidR="00D9383A" w:rsidRPr="00C264D1" w:rsidRDefault="00D9383A" w:rsidP="00D42F62">
            <w:pPr>
              <w:rPr>
                <w:rFonts w:asciiTheme="minorHAnsi" w:hAnsiTheme="minorHAnsi" w:cstheme="minorHAnsi"/>
                <w:sz w:val="22"/>
                <w:szCs w:val="22"/>
              </w:rPr>
            </w:pPr>
            <w:r w:rsidRPr="00C264D1">
              <w:rPr>
                <w:rFonts w:asciiTheme="minorHAnsi" w:hAnsiTheme="minorHAnsi" w:cstheme="minorHAnsi"/>
                <w:sz w:val="22"/>
                <w:szCs w:val="22"/>
              </w:rPr>
              <w:t>Résolution de tou</w:t>
            </w:r>
            <w:r w:rsidR="004469D4" w:rsidRPr="00C264D1">
              <w:rPr>
                <w:rFonts w:asciiTheme="minorHAnsi" w:hAnsiTheme="minorHAnsi" w:cstheme="minorHAnsi"/>
                <w:sz w:val="22"/>
                <w:szCs w:val="22"/>
              </w:rPr>
              <w:t>te</w:t>
            </w:r>
            <w:r w:rsidRPr="00C264D1">
              <w:rPr>
                <w:rFonts w:asciiTheme="minorHAnsi" w:hAnsiTheme="minorHAnsi" w:cstheme="minorHAnsi"/>
                <w:sz w:val="22"/>
                <w:szCs w:val="22"/>
              </w:rPr>
              <w:t xml:space="preserve">s les </w:t>
            </w:r>
            <w:r w:rsidR="00332DFE" w:rsidRPr="00C264D1">
              <w:rPr>
                <w:rFonts w:asciiTheme="minorHAnsi" w:hAnsiTheme="minorHAnsi" w:cstheme="minorHAnsi"/>
                <w:sz w:val="22"/>
                <w:szCs w:val="22"/>
              </w:rPr>
              <w:t xml:space="preserve">plaintes </w:t>
            </w:r>
            <w:r w:rsidRPr="00C264D1">
              <w:rPr>
                <w:rFonts w:asciiTheme="minorHAnsi" w:hAnsiTheme="minorHAnsi" w:cstheme="minorHAnsi"/>
                <w:sz w:val="22"/>
                <w:szCs w:val="22"/>
              </w:rPr>
              <w:t>légitimes </w:t>
            </w:r>
          </w:p>
        </w:tc>
        <w:tc>
          <w:tcPr>
            <w:tcW w:w="5670" w:type="dxa"/>
            <w:vAlign w:val="center"/>
          </w:tcPr>
          <w:p w14:paraId="40D663FF"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Nombre de conflits</w:t>
            </w:r>
          </w:p>
          <w:p w14:paraId="7BC6F377"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Type de conflits</w:t>
            </w:r>
          </w:p>
          <w:p w14:paraId="1A772786"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PV résolutions (accords)</w:t>
            </w:r>
          </w:p>
        </w:tc>
      </w:tr>
      <w:tr w:rsidR="00D9383A" w:rsidRPr="00C264D1" w14:paraId="329F58DA" w14:textId="77777777">
        <w:trPr>
          <w:trHeight w:val="216"/>
        </w:trPr>
        <w:tc>
          <w:tcPr>
            <w:tcW w:w="3261" w:type="dxa"/>
            <w:vAlign w:val="center"/>
          </w:tcPr>
          <w:p w14:paraId="2FE0EAB7" w14:textId="77777777" w:rsidR="00D9383A" w:rsidRPr="00C264D1" w:rsidRDefault="00D9383A" w:rsidP="00D42F62">
            <w:pPr>
              <w:rPr>
                <w:rFonts w:asciiTheme="minorHAnsi" w:hAnsiTheme="minorHAnsi" w:cstheme="minorHAnsi"/>
                <w:sz w:val="22"/>
                <w:szCs w:val="22"/>
              </w:rPr>
            </w:pPr>
            <w:r w:rsidRPr="00C264D1">
              <w:rPr>
                <w:rFonts w:asciiTheme="minorHAnsi" w:hAnsiTheme="minorHAnsi" w:cstheme="minorHAnsi"/>
                <w:sz w:val="22"/>
                <w:szCs w:val="22"/>
              </w:rPr>
              <w:t>Satisfaction de la PAP </w:t>
            </w:r>
          </w:p>
        </w:tc>
        <w:tc>
          <w:tcPr>
            <w:tcW w:w="5670" w:type="dxa"/>
            <w:vAlign w:val="center"/>
          </w:tcPr>
          <w:p w14:paraId="629949AB"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Nombre PAP sensibilisées</w:t>
            </w:r>
          </w:p>
          <w:p w14:paraId="2DAC0122"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Type d’appui accordé</w:t>
            </w:r>
          </w:p>
          <w:p w14:paraId="3AB4514A" w14:textId="77777777" w:rsidR="00D9383A" w:rsidRPr="00C264D1" w:rsidRDefault="00D9383A" w:rsidP="00D64C8D">
            <w:pPr>
              <w:numPr>
                <w:ilvl w:val="0"/>
                <w:numId w:val="11"/>
              </w:numPr>
              <w:rPr>
                <w:rFonts w:asciiTheme="minorHAnsi" w:hAnsiTheme="minorHAnsi" w:cstheme="minorHAnsi"/>
                <w:sz w:val="22"/>
                <w:szCs w:val="22"/>
              </w:rPr>
            </w:pPr>
            <w:r w:rsidRPr="00C264D1">
              <w:rPr>
                <w:rFonts w:asciiTheme="minorHAnsi" w:hAnsiTheme="minorHAnsi" w:cstheme="minorHAnsi"/>
                <w:sz w:val="22"/>
                <w:szCs w:val="22"/>
              </w:rPr>
              <w:t>Niveau d’insertion et de reprise des activités</w:t>
            </w:r>
          </w:p>
        </w:tc>
      </w:tr>
    </w:tbl>
    <w:p w14:paraId="26207C49" w14:textId="77777777" w:rsidR="00D9383A" w:rsidRPr="00C264D1" w:rsidRDefault="00D9383A" w:rsidP="00D9383A">
      <w:pPr>
        <w:rPr>
          <w:rStyle w:val="Hyperlink"/>
        </w:rPr>
      </w:pPr>
    </w:p>
    <w:p w14:paraId="474CD53C" w14:textId="77777777" w:rsidR="00D9383A" w:rsidRPr="00C264D1" w:rsidRDefault="00D9383A" w:rsidP="00D9383A">
      <w:pPr>
        <w:rPr>
          <w:rStyle w:val="Hyperlink"/>
        </w:rPr>
      </w:pPr>
    </w:p>
    <w:p w14:paraId="699D3B08" w14:textId="77777777" w:rsidR="00D9383A" w:rsidRPr="00C264D1" w:rsidRDefault="00D9383A" w:rsidP="00D64C8D">
      <w:pPr>
        <w:pStyle w:val="Heading2"/>
        <w:numPr>
          <w:ilvl w:val="1"/>
          <w:numId w:val="13"/>
        </w:numPr>
        <w:tabs>
          <w:tab w:val="clear" w:pos="5103"/>
          <w:tab w:val="clear" w:pos="6804"/>
        </w:tabs>
        <w:autoSpaceDE w:val="0"/>
        <w:autoSpaceDN w:val="0"/>
        <w:adjustRightInd w:val="0"/>
        <w:spacing w:line="240" w:lineRule="atLeast"/>
        <w:jc w:val="both"/>
        <w:rPr>
          <w:rFonts w:asciiTheme="minorHAnsi" w:hAnsiTheme="minorHAnsi" w:cstheme="minorHAnsi"/>
          <w:iCs/>
          <w:sz w:val="22"/>
          <w:szCs w:val="22"/>
        </w:rPr>
      </w:pPr>
      <w:bookmarkStart w:id="89" w:name="_Toc28002679"/>
      <w:r w:rsidRPr="00C264D1">
        <w:rPr>
          <w:rFonts w:asciiTheme="minorHAnsi" w:hAnsiTheme="minorHAnsi" w:cstheme="minorHAnsi"/>
          <w:iCs/>
          <w:sz w:val="22"/>
          <w:szCs w:val="22"/>
        </w:rPr>
        <w:t>Chronogramme de mise en œuvre</w:t>
      </w:r>
      <w:bookmarkEnd w:id="89"/>
    </w:p>
    <w:p w14:paraId="4FEE92BF" w14:textId="77777777" w:rsidR="00D9383A" w:rsidRPr="00C264D1" w:rsidRDefault="00D9383A" w:rsidP="00D9383A">
      <w:pPr>
        <w:rPr>
          <w:rFonts w:asciiTheme="minorHAnsi" w:hAnsiTheme="minorHAnsi" w:cstheme="minorHAnsi"/>
        </w:rPr>
      </w:pPr>
    </w:p>
    <w:p w14:paraId="0E80985C" w14:textId="77777777"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 xml:space="preserve">La préparation d’un plan de réinstallation met l’accent sur le recensement des PAP et leurs biens, leur participation dans tout le processus de planification et mise en œuvre, la négociation et paiement de compensation aux PAP, les procédures institutionnelles, le calendrier, le budget, et le système de suivi.  S’il y a déplacement physique, il faut ajouter un chapitre qui traite la sélection de nouveaux sites, l’arrangement de déplacement et réinstallation, et, dans les cas nécessaires, les relations avec la population hôte. </w:t>
      </w:r>
    </w:p>
    <w:p w14:paraId="7661B545" w14:textId="77777777" w:rsidR="00D9383A" w:rsidRPr="00C264D1" w:rsidRDefault="00D9383A" w:rsidP="00D9383A">
      <w:pPr>
        <w:rPr>
          <w:rFonts w:asciiTheme="minorHAnsi" w:hAnsiTheme="minorHAnsi" w:cstheme="minorHAnsi"/>
          <w:sz w:val="22"/>
          <w:szCs w:val="22"/>
        </w:rPr>
      </w:pPr>
    </w:p>
    <w:p w14:paraId="1D740C95" w14:textId="74AC2E03" w:rsidR="00D9383A" w:rsidRPr="00C264D1" w:rsidRDefault="00D9383A" w:rsidP="00D9383A">
      <w:pPr>
        <w:jc w:val="both"/>
        <w:rPr>
          <w:rFonts w:asciiTheme="minorHAnsi" w:hAnsiTheme="minorHAnsi" w:cstheme="minorHAnsi"/>
          <w:sz w:val="22"/>
          <w:szCs w:val="22"/>
        </w:rPr>
      </w:pPr>
      <w:r w:rsidRPr="00C264D1">
        <w:rPr>
          <w:rFonts w:asciiTheme="minorHAnsi" w:hAnsiTheme="minorHAnsi" w:cstheme="minorHAnsi"/>
          <w:sz w:val="22"/>
          <w:szCs w:val="22"/>
        </w:rPr>
        <w:t>Dans le cadre de la préparation des plans de réinstallation, les étapes de consultation et d'info</w:t>
      </w:r>
      <w:r w:rsidR="009C043B" w:rsidRPr="00C264D1">
        <w:rPr>
          <w:rFonts w:asciiTheme="minorHAnsi" w:hAnsiTheme="minorHAnsi" w:cstheme="minorHAnsi"/>
          <w:sz w:val="22"/>
          <w:szCs w:val="22"/>
        </w:rPr>
        <w:t xml:space="preserve">rmation suivantes doivent être </w:t>
      </w:r>
      <w:r w:rsidRPr="00C264D1">
        <w:rPr>
          <w:rFonts w:asciiTheme="minorHAnsi" w:hAnsiTheme="minorHAnsi" w:cstheme="minorHAnsi"/>
          <w:sz w:val="22"/>
          <w:szCs w:val="22"/>
        </w:rPr>
        <w:t>entreprises :</w:t>
      </w:r>
    </w:p>
    <w:p w14:paraId="081374FE" w14:textId="77777777" w:rsidR="00D9383A" w:rsidRPr="00C264D1" w:rsidRDefault="00D9383A" w:rsidP="00D64C8D">
      <w:pPr>
        <w:numPr>
          <w:ilvl w:val="0"/>
          <w:numId w:val="5"/>
        </w:numPr>
        <w:jc w:val="both"/>
        <w:rPr>
          <w:rFonts w:asciiTheme="minorHAnsi" w:hAnsiTheme="minorHAnsi" w:cstheme="minorHAnsi"/>
          <w:sz w:val="22"/>
          <w:szCs w:val="22"/>
        </w:rPr>
      </w:pPr>
      <w:r w:rsidRPr="00C264D1">
        <w:rPr>
          <w:rFonts w:asciiTheme="minorHAnsi" w:hAnsiTheme="minorHAnsi" w:cstheme="minorHAnsi"/>
          <w:sz w:val="22"/>
          <w:szCs w:val="22"/>
        </w:rPr>
        <w:t>Diffusion de la date limite au public, lors du démarrage du recensement ;</w:t>
      </w:r>
    </w:p>
    <w:p w14:paraId="6D7BE4F9" w14:textId="77777777" w:rsidR="00D9383A" w:rsidRPr="00C264D1" w:rsidRDefault="00D9383A" w:rsidP="00D64C8D">
      <w:pPr>
        <w:numPr>
          <w:ilvl w:val="0"/>
          <w:numId w:val="5"/>
        </w:numPr>
        <w:jc w:val="both"/>
        <w:rPr>
          <w:rFonts w:asciiTheme="minorHAnsi" w:hAnsiTheme="minorHAnsi" w:cstheme="minorHAnsi"/>
          <w:sz w:val="22"/>
          <w:szCs w:val="22"/>
        </w:rPr>
      </w:pPr>
      <w:r w:rsidRPr="00C264D1">
        <w:rPr>
          <w:rFonts w:asciiTheme="minorHAnsi" w:hAnsiTheme="minorHAnsi" w:cstheme="minorHAnsi"/>
          <w:sz w:val="22"/>
          <w:szCs w:val="22"/>
        </w:rPr>
        <w:t>Information initiale, au démarrage de la préparation du plan de réinstallation ;</w:t>
      </w:r>
    </w:p>
    <w:p w14:paraId="450C2735" w14:textId="7C108AB8" w:rsidR="00D9383A" w:rsidRPr="00C264D1" w:rsidRDefault="00D9383A" w:rsidP="00D64C8D">
      <w:pPr>
        <w:numPr>
          <w:ilvl w:val="0"/>
          <w:numId w:val="5"/>
        </w:numPr>
        <w:jc w:val="both"/>
        <w:rPr>
          <w:rFonts w:asciiTheme="minorHAnsi" w:hAnsiTheme="minorHAnsi" w:cstheme="minorHAnsi"/>
          <w:sz w:val="22"/>
          <w:szCs w:val="22"/>
        </w:rPr>
      </w:pPr>
      <w:r w:rsidRPr="00C264D1">
        <w:rPr>
          <w:rFonts w:asciiTheme="minorHAnsi" w:hAnsiTheme="minorHAnsi" w:cstheme="minorHAnsi"/>
          <w:sz w:val="22"/>
          <w:szCs w:val="22"/>
        </w:rPr>
        <w:t xml:space="preserve">Information de base sur le projet et l'impact éventuel </w:t>
      </w:r>
      <w:r w:rsidR="00C264D1" w:rsidRPr="00C264D1">
        <w:rPr>
          <w:rFonts w:asciiTheme="minorHAnsi" w:hAnsiTheme="minorHAnsi" w:cstheme="minorHAnsi"/>
          <w:sz w:val="22"/>
          <w:szCs w:val="22"/>
        </w:rPr>
        <w:t>en termes de</w:t>
      </w:r>
      <w:r w:rsidRPr="00C264D1">
        <w:rPr>
          <w:rFonts w:asciiTheme="minorHAnsi" w:hAnsiTheme="minorHAnsi" w:cstheme="minorHAnsi"/>
          <w:sz w:val="22"/>
          <w:szCs w:val="22"/>
        </w:rPr>
        <w:t xml:space="preserve"> déplacement, et sur les ;</w:t>
      </w:r>
    </w:p>
    <w:p w14:paraId="7E48F4BE" w14:textId="11DB2FCA" w:rsidR="00D9383A" w:rsidRPr="00C264D1" w:rsidRDefault="00D9383A" w:rsidP="00D64C8D">
      <w:pPr>
        <w:numPr>
          <w:ilvl w:val="0"/>
          <w:numId w:val="5"/>
        </w:numPr>
        <w:jc w:val="both"/>
        <w:rPr>
          <w:rFonts w:asciiTheme="minorHAnsi" w:hAnsiTheme="minorHAnsi" w:cstheme="minorHAnsi"/>
          <w:sz w:val="22"/>
          <w:szCs w:val="22"/>
        </w:rPr>
      </w:pPr>
      <w:r w:rsidRPr="00C264D1">
        <w:rPr>
          <w:rFonts w:asciiTheme="minorHAnsi" w:hAnsiTheme="minorHAnsi" w:cstheme="minorHAnsi"/>
          <w:sz w:val="22"/>
          <w:szCs w:val="22"/>
        </w:rPr>
        <w:t>Principes d'indemnisation et de réinsta</w:t>
      </w:r>
      <w:r w:rsidR="009C043B" w:rsidRPr="00C264D1">
        <w:rPr>
          <w:rFonts w:asciiTheme="minorHAnsi" w:hAnsiTheme="minorHAnsi" w:cstheme="minorHAnsi"/>
          <w:sz w:val="22"/>
          <w:szCs w:val="22"/>
        </w:rPr>
        <w:t xml:space="preserve">llation tels présentés dans le </w:t>
      </w:r>
      <w:r w:rsidRPr="00C264D1">
        <w:rPr>
          <w:rFonts w:asciiTheme="minorHAnsi" w:hAnsiTheme="minorHAnsi" w:cstheme="minorHAnsi"/>
          <w:sz w:val="22"/>
          <w:szCs w:val="22"/>
        </w:rPr>
        <w:t>CPR ;</w:t>
      </w:r>
    </w:p>
    <w:p w14:paraId="4FE20AB8" w14:textId="77777777" w:rsidR="00D9383A" w:rsidRPr="00C264D1" w:rsidRDefault="00D9383A" w:rsidP="00D64C8D">
      <w:pPr>
        <w:numPr>
          <w:ilvl w:val="0"/>
          <w:numId w:val="5"/>
        </w:numPr>
        <w:jc w:val="both"/>
        <w:rPr>
          <w:rFonts w:asciiTheme="minorHAnsi" w:hAnsiTheme="minorHAnsi" w:cstheme="minorHAnsi"/>
          <w:sz w:val="22"/>
          <w:szCs w:val="22"/>
        </w:rPr>
      </w:pPr>
      <w:r w:rsidRPr="00C264D1">
        <w:rPr>
          <w:rFonts w:asciiTheme="minorHAnsi" w:hAnsiTheme="minorHAnsi" w:cstheme="minorHAnsi"/>
          <w:sz w:val="22"/>
          <w:szCs w:val="22"/>
        </w:rPr>
        <w:t>Enquête socioéconomique participative : ces enquêtes permettent aussi de recueillir les avis, doléances et souhaits de la population sur la réinstallation ;</w:t>
      </w:r>
    </w:p>
    <w:p w14:paraId="2DC20BB0" w14:textId="2139856D" w:rsidR="00D9383A" w:rsidRPr="00C264D1" w:rsidRDefault="00D9383A" w:rsidP="00D64C8D">
      <w:pPr>
        <w:numPr>
          <w:ilvl w:val="0"/>
          <w:numId w:val="5"/>
        </w:numPr>
        <w:jc w:val="both"/>
        <w:rPr>
          <w:rFonts w:asciiTheme="minorHAnsi" w:hAnsiTheme="minorHAnsi" w:cstheme="minorHAnsi"/>
          <w:sz w:val="22"/>
          <w:szCs w:val="22"/>
        </w:rPr>
      </w:pPr>
      <w:r w:rsidRPr="00C264D1">
        <w:rPr>
          <w:rFonts w:asciiTheme="minorHAnsi" w:hAnsiTheme="minorHAnsi" w:cstheme="minorHAnsi"/>
          <w:sz w:val="22"/>
          <w:szCs w:val="22"/>
        </w:rPr>
        <w:t>Consultation sur le plan de réinstallation provisoire</w:t>
      </w:r>
      <w:r w:rsidR="009C043B" w:rsidRPr="00C264D1">
        <w:rPr>
          <w:rFonts w:asciiTheme="minorHAnsi" w:hAnsiTheme="minorHAnsi" w:cstheme="minorHAnsi"/>
          <w:sz w:val="22"/>
          <w:szCs w:val="22"/>
        </w:rPr>
        <w:t xml:space="preserve"> </w:t>
      </w:r>
      <w:r w:rsidRPr="00C264D1">
        <w:rPr>
          <w:rFonts w:asciiTheme="minorHAnsi" w:hAnsiTheme="minorHAnsi" w:cstheme="minorHAnsi"/>
          <w:sz w:val="22"/>
          <w:szCs w:val="22"/>
        </w:rPr>
        <w:t>: une fois que le document est disponible sous forme provisoire, il est discuté avec les autorités locales et les représentants de la population selon des formes à examiner au cas par cas (réunion publique, mise en place d'un comité local, etc.).</w:t>
      </w:r>
    </w:p>
    <w:p w14:paraId="0847266C" w14:textId="77777777" w:rsidR="00D9383A" w:rsidRPr="00C264D1" w:rsidRDefault="00D9383A" w:rsidP="00D9383A">
      <w:pPr>
        <w:jc w:val="both"/>
        <w:rPr>
          <w:rFonts w:asciiTheme="minorHAnsi" w:hAnsiTheme="minorHAnsi" w:cstheme="minorHAnsi"/>
          <w:sz w:val="22"/>
          <w:szCs w:val="22"/>
        </w:rPr>
      </w:pPr>
    </w:p>
    <w:p w14:paraId="2C99BBA7" w14:textId="77777777" w:rsidR="00D9383A" w:rsidRPr="00C264D1" w:rsidRDefault="00D9383A" w:rsidP="00D9383A">
      <w:pPr>
        <w:jc w:val="both"/>
        <w:rPr>
          <w:rFonts w:asciiTheme="minorHAnsi" w:hAnsiTheme="minorHAnsi" w:cstheme="minorHAnsi"/>
          <w:sz w:val="22"/>
          <w:szCs w:val="22"/>
        </w:rPr>
        <w:sectPr w:rsidR="00D9383A" w:rsidRPr="00C264D1">
          <w:pgSz w:w="11906" w:h="16838"/>
          <w:pgMar w:top="1417" w:right="1417" w:bottom="1417" w:left="1417" w:header="708" w:footer="708" w:gutter="0"/>
          <w:cols w:space="708"/>
          <w:docGrid w:linePitch="360"/>
        </w:sectPr>
      </w:pPr>
    </w:p>
    <w:tbl>
      <w:tblPr>
        <w:tblStyle w:val="TableGrid"/>
        <w:tblW w:w="0" w:type="auto"/>
        <w:tblBorders>
          <w:top w:val="double" w:sz="4" w:space="0" w:color="538135" w:themeColor="accent6" w:themeShade="BF"/>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1"/>
        <w:gridCol w:w="4129"/>
        <w:gridCol w:w="4482"/>
      </w:tblGrid>
      <w:tr w:rsidR="00D9383A" w:rsidRPr="00C264D1" w14:paraId="2961A129" w14:textId="77777777">
        <w:trPr>
          <w:trHeight w:val="69"/>
        </w:trPr>
        <w:tc>
          <w:tcPr>
            <w:tcW w:w="461" w:type="dxa"/>
            <w:tcBorders>
              <w:top w:val="nil"/>
              <w:bottom w:val="single" w:sz="4" w:space="0" w:color="BDD6EE" w:themeColor="accent1" w:themeTint="66"/>
              <w:right w:val="thinThickSmallGap" w:sz="24" w:space="0" w:color="2F5496" w:themeColor="accent5" w:themeShade="BF"/>
            </w:tcBorders>
            <w:shd w:val="clear" w:color="auto" w:fill="2E74B5" w:themeFill="accent1" w:themeFillShade="BF"/>
          </w:tcPr>
          <w:p w14:paraId="20C0B4E9" w14:textId="77777777" w:rsidR="00D9383A" w:rsidRPr="00C264D1" w:rsidRDefault="00D9383A" w:rsidP="00D42F62">
            <w:pPr>
              <w:pStyle w:val="BodyText"/>
              <w:outlineLvl w:val="0"/>
              <w:rPr>
                <w:color w:val="365F91"/>
              </w:rPr>
            </w:pPr>
            <w:r w:rsidRPr="00C264D1">
              <w:lastRenderedPageBreak/>
              <w:br w:type="page"/>
            </w:r>
          </w:p>
        </w:tc>
        <w:tc>
          <w:tcPr>
            <w:tcW w:w="4129" w:type="dxa"/>
            <w:tcBorders>
              <w:top w:val="thinThickSmallGap" w:sz="24" w:space="0" w:color="2F5496" w:themeColor="accent5" w:themeShade="BF"/>
              <w:left w:val="thinThickSmallGap" w:sz="24" w:space="0" w:color="2F5496" w:themeColor="accent5" w:themeShade="BF"/>
              <w:bottom w:val="single" w:sz="4" w:space="0" w:color="2F5496" w:themeColor="accent5" w:themeShade="BF"/>
              <w:right w:val="nil"/>
            </w:tcBorders>
          </w:tcPr>
          <w:p w14:paraId="1BE90DD0" w14:textId="77777777" w:rsidR="00D9383A" w:rsidRPr="00C264D1" w:rsidRDefault="00D9383A" w:rsidP="00D42F62">
            <w:pPr>
              <w:pStyle w:val="BodyText"/>
              <w:outlineLvl w:val="0"/>
              <w:rPr>
                <w:color w:val="365F91"/>
              </w:rPr>
            </w:pPr>
            <w:bookmarkStart w:id="90" w:name="_Toc28002680"/>
            <w:r w:rsidRPr="00C264D1">
              <w:t>ANNEXES</w:t>
            </w:r>
            <w:bookmarkEnd w:id="90"/>
          </w:p>
        </w:tc>
        <w:tc>
          <w:tcPr>
            <w:tcW w:w="4482" w:type="dxa"/>
            <w:tcBorders>
              <w:top w:val="nil"/>
              <w:left w:val="nil"/>
              <w:bottom w:val="single" w:sz="4" w:space="0" w:color="2F5496" w:themeColor="accent5" w:themeShade="BF"/>
            </w:tcBorders>
          </w:tcPr>
          <w:p w14:paraId="56C39CC2" w14:textId="77777777" w:rsidR="00D9383A" w:rsidRPr="00C264D1" w:rsidRDefault="00D9383A" w:rsidP="00D42F62">
            <w:pPr>
              <w:pStyle w:val="BodyText"/>
              <w:outlineLvl w:val="0"/>
            </w:pPr>
          </w:p>
        </w:tc>
      </w:tr>
    </w:tbl>
    <w:p w14:paraId="21705DD7" w14:textId="77777777" w:rsidR="00D9383A" w:rsidRPr="00C264D1" w:rsidRDefault="00D9383A" w:rsidP="00D9383A"/>
    <w:p w14:paraId="6ECCC091" w14:textId="57E57337" w:rsidR="00D9383A" w:rsidRPr="00C264D1" w:rsidRDefault="00D9383A" w:rsidP="00F21FA5">
      <w:pPr>
        <w:pStyle w:val="Heading2"/>
        <w:numPr>
          <w:ilvl w:val="0"/>
          <w:numId w:val="0"/>
        </w:numPr>
        <w:ind w:left="576" w:hanging="576"/>
        <w:rPr>
          <w:rFonts w:asciiTheme="minorHAnsi" w:hAnsiTheme="minorHAnsi" w:cstheme="minorHAnsi"/>
          <w:sz w:val="22"/>
          <w:szCs w:val="22"/>
        </w:rPr>
      </w:pPr>
      <w:bookmarkStart w:id="91" w:name="_Toc28002681"/>
      <w:r w:rsidRPr="00C264D1">
        <w:rPr>
          <w:rFonts w:asciiTheme="minorHAnsi" w:hAnsiTheme="minorHAnsi" w:cstheme="minorHAnsi"/>
          <w:sz w:val="22"/>
          <w:szCs w:val="22"/>
        </w:rPr>
        <w:t xml:space="preserve">Annexe 1 : </w:t>
      </w:r>
      <w:r w:rsidR="00E500D6" w:rsidRPr="00C264D1">
        <w:rPr>
          <w:rFonts w:asciiTheme="minorHAnsi" w:hAnsiTheme="minorHAnsi" w:cstheme="minorHAnsi"/>
          <w:b w:val="0"/>
          <w:sz w:val="22"/>
          <w:szCs w:val="22"/>
        </w:rPr>
        <w:t>Rapport de consultation</w:t>
      </w:r>
      <w:r w:rsidR="00E500D6" w:rsidRPr="00C264D1">
        <w:rPr>
          <w:rFonts w:asciiTheme="minorHAnsi" w:hAnsiTheme="minorHAnsi" w:cstheme="minorHAnsi"/>
          <w:sz w:val="22"/>
          <w:szCs w:val="22"/>
        </w:rPr>
        <w:t xml:space="preserve"> </w:t>
      </w:r>
      <w:r w:rsidRPr="00C264D1">
        <w:rPr>
          <w:rFonts w:asciiTheme="minorHAnsi" w:hAnsiTheme="minorHAnsi" w:cstheme="minorHAnsi"/>
          <w:b w:val="0"/>
          <w:sz w:val="22"/>
          <w:szCs w:val="22"/>
        </w:rPr>
        <w:t>publique</w:t>
      </w:r>
      <w:bookmarkEnd w:id="91"/>
    </w:p>
    <w:p w14:paraId="060D8586" w14:textId="77777777" w:rsidR="00D42F62" w:rsidRPr="00C264D1" w:rsidRDefault="00D42F62" w:rsidP="00312544">
      <w:pPr>
        <w:rPr>
          <w:rFonts w:asciiTheme="minorHAnsi" w:hAnsiTheme="minorHAnsi" w:cstheme="minorHAnsi"/>
          <w:sz w:val="22"/>
          <w:szCs w:val="22"/>
        </w:rPr>
      </w:pPr>
    </w:p>
    <w:p w14:paraId="039CC69C" w14:textId="77777777" w:rsidR="00BD79CD" w:rsidRPr="00C264D1" w:rsidRDefault="00BD79CD" w:rsidP="00BD79CD">
      <w:pPr>
        <w:rPr>
          <w:rFonts w:asciiTheme="minorHAnsi" w:hAnsiTheme="minorHAnsi" w:cstheme="minorHAnsi"/>
          <w:b/>
          <w:sz w:val="22"/>
          <w:szCs w:val="22"/>
        </w:rPr>
      </w:pPr>
      <w:r w:rsidRPr="00C264D1">
        <w:rPr>
          <w:rFonts w:asciiTheme="minorHAnsi" w:hAnsiTheme="minorHAnsi" w:cstheme="minorHAnsi"/>
          <w:b/>
          <w:sz w:val="22"/>
          <w:szCs w:val="22"/>
        </w:rPr>
        <w:t>I.</w:t>
      </w:r>
      <w:r w:rsidRPr="00C264D1">
        <w:rPr>
          <w:rFonts w:asciiTheme="minorHAnsi" w:hAnsiTheme="minorHAnsi" w:cstheme="minorHAnsi"/>
          <w:b/>
          <w:sz w:val="22"/>
          <w:szCs w:val="22"/>
        </w:rPr>
        <w:tab/>
        <w:t>INTRODUCTION</w:t>
      </w:r>
    </w:p>
    <w:p w14:paraId="0C1D495C" w14:textId="77777777" w:rsidR="00BD79CD" w:rsidRPr="00C264D1" w:rsidRDefault="00BD79CD" w:rsidP="00BD79CD">
      <w:pPr>
        <w:rPr>
          <w:rFonts w:asciiTheme="minorHAnsi" w:hAnsiTheme="minorHAnsi" w:cstheme="minorHAnsi"/>
          <w:b/>
          <w:sz w:val="22"/>
          <w:szCs w:val="22"/>
        </w:rPr>
      </w:pPr>
    </w:p>
    <w:p w14:paraId="307C0C90" w14:textId="02BF9E01"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1.1</w:t>
      </w:r>
      <w:r w:rsidRPr="00C264D1">
        <w:rPr>
          <w:rFonts w:asciiTheme="minorHAnsi" w:hAnsiTheme="minorHAnsi" w:cstheme="minorHAnsi"/>
          <w:b/>
          <w:sz w:val="22"/>
          <w:szCs w:val="22"/>
        </w:rPr>
        <w:tab/>
        <w:t>Contexte</w:t>
      </w:r>
    </w:p>
    <w:p w14:paraId="21FACB81" w14:textId="1C1C004F" w:rsidR="00BD79CD" w:rsidRPr="00C264D1" w:rsidRDefault="00BD79CD" w:rsidP="00701E83">
      <w:pPr>
        <w:spacing w:afterLines="50" w:after="120"/>
        <w:jc w:val="both"/>
        <w:rPr>
          <w:rFonts w:asciiTheme="minorHAnsi" w:hAnsiTheme="minorHAnsi" w:cstheme="minorHAnsi"/>
          <w:sz w:val="22"/>
          <w:szCs w:val="22"/>
        </w:rPr>
      </w:pPr>
      <w:r w:rsidRPr="00C264D1">
        <w:rPr>
          <w:rFonts w:asciiTheme="minorHAnsi" w:hAnsiTheme="minorHAnsi" w:cstheme="minorHAnsi"/>
          <w:sz w:val="22"/>
          <w:szCs w:val="22"/>
        </w:rPr>
        <w:t>Le Projet de Développement Urbain au Cap-Haïtien (CHUD), e</w:t>
      </w:r>
      <w:r w:rsidR="00D72120" w:rsidRPr="00C264D1">
        <w:rPr>
          <w:rFonts w:asciiTheme="minorHAnsi" w:hAnsiTheme="minorHAnsi" w:cstheme="minorHAnsi"/>
          <w:sz w:val="22"/>
          <w:szCs w:val="22"/>
        </w:rPr>
        <w:t>n cours de validation, sera mis</w:t>
      </w:r>
      <w:r w:rsidRPr="00C264D1">
        <w:rPr>
          <w:rFonts w:asciiTheme="minorHAnsi" w:hAnsiTheme="minorHAnsi" w:cstheme="minorHAnsi"/>
          <w:sz w:val="22"/>
          <w:szCs w:val="22"/>
        </w:rPr>
        <w:t xml:space="preserve"> en œuvre par l’Unité Centrale d’Exécution (UCE) du Ministère des Travaux Publics, Transports et Communications (MTPTC), avec l’appui financier de la Banque mondiale. Le CHUD a pour objectif d’améliorer certaines infrastructures urbaines et espaces publics et de renforcer la capacité institutionnelle pour soutenir une croissance urbaine plus habitable et résiliente dans l’agglomération de Cap-Haïtien. Il s’articule autour de quatre (4) composantes clés, à savoir : (i) Initiatives de transformation urbaine, (ii) renforcement de la capacité institutionnelle pour soutenir un développement urbain plus vivable, (iii) intervention d’urgence contingence (CERC), et (iv) soutien à la gestion de projet et à la mise en œuvre. </w:t>
      </w:r>
    </w:p>
    <w:p w14:paraId="2D5DC983" w14:textId="77777777" w:rsidR="00BD79CD" w:rsidRPr="00C264D1" w:rsidRDefault="00BD79CD" w:rsidP="00701E83">
      <w:pPr>
        <w:spacing w:afterLines="50" w:after="120"/>
        <w:jc w:val="both"/>
        <w:rPr>
          <w:rFonts w:asciiTheme="minorHAnsi" w:hAnsiTheme="minorHAnsi" w:cstheme="minorHAnsi"/>
          <w:sz w:val="22"/>
          <w:szCs w:val="22"/>
        </w:rPr>
      </w:pPr>
      <w:r w:rsidRPr="00C264D1">
        <w:rPr>
          <w:rFonts w:asciiTheme="minorHAnsi" w:hAnsiTheme="minorHAnsi" w:cstheme="minorHAnsi"/>
          <w:sz w:val="22"/>
          <w:szCs w:val="22"/>
        </w:rPr>
        <w:t xml:space="preserve">Plus particulièrement au niveau de la composante 1, le CHUD aura à : (a) renouveler le bord de mer </w:t>
      </w:r>
      <w:proofErr w:type="spellStart"/>
      <w:r w:rsidRPr="00C264D1">
        <w:rPr>
          <w:rFonts w:asciiTheme="minorHAnsi" w:hAnsiTheme="minorHAnsi" w:cstheme="minorHAnsi"/>
          <w:sz w:val="22"/>
          <w:szCs w:val="22"/>
        </w:rPr>
        <w:t>Picolet</w:t>
      </w:r>
      <w:proofErr w:type="spellEnd"/>
      <w:r w:rsidRPr="00C264D1">
        <w:rPr>
          <w:rFonts w:asciiTheme="minorHAnsi" w:hAnsiTheme="minorHAnsi" w:cstheme="minorHAnsi"/>
          <w:sz w:val="22"/>
          <w:szCs w:val="22"/>
        </w:rPr>
        <w:t xml:space="preserve"> dans la partie nord du boulevard du Cap-Haïtien, (b) réhabiliter la route SOS (connectant la RN1 et la RN3), et (c) aménager de façon intégrée des quartiers au niveau de Balan et Petite Anse. Dans le souci d’atténuer les externalités négatives de l’exécution du projet sur l’environnement et les communautés ainsi que pour faciliter une participation active et responsable des différentes parties prenantes, plusieurs outils et instruments de sauvegardes environnementales et sociales ont été élaborés. D’autres sont en cours d’élaboration ; alors que d’autres seront élaborés au moment opportun pendant la mise en œuvre du projet. </w:t>
      </w:r>
    </w:p>
    <w:p w14:paraId="02088288" w14:textId="79996E7D" w:rsidR="00BD79CD" w:rsidRPr="00C264D1" w:rsidRDefault="00BD79CD" w:rsidP="00701E83">
      <w:pPr>
        <w:spacing w:afterLines="50" w:after="120"/>
        <w:jc w:val="both"/>
        <w:rPr>
          <w:rFonts w:asciiTheme="minorHAnsi" w:hAnsiTheme="minorHAnsi" w:cstheme="minorHAnsi"/>
          <w:sz w:val="22"/>
          <w:szCs w:val="22"/>
        </w:rPr>
      </w:pPr>
      <w:r w:rsidRPr="00C264D1">
        <w:rPr>
          <w:rFonts w:asciiTheme="minorHAnsi" w:hAnsiTheme="minorHAnsi" w:cstheme="minorHAnsi"/>
          <w:sz w:val="22"/>
          <w:szCs w:val="22"/>
        </w:rPr>
        <w:t xml:space="preserve">Parmi les documents de sauvegarde déjà élaborés on trouve, le Cadre de Gestion Environnementale et Sociale (CGES), le Cadre de Politique de Réinstallation (CPR) et le Plan de Mobilisation des Parties Prenantes (PMPP), incluant un Mécanisme de Gestion des Plaintes (MGP) qui couvrent tous les investissements du projet. Le jeudi 19 décembre 2019, les parties prenantes du projet ont été invitées à une rencontre de consultation publique </w:t>
      </w:r>
      <w:r w:rsidR="00290BC8" w:rsidRPr="00C264D1">
        <w:rPr>
          <w:rFonts w:asciiTheme="minorHAnsi" w:hAnsiTheme="minorHAnsi" w:cstheme="minorHAnsi"/>
          <w:sz w:val="22"/>
          <w:szCs w:val="22"/>
        </w:rPr>
        <w:t>à</w:t>
      </w:r>
      <w:r w:rsidRPr="00C264D1">
        <w:rPr>
          <w:rFonts w:asciiTheme="minorHAnsi" w:hAnsiTheme="minorHAnsi" w:cstheme="minorHAnsi"/>
          <w:sz w:val="22"/>
          <w:szCs w:val="22"/>
        </w:rPr>
        <w:t xml:space="preserve"> la Mairie du Cap-Ha</w:t>
      </w:r>
      <w:r w:rsidR="00290BC8" w:rsidRPr="00C264D1">
        <w:rPr>
          <w:rFonts w:asciiTheme="minorHAnsi" w:hAnsiTheme="minorHAnsi" w:cstheme="minorHAnsi"/>
          <w:sz w:val="22"/>
          <w:szCs w:val="22"/>
        </w:rPr>
        <w:t>ï</w:t>
      </w:r>
      <w:r w:rsidRPr="00C264D1">
        <w:rPr>
          <w:rFonts w:asciiTheme="minorHAnsi" w:hAnsiTheme="minorHAnsi" w:cstheme="minorHAnsi"/>
          <w:sz w:val="22"/>
          <w:szCs w:val="22"/>
        </w:rPr>
        <w:t xml:space="preserve">tien dont les objectifs sont présentés ci-après. </w:t>
      </w:r>
    </w:p>
    <w:p w14:paraId="1B844A04" w14:textId="77777777" w:rsidR="00BD79CD" w:rsidRPr="00C264D1" w:rsidRDefault="00BD79CD" w:rsidP="00701E83">
      <w:pPr>
        <w:spacing w:afterLines="50" w:after="120"/>
        <w:jc w:val="both"/>
        <w:rPr>
          <w:rFonts w:asciiTheme="minorHAnsi" w:hAnsiTheme="minorHAnsi" w:cstheme="minorHAnsi"/>
          <w:sz w:val="22"/>
          <w:szCs w:val="22"/>
        </w:rPr>
      </w:pPr>
      <w:r w:rsidRPr="00C264D1">
        <w:rPr>
          <w:rFonts w:asciiTheme="minorHAnsi" w:hAnsiTheme="minorHAnsi" w:cstheme="minorHAnsi"/>
          <w:sz w:val="22"/>
          <w:szCs w:val="22"/>
        </w:rPr>
        <w:t xml:space="preserve">Ce présent rapport donne un aperçu sur les sujets abordés et les leçons apprises lors de cette consultation sur le CGES, le CPR, le PMPP et le MGP du CHUD. Cette consultation a été menée par </w:t>
      </w:r>
      <w:proofErr w:type="spellStart"/>
      <w:r w:rsidRPr="00C264D1">
        <w:rPr>
          <w:rFonts w:asciiTheme="minorHAnsi" w:hAnsiTheme="minorHAnsi" w:cstheme="minorHAnsi"/>
          <w:sz w:val="22"/>
          <w:szCs w:val="22"/>
        </w:rPr>
        <w:t>Jovin</w:t>
      </w:r>
      <w:proofErr w:type="spellEnd"/>
      <w:r w:rsidRPr="00C264D1">
        <w:rPr>
          <w:rFonts w:asciiTheme="minorHAnsi" w:hAnsiTheme="minorHAnsi" w:cstheme="minorHAnsi"/>
          <w:sz w:val="22"/>
          <w:szCs w:val="22"/>
        </w:rPr>
        <w:t xml:space="preserve"> Loubens (Spécialiste Environnemental), Arnold </w:t>
      </w:r>
      <w:proofErr w:type="spellStart"/>
      <w:r w:rsidRPr="00C264D1">
        <w:rPr>
          <w:rFonts w:asciiTheme="minorHAnsi" w:hAnsiTheme="minorHAnsi" w:cstheme="minorHAnsi"/>
          <w:sz w:val="22"/>
          <w:szCs w:val="22"/>
        </w:rPr>
        <w:t>Africot</w:t>
      </w:r>
      <w:proofErr w:type="spellEnd"/>
      <w:r w:rsidRPr="00C264D1">
        <w:rPr>
          <w:rFonts w:asciiTheme="minorHAnsi" w:hAnsiTheme="minorHAnsi" w:cstheme="minorHAnsi"/>
          <w:sz w:val="22"/>
          <w:szCs w:val="22"/>
        </w:rPr>
        <w:t xml:space="preserve"> (Spécialiste Environnemental et Social) et </w:t>
      </w:r>
      <w:proofErr w:type="spellStart"/>
      <w:r w:rsidRPr="00C264D1">
        <w:rPr>
          <w:rFonts w:asciiTheme="minorHAnsi" w:hAnsiTheme="minorHAnsi" w:cstheme="minorHAnsi"/>
          <w:sz w:val="22"/>
          <w:szCs w:val="22"/>
        </w:rPr>
        <w:t>Riterford</w:t>
      </w:r>
      <w:proofErr w:type="spellEnd"/>
      <w:r w:rsidRPr="00C264D1">
        <w:rPr>
          <w:rFonts w:asciiTheme="minorHAnsi" w:hAnsiTheme="minorHAnsi" w:cstheme="minorHAnsi"/>
          <w:sz w:val="22"/>
          <w:szCs w:val="22"/>
        </w:rPr>
        <w:t xml:space="preserve"> Augustin (Coordonnateur de la Composante 1 du Projet MDUR).</w:t>
      </w:r>
    </w:p>
    <w:p w14:paraId="3D182E2F" w14:textId="77777777" w:rsidR="00BD79CD" w:rsidRPr="00C264D1" w:rsidRDefault="00BD79CD" w:rsidP="00BD79CD">
      <w:pPr>
        <w:rPr>
          <w:rFonts w:asciiTheme="minorHAnsi" w:hAnsiTheme="minorHAnsi" w:cstheme="minorHAnsi"/>
          <w:sz w:val="22"/>
          <w:szCs w:val="22"/>
        </w:rPr>
      </w:pPr>
      <w:r w:rsidRPr="00C264D1">
        <w:rPr>
          <w:rFonts w:asciiTheme="minorHAnsi" w:hAnsiTheme="minorHAnsi" w:cstheme="minorHAnsi"/>
          <w:sz w:val="22"/>
          <w:szCs w:val="22"/>
        </w:rPr>
        <w:t xml:space="preserve"> </w:t>
      </w:r>
    </w:p>
    <w:p w14:paraId="63B08A6D" w14:textId="16F2C282"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1.2</w:t>
      </w:r>
      <w:r w:rsidRPr="00C264D1">
        <w:rPr>
          <w:rFonts w:asciiTheme="minorHAnsi" w:hAnsiTheme="minorHAnsi" w:cstheme="minorHAnsi"/>
          <w:b/>
          <w:sz w:val="22"/>
          <w:szCs w:val="22"/>
        </w:rPr>
        <w:tab/>
        <w:t>Objectif</w:t>
      </w:r>
      <w:r w:rsidR="00290BC8" w:rsidRPr="00C264D1">
        <w:rPr>
          <w:rFonts w:asciiTheme="minorHAnsi" w:hAnsiTheme="minorHAnsi" w:cstheme="minorHAnsi"/>
          <w:b/>
          <w:sz w:val="22"/>
          <w:szCs w:val="22"/>
        </w:rPr>
        <w:t>s</w:t>
      </w:r>
      <w:r w:rsidRPr="00C264D1">
        <w:rPr>
          <w:rFonts w:asciiTheme="minorHAnsi" w:hAnsiTheme="minorHAnsi" w:cstheme="minorHAnsi"/>
          <w:b/>
          <w:sz w:val="22"/>
          <w:szCs w:val="22"/>
        </w:rPr>
        <w:t xml:space="preserve"> de la consultation</w:t>
      </w:r>
    </w:p>
    <w:p w14:paraId="06BB7123" w14:textId="1B0EEA1E"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sz w:val="22"/>
          <w:szCs w:val="22"/>
        </w:rPr>
        <w:t>La consultation publique s’adresse aux parties prenantes du projet leur permettant ainsi de se prononcer spécifiquement sur les quatre (4) outils et instruments de sauvegarde du projet CHUD mentionnés ci-haut qui, par leur mise en œuvre, vise</w:t>
      </w:r>
      <w:r w:rsidR="00290BC8" w:rsidRPr="00C264D1">
        <w:rPr>
          <w:rFonts w:asciiTheme="minorHAnsi" w:hAnsiTheme="minorHAnsi" w:cstheme="minorHAnsi"/>
          <w:sz w:val="22"/>
          <w:szCs w:val="22"/>
        </w:rPr>
        <w:t>nt</w:t>
      </w:r>
      <w:r w:rsidRPr="00C264D1">
        <w:rPr>
          <w:rFonts w:asciiTheme="minorHAnsi" w:hAnsiTheme="minorHAnsi" w:cstheme="minorHAnsi"/>
          <w:sz w:val="22"/>
          <w:szCs w:val="22"/>
        </w:rPr>
        <w:t xml:space="preserve"> à atténuer les risques d’impacts négatifs du projet sur l’environnement naturel et leur milieu de vie. La consultation publique a été également une occasion pour l’UCE d’entendre les préoccupations et commentaires des parties prenantes ainsi que de recueillir leurs points de vue permettant ainsi de compléter, finaliser, bonifier et valider les documents.  </w:t>
      </w:r>
    </w:p>
    <w:p w14:paraId="5FEFF0A7" w14:textId="77777777" w:rsidR="00BD79CD" w:rsidRPr="00C264D1" w:rsidRDefault="00BD79CD" w:rsidP="00BD79CD">
      <w:pPr>
        <w:rPr>
          <w:rFonts w:asciiTheme="minorHAnsi" w:hAnsiTheme="minorHAnsi" w:cstheme="minorHAnsi"/>
          <w:sz w:val="22"/>
          <w:szCs w:val="22"/>
        </w:rPr>
      </w:pPr>
    </w:p>
    <w:p w14:paraId="12F02591" w14:textId="041205D5" w:rsidR="00BD79CD" w:rsidRPr="00C264D1" w:rsidRDefault="00BD79CD" w:rsidP="00BD79CD">
      <w:pPr>
        <w:rPr>
          <w:rFonts w:asciiTheme="minorHAnsi" w:hAnsiTheme="minorHAnsi" w:cstheme="minorHAnsi"/>
          <w:sz w:val="22"/>
          <w:szCs w:val="22"/>
        </w:rPr>
      </w:pPr>
    </w:p>
    <w:p w14:paraId="4276789F" w14:textId="5C087156" w:rsidR="00BD79CD" w:rsidRPr="00C264D1" w:rsidRDefault="00BD79CD" w:rsidP="00BD79CD">
      <w:pPr>
        <w:rPr>
          <w:rFonts w:asciiTheme="minorHAnsi" w:hAnsiTheme="minorHAnsi" w:cstheme="minorHAnsi"/>
          <w:sz w:val="22"/>
          <w:szCs w:val="22"/>
        </w:rPr>
      </w:pPr>
    </w:p>
    <w:p w14:paraId="4AF0C5A9" w14:textId="02C9C08D" w:rsidR="00BD79CD" w:rsidRPr="00C264D1" w:rsidRDefault="00BD79CD" w:rsidP="00BD79CD">
      <w:pPr>
        <w:rPr>
          <w:rFonts w:asciiTheme="minorHAnsi" w:hAnsiTheme="minorHAnsi" w:cstheme="minorHAnsi"/>
          <w:sz w:val="22"/>
          <w:szCs w:val="22"/>
        </w:rPr>
      </w:pPr>
    </w:p>
    <w:p w14:paraId="10EC9081" w14:textId="77777777" w:rsidR="00BD79CD" w:rsidRPr="00C264D1" w:rsidRDefault="00BD79CD" w:rsidP="00BD79CD">
      <w:pPr>
        <w:rPr>
          <w:rFonts w:asciiTheme="minorHAnsi" w:hAnsiTheme="minorHAnsi" w:cstheme="minorHAnsi"/>
          <w:sz w:val="22"/>
          <w:szCs w:val="22"/>
        </w:rPr>
      </w:pPr>
    </w:p>
    <w:p w14:paraId="21DDD88F" w14:textId="77777777"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lastRenderedPageBreak/>
        <w:t>II.</w:t>
      </w:r>
      <w:r w:rsidRPr="00C264D1">
        <w:rPr>
          <w:rFonts w:asciiTheme="minorHAnsi" w:hAnsiTheme="minorHAnsi" w:cstheme="minorHAnsi"/>
          <w:b/>
          <w:sz w:val="22"/>
          <w:szCs w:val="22"/>
        </w:rPr>
        <w:tab/>
        <w:t>DÉROULEMENT DE LA CONSULTATION</w:t>
      </w:r>
    </w:p>
    <w:p w14:paraId="56C9B838" w14:textId="77777777"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2.1</w:t>
      </w:r>
      <w:r w:rsidRPr="00C264D1">
        <w:rPr>
          <w:rFonts w:asciiTheme="minorHAnsi" w:hAnsiTheme="minorHAnsi" w:cstheme="minorHAnsi"/>
          <w:b/>
          <w:sz w:val="22"/>
          <w:szCs w:val="22"/>
        </w:rPr>
        <w:tab/>
        <w:t>Lieu de la rencontre</w:t>
      </w:r>
    </w:p>
    <w:p w14:paraId="13AD271F" w14:textId="77777777"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sz w:val="22"/>
          <w:szCs w:val="22"/>
        </w:rPr>
        <w:t xml:space="preserve">La consultation publique du Projet de Développement Urbain au Cap-Haïtien (CHUD) s’est déroulée à la Mairie du Cap-Haïtien (19°45'44.20"N ; 72°12'0.58"W) le jeudi 19 décembre 2019. Plusieurs parties prenantes du CHUD ont pris part activement aux discussions. </w:t>
      </w:r>
    </w:p>
    <w:p w14:paraId="74C27D84" w14:textId="77777777" w:rsidR="00BD79CD" w:rsidRPr="00C264D1" w:rsidRDefault="00BD79CD" w:rsidP="00BD79CD">
      <w:pPr>
        <w:rPr>
          <w:rFonts w:asciiTheme="minorHAnsi" w:hAnsiTheme="minorHAnsi" w:cstheme="minorHAnsi"/>
          <w:sz w:val="22"/>
          <w:szCs w:val="22"/>
        </w:rPr>
      </w:pPr>
    </w:p>
    <w:p w14:paraId="64562610" w14:textId="77777777"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2.2</w:t>
      </w:r>
      <w:r w:rsidRPr="00C264D1">
        <w:rPr>
          <w:rFonts w:asciiTheme="minorHAnsi" w:hAnsiTheme="minorHAnsi" w:cstheme="minorHAnsi"/>
          <w:b/>
          <w:sz w:val="22"/>
          <w:szCs w:val="22"/>
        </w:rPr>
        <w:tab/>
        <w:t>Agenda de la rencontre</w:t>
      </w:r>
    </w:p>
    <w:p w14:paraId="57FF306B" w14:textId="77777777"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sz w:val="22"/>
          <w:szCs w:val="22"/>
        </w:rPr>
        <w:t>L’horaire ci-après a guidé le déroulement de la séance de consultation :</w:t>
      </w:r>
    </w:p>
    <w:p w14:paraId="73F15554"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10h15 : Ouverture de la séance de consultation par du Directeur Général </w:t>
      </w:r>
      <w:proofErr w:type="spellStart"/>
      <w:r w:rsidRPr="00C264D1">
        <w:rPr>
          <w:rFonts w:asciiTheme="minorHAnsi" w:hAnsiTheme="minorHAnsi" w:cstheme="minorHAnsi"/>
          <w:sz w:val="22"/>
          <w:szCs w:val="22"/>
          <w:lang w:val="fr-FR"/>
        </w:rPr>
        <w:t>a.i</w:t>
      </w:r>
      <w:proofErr w:type="spellEnd"/>
      <w:r w:rsidRPr="00C264D1">
        <w:rPr>
          <w:rFonts w:asciiTheme="minorHAnsi" w:hAnsiTheme="minorHAnsi" w:cstheme="minorHAnsi"/>
          <w:sz w:val="22"/>
          <w:szCs w:val="22"/>
          <w:lang w:val="fr-FR"/>
        </w:rPr>
        <w:t>. de la Mairie du Cap-Haïtien</w:t>
      </w:r>
    </w:p>
    <w:p w14:paraId="0C637D44"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10h20 : Introduction du Coordonnateur de la Composante 1 du projet MDUR et présentation des participants</w:t>
      </w:r>
    </w:p>
    <w:p w14:paraId="5FC95605"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10h30 : Présentation du projet CHUD et rappel des autres projets financés par la Banque mondiale au niveau de la commune du Cap-Haïtien</w:t>
      </w:r>
    </w:p>
    <w:p w14:paraId="49F5E01F"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10h35 : Présentation et commentaires du CGES</w:t>
      </w:r>
    </w:p>
    <w:p w14:paraId="78A3EB16"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10h55 : Présentation et commentaires du CPR</w:t>
      </w:r>
    </w:p>
    <w:p w14:paraId="437EA56D"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11h15 : Présentation et commentaires du PMPP</w:t>
      </w:r>
    </w:p>
    <w:p w14:paraId="6C9D18F1"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11h45 : Présentation et commentaires du MGP</w:t>
      </w:r>
    </w:p>
    <w:p w14:paraId="61D2C74A"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12h00 : Questionnement et commentaires du public sur l’ensemble des outils et instruments présentés</w:t>
      </w:r>
    </w:p>
    <w:p w14:paraId="6E3457E4" w14:textId="77777777" w:rsidR="00BD79CD" w:rsidRPr="00C264D1" w:rsidRDefault="00BD79CD" w:rsidP="000F5745">
      <w:pPr>
        <w:pStyle w:val="ListParagraph"/>
        <w:keepNext w:val="0"/>
        <w:widowControl w:val="0"/>
        <w:numPr>
          <w:ilvl w:val="0"/>
          <w:numId w:val="7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12h20 : Fermeture de la séance de consultation</w:t>
      </w:r>
    </w:p>
    <w:p w14:paraId="691CC940" w14:textId="77777777" w:rsidR="00BD79CD" w:rsidRPr="00C264D1" w:rsidRDefault="00BD79CD" w:rsidP="00BD79CD">
      <w:pPr>
        <w:rPr>
          <w:rFonts w:asciiTheme="minorHAnsi" w:hAnsiTheme="minorHAnsi" w:cstheme="minorHAnsi"/>
          <w:sz w:val="22"/>
          <w:szCs w:val="22"/>
        </w:rPr>
      </w:pPr>
    </w:p>
    <w:p w14:paraId="10618D2C" w14:textId="77777777"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2.3</w:t>
      </w:r>
      <w:r w:rsidRPr="00C264D1">
        <w:rPr>
          <w:rFonts w:asciiTheme="minorHAnsi" w:hAnsiTheme="minorHAnsi" w:cstheme="minorHAnsi"/>
          <w:b/>
          <w:sz w:val="22"/>
          <w:szCs w:val="22"/>
        </w:rPr>
        <w:tab/>
        <w:t>Participation</w:t>
      </w:r>
    </w:p>
    <w:p w14:paraId="09717A33" w14:textId="06C2055D"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sz w:val="22"/>
          <w:szCs w:val="22"/>
        </w:rPr>
        <w:t>L’assemblée publique de consultation du 19 décembre 2019 a réuni vingt-trois (23) participants. Ces derniers étaient très représentatifs de la mosaïque des parties prenantes du projet, constituée des représentants de la Mairie du Cap-Haïtien, des CASEC de Petite Anse et du Haut du Cap, de la direction départementale du MTPTC, des organisations de femmes, d’organisations communautaires de base, du Village SOS, de la DINEPA/OREPA et des spécialistes de l’UCE. L’une des deux (2) femmes présent</w:t>
      </w:r>
      <w:r w:rsidR="00290BC8" w:rsidRPr="00C264D1">
        <w:rPr>
          <w:rFonts w:asciiTheme="minorHAnsi" w:hAnsiTheme="minorHAnsi" w:cstheme="minorHAnsi"/>
          <w:sz w:val="22"/>
          <w:szCs w:val="22"/>
        </w:rPr>
        <w:t>es</w:t>
      </w:r>
      <w:r w:rsidRPr="00C264D1">
        <w:rPr>
          <w:rFonts w:asciiTheme="minorHAnsi" w:hAnsiTheme="minorHAnsi" w:cstheme="minorHAnsi"/>
          <w:sz w:val="22"/>
          <w:szCs w:val="22"/>
        </w:rPr>
        <w:t xml:space="preserve"> à l’assemblé</w:t>
      </w:r>
      <w:r w:rsidR="005900AA" w:rsidRPr="00C264D1">
        <w:rPr>
          <w:rFonts w:asciiTheme="minorHAnsi" w:hAnsiTheme="minorHAnsi" w:cstheme="minorHAnsi"/>
          <w:sz w:val="22"/>
          <w:szCs w:val="22"/>
        </w:rPr>
        <w:t>e</w:t>
      </w:r>
      <w:r w:rsidRPr="00C264D1">
        <w:rPr>
          <w:rFonts w:asciiTheme="minorHAnsi" w:hAnsiTheme="minorHAnsi" w:cstheme="minorHAnsi"/>
          <w:sz w:val="22"/>
          <w:szCs w:val="22"/>
        </w:rPr>
        <w:t xml:space="preserve"> a pris part activement aux débat</w:t>
      </w:r>
      <w:r w:rsidR="005900AA" w:rsidRPr="00C264D1">
        <w:rPr>
          <w:rFonts w:asciiTheme="minorHAnsi" w:hAnsiTheme="minorHAnsi" w:cstheme="minorHAnsi"/>
          <w:sz w:val="22"/>
          <w:szCs w:val="22"/>
        </w:rPr>
        <w:t>s</w:t>
      </w:r>
      <w:r w:rsidRPr="00C264D1">
        <w:rPr>
          <w:rFonts w:asciiTheme="minorHAnsi" w:hAnsiTheme="minorHAnsi" w:cstheme="minorHAnsi"/>
          <w:sz w:val="22"/>
          <w:szCs w:val="22"/>
        </w:rPr>
        <w:t xml:space="preserve"> pour faire valoir son point de vue sur l’ensemble des outils et instruments qui ont été présentés.</w:t>
      </w:r>
    </w:p>
    <w:p w14:paraId="6169A641" w14:textId="77777777" w:rsidR="00BD79CD" w:rsidRPr="00C264D1" w:rsidRDefault="00BD79CD" w:rsidP="00BD79CD">
      <w:pPr>
        <w:rPr>
          <w:rFonts w:asciiTheme="minorHAnsi" w:hAnsiTheme="minorHAnsi" w:cstheme="minorHAnsi"/>
          <w:sz w:val="22"/>
          <w:szCs w:val="22"/>
        </w:rPr>
      </w:pPr>
    </w:p>
    <w:p w14:paraId="2D1C0081"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III.</w:t>
      </w:r>
      <w:r w:rsidRPr="00C264D1">
        <w:rPr>
          <w:rFonts w:asciiTheme="minorHAnsi" w:hAnsiTheme="minorHAnsi" w:cstheme="minorHAnsi"/>
          <w:b/>
          <w:sz w:val="22"/>
          <w:szCs w:val="22"/>
        </w:rPr>
        <w:tab/>
        <w:t>SYNTHÈSE DES PRÉSENTATIONS ET COMMENTAIRES PAR OUTIL ET INSTRUMENT DE SAUVEGARDE</w:t>
      </w:r>
    </w:p>
    <w:p w14:paraId="264C1621" w14:textId="3D420FC5"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De façon générale, la majorité</w:t>
      </w:r>
      <w:r w:rsidR="005900AA" w:rsidRPr="00C264D1">
        <w:rPr>
          <w:rFonts w:asciiTheme="minorHAnsi" w:hAnsiTheme="minorHAnsi" w:cstheme="minorHAnsi"/>
          <w:sz w:val="22"/>
          <w:szCs w:val="22"/>
        </w:rPr>
        <w:t xml:space="preserve"> des intervenants on fait connaî</w:t>
      </w:r>
      <w:r w:rsidRPr="00C264D1">
        <w:rPr>
          <w:rFonts w:asciiTheme="minorHAnsi" w:hAnsiTheme="minorHAnsi" w:cstheme="minorHAnsi"/>
          <w:sz w:val="22"/>
          <w:szCs w:val="22"/>
        </w:rPr>
        <w:t>tre leur accord avec la démarche et les diverses dispositions des différents outils et instruments de sauvegarde présentes. Plusieurs participants ont félicité l’équipe du projet, incluant les spécialistes de l’UCE et de la Banque, qui y ont œuvré.</w:t>
      </w:r>
    </w:p>
    <w:p w14:paraId="4FF9AB7B"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Les commentaires partagés par les participants ont concerné principalement le Cadre de Politique de Réinstallation (CPR), le Plan de Mobilisation des Parties Prenantes (PMPP) et le Mécanisme de Gestion des Plaintes (MGP). </w:t>
      </w:r>
    </w:p>
    <w:p w14:paraId="4EBC029C" w14:textId="77777777" w:rsidR="00BD79CD" w:rsidRPr="00C264D1" w:rsidRDefault="00BD79CD" w:rsidP="00701E83">
      <w:pPr>
        <w:spacing w:after="200"/>
        <w:rPr>
          <w:rFonts w:asciiTheme="minorHAnsi" w:hAnsiTheme="minorHAnsi" w:cstheme="minorHAnsi"/>
          <w:sz w:val="22"/>
          <w:szCs w:val="22"/>
        </w:rPr>
      </w:pPr>
      <w:r w:rsidRPr="00C264D1">
        <w:rPr>
          <w:rFonts w:asciiTheme="minorHAnsi" w:hAnsiTheme="minorHAnsi" w:cstheme="minorHAnsi"/>
          <w:sz w:val="22"/>
          <w:szCs w:val="22"/>
        </w:rPr>
        <w:t>Les principaux commentaires concernant les outils et instruments de sauvegarde du CHUD discutés à la consultation publique sont présentes selon cinq (5) différentes sections, à savoir :</w:t>
      </w:r>
    </w:p>
    <w:p w14:paraId="1DBCEA9F" w14:textId="77777777" w:rsidR="00BD79CD" w:rsidRPr="00C264D1" w:rsidRDefault="00BD79CD" w:rsidP="000F5745">
      <w:pPr>
        <w:pStyle w:val="ListParagraph"/>
        <w:keepNext w:val="0"/>
        <w:widowControl w:val="0"/>
        <w:numPr>
          <w:ilvl w:val="0"/>
          <w:numId w:val="76"/>
        </w:numPr>
        <w:tabs>
          <w:tab w:val="clear" w:pos="4890"/>
        </w:tabs>
        <w:suppressAutoHyphens w:val="0"/>
        <w:overflowPunct/>
        <w:adjustRightInd/>
        <w:spacing w:after="0"/>
        <w:contextualSpacing w:val="0"/>
        <w:jc w:val="left"/>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commentaires concernant la CGES ;</w:t>
      </w:r>
    </w:p>
    <w:p w14:paraId="7381A854" w14:textId="77777777" w:rsidR="00BD79CD" w:rsidRPr="00C264D1" w:rsidRDefault="00BD79CD" w:rsidP="000F5745">
      <w:pPr>
        <w:pStyle w:val="ListParagraph"/>
        <w:keepNext w:val="0"/>
        <w:widowControl w:val="0"/>
        <w:numPr>
          <w:ilvl w:val="0"/>
          <w:numId w:val="76"/>
        </w:numPr>
        <w:tabs>
          <w:tab w:val="clear" w:pos="4890"/>
        </w:tabs>
        <w:suppressAutoHyphens w:val="0"/>
        <w:overflowPunct/>
        <w:adjustRightInd/>
        <w:spacing w:after="0"/>
        <w:contextualSpacing w:val="0"/>
        <w:jc w:val="left"/>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commentaires concernant le CPR ;</w:t>
      </w:r>
    </w:p>
    <w:p w14:paraId="5023A529" w14:textId="77777777" w:rsidR="00BD79CD" w:rsidRPr="00C264D1" w:rsidRDefault="00BD79CD" w:rsidP="000F5745">
      <w:pPr>
        <w:pStyle w:val="ListParagraph"/>
        <w:keepNext w:val="0"/>
        <w:widowControl w:val="0"/>
        <w:numPr>
          <w:ilvl w:val="0"/>
          <w:numId w:val="76"/>
        </w:numPr>
        <w:tabs>
          <w:tab w:val="clear" w:pos="4890"/>
        </w:tabs>
        <w:suppressAutoHyphens w:val="0"/>
        <w:overflowPunct/>
        <w:adjustRightInd/>
        <w:spacing w:after="0"/>
        <w:contextualSpacing w:val="0"/>
        <w:jc w:val="left"/>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commentaires concernant le PMPP ;</w:t>
      </w:r>
    </w:p>
    <w:p w14:paraId="0283FF79" w14:textId="77777777" w:rsidR="00BD79CD" w:rsidRPr="00C264D1" w:rsidRDefault="00BD79CD" w:rsidP="000F5745">
      <w:pPr>
        <w:pStyle w:val="ListParagraph"/>
        <w:keepNext w:val="0"/>
        <w:widowControl w:val="0"/>
        <w:numPr>
          <w:ilvl w:val="0"/>
          <w:numId w:val="76"/>
        </w:numPr>
        <w:tabs>
          <w:tab w:val="clear" w:pos="4890"/>
        </w:tabs>
        <w:suppressAutoHyphens w:val="0"/>
        <w:overflowPunct/>
        <w:adjustRightInd/>
        <w:spacing w:after="0"/>
        <w:contextualSpacing w:val="0"/>
        <w:jc w:val="left"/>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lastRenderedPageBreak/>
        <w:t>Les commentaires concernant le MGP ;</w:t>
      </w:r>
    </w:p>
    <w:p w14:paraId="1CEC75D0" w14:textId="77777777" w:rsidR="00BD79CD" w:rsidRPr="00C264D1" w:rsidRDefault="00BD79CD" w:rsidP="000F5745">
      <w:pPr>
        <w:pStyle w:val="ListParagraph"/>
        <w:keepNext w:val="0"/>
        <w:widowControl w:val="0"/>
        <w:numPr>
          <w:ilvl w:val="0"/>
          <w:numId w:val="76"/>
        </w:numPr>
        <w:tabs>
          <w:tab w:val="clear" w:pos="4890"/>
        </w:tabs>
        <w:suppressAutoHyphens w:val="0"/>
        <w:overflowPunct/>
        <w:adjustRightInd/>
        <w:spacing w:after="0"/>
        <w:contextualSpacing w:val="0"/>
        <w:jc w:val="left"/>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autres commentaires.</w:t>
      </w:r>
    </w:p>
    <w:p w14:paraId="36707087" w14:textId="77777777" w:rsidR="00BD79CD" w:rsidRPr="00C264D1" w:rsidRDefault="00BD79CD" w:rsidP="00BD79CD">
      <w:pPr>
        <w:rPr>
          <w:rFonts w:asciiTheme="minorHAnsi" w:hAnsiTheme="minorHAnsi" w:cstheme="minorHAnsi"/>
          <w:sz w:val="22"/>
          <w:szCs w:val="22"/>
        </w:rPr>
      </w:pPr>
    </w:p>
    <w:p w14:paraId="1299ABDC" w14:textId="77777777"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3.1</w:t>
      </w:r>
      <w:r w:rsidRPr="00C264D1">
        <w:rPr>
          <w:rFonts w:asciiTheme="minorHAnsi" w:hAnsiTheme="minorHAnsi" w:cstheme="minorHAnsi"/>
          <w:b/>
          <w:sz w:val="22"/>
          <w:szCs w:val="22"/>
        </w:rPr>
        <w:tab/>
        <w:t>Présentation du Projet de Développement Urbain au Cap-Haïtien (CHUD)</w:t>
      </w:r>
    </w:p>
    <w:p w14:paraId="2C62CEF8"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mc:AlternateContent>
          <mc:Choice Requires="wpg">
            <w:drawing>
              <wp:anchor distT="0" distB="0" distL="114300" distR="114300" simplePos="0" relativeHeight="251660312" behindDoc="0" locked="0" layoutInCell="1" allowOverlap="1" wp14:anchorId="47EBFED6" wp14:editId="439C2A2A">
                <wp:simplePos x="0" y="0"/>
                <wp:positionH relativeFrom="margin">
                  <wp:align>left</wp:align>
                </wp:positionH>
                <wp:positionV relativeFrom="paragraph">
                  <wp:posOffset>28575</wp:posOffset>
                </wp:positionV>
                <wp:extent cx="2673752" cy="3159888"/>
                <wp:effectExtent l="0" t="0" r="0" b="2540"/>
                <wp:wrapSquare wrapText="bothSides"/>
                <wp:docPr id="7" name="Group 7"/>
                <wp:cNvGraphicFramePr/>
                <a:graphic xmlns:a="http://schemas.openxmlformats.org/drawingml/2006/main">
                  <a:graphicData uri="http://schemas.microsoft.com/office/word/2010/wordprocessingGroup">
                    <wpg:wgp>
                      <wpg:cNvGrpSpPr/>
                      <wpg:grpSpPr>
                        <a:xfrm>
                          <a:off x="0" y="0"/>
                          <a:ext cx="2673752" cy="3159888"/>
                          <a:chOff x="0" y="0"/>
                          <a:chExt cx="2673752" cy="3159888"/>
                        </a:xfrm>
                      </wpg:grpSpPr>
                      <pic:pic xmlns:pic="http://schemas.openxmlformats.org/drawingml/2006/picture">
                        <pic:nvPicPr>
                          <pic:cNvPr id="4" name="Picture 4" descr="C:\Users\jafricot\Downloads\WhatsApp Image 2019-12-19 at 4.42.41 PM.jpeg"/>
                          <pic:cNvPicPr>
                            <a:picLocks noChangeAspect="1"/>
                          </pic:cNvPicPr>
                        </pic:nvPicPr>
                        <pic:blipFill rotWithShape="1">
                          <a:blip r:embed="rId13">
                            <a:extLst>
                              <a:ext uri="{28A0092B-C50C-407E-A947-70E740481C1C}">
                                <a14:useLocalDpi xmlns:a14="http://schemas.microsoft.com/office/drawing/2010/main" val="0"/>
                              </a:ext>
                            </a:extLst>
                          </a:blip>
                          <a:srcRect l="1337" t="26145" r="5073" b="28419"/>
                          <a:stretch/>
                        </pic:blipFill>
                        <pic:spPr bwMode="auto">
                          <a:xfrm>
                            <a:off x="0" y="0"/>
                            <a:ext cx="2673350" cy="2880360"/>
                          </a:xfrm>
                          <a:prstGeom prst="rect">
                            <a:avLst/>
                          </a:prstGeom>
                          <a:noFill/>
                          <a:ln>
                            <a:noFill/>
                          </a:ln>
                          <a:extLst>
                            <a:ext uri="{53640926-AAD7-44D8-BBD7-CCE9431645EC}">
                              <a14:shadowObscured xmlns:a14="http://schemas.microsoft.com/office/drawing/2010/main"/>
                            </a:ext>
                          </a:extLst>
                        </pic:spPr>
                      </pic:pic>
                      <wps:wsp>
                        <wps:cNvPr id="5" name="Text Box 5"/>
                        <wps:cNvSpPr txBox="1"/>
                        <wps:spPr>
                          <a:xfrm>
                            <a:off x="0" y="2893671"/>
                            <a:ext cx="2673752" cy="266217"/>
                          </a:xfrm>
                          <a:prstGeom prst="rect">
                            <a:avLst/>
                          </a:prstGeom>
                          <a:solidFill>
                            <a:schemeClr val="lt1"/>
                          </a:solidFill>
                          <a:ln w="6350">
                            <a:noFill/>
                          </a:ln>
                        </wps:spPr>
                        <wps:txbx>
                          <w:txbxContent>
                            <w:p w14:paraId="0326D64A" w14:textId="77777777" w:rsidR="00C264D1" w:rsidRPr="00701E83" w:rsidRDefault="00C264D1" w:rsidP="00BD79CD">
                              <w:pPr>
                                <w:jc w:val="center"/>
                                <w:rPr>
                                  <w:rFonts w:asciiTheme="minorHAnsi" w:hAnsiTheme="minorHAnsi" w:cstheme="minorHAnsi"/>
                                  <w:sz w:val="20"/>
                                  <w:szCs w:val="20"/>
                                </w:rPr>
                              </w:pPr>
                              <w:r w:rsidRPr="00701E83">
                                <w:rPr>
                                  <w:rFonts w:asciiTheme="minorHAnsi" w:hAnsiTheme="minorHAnsi" w:cstheme="minorHAnsi"/>
                                  <w:b/>
                                  <w:sz w:val="20"/>
                                  <w:szCs w:val="20"/>
                                </w:rPr>
                                <w:t>Fig. 1.</w:t>
                              </w:r>
                              <w:r w:rsidRPr="00701E83">
                                <w:rPr>
                                  <w:rFonts w:asciiTheme="minorHAnsi" w:hAnsiTheme="minorHAnsi" w:cstheme="minorHAnsi"/>
                                  <w:sz w:val="20"/>
                                  <w:szCs w:val="20"/>
                                </w:rPr>
                                <w:t xml:space="preserve"> Croquis des investissements du CHUD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EBFED6" id="Group 7" o:spid="_x0000_s1026" style="position:absolute;left:0;text-align:left;margin-left:0;margin-top:2.25pt;width:210.55pt;height:248.8pt;z-index:251660312;mso-position-horizontal:left;mso-position-horizontal-relative:margin" coordsize="26737,31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023UAwAAqQgAAA4AAABkcnMvZTJvRG9jLnhtbJxWTW/jOAy9L7D/&#10;QdC9cex8G3UH2XRbFOjMBNsOeulFkWVbM7aklZQ6nV+/pOwkbVpgZnuoSom0RD4+kjn/tGtq8iSs&#10;k1plNB4MKRGK61yqMqPf7q/O5pQ4z1TOaq1ERp+Fo58u/vzjvDWpSHSl61xYApcol7Ymo5X3Jo0i&#10;xyvRMDfQRihQFto2zMPWllFuWQu3N3WUDIfTqNU2N1Zz4RycXnZKehHuLwrB/deicMKTOqPgmw+r&#10;DesG1+jinKWlZaaSvHeDfcCLhkkFjx6uumSeka2Vb65qJLfa6cIPuG4iXRSSixADRBMPT6K5tnpr&#10;Qixl2pbmABNAe4LTh6/lX57Wlsg8ozNKFGsgReFVMkNoWlOmYHFtzZ1Z2/6g7HYY7a6wDf6HOMgu&#10;gPp8AFXsPOFwmExno9kkoYSDbhRPFvP5vIOdV5CbN9/x6u9ffBntH47Qv4M7RvIU/nqUQHqD0q/Z&#10;BF/5rRW0v6T5rTsaZn9szRkk1DAvN7KW/jmQE1KHTqmnteRr222OgI/3gIMWHyVwkAvHgZ2r9PGb&#10;g6J6/M4KK7n2j5e6VbVmuXt8qKASlsaQm4aVggBtFmdxchYvCPNkPBgng3FM1p8H340oEWf0AB/t&#10;XGAI0a3mPxxRelUxVYqlM1AmULxoHb02D9tX/m9qaa5kXROr/YP01V3FDJAmDuxHZQ8dRHHC0XfQ&#10;7/h/qfm2Ecp3BW1FDShq5SppHCU2Fc1GAD/tTR48ZKmz/B/wGEs6Ho2At+B8Mo3HE7DO6GQ4G1EC&#10;xZ3Mx/GiY5rzVnhe7ePbx9CB44DaZNN+1jnEwbZeh1B+l9qjCbQVpHYynw9H09BRDgQFtK3z10I3&#10;BAUIAvwO17OnW+fRn6MJFpLSiC2cs7RWrw7AEE9CQtDjXoR0YZlC83R75GH3Bvv/1R9CSsFLvPZI&#10;V0C36w/3WNl/6R2ZILi9EfYH4ndw3BMJzzs/99V60iaS+WI0nfUpfbdZJNNpEoc+9HFAna5ljpgi&#10;mGGqiFVtyRMD8tS+ozwoXlrVirQZnWJi383AMTKU/G6z62HY6PwZUIDCCK3QGX4lIeu3zPk1szBW&#10;gCkwKv1XWIpawyO6lyiptP353jnaQzZBS0kLYyqj7t8tww5V3yjI8yIej3Guhc14MktgY19qNi81&#10;atusNJYNDGXDg4j2vt6LhdXNA0zUJb4KKqY4vJ1RvxdXHnaggInMxXIZ5K7x3ao7A+2yawTI9vvd&#10;A7OmJ76HDH/Re2ax9IT/nW0H9xJKsJChOBDgDlWgO26A5UEK8xCkVwP35T5YHX9hXPwHAAD//wMA&#10;UEsDBAoAAAAAAAAAIQAfbvW9v4cAAL+HAAAVAAAAZHJzL21lZGlhL2ltYWdlMS5qcGVn/9j/4AAQ&#10;SkZJRgABAQAAAQABAAD/2wCEAAoKCgoKCgsMDAsPEA4QDxYUExMUFiIYGhgaGCIzICUgICUgMy03&#10;LCksNy1RQDg4QFFeT0pPXnFlZXGPiI+7u/sBCgoKCgoKCwwMCw8QDhAPFhQTExQWIhgaGBoYIjMg&#10;JSAgJSAzLTcsKSw3LVFAODhAUV5PSk9ecWVlcY+Ij7u7+//CABEIA/ABxgMBIgACEQEDEQH/xAAu&#10;AAEBAQEBAQAAAAAAAAAAAAAAAQIDBAUBAQEBAQAAAAAAAAAAAAAAAAABAgP/2gAMAwEAAhADEAAA&#10;AvjBAlACwAAADtZWQAFlKJQAAAAAAoAIACgQAAgA84aCUALAAAAO1lQEAWUolAAEKgqBYKgqKAAB&#10;AAAAUDzhQAAAAAAO1zpAQBZQFCAAAAAAoAAAQqCoKgAIOIUAAAAAADrrOkBAAKFIKgqCwAAAFgAK&#10;SKIpYoiiLIijgLQAAAAAAOm+fRAQAAAApYojQy1AIEKgqFqCoLAAglKIo4DUAAAAAAA305d0i9E5&#10;BVlg76PM1hSCwAUAoiiTQzbTLSIoiiKIsAAPONQAAAAAAC9uHeL15dDjWjO5T1enx+pPn47c5ctF&#10;zaIogAAAJZQAAAACAA841AAAAAAAV34dY69+G052UA0yLCUAAQAALAozZqosgAAAQAA840BAAAAA&#10;AVrI9TOpM6lAAAAgFASgAADOs6oQEKyNM0sIEArgKAAABAAUAC9uHSTrYKAAQqCsjTEOjmNsipSK&#10;Mrow2MtDLUJqaIsUECXzDQoiiKICwASgSialjqAtMtDLQzaIolAAAACUAAAJrNAUIA81NBSKIpIq&#10;IolAACUOmsbKAAAgqQ0yNMDbA2zoASwoAAJYKFACOAsAAAAAAKI1TDrs4b7aPO9Q8r0aPNfRDltz&#10;OrhD0PMPROEPROA6sbAEsKAACCKVZYAODpbOTsON6jm6DGrC65w7OA9DzD0vKPTjiOszQsLFLA1J&#10;Dd5jo5jpzQUNXmOjmNzI2zk2xTTA0kNMl7OWU7vOOk36V8b2cjgAUgAIpACwWUAAA1kAJQAlBKIA&#10;ACwHbjT05zg9PPkLy3gk1CKO/t+bV+hw8wi0y3Tm6U5O1rg9FTzPTTyvVTyX108b2jxPfT576I+c&#10;+lT5j6lPlz60Plvq6Pkvqw+Zr6Q+bfoI+ffoK8F9w8b2DyX1YOOeuzje44u8PJw9PmgF+lYKgqUA&#10;BAABAWooAFIoiiKiLBYLLBZSLg0A5mry6a1ny9NxOkzqW3FNM7PL5vT5oA+kpYQ0xoqCkSoKgqCs&#10;aqvLV9M490jRZc0okAAgKgARhqacJrp1m7njz9GNZwtTGfVDOuUl7JTzebr4o9Dzl+0eVV67OGPW&#10;s5Y6c49CU83p8vqry+nzeoKk4t87efp83rMcPUOPbzdk3Klms2qJAEolQYhvTn0I4+mJ5+29Y4O/&#10;OslSW8zrvzRfU5dY8Pi93hIo+z5vTwmvQVIsHDvwOuvNKvfy+k4enz95dhnPHct5+nh1N2Enn9Hm&#10;X1CRKJrMt2zRYNY3mOPa5W88perk1jXLtpOF3mpOkOfTFDcLvn0l8ng9/gAPt+X1cJe7l1ARy65X&#10;n24d7OS5Wa1yPQSTz+jzeq3h05dTZmScufrtqpArN49oKqTWTcAeaXrrGqvPpU4Xos5Ow8/bMOnO&#10;6MakOl5dZfH4vf4AD7SyXz59Q82vQJKOXUTGexZ5/SMcvQM6E8+2Wpj0bM6VmKIvMnRSLBKM2y3n&#10;y3qaL1uODrDnO2rPN0mD0c8aI3k3yvSW0PH4Pf4AD7cqWKEoixKAAACwCaoAAIcO/M6AKJLBATSv&#10;J1x3s5zpuOHTXCvQ8+TrOmo5ama6851l49dDxeH3eEA+2llIKgoAQCoAFis7mV2EFIqOec9i3NKg&#10;sZGs5rpjlk6dc4N8dEx3zyr0Z49ji9I49ueF7ZxuM60PJ4Pd4QD7RZZQFIoiiLEFIUlKAzdRctUz&#10;Zhd3j3mYsBguOfWvLfVLOe+nKOl83StJqMzrgvNKm98TrvhoZ66lxtDyeH3eEA+1YlAWCoKgoSUA&#10;AFAAKcO/MXcaM+VnXHbU776TNxrHNOgEzmtTWzn0xo1mJczosxnejWvNo7JZfH4fd4iKPsllhSLA&#10;oigEAAKAAAMZx6ADn5+l3ibam8mY1VMTSznu4NYtrOt8ovXjTpM9ZcZ7cypsA8fi9viKo+uJRSKI&#10;oigEAWCoKgoBgnTzaO85+ep6fJ7tYnPczt1xwO+cqs7ZhnCxnro47nM9PLGyTvyHbzj0OfSWLDye&#10;L2+E0D65ZZQEKlAQAUgCiKAHLryrqSJ4enPWe3e6muPm9vM59OfWzLeTlu5res5jWOkMd+eDXLfS&#10;uXTlk7S9Y8/fSVKPH4fd4DSD7QlAAAWVAJZQcjq49g4DuxzOmd6p58Y1zzqdK9kOfR5/SPP5/by1&#10;Oe/PqvTvhYsvU49ZyN2CXOD0a5c5fRfLmvXw55T0dPLpc+D3/PioPt2JaUiiKAAQci3VAABmteTX&#10;m1jdzrWO/fzenHUM0B5/SOHl+h568fr149T1+fXGvQ7dMa82PbDxejrYmOklxrQzOmTLUl8vz/oe&#10;HWctLPsVYKAUA49kAeftDYAArPO9bjPPrlfLn0Z3z5+ry9U9I59wgQufPSdOsPFO81O+vL6Mb0Ll&#10;KM2JpUKLmY6ZmuHm9PnQK+hZShBC55djy9taLlhefpEAFJnfGze5hUdJvGtS8+DW989jHUcY1xvo&#10;OfPeDN3g3maOe8819zn0ASZ3lZqUEQZXh5/V5YA+hrOqoMc+fVC6Oe904dwUUhKgnn673jjntjO9&#10;9M6VLE49+Pa5Hnmo7+WL0zozd0w1k3x7+czvr1jy9ya0l1EqzCzG7U3hnWZefk9niSiX6Gs6qgzj&#10;qTz+jn1BFWCoAFlGc1c51bMr0vO4wNdM6mksXhq4l0EUqWajG7uCynm9OYmvN3atiyLk1IRCXHi9&#10;visol9+8bqgcunFPQhbLAAABnY4dN5aZ6S887lVKiVk1zcF9Pj6c16dOPpTDWUz2tgKASwY35pfQ&#10;lpnWSWUllOfi9viSiX37x0oYLrj2BSFIoiiLCgBAABzLZwN8p0ak30TltqSdQCgAIBjcOPbmmuks&#10;1mVkXNlx4vd4Uol9/TkrrznUUAAAABCgBAEnBeueezz9kXn383dOsnWSaKAAAIAEK58e/nzfUkq4&#10;qXRNYz4fd4VozfV0nW2znpTZOXS4l2xuwEALACoLjHM9HHHQzeEa7TXRmW7iiwBz6c2ugZAgBASn&#10;l9Xlzrpc3n0upreLK6c8+D6Hz5ajN9vfz+igAKgSjOs5muiW5AGS8t0588+hePbl0JqE1aiTXKav&#10;bj0pIrTJJq5UaTO+fRIEQseX0+eXVjj3105denMTfN8/6Hz1Izfb6fN6KWAAAADM3Ja5K1Mw25dD&#10;j6Lk59pIdREqnLrzlN2uWtjGqTF1CUsiwSxAJnXCXo2XOixLLHz/AKHz5YM32+jzemgAAAAHHtxm&#10;o3izPTj2Mbz0OdvTMm4KgqWhCigEpEAQEsAQHn9HKXesc7OuvH2O0KeD3/PlyiX2+ry+oAAAAAA4&#10;b1zlqLNc+iXd59IOdNsrNMJdsw25jomK6OdNsauRALCIGV1mYN5zqzO+PetAnh93hlwJfd6PN6QA&#10;AAAABy6pfP1uqk1zjpnnpejnpNSZXoLmTG5qyWysw6M255dJia6OZNwTM6FmdrJUThvGzF15z2Eq&#10;+H2+OXmJfX6vJ6wAAAAAAABnRcNo53ZcXSwEzjoXOegmdEzosZ0SKIAABA4duPeuHagQeT1+KXDK&#10;X0e/x+wAAAACABCigAABABBBCoqoSoAABCwAOHfh3ApCHl9XmXkM67e3x+ywAAQsIqUASwWKoABA&#10;AQSxBKqVAAACAAAQ56vI7ELAcO/FeIzrv6/F7KWEqAIAWCoKgoAoBAAgEECgQAQqCoABABw7cTug&#10;Ace3JeCs66evx+qzTMNsDbGY6ucOzhTs4ZPS8Kvc8A99+ePoPmw+k+Zo+g+dD6L5mU+o+YPpvlSv&#10;rPkQ+w+MPsvij7M+Z2j2vEPbPHpfU8w9M8yPTjjD1PJqvTPOPRjkIqVqE0haBjpg0oAcuvE8tiy0&#10;EQIsWDW+VOvPSMXNreQk1FikgHo8/aXpZYazpViWwAM6xuwlUADUEloVRjeTcAC+fv5zzpbNpFkL&#10;AQAAAFWCoKgBHfj6JbZYalUJQAMbxqwFqUINaEAoEsEnnNYys7TkMWUuQCiUBAAAUAAAC+nh3gIu&#10;s6USWpQQzvG7EFWUgOgQBUKZOPHWLAEQChCwFlQAARalAAABDv0zYqI2zVqIpVk0OVtsy0MtDLQ6&#10;pQABy68DjLLCBAgoABbUysAIFFAAAJvHWO4gFAAqCoM2C2UAqDog1JRNUxx9PmOQswKSwAAA0hEo&#10;QAUWAAAqenz+yIqWLAsEolADMsNAINIOwUCpUef0ZPG7cLMihAABZUAsCLAJVlAABK37PN6c2Kli&#10;iTUIpIqoozjpzNLAoijoFFALnUTxZubGsrLmxQAKEAAAFliwAASw9XXOpoIgAAAAHPpzs0FsADrA&#10;WUBLLDx8+vKwLAVLAUssQAAFCAAABo9gzoCLAAAABz6czSqigDYAFlEvJPNk1kBLFqUAsEAACUAA&#10;ACduPpOyzOgAEsABCpRjeDSWgANAAqC+Xv47AuUogUACpUAAAFlhCoLAezx+9bKzYAQsogAAGdZF&#10;zqgANAAi8zjzt1iXVMTpDk1CLFAWVAAFbI1IxNZIFXXY5+vOpoIgEolBKIABKOe8asoUC2CoL5vR&#10;5bJuauSozNQxneayFAWEoFmy0jUU5TpzqQXr6/F7c0JSCwABCwAABDGs7qLADQAM8OvK51ZUAksM&#10;51mpLAhaEoLrOi2I0lGdQ4t4t17fD7s0JQBAAkNMjTI0yNSDOs2yypYqv//EAAL/2gAMAwEAAgAD&#10;AAAAIffvvffffQQx/QgggggggAAggAUQTcffsvfffaZA0+QgghjjrjjPPPffcQAPeQcYccdXAx6f&#10;PvsslvvPOMBDDDMPPfQQQUQdYAw1cPLAEOMMIPMcQBAAs8QQQQQQQSAwwfTQDENCxw8tDHQfggoQ&#10;QQQQQQWTeJ/uKUYBABHPNnvstvvgQQQQQQQS/ebTX8okmvsovrvvggvvgQQQQQQQEhQUcQgghvjt&#10;gmNvvvhqggAQQQQQQFCYZTTT6gkgggqBMLLEpsPPPPPfbDHOxXffcebTcadWcQVedCQvMMMPHPQV&#10;fx6QUbTbTTTXYfaQScAgrCAAU84ww48QUcedcfbWaUfTQbVPPgwwwwwxxzy7t+7887vi/fSaVYe+&#10;rvj073542y/0y9+015+9837+z+wzwlw2uvijjtz9ywz0144w80//AP8AjDjHnTPG6OCe4R59tFB1&#10;5xVZ1tPxVd9+9VPMO2qCP/8A5+cWeccc573459wON2msH/Ymg3t/5z+dOQZAww2x/wCnvEwt3LX8&#10;Kb5HOqTENhkAs6kc9+OgzvpTkOgmnHJqY8XUoNyWCD4uQHQaHfj+cvv3ZX097/t0VUOgn8nIzbDV&#10;2UzBm08Ue6EHZ9K79LLP8t5vLaIZ4RW65WsHF6gU1LJLc/8A/wD2+QAPut83j6ae4Qc4QuPfSjjg&#10;h/z/AO20UkIas8choZ92UGzJx31q5rLLfvuU0Xnxce+Ivfn9st+n6wE27K4Y4Od/+MMFXS+7Ice/&#10;uH5+eGhn1rrZLINdPMMMMI8TAY5VvC58Za5zzx7rLLINOM89OcNjF5JxKHe/sc0mQTzqIYp//v8A&#10;zzDkP+YGDB033fMS1iYt9CW++rDrDDOCw/RfzdeDXGhDqovwp9myyyGPPT3/AONgtD/49vpDhHwc&#10;1gjzf80qt/8AcNf2d1h2gsNvPm0cO4rfLsDYetNMqc/uakC62i/uf990WfW2e3f7ZZqa++I8+C4B&#10;yyne/MsfM+hGaVyc5ZK/sa476oE3Zf70It3OfVeWil9//wC2C/OW+++x0lMeeGG6dv8A810SVuZq&#10;/sjhuusstgj37+43Il5//wCP7bxWGoP55KIIIIIYLPNJrRUPXvfM/tiMau8n6Rz3LjT7b4Y4lD0x&#10;XfTMPuaQHbLEU567440ZHzib32xifYA2xcupkk4odQ64o44wkMVyX0QRBPHDra1RWHrKBXzN3440&#10;gyKyB0M44gYABF+aWl36+MkQzX/33322cnOJP3f7/Dq2bk/YcuWHwx33333H1pz9vOLzrEUliimb&#10;KdN+Vg3X33EEEEEEDcqDkhA9nPP/ADDfRZFsNpxBBBDDHBRxhF4bmMPP/jHf/DBbgOBBBFfLDXtR&#10;xF5E305zzDP7zHX3PBMgtN//ALzzwwQXQeCwAQRTz8x+6z+xMUded8wy8fYyrro80MOLXz2sX7zU&#10;UcZ19c8Ve5rWqZab0VXITUqwLnqmSAAAp+y29znjPAfffQLPDPdq5TivhcCDJ99x7u1+mgCEQdQA&#10;NOMOP6ZihgXCMKTRYxIhkBHKQQRCAAABAF3fylsdfTS49c7gqvPPIQUfOAAALj2sMAEIsdTf2wwh&#10;vNMIFJeXfOgggIfJBEIAGgnAAMCU4aBADKfWdfqgjhD8stv+QfdQcfOFEXlfKHHQQQSlvvllAvvv&#10;vvgfDPHKNQQsQDPEQQQPvvuhlz9vogslsMAIOKM6QVCFLQRTmsoguQ/617xyxmAAPNDBIUfOMAQc&#10;cejjnqM+x0/7zxiAAAANNeIMYAAQTTS5+rwA7340z26rQAJDFLM86aABQaViqSCwz34x3+4x+NPE&#10;PCy6+9STEZTV+96E+0x//wDKI55VLD//xAAC/9oADAMBAAIAAwAAABAEIIEEEEGsRgHa4oz7LLAA&#10;IIzGOMv8EI4EEEFVr20VLLIYIKY4zzzHFM/7IEX01000kr3lPDao46r7jDQDTjaLj0EH33230lax&#10;DsAxA1zTzyzzMPDhwf433333333uAFcPfTSRUYbkSvND27MN33333331J0GJeIT1zwAhhjoIokX0&#10;333333330Wqud9v6LLPI5aZZ4L670HXGEHHX2CbgG0nLYI6rYbLDaooK7bIw00000kAAnJDnHNa5&#10;Y4oYgCRhjpLwAAAA01jSSsaDEVn1XWXGNv8AdkFs1C8www8c9AY/06Gui4wwowggAUglsuOkIAxj&#10;DiCCym8sAUwaueEUqCiMJsMCDDDDCGOO+OHIcQIERVQeo28IcHau+Lm2cosQcaOK24yAYhR+EAQl&#10;ovpYRB8gAkOKLfXrXzvLfrvjz/LDj/Gz7H/0Uy6OM9x5pdxME0EYcwu48cWVq21wiKa+XHbf98GY&#10;gA2+GGKrHGoSaR3hNaNEiX373h6zCRe6iuOuORaQlFS8b8gG4L+J4DzdOFGA66aB1tCUY/pOCl9O&#10;oUhBj+DeSt/D2Z49Bmf7D48u3FEMC+1YFNcPOOL+PBL15U/U219IrAkkM0+jszGvUuuGa/rb3bVW&#10;a+herjelyy8MY1ROuebZd9TmeiPD4WPP6H3OTKAoMc0bSGqsJ84zuOivheQ3Dx7AsfeM0goww16C&#10;o0l4Aay3rdb51ryIVyHGAk8kIEFzmeiic4wywgz/AGGK/hEp60MGPJMPHQ58ljnh3qgPvpZETyrh&#10;oifwbEHONP5pkppikq8XZBAvwFtQDzMS/eIFHIbWTYElif61hnMj9PgoSD6sXsFCAFKw/wAdb/dF&#10;Wg6LvnQredF8be24OxjzBrOMcsf6wwHr4IlnYzECJgUKg1HGxAMNNetz5qa4XaJ2L8jv83G/bIFZ&#10;tPH1z7dubLyfBVLJstdRBvlm/wCzzAodBtfCPP53Qp6omuC+mbabpDpjVzksppEsMsoKcrWpsS+w&#10;eWWFpDhDjR/c8FMU088iMbYznQYt2YQsW5Vc1I9PU0k4oQwkUxuTPHeMXwAw4z9qitNTOF8lBBBB&#10;FQF9s5LGFahIMuudlNw2MzWhs/Y79goA4bYK2JaWOi2DCkv2YQP10cNbWeL/ABZXSGXq0ZqtKMhz&#10;8zYvf4ZMcY5jtAVZcivIPPkdacYUZtXwBTihccp0ziIIJrjKpPAEXH7UHBJxnI/o9PvqgkoekObB&#10;SDsxCF/pabNR6SPw58sggjAI+JqVjv4mRRdOe6uhw2zC/Awgj/ffadPOhnRoe+tnUujomhBLJ8tT&#10;v/8AHf8AnQsOein9X+NMyemeiDwOTOU/7FfLDTtuOuknRELBAwIkKmFFRo/shJzzvPPT++Ig7QgD&#10;z3tBp11JNhVy9x1H3L/CSsJJ43uhHfMSx4ger6IZBnAjQ/LKHHDtL1TZV0ZpdytgcKfIgAaktRNR&#10;DfQYhCCzU0Ms9wKwxVh98IApRBpfQYCfwIv+bU8IEMPy9dpVpM4M3XnJXIKgkYF+CkIQ84E9uY3i&#10;KmJBwddHkxKKwwA6iPw4AAAuwkfPP9R5xN5RRj5ocMcs6w586CCAiie3eiL+9HNyOL0mQg8wVzHF&#10;+qOys8CKSDFpO+KCe6iTKRUU0J99tKn9p2495xAVodsc8a6bXeN00UFQ9825xFVKwxtd9N6QEMSG&#10;yxhBUYw5M5ymMQ6v8EUUIAIDk8AS6WmJR880d8MdCmOeIYU0QsYwXgEAyuqNX14gAh9ww6/GAMAc&#10;48Y4kXh0wuOUtGKgoAF8839kcowMQY088s0w08O+2WUG4FMFaoG8uU6kgEwiDfHPxyA//8QANxEA&#10;AQMCBAUEAQIDCAMAAAAAAQACESExAxASMCAyQVFhEyJAcYFCkQRSYiNDUGBygpKhsdHh/9oACAEC&#10;AQE/ANgZn5p/yTKnaG1KlalqWorUVJ3pC1LVkSpKk/GdwH5Jt/hsbxC6cEKFChQMqZSpUnfopUqV&#10;PyTxQoUfFoqKVPhT4yrmfgwoUZ1yqoKgqMoUKFGUKMoWn5xCA3qcE8F1bN1/j6hMJugCokowRVuk&#10;L2dCVGTr5yFI44KgjZJhEwmtF4TXkRpaFqF3AFa2WDIWmag/vkQtKqh7bLVN4XUZfpCHKPs5DlP2&#10;qaWoGERSRxk3QrUpnuqQmnTdsoOJppCjD/UP2KAaeWV6ZN3BEQcx1+sxcKD2VmflDk/OQ5XfYX6P&#10;zkP1fWdFGRWkg+Cpl0AUQY7tCDi09StbupEKW9GSvZ1f+FB/SE6ZrfMKIzdzFDld9ocrvByNAAhy&#10;f7lKFAZueNzgEGkVhTC1v6uWr+kFUPNRQzpU+VpxPoJw8g8ElT4GRMmcpKEzlWIlQBsYQl4Lh1RL&#10;g41K1O8LUz+SSqHrpWlsX1FQ4WbCnyTuRtChCe4hxiy1jq0FDSbSF6f9QP0pizf3XvNyvaPKJBsN&#10;mdsNPYoMNyICNSSTCFLVUar+1Fmm9fpeqaUCI1VqoAVOyO9HAGBka79l6rogAQpc41WgdTCqLKXO&#10;vVNDejvwqOo1ulyLSOYqQLD4MrDw/UdAUNaSGiYuUTLiSg0Gyh32g0d4PYqQOhB7o6jeoUBawRDv&#10;+lJFI1NRZFQafCZOHgFwuVMYYA71Q1kWkKWdQVqPQgq9xH2va23/ALCBnlEHuE5oNXH8hH29EHOC&#10;mKj4LW6iAsZ4gMBoEJ0GB1QBKg95UixZCH+tBwaeQgqr/wD4iCzrIQcDRog9kWE+PB+FgggSRdOM&#10;uJWG7SSO6cBcinhBze//ACXuPSnioWlkT/4QmzIKIB5jpKmCKF3lFuqzg1OcwRckdUXA9I+Bh4AE&#10;Of8AspZ7qxGbMSKGyLGkSGgqBPPB8oki7NXle11nafCIIuJUYkTYINc4r0nTVNYwczgfynejWH13&#10;Q0uMAJmEGEFxErmkXWKwscfPAzELFLMUWEprdIMp/wDEEOLcNoQ/iMUf3YT8bExBBAYF/Ztghxnu&#10;CiCTV7kcIdSSixgBosMywSpG3PpCBzG5TX1klNLRCxm62GOEEiy9Z2mCmvhzgQRJyIBugDNqKC2k&#10;S1CwWIAQehQ5W7eEJdPZPJkkpt6hBxoi8jCJ78b26hCYZbW+WIKTJ/CwxAmSiiYHcJoIFdtjmYTe&#10;5KL/AFQ+wpRaSAhcLFNQ3oBxucZhtSnXDgY7oOsDkQdfM5AQE67R5T9smZWCJdJTnBjtJFDdDDGo&#10;FrgQnmXHikvNKDug0NsniK9OqDg32Ot0KBiht3ThHuAkoOlswqHEbCfthpBumHS4J7i5xKGUo5Oe&#10;G3UOfzUHZCls3Nrp/ZNMjwjZYZdNOVADW5P6fAOTnxQVcmsg6nVdwubqCadDvDsiWsBKaZfMXCf0&#10;yFt8uJOlv5KawMRznN8AH7QdQJzg97GecsTIiQpd2UHuqhA8cq9FZEl5gUHUprQBTI3GUKe6hBY4&#10;JY5MxHWlYAHqfjLEyHBCki/BKNsi4ASUZcJNAjI0zY9EykqTdTUlC4Q6oTAlAdkERIcCrOK/hepy&#10;fkLcRBiiBnKi6ou0mBUprZq4yVIsnAlzSOijugBlTKyjqEDKpLgV6GF/KmsazlEZPRQtxOshRFUK&#10;c/o390BFP+1UFSHfaDooVMK9kCbHKCFdQRZUKs6PCFs32UJtuMSDk8EiAmscGwtBisrQe5Wh3cos&#10;MXK0u7lBjgKOKh3cpsm6ktvZR1CDxYoweirqB4H2yFuMiUETC1LUCpqMpkqTVSZQTpa6QtTnUiFo&#10;d1dRDDCgcL7ZDZNQtIotIUZEStKhAQI2n2yG8ENx/L8ucncpyFPluseOmWkrStK0laVChRwkwtSL&#10;4Xq+F6nhep4XqHsvUPZHEPCMxcZTtutkdsXzbcbrrZHbCiSgIUVyG27I7g3zkQozmgU+FKk8A3zb&#10;jinDRUQ33nj6cYQkxvPNVKlSpUqULcYQ3jc8Y2BumgOwOMCd5/LsC/Gwdd7ENNgcYG6XAJztR2Tw&#10;sG8++0eFtt5/TigqMqI5SF//xAA0EQABAwIFAgUDAgUFAAAAAAABAAIRAyEQEiAxQTBRBBMyQGEi&#10;cYFCUxQjM1JyUGBikaH/2gAIAQMBAT8A6B3PvTufenc+9d6j7OD2UO7dF/qKnoQVld2WQrIVkWQL&#10;IFlCjCOk8GVlKyOXllQEGBZW9llHZQPcHAe5OMf75lT1Z6N1dQVChQoCgde6v0Of9Mj2U6p0DqR0&#10;WieYREFGhUFPzCLIzKEzvKviMQ1ztgUWOG4Ossd2KEtKzzuAnNtI210mBwMj8plLzXEuADW7lVqz&#10;3fRnloKIB3Kg8Ssp7qYwGDG5iSdgnVCbCwQc4clCHEmOMHiCPsqggt/xGB2aqhIdvwFm74BxaiA4&#10;S3QASVTpAOYSZBTgWuFNpmVXHkNFNjzcfUEb8qPlS7hX5WYdjgMJ/l/nFlz+EGdyAqn6L8Kr+g/8&#10;Rg70sVX9H+OEfy5+cAS0yF9DuYWQf3CEQ2JBTXRKNRrmCPpe3tym0hTpGq9xDz6U55cSSZKIBUDg&#10;K/dX7K3KERbFtwWo4U/WMHehifdrD8QgCU4yY7Krsz/FNa5xgBVIAawHbfS07juiCFRovqzFgNyn&#10;vc6A50xhA7KPlfa6vypahokchEjgIGDOBdIA7IOixEhZmgHK3DPSytlpJARrGIaABra5pgPVd7aV&#10;Py6TzBF8ICg91t8qT9lbvK/HUAkgJwgkaDoFrlEzKAsoPBVws3wt+VZX6tqm9nIggxjziByUSpWw&#10;X3stvlTKyhC3XztIGZslZwP0iEWMcJaY+ERgBJRdm22WULZThYIk8hXG5kIEcexmEKgIh7ZVZ1Km&#10;zMH/AGCbmcwFx32WwUlWU/CueUIGGXsvzBQd7DnCoRU8U1h2aJW7vwrKCoHZfZXKjvdD4QuiAon2&#10;ATjlErw9OXOrOBDijutlZR8r8KCeVYKZ4hEEblBwHsvElhORrgY72TRDWhOEoIgqwUuVubIfFwt+&#10;YUxxKAPwFBHPsK3ijJZT3G5RZWHlktkOO8cYuapKn4lQO8K44lSF9KMBZgiSdgUG1LS0wh1HPawF&#10;zjACd4g1mvFNpsP+0R5Za4gNkXBVGsKrAAfTaNBEqC0okEptIRmeSEaVI7PKYxjTIJceyHmn9Ijs&#10;UDAJDGoVncABCo9xAlPEPdHTlBp8Q7M70A2CqUiBDWwDyneY8OaduF4ep5VYTsbasklOZIaQ4GBg&#10;CRsUSI3ugQ68w5H1FUyQRyE71HTKAhFRjXdDImC6yosBDWjYBVHQPpfIIghGm36j3TaId4gDhu+t&#10;jspTxDvjCkeIH5VUyYgfhBNEnsU8gutom8IBXURoq06niKlvpa3lU6Q8M6iRmIJ+olPqNe4wbcJ1&#10;mkrwwlpqHdx6FN0gsI+yc3kIboEZD9LUTJTdnfATdsDhCA1MplrmFxAXjX5WFgJs6UxhqMD2m4Ay&#10;p1dxY5r6bmmN+FRblptGAE6gYMotLhnZvyERNxv2TDIyl0BFsOiVcU3Sm7dJpyuBTqrHj6mwRtCr&#10;g1Wu7lU2BjGtHAREoCE1sppIlO1U35Sn2dHKHqVQNy39ScT5bAmbHQOnCYcu6kglEzr/AKjPlqKA&#10;dUICeIZE7FMw56gBJgLeJTujRmUWySmNNOm957YU8KbsjwUWUQSTUnsAs7Q0AME9ypp1Nxld/wCJ&#10;7C3UGyUQARyE0NaQ9qLje+BnBlqdQ/YavCECoJT6bJJDVXJFP7nBmoONgdkWMfenY9iiCDBxgpgA&#10;LZ2dZOm7QI7lGZTW5iANymNac4ZEjkqs0nIBfiVkpgloEkAyU1ssY3+5yJkVABAAsnHKacASQFWg&#10;VHRjSJDlu0LxezRgzA6ZhNc1zv5klVGBh3TACYKhwBykwsxdTPdpT6hfvjTcwNeHEiUagAAYOZkp&#10;1Vx2gLO4honbZF7jMlEm19kSSSTi2ZEL+IrbZk6o9/qM4MwOqhGY2ExZPJc4l26Z6h90XOaTCJnq&#10;tNwnblRgzB2+t2VzWlu/IwaGuJzOhPawRDpWSn+4EWtzAZhHdeWz9wIMGaMw+68pv7jVkaSQXgQv&#10;Lb+4E8ZTGgNcdghRfEmAjvizfA762PyOBTy0uOUQFTaHgt/VwhQDZkzDU6g8IUwGPn1DA0g1u0lZ&#10;WDK0+oosp5d/qTgWmCv6lIAeppXkuiTATckXJlCqxuzAg9wmDEqT3R3xZvgei1xY4OHCNVxLj/cv&#10;Pf8ACNRxLj3wZUDblskIViDJAJQqQZLQU95e4uKkjYqT30nFm+B6x6rPV7A9VnqwJnqlFHqMs4YD&#10;C6gqCoKgqVKlSpU4QoULKsqyrIhTnleUO68od15Q7ryh3XlDuhTAOAQOBxdsUFCOgaZQwb0AEMDi&#10;7YoLYYHEaShg3QOgXQESSs1owJ0jUMB1DqPTBUqSpKj5UKFA0HZH2cqUDdTourp23XaJUKNPOM6C&#10;JREdZgthGEKFCIuFCjUVPVaIA1noHSegLkaIUYnWbBEzpPQZ6ugdtdQ8damLnoHbVMJxkz1Q0lNb&#10;lHRGmobR1qe3SGl++kdGnzqkKcLoY//EAD4QAAEDAQMJBQgBBAICAwEAAAEAAhEDEiExEBMgIjJB&#10;UWFxMEBCUoEEFDNQYpGhsSNDcoLRU8Ek8DSS8UT/2gAIAQEAAT8C7gPnI+cjD5yMPnIw+ctw+ctw&#10;+ctw+UT3FvzlnzluPbT2g7+3HIL09lgNPFTlF5WbF8lZkRKIjs4+SDIETNIj10Amy8zKfsgtG5GS&#10;e4D5AMjWzOiHlqzlqmAn9wHyBmGSlFrRtK0VPcB8gp5Gvsrf3bf8gbj3nf8AIQbu8b9CVKlSp0b+&#10;6SmmUe4ypUqVOjChQoUd6ZijpypUqVKlToQoUKFCPyJuKlSpU6EKFChR8tCju4+RDu47Ad6GnKlS&#10;pUqdGNIdgO9ypV+WCrJWbcdxXu9TyFZh3L7rM/W1ZtnnCs0/Mv4uamnwVtvlWcHAK1OiOwHdIUKy&#10;rCzR4LMu4LMHksyN72rN0h/U/C/8ceYqafl/KzjR/TZ+VnzuDR/iF7xU8yNZ58bvui9WirRUq9Xq&#10;/K3R39gOyhQoVlWFYWbWbVhvFQzippq2zyrOjyhZ93JZ5/FZx3FWipyX5L0MgF96hQNFyGKcIJQw&#10;UqVKlSpUqVaUqVKlWirRQy2VZUBXK5SFa5K2rZVs8VaUqVKlTpYKVKlSpyypU6RM6dki+NKCN2ha&#10;Vo5JKk9rHaEDj3K1lYZinxKIZrD+MDdGKLGS5oBkNmU8NLr974/CFMBsuF95hOg0w+IvjRpttvDV&#10;7uzzFZinxKrU2ss2Tjol1/yg1Tfqtk71bdaLuIhOe52PGVnH2rU3pzi6JyX5IKo/FYo1iVZML2gQ&#10;2n69+hWXcFYf5Ss2/wApWZqeUrM1PKsxU4L3eovd38l7s/iF7sfMF7r9f4Xuv1/he6jzFe6t4le7&#10;M+pZmlMXyvd6fBe70/L+VmKflWZp+UKq0ANEcdC27zH7qTxKvVk8CrD/ACn7LNv8jvss1U8hWZqe&#10;QrM1fKsxV8q93q8F7tU5L3apyXuz+IXuz+IXuzuIXup8y91+r8L3Ueb8L3YeZe7N4le7M4le70+a&#10;zFPgsxT8qzNPyrNU/KFm2eUKwzyj7Ky3gFA4dwL2t68FD6mOq3hvTWNZgNGv4dGVPylzwzFZ8eUo&#10;vc7akDkmPotwuVtvmCtE4D1VnjfoV/D8qMzle+MMVTdaCdaJgXcSmtazBGq3Aax5KKjsYb+VmWcF&#10;ZjBxRfF2J5LXO6FYG+/rk9o8PeIV6ntyg6ULiiYGss2DgUAAFUeQQ1l5Rp1XYuCAqtwDUX1G7TR9&#10;1nnEXMQcDtvPTBNs+GPTQr+HStDirbeKns3PDBJQMrO1fKFnn/8AGhXbvkIEHDQntSUbzwKmAZ3K&#10;95TRZGQADBF7RdieS/ld9IQpNF5vPPIQDuTm0hjcganhF31ITF+OT2vweqnKSnVC42WoUXHaf9l7&#10;vweVYrU7xeqdQP6qv4D9WWpdWpnJ7RMDQrCWFUr6bUdWu3IWNKNJzL2FU6tq43Oyx2jjzREoAzJR&#10;c06qayynTF2KmtugqKxxhC23+l9lnYxY5Z5nFZ2bmC0VZe7adHIJrGtwGh7X4PXQquJNkJjAwaGb&#10;Fu2vaNlDJ7RuyV0MBldsr2f4fqq1zmnnoVqfiGITHW2g6A7AmE6cZT49U0cU42QmttFEgYmFaYfE&#10;PvlNRg33qarsBZHNZoYnWPNZth8KObbg8+iBrbh91rH4jnDomNYJs5Pa/B65TgqQtPc7hdpV9hM2&#10;W9Bkr4Juy3oFXTcB0yuwXs/w/VV8ELwOmU4FULnPboFTp+LopdOtgoDlgFLHoABFoOITm0hiAiwH&#10;ZZHNZkxfUKDHs2S1Go5u0B6FGq7cyOZQAftVJ5L+OnwCzhdsMJ5lWapxfHRBgA488nteDPXK7Aqh&#10;4+ulX2EKzQ0Dks8dwTy9wNpsJmw3oq+CZsM6DLU2SqPwwq+ymbDP7RlOCpfGf00oV6vUIZIvKIlN&#10;bZVR03BMbGsVn2c1nA7xBqbY3FEgYlWydlqsPdtP+yDGM3I1R4ZceSLHVNqAsy0YLXHArOtGNybU&#10;tm5pjjk9rwZoM1KxHm0qolqofDGSqNU9FR+G1VhqlUvhty1ju4oCAAq2yVT2G9MrzcvZ8HO4nRN2&#10;iMdHNiVesFqnBkrMg4wOizLN0hGW/wBX0iVNbyhR/wAgcf0muZuIRc1uJWccdhhKsVHbT46IUmDc&#10;oye14M0K1O0JGIVKpnBz36L8F7P8P1yVdkqh8MJ4lq9nOqRvByG5UxbqF24ZK2BVP4bemQuhEmo6&#10;yPVNaGgAaNTXc1nqdE6Dnkm7BCq2BJAUzgrI33rBSTgFZJxd9kGgYBEgYlZydhpKzbn7ZHosywYL&#10;XHArPM3q292zT+6s1ji8DogIEL2vBmi+jfaYYKt124gFZyqcGJrKhcHOdhuyOvCosLGQeOSoCW3K&#10;iCGQRvyWHMqWhhvVoJ7X1LsAmtDRAyVr7gg6Ggck6qg2pU5BMY1gu0gyHudOOnITiHasqoLLOZTG&#10;NsNkbkaVLgs0dznD1WbqC8OB6q1Vbi0fdZ67YKt2/wCoGoU2Y45DVYN89FNV2DY6rNTtuJQa0YBW&#10;qYdAx5Zfa8Gd1fTtka0LMDe5ybTY3AadR1hs9gRKFO/kqrbp4NKpOmmz/wBwyWh6rXPJWG9euQup&#10;8LXRZsnBtj1RpE+OeqBLP6f2WdZxWcLthvqVmy7bdPLcgGtwEZfbMGevfqms9jPU9gT90BAT9h/Q&#10;qkGvBBbMf9rM8HkKKzcC0rPHez7LO2t4b1VhpxNpYZDVbu1jyX8ruDR+UKTBz6qzwMZDWZ16K1WO&#10;FOOuT2vBnr3Q4Idi1sPc6cdM3IDJiqcNfU4YLW3D7qzOJnIQDiE5tIG4meSGf/8A1Xf1bX/SbZ8M&#10;ZHVGDffyU1XYNs9VmgdslyAAwGX2vBnr3XZ6dg8wxx5KiIpjSNy5nK42Wkqi2yzmb8hcBiVFSdSY&#10;+pT/AMs/9IRGrEZC9oxKLbWyyOaNOpvNocEwsFwFk5S9rcSs5Oyxx/CFreAF7Xgz17thhp1r7LOJ&#10;0pXMouaMSFnafnCPtDN0lAurG8QwXq1OyJRp2zLvws25uw77rOEbbSOatsjEKwZmmC3qjaHxZjlg&#10;mhkasZXlg2oQc7wMPqrDjtP9BcmsY3AZfa8Gevd8FaCmcFerWTVPAxpYp9VrOZRFWruWYPicAmUg&#10;MBPMow290lBwdgZyWp2RKsk4u+yzTd1x5KajcRaHJBzXYFOaG6zXWf0s8d7f9Ky92L//AKoMa3AZ&#10;HVGN338l/K/AWB+UxtkYk9cnteDPXvZCJLQVQEM66Lj9t6L31TZZcE2ixvXitcbwfwrQG0IWKLqj&#10;fK7lvRsE6zbB4rNnEPn+69W3DaZ9r017XYHJnB4QXI0y8yYHRRm7y21z3rVeOITv4tl3+JQql1zW&#10;381my7bf6C5BrW4CND2vBnr3yvsgDeVZsi5TkJAElPrkbI+6Fu95OKotIp9b1/INwP4WcbvlvVTw&#10;vWbBvw6XKy5uEFWxg67qs2PAbP6WcLTDhP8Aavjbm/8AazX1T/depIxb9lIxlW/KJWacb5snkmlr&#10;DrCyeKdFTBpPPBTUbFs3cQhoe14M9e+NeHFwG7LZTiScbhgmsutuw/ath7xbuaECDgjMXGFZq+YO&#10;6hGyNphZzCFrwuDgs4BtAtRAqXtB/uwRpvH1DlcmvYLtn8I02uv38QpezHW/aD7eF37RFNt7jfzV&#10;pxwaT1uVlxxd9lm2cFrU+bf0i9kbQV4P8bTHAoGo/wAQH5QuGM5Pa8Geve3ussJVFtlg535aphnM&#10;3Jrbbo3Kvcz8KmyyyOOKzTN2qeSiqMHh3VZxw2mH0vWdYcL1mpM7PRWHtwh3XFfxzfLHfZfyjg4L&#10;OMNzh6FFobg+xyxWcc0fD9VYFTWLv/qgDS8MjjvTXB2BRe0b7+Sl5wbHVWCdp59Llm7N7PsmkORb&#10;fIuKGT2vBnr3uprvbT9ToVtpo5SqWJ6KoL28g4phJY0nFOe5vgu4yjW5Ef3IQ7xWkWMOLQs2RsvI&#10;U1Ri0Hos5TNzvsVY305b+kbfjEt+lNazGmYKlwxH2Rzcy0630q3VG02OazTXX2r+KDs3c5scxhlz&#10;jd1/S9QTfEaHteDPXvbXhznXYb8pMCSrdpxPH9KkIbPFVCA0zwKYKkNl0CMFaY033HnkNNh8IVkt&#10;wqEdb1bqeSeizgO06OWCst4BZvyktWcc0wYd0UiqcA3mcUWP3644IGmbhcftkc0N1mus/pCtN1i8&#10;/ZWKg2THJNDHcz9Wl7Xgz1Q7y82WkptN9hsPicV7uDtPcUaLCwNvgKqXs1LVoH7pxbCY600FVRLH&#10;dE18ieieXDwWhvU0t1ph+y/li4tcrbRtNcDxN6Dg7AynFuBv5YrNnwyz1Ra/xa4TajMMOWCLWuxC&#10;suZg+7mjUa4azFFaLnSOWKZmz/dzxRAcIKk0sTLfynOY/ZDieIVqrcCAOZQD97/xoe17LPXvVVrn&#10;gAcb8pNkE8FJMkjHFUGtJJTrVnVMFU6hJLHjWQZrhhmJMIZ3WFzrKzw8TSP0ooG8R6KKvhN31It/&#10;5GH/ABwTR/x1AeStubtM+yFRh8SJa/w2lm6gwdHLFCG/EbfxxVxHEJzWtvtWUX2hsT9WC/kIEvu+&#10;lNp08QJ5m9OLGmQ4Dks8x10E+iDqm5kD6k21vI9Mvtey3r3pry57x4RkMb1UM6rXXb1eNya2wIyF&#10;jS4O3hVW2m/ULwg+zUl1xOKpyWC/ldyRpUz4VYeNmp91nKjdpnqFbov3X/ZWawFzlZZ4mEHmrDhs&#10;u+6zlnbELOWtltr9LNOxtWeiADNpn+WKzrN2t0vRmZGp+/srLztzem0WDnpe17LeveZmbJEqkyw3&#10;nkfUnVb6lWZEqDx0KjXNdnWY7woZWAPotkze2+HQs49niDkapG02zzxTbDt9pFrXYhFrWYVLPJW6&#10;vkn8IOt41I5C5Cm0bkSybsfpX8h4NUA8X/pZs8Y5NTWhuAyRGU1rJvCzzMUHB2C9r2W9e5Gqwb/s&#10;m1C4iGGOOT+fg0rOPGNIrWczVuJWZnbeSmsazAZHOzn9v7XQLXvgJgcSBZdjv0Q1rZgRvRa2qLTd&#10;+KOobJ3KnVsm/DBWRUwYBzRp1fPa5Jr2suLLCtt4z0Thb8A9UadnxzyKD91myjAOtenV4wvTa7yY&#10;AlW3jGkfS9Z/h9is/wAoRdU5/Zf+RfcVD3Y0z6Iez+Ywm0nscCCDxXtew3r3FtQPJhBjRgB2FSpb&#10;6ftAmcFeDcqWsAeumabmG1S9Wprm1mm7qn0nM5oEi8GEx9Qi4h3W4o1B4w//AKVsA6p+1yDn1dXE&#10;cUaVVuBn1UVi3lwTqVTyoUanlTGhomxDvuoKdTDkGhuDVrLWVnmoCiMF7V8NvXuFRtuBai9AACBp&#10;ucGouc5bM3K0JCvPJUSG3diK0GKjbKfRa+8LWYYRrFzYWJwnomNNO61I3KFCjmo5q4KVOn7QJpt6&#10;qw7grDuHbO1q7R5dNzoQZN5VlERgnUvumoYlUzd2BAIghZp9O+kbvKUWCo0WxBTqLmYXhUgHOmMF&#10;v0Yy4aJVbZb17OlUt446DnBuKDACTx0xrOyFAb1E3oskc0GxfKaSCNIkASVafWuZczigTRNl97Nz&#10;kIOCc0PBBwWaez4b/QrOlm3Tjos+ycexv0Cq+w3+7KNNzg0SSg0hgfvxVN9udWBkcQ0SU1pqG27D&#10;cNN5gJogZABJlFh8JUYBcVFyYL9F9RtMSUGOrG1UubuamEuaC3DmFbJpWntkckadMXguplB1YeWo&#10;OSFdm+Wnmj7SzdJT3VXMJLW2PuqVqwJ9DpXq/Sr7P+WUaJIGJR1TbZeN6EOEp7bYiYQAAgIkNElC&#10;zWbJG/sDe7I9zcJVk42kMr7vVMGhUq2dUXu4JrA3+SqZP6RMAnlKaLNFvJkotIoATuaFVzlh2z+l&#10;VGq6aI6p7mE0w7C+bXROvdSzZbvUOtPJpNuagajBYG8SP9Km60J0b9I3Kv8AD9cowHTQdUDeJ6Ii&#10;f5Gf/qApVPCgBSO3A4FGuzdJRtloLLuqFGTLza7AmApQnisZuQEwSZ0DrPGgajnmzS9XJoYy2BMg&#10;SXJ1p1FknbIVWQx5gYJ9oUyIdhG4outQLjrDkU/AbQ1gqs2NqZI/a15wafwpY4BzqOKIZrAOe2cA&#10;i01A0A7PjXwqkeF/7Q0b1fob1X+HlbsjpoWrAeHDWP5TXBjQCHfZWqV7wrLXwYlARgOyILig0NWp&#10;K8ZHFDDKcCqe/LXtXX6m+E0BrdUXIxHtBRHwBP8A6AqtqzF17gE8nVu8Q/2jrOp+pTtqn6lVCNQY&#10;fyBAkzG4kLWbRpyLtVQam1c3hx65HNDxBWGidEYqtsZW7I6aDmhwgpltpsm8cUf5Klnwtx7V2yUY&#10;LeiAsmeSmGcytiMj8EzfoA5l1k7BwPBV/hORaM8N0MJuT5tUxPin7Ik5xl2AJ/6Rg1Ojf2r87ccG&#10;7+aN7mS3Aptlk3Xl7oAQaSZdjw3DQqyxwqbsHIaB0QquwUMjdkaVNlgG+b+0L+Sh3FNAN8J2/omX&#10;xyREqy8YIk+IJuE6Dv5AWjDj/parm2BfEXnkgP5HmdwV+dbyaSm31Kh4QP8AtN26h6BMALqhB8W7&#10;krR2Re79dUxgb1OJ0SJuKpywmmd2z0U6EIZJQVXYKGRmyNF7yHNa3HtH7JRtSCRcrQ3JogJ6YIGg&#10;LgMhIAkq9+NzeHFQDuTH2WPdO/BVpY2RiUB/K6/AAKkdWY2nEqk4EHiSSoDxZbh5v9IANEDtcMhy&#10;VNg5aewNAmBKoiZqHf21kAzkIlDDRLg1fU/7cFRtFpdaiTK9nLrDjG+UP/in/wB3qrFmmBiXC5QR&#10;MIENEHVACjOYiG8Oyd/FUnwvx6oaRyVNgrfkp7A0LQtWd/di7cLyg2L8TxQfbpkkcUz4YamSPZ55&#10;FPbHs/8AiE5otUrR33yjqYOPIYoNJNp/oOHZuaHNIO9MDwIdu0jkqbJW/JT2cr3Bgkqk03vdie62&#10;i7Zw4/6Wq0RgmWnVKuuRCY6PZzd4SnsApyLiGr/+ePphPEtIi5OdLxZvMH0lNbF5vPHtahcGEtxT&#10;HBwBGB0CYV+R+y7plpbOUFlSd47oSAJKgvxubw4p2eGDWkIv1hII1wb0zVr1R0V/u7Od35VUy1wN&#10;0rauLfUKSbmn/JNaG4dtUJDHEYqhsTz0MXZX7LumWls+qNVoMC88kaZcdd0jcO6OcG/6Rc5rpewk&#10;bo3KaNU4w5C1TN7rQXtF4YfqR+I91+yME28MAqC7cVnCLqrI5jBbeGqz9oXdu/Yd0K9n2P8ALKSm&#10;5XbJ6ZWNLhjqpzQ0CBhkkBOdG5a5ncgXN2lPbF18NvP6TWxfieKca7ODghVpky5kFVHsNkTMp9EX&#10;WSRJQNSkTabI4hObTsC2P9qC693o3SbtO7Rjy5s80HKVCbldsnplo4FESFZfhNyDB10LPBWuPaW7&#10;RgGOf+kQ+lsmeRTagB/kBBTrcFzH3QgYaJaeqNhxbZuUV2xeHK2YGrrncmt3m92mzDtBZBe0TjOX&#10;chlOB6ZaGB7AiVshBwPYEgCSiZOvqt/fVWgXZuyrLqb9W/qqb5tgiTOCayGwqepSbaCDabocAEXE&#10;mGep4JrQ1F0Xb1e7ejcWxkLg1WsLk7AoXNQl/RDEheM9FrHfCYdOP/If00zgcgwVDxdkWgqSMdJz&#10;ouxPBAb3Y/pS03IixWFnCFUGrcqRDS6biSnF7thMqNN2BHFbeFzP2gALgnGAmiEJl0ISLyFN0po8&#10;RR22p+CfsoXBN2nL+p6IpmGmbvaBzb2IVDxenaWYVu+Mpdub9+CbYG/HencSJCs03jiE+kW34gfd&#10;McHtuUX2H4ftatNvJWS+932/3os3ou3BWdSFDjcrN8otkjJZUYqBMrFAQNMtBM71ZVlRpDeqHi9O&#10;1IBQxuNykvwubx4ouzWI1d0J7MHNuKDnZwCCLsEM2HTgSibPRUoi5PI2YkncmU7MTedLNhRHca7y&#10;wCOwKGKoeLtXu9AmsnHDh/tNdnJ3Hcqkuay0PGJTtUXYcE4XsfjuUMeLlL6eN7fyFdJze/E8E1ob&#10;3n2j4fqhgMhIbidF2J6qb1Qxd2r2prpuOIQbIO4hxVRznFjMDN6tYtdj+1saww3hNsbYi/epNTC5&#10;vHigALh3qq20wgJmyJRD7yakDkmtBeQ6bxdKoyAWnwmNBw1j1yUDrHp2z5tXYhAi53FPZaIgw4Ko&#10;A5sHHd1Q1GaxTacycG+XvjjDSUx1poKslxl2G4KqGOF7ohU7NnV0H7TuqKoC89O2c2UdU/ScVZdE&#10;bxslFwcyC28+FNZgXXn9KxzVg+bJYd5lZd5kAeKIJ3qy7zKHcUJ3oh24qH+ZRU4oTvVl3mUO4rW4&#10;ptrf2MhW0S4g3blQ+GE+m15kym0mkzGr+1LRdI0H7buqKpbXp272700v2QPVNaG9eOQGck60aDTI&#10;yzCDkTCDpRMIGctTc7RkK1yWuclkZaGy4cHJ7XPutQEKLT4iU1tIOgRI0H7buuSltencAIynVdPF&#10;XlxIQvcg4+inWhA2gmb8u+8KVi5OwRE3rW4oGchEhNMCCral/BESoGnS26o5qqYpuKs6kN4XKmHP&#10;LHRhv46FTbdkpbfp3NwkJogICCVZOCgjBNEICCcplOM3AKN6NorcpdwTRGWAezF3tDubUQCIKFEj&#10;CoYQEXaFXbOSidf5g66uzmNOt8Q5KHxB6/MK21SP1adXbyUjri75h7RsA8Dp1dr0yUfiD5hWvpuT&#10;DLWnlpVdodMlIfyD5g4SCOSo3026VXdkp7Y+Y0bs43g7SqbslHb+Yi6u7mNKphkpbfyaVIUhWhxV&#10;ocVaHFWhxVocVaHFWhxVocU6zLXTeP0rTeKtN4q03irbeKtt4pzgRkp7YVpvmCtN4q03irbeKtt4&#10;q21Z1kxes43ms6OBWd5FZzks7yTq9kTZXvn0fle+Hyfle9nyBe9u8oXvb+DV70/gF71U5L3qryXv&#10;NXis+/zLPVPMs9U8yNWr5is9U85Wdf5irb/Mfus4/wAx+6tv8xVt3Eq0eKk8VJUqUx+7szgm4dt4&#10;/TSq7B7O1lN2SeyaZHZtw7Y7bdKvs+vagp2HaU8Ozb2zvD10q+De9M2ezbie2fhpV8G6B7sMB2Y2&#10;j2zsEEXQi8q0eKbU4qv4e8jEdp4u23KYCcZ0HGQ3l3lmPaeIdu46J7zTw7KVKJVrkpPBXrWV/FRz&#10;7BxR78MMt6vywo0Hbu2f35u0O1f2z+/U8e1d2chWgpT8k9nw7jTGr2rsEMNKFCsqAoGV+Q98AgDt&#10;Tgm4dq8ayIIRHe2CXDt29r4lULTdvCPe6Iv7cYnteCKJyXI94pDV7fxHtSj3xmyO38XalO2j8rO1&#10;21Ta72zaHcHYjtnmT3uiL+4O7WqYb3yjge4O7Wo6T3ykNTuDsEMOze6B30XAdwOCbh2dR0nJCsqy&#10;o7eOwptl3TuJTeyeYGme0jsGNtGFmRxQaG4dyb2TzJyRontyNGltjugxPYnDIO7EaDNpvdBj2LsO&#10;8kZRu7p4ssqdF/eiO0lWgrQVrkpPBayvUc1CgKL1AUZf/8QAKhAAAgECBAUEAwEBAAAAAAAAAAER&#10;ITEQQVFhIDBxkaFAgbHwwdHxUOH/2gAIAQEAAT8h9BYv9mxf7Nj/AGbX+za/2bH+zY/xoII/zqCC&#10;CCCOCSfRLX6OCCCCCOCSSSSfU5uTBBBBBBHBJJJJJOC5sEeioIIII4aEokkkSyeagggggj07wpJU&#10;FSk1J7NYJJFgRGqBxMF2dhVPJhkPBBBA0L19yxbItJ99xY0sR2tGpoxSnrqTDebb7kMggggjlWf4&#10;FSTIY5UlISIIERMUG0fDSq1syEuE7/6BpXBWVNTMCpTTgbUEpUY2foLn/gNdYaC1uqM3pld/gPC4&#10;5/6+RHg7r0zsxkhqRw9IjJOFSBD9GmRH3MnoJWpEidJPQmNubk7s7kPQlsS1OsiNJRCI9Q9fTArc&#10;MohqRInSTJ6ktSu5XQh6EtiWp1ESGglOQ8vVPBdNhPoTJakvUruQ9CWx1HURIaELTlOwuN29PBBC&#10;ISJIEkQtPSOxZxuxlzYIII5KHoL0Eonhs5FnFHo0PUXDKIEODSJZUqQyQk+HNyLPVpiRIqQ8LYFb&#10;O9hN/Qa8eqEVdHuQX7TIc/Yp1Gk/c2RoFXjhufIzejhkiZMkJuYWvFmw9xZQM92CMztL9kX7/wAG&#10;W9yX5IvBfkN6ulPguzvcMebN7AlgjSOFxS2lhnfCruRm5MMkTJkxMJ9BNodSILqQiDJsgEFi0Ens&#10;NxbBvk9SXgSo61I0CVGqwiJHUpqXmwQtEUJJQ0ssES3HSESJHDfxdmTJrA3BpSwnDA3iDJ2SA6Fj&#10;CWvB5kiSSSSaYJkyRIVUjcsl8AkknB12HO2+NpSaMYeLvGVY4JqiG3Mlk+BLKlSup7kEEEEEEECE&#10;QiERxpSIWl6KUNTdYxoVF8reAnUvWprWDbSNU3uKJtYY7y1VVkqIRYVq6VtcGsVunEz8SVIk7Gt3&#10;0SNjSu+3AhjZQkp0/wAdNpppw1YbkkKhqqjdQT2UQJYhZRqlA3T2I2gs4krJKFhEJhw7FdDaPO/A&#10;moKFEo1GS8vU4IIIIE7yN72P5BP+vBt8fe0bC7m/3CBWfgCIfxBD7/cJ7q2RS6m87n0MbHuz7TF6&#10;RJYpiqcMk/eP7xDas/jH9Mf1B/BwTe+D7Gj6WhaPcfYz7rPsvCtj2xRb7tjw/Yzfdz6mzZecK/nk&#10;X6x/CNp2IXBTgjgkkkpjfQqx3zaXdTIobirE064/mx9kSyWpLUlk/wCOqTlW0FeE9jSvTqfkJCbb&#10;uEi+tVEVX/hwfm9RPKfIR4WWoqYJpqDKt0xVqaN3ohJRGrEnV0BkaukijWb1E/yFRL9hUzZLvVkr&#10;mb/VsLvd6hyI1EldCc85mlRSxdDoyVVN/klm0TbYcBhGkJgWbseJmQuiKLZ8IVx/W6Mz/seBoxQ4&#10;H5sJXA05MAkdnwySSSSSZURKJqqalYfDfyH6L5RDLJrbFqKoSPmwRCksGtBieBDfwSiYS8Ilyx72&#10;FRtrvMdVNarC4IzKjbXGbm6koqdUYM0EiWSQKWRxlmTGwhkx1BHa4t+A0bSPF+xd8HSFtCwg8jH9&#10;jHYrGTcdyFoXlDPthNNBlri8yE55cdqlcUqcxmmOJDSw4bsUzdypp0SV4bpWHpXROBkwkjcSs3sd&#10;F1RFpPYRp99alhlvnyIkX24RG1fN68CTFRxVb64LSk9Vhm6YW9jwFissiroY6RUgggpWw1lz64tS&#10;Nk78iAJFXJsiVw3AkaSt6aEq88j8iL5R1ODXoUZYPYq0KrMma1TFLK9QO6Qey3o0jaurVIZ+BkLw&#10;T55m9Zwt6sTQz2Jn2OOaX/aMPxn0WhY+qGl+zgPt6IXyQ8rVHisq2H7iuBNLinfGCVrjd9nyNSpb&#10;poNLUSUWSE7GgtoQcDjUSURdPccEsOhyPnAimsg6qifWx4ZnC7FH+p+MAjT/AEUj1W1XLHmYvCLV&#10;4qT7i4ppETX37ElEFKpuPL9pc9j6LTF46T+BY35+S57fJ9hpi1XQ+j04WkzqKSvYtLMFFk3EJDKi&#10;sknKzEroqTd7BZSefJBVTesyxPKEO63u6I0UtKSsJFuyXCAVaPolLJkvXdSTeXQoO6y0ZArWGosP&#10;KfA0zb5cUguvwQbIU1Kk3WfBX73ydo+Bp6MdqY043aDaxQeIeOxggJLXCMkluFwVGhlwuE12Ktl5&#10;KJsPLN8U7l6ux/0JVWdqmTYlOqQT0EL+1fgQ4U2sWzR5IOiNANP3LX73USK2HlPgdu4I2dnDY6nz&#10;sPCZ5bJz7cld/wCrBoSSTs9cPGR4rBXUa+7iw0uHY/g4UzE01g6KWVwhB17RqYbE+3qyavcG0ktw&#10;jOb3dEZy6UFjF0FcoXU+ZbIduFon5NZT7nSezIMyekGeo1oPiqIaTcZu55z4XMitd9sW6ViwxG1K&#10;5QzNVMGFJLF9pOVxoah9Xgb5AJVuxDVRYK0zIXyUysi7CVn2Mg32Qr3vXimKT8OFkNOV2FnUY+aR&#10;+GdXY9h6NbjVmyvaTQX3EiSbB1j61UDO/SJrtgr+RWyerrhQKmlRlJdT8a2RYVDUzSZU4ec/QwtO&#10;BzE4Ikul1LC9b8cjGbUFZcaUaJ9ciZ/7sCNREfAsNDi+hVIzEvdiQ5alrVg7SLbJJ8/MeC7dGwyA&#10;lqaNY9aGa37CM57FAshWLy/XNucgcqK6xALCSz0tOgkl7MrCVhBpEfoSW0xxecimjzT/AEKpZ1On&#10;gSSQlCJi5LiegN/uhcE31qIq4KpVaEHCbfSodpdUUwpvFTzPSLhYuOSRreWTZcbCCru8GoNOzUFI&#10;uiEJbI3/AEI3WzLsKlFRFnGUBNNbKDj9i6hnv+g7rI2wotWioysmt/YvGm9F2E8IXTHzfSruSodf&#10;178TJJYk5zMlpitzkiAb1WFrOmYqiLRZ7Zl8Q/egq0OhhT0TpcY8v3nHgpJ9I4PbiPG1aJ9yRDyO&#10;9doTk8z0yHXZoJyp4norklCSVlwuCliq+wiwrq4Gn9siPwF+xFz63NQ35dxKIZVv+hMt+ws+TwVV&#10;Q31OTyv4P0gn7DM7r9ApJYarFNX+Q1lNaUZ/7Isut8/VRV5VsKQU7iR4KWVI3WOJVzkrE8p2F+Rs&#10;nOMskJdUXczNfWg9pNYlL2QqpdA4SluDUN1kaK2o8juz1h5MXdhbQeqKeH8hRK685gaCWlHktzOt&#10;3g0irRUybRqOoo17Mth5mJeoSx7aIXLm1eFKlNwilthhpV3mKLSEWupq8DYlr6uq7oTSSnK2GF9h&#10;K/I78ij8UIY2UM3daRY97ZjaSluhJcNrdxEe3v7idnCe9O4nkQS9CX0gb94wZofsCkL6ODzPWGcF&#10;WIURZFAnVyUxiZCWZSvfu7FBhoZdUN6sycg7VeSKkzbBX+KxMlUSyc0dH3Rkj2Wd7EVW9Fewpw3V&#10;eClSQtXXwMrlHKgLKW9SKFCNSq7vsu42GqsMEXqs/dkaoZfsY4bo6X7kGlDlcHmYp9TL1XV5YNJj&#10;0sl9bP6Ftv4VxUrt1lO4hlk1sKzKRroNGW0g+BqrP2fA7qd3UfdD8mKruhpGPd9M8uJjXNejQtSO&#10;gY30qO34lbNdX4FIW5qitI1HReyx5ZQarnN1fc1Z18wnJwPyKubz0F7SKZW3Sku4jQnJqM84LCCP&#10;T61xTqzcVTFro0HuQlqqvRZDLrNItlUiWVavcOaZajwZcNsfBkfvQFQPJ5L/AKOqJP3ibb+kzK6A&#10;mi+yY6nJ6JVay0qhVSHvj3zKRF6OjyVaGl+QjmYbRVoqfg+fn/CM4NqBVjSeeoSUvmndE8vd16jN&#10;qqh4ecEPL1O1uAadC3dQ0lvl/CR2XbS9iUj9zLKifAhQupRoWr2nTsj/AJqPFp1RkR9jGo6GySdC&#10;bNuOwVaM+yo6/rtma/Wv6F817ndEVQd3whqudtkt2RaRckVFx0Us1TfaJN7lr7inNY+cF6pWKp4w&#10;TIhzISKrpknRYfIVXn2yJ/Val2GmwCwiFC9Tn98LvNqqfA1pWe0JczHrR8ibhr7PkKO9vcaqrzax&#10;++GOiNan4CDqeucEajauFNnUlUOu4gqZ9x7sjtpTTXs2XpNN1U1xedgdvUarpU6ls2rVsflT/SgE&#10;yVDqI5xnsRDVrJveiHK8hfTN7MgI0rPsR36BftQTeSba/wChP9NHyLF9DMmtskSOV+jIRdGwnHgt&#10;depC2T3zGrKthr5byat3Ej2g09zFdKU5r/IjDKH5Q2fssgrJt3I6l7nwSpm2UODzAi+/qIyYDZYL&#10;a2SR1wNhBO0KojMlZDIEC+UQO0gMMmeKzRlFRe6kOtEerw/AkXXs/WITbQ3sDopmoz31qMge9PkX&#10;Qn9sLuxJPvQZyl3aSaKGe6Ken8diqN2VkCvBnzGYkEiJnq9iBDbqQrKZ4RmvrKEY+aET6ikTU3wp&#10;VUEZEr1aF91C09+7wYNUqC3RZ3CMhQudMoYsnSp8C5ojdGfulZc0xcC/7XLQ9HV9xNprGryZnjSo&#10;bR9xkXE/qp5CncDvKeHw7DNtFESoT9Zb2DYsanbsirR+AklRKMEkrY+eF6imry+GMjdzl4VzfrZb&#10;ioKhaITYSmm0u7jg04OsiC3FGy+6ELIFRt/wbEJSJt+i5C7CldI27nxkWTZfZvd4ElOY9f0Lbpb5&#10;MZylnV1fkzY/eJVlaurN97uP0FVz9hCCii9xJZg3A96lXZkig5+UL5aTz3otX9x1eVgmoH8eDcto&#10;ianIn2sLGopwnX2r5Mrax7CsUbfwjFJI20iznhQwEbkIkfyLR7iyZrw80Qye2XtZkeWK1fhCCpFq&#10;bRdm6Su5or3Pgbeje7wPRRB7b9hih067DXz3J+DKl4NezENVntH5LTxQddnZZXR9z+i1l9tpE9i1&#10;GsoPh2Y6vRRUV7PZT0MNpVdhSo4WeozmVM8ioS6V8nsURwIkVSI2yhJst5c8b0QmbrI8iHyvNFZT&#10;bEi2oCihab0/AbN0Jo6nuJ3BahRBbBPrMrFd2r8jCTqnv7kvRu0LiUFaiS7K4765jxtSbUPB1Ehr&#10;DvMPLfQY2+FqISIS47vfQ6ZoXSaD2lCkl9hKZJa7F+OF3uNmr5PIRKFOKRZlWyaaujWjVOJ6oyL3&#10;QxI5GWPI3ESWIInTQc5MTyeNGOg6FjCjm7KSeODuSRgKabmKUtMUty/ZlpvJJDTkRpNaMbbk5gdf&#10;SHbaR+2CdniLnKZ4sGSlkXNDGpFVYNSTRRjFxsejUUvAnl4UwK/e/jSs7LBkrtF5h1MhHu2V7DMw&#10;b4X4mJiSWZUyZ2d9BNY2e1sxkyya1RcrGaYG2fusE+lkqVaFeM+GLoh0GpKBWxqPobPFpXHQyQnK&#10;hW47MbNsHN8GhkJET6OO9xIlYNJSXPg0AOa91jVOiEOrsTLtXhmL0WbFz6DcYAlJpLQcZCi21S5Z&#10;ToMerkwWR7hUfptCCv8Ayrya7EUyGePbMmUKq4HhrFjOoyz0Y2Lpw2cXVlXEy1fIyiQ1kNqKZ7oQ&#10;kQkTxhEOzFk7chltoVaiVT+xNCN7oRpVcvB2KCQgU68CHhnt+xKIprsNhWF5NfgSbYwjVoocsmos&#10;2rTcrSDSorTj4ZI6kdBHkPUGPbbYq33KwtfyOVB1OvUISlmuFuVEK1cZxE8ePjhYsohiUtZEUdx3&#10;TCyYJ5qzXYs20kqSNkPGjO4qDbwJRTjmGSVrkzq09R1soRmh6YkdjsosXr8Qis189F8bRtrUXNiq&#10;qXoU7+iVp1KeeRaFbPoOoHVu2vO6JKYk8vgNROhmKu7uNr0ZlGfQRTgoZKTpFZJkcsnwQ1dBt/2M&#10;xOcWNtkJlTnjc3OorYeC4JtVT1ykKIoVXIVTKUqtDlCaPcRYLpytNpFq7jkrbqVafuHSfRCaeFPQ&#10;YlWxVlNlPeERbSBkeo24U9BsrbUlhm2VRmU932q2/wCCOwfYUfkdxJTXsKPyRoKpZUbiV2jdJgcA&#10;pI5uaquhkj7v6ZEEd5RdJGaE5xlNBNzXCcLjLvUVsPBcEEJQkMeSV96dRbmLMBU80FNjWsoYuUL9&#10;EVE5GrFhYmpTTVGQV/6zRlrm4XkgyWwF3AtyamzYib0lW4RGfhu/4RNU+d26COZKR6q0EB5QGYro&#10;JFdLJ9J3xZAcu021H36DQnrgkiUZ4xoZz4xZh4vFAHI5TzIGsrz1G2tOwplVOFg2yISGTa6EFKCt&#10;yHUngtxrcTJ3Kj3GpMhYvXVjmtw7Ju4OhH53yNZZ9lT+SBJZ7EWGluDtJBK5+8TXhQjRKahnUWbU&#10;LWOong9xoGtDcWHw/kzYPw6wpe/TmhklC2gmWZ6FGFbiMyoa4tSoEaGiwYmQlmRmu46thsK5KlHY&#10;jnVhuNnYSnNDqc1Vq3ljJTOx9SoFj5w2QKFC8c8xGCFyKTT3LdC+DSzwTJaWPj/IrvD5PzwIc1kp&#10;ZqY9OnOTRFXCBAkIuGImrdkrstFeLJVfsyR4GtmIxTl7oE8bCVnmL9lYZS1mRcdydoW5OFBtmfXR&#10;bCSSSy5PY7ZqNGLsXjUSiS5DPBFg+RwZpZMCSShW9LE4/hXUvjlu32wlmpRDOws7JufJTjUTw/cb&#10;S3UKIkqlQqIpJ1HVdBCuLof9cu0kgp3aJ1RfGFOFhdHh4rfvi0/2P4lr0roXjMSjZjiubZRcgkld&#10;DE7KL6kLLs1SYWYqw3tdS8NtCicXS3C/Jb/gtuagBNKxsbABw6wVlgmaw+V4NpKWJUSgeap6RiZC&#10;RkT7jq2GbtFWZS66UI5G5EXd1HUVUPRW1dx1LpaipW5PdPm2Wy1Ygj+uvOsYkLFa78Z5QzwvD2h4&#10;a3UdFe4kkkkoXo4SZbdkuz3pwL/oaatnsy77bTdCKiOlFgVzROxdCbaWY7cJWYEmkJ0KP9UIkSSh&#10;LglV5az9ag1u7Cb4GbHzQ8HJTUqpZjRUpCcpMdwyjVTYmiiyhRKtxI7c59F8PUImzlu32w0bjzRN&#10;hebUkDXFjpuN1Ydz4oCnF0hfoJ2GnY66viqfzJiSTmqKCgWlhZgxO6GI88kFqVoRKd8VxwqVkSGS&#10;TynaY+/YM4jtznEj3jYpXclHXsLp17kzO05mC0QMncpT+B3exC59zJbLimKl56vmX9kzSIWXUYsx&#10;84MVjyVwRwIuKUVMG2vkSIhFmvIT+T8Dn6NRO0DqiDsgyfNeqqWwl2pOmVRnOKTPcfxytlcYLy6P&#10;7MQOLu7d31ENBToEnObckKs9muF8uKbSSkaCpOhIbloTrJhImNyRFz2BjTnJ8a91+pbCaCtgzwMa&#10;32cqsZiobCU7cKYopbIVU9PLp0Exs1OjzF25pDHK5VM6ZVz9xI9OufQq2VqoS6eus+jYQJEJZFvv&#10;ZEPfMZHpNWSnMGqKfUHnoD0LVlBRIR5I7A0JvYXvfHWwd8FdcDtha+vNyRpRBM1MXtuu1fJ/0PYk&#10;7sz6lPY90KfSWwQaz4gVW05MaZF3TQUyslEr9iRHCyKMGk7rDP3FRcbE9W5CsSIx0KCazYaTUMSJ&#10;zUSpssykzDSSGQCWXGmOqFCZHAlTnhZ8nO1wRNMpkddixfyOj9iUjdPgytCzdH1H1EFNvqTK0EPQ&#10;fU1OeLoaVMmpHVbn9PQUjNAonTpxJF5YksXoXVrZfjufUuH4ua+qmC7L9Y8/1kOSqNv2qn9LJbTw&#10;K6ans6Dol6oWauKTj91FZntVBQWqT6P/AKEFLu7d36laHopX0sF0xLhZe+IIeAubM5dn4HI9y/ZF&#10;rsW0uexCiGSdLQPTI00FUSJv0N0JVqjFhPuujYQpEJZeqdflIJ66B/8ARbqLravNUkZMqPbB4K90&#10;OhInmrlA00t9hpxUzaPRl6glPYWH1XCnjpdklibHP7v9C9XQuYTZS+JK6yjo29xMcypNXKCTa1ee&#10;Dw8phidrzvuRE6a2e+v7Gypm/tJQu8/gyogtp0fsnLaerNxgsAEXWQoUQxFVZlI67KwWxI1VLxXS&#10;VqUgaqPTktWY0yTYrLWyHn3/AJEhlC1IvoWny6FNA0U8HkCwvc9J8iHWaPZL9kpm12uxzFCPvg4p&#10;DF2ZUsWlwh5MWssRsE3mijFYasmJypxkesPRIeVQiVD0EvIhLCnWCFiTUblw9+OCfKweHmPRZMox&#10;oMlwtBB53oi6eYTtshIShex4y7wWtNDs6Iv7DII6wRpELCaRkyx6E2JjWQUkCVx0df7j1BCb4TqI&#10;fWGCeHnYfM9HS8y8XJzqUoOkkxPRA5HOYxrJ4wObohyCUpLwWcQVSQMrkc3eLclohLldwBiRKZQ0&#10;dIhUiouD4fxhIvR/6Fb1Vx6zJHcZ/dl/oUaOHfheHxLBDpFf4/0PZF8neA/j/QT2cm4i4zwhF7vx&#10;/objMh+6XFd0vD5n+jU4gzt8JR6P/Rpum+L5cHSTdNcEk8E+hnlyQ1N5G8jZdzZ9zZ9zZGyNsbI2&#10;RSqSQ+o2ptMYPuQ6pPCCa3F/g/sG1Nri9vm8OhtYEj/IjqPrJN1Pc+v8GxH9w++z6TP5o/5R63YJ&#10;zt7In/4Q9V4NyJF/dJ/3j/74f/XH9ln9Y3RvDeJEjMEk4rivFnjQieXfG4pJxkTZicmQssFgaI44&#10;l8C4nZ8qkng+RxNStcSwfGnBKVy0xknkfLwLjzdeWsbm4nnYIQx+lWExXPM4QRyCcPMeCwb0ywjb&#10;Fc8Rx3CxClGjdDk4sGp78Z5eT5ayjfgXEsPx4nyHcUpKGycIxu5ztHLWZ6LgXIfEPkMgUDfrSRLX&#10;gWEkkk4OgrJxjSdOCCnyECHlvhfqYJETsV0wQIepG5AgQtOKS5bUY+F+oWeSSSSSZMVynYYeE4vj&#10;iqHb3EqPF8xanzbRWXIklam+b5F0UlzMx0ct36EN/JNI58UtXzi1jOMtTrZA2zYRTC5jIRHA/URD&#10;bggjkXOcMbJLMcw1DIFwPiXoYHvwQQRxwNGbmxdsTtWoI8/VyO9F6KRyncNV9SR4Qlxll6iJnq+e&#10;ucKG+o68leiSOnz3wUuTYLHV4o9KlLSLc+1wvkMudFyV6JZ9bBku8uVl6GR3ovQZebRFn6xau/oL&#10;RW5lLyXrIE3rgxc24WuXJ+lh8hYWi9BeLHKkoemCliNlzkpFgaHw1rL0KxlnMZIWLE41wqQkQMfB&#10;c0UNyKI9Ezcql6HQQjllwKokLEYx4fI9bGhngkcTHxLgWKeEgx4PHW9Jd5L4VxMfJQqYJ8Eg74PD&#10;bdekWCUQ1IcL0QhcTHyFiuCcJsU5S6cmGpu4XUwPQiNaJDreE0UcCGmP/8QAKhABAAIBAwMDBAMB&#10;AQEAAAAAAQARIRAxQSBRYXGBkTChsfBAwdHx4VD/2gAIAQEAAT8Q/gfZHWf/AEvsjrP5dy9Ll6X/&#10;AAftTrPq3rfVfVf8b7HrP/pZ+n1ml/zrl/yGfUJcuXrcuXL0vW9Lly5cv+TjpXS5cuXLly5cuXL+&#10;rTLS0t/B/L9C5cuXLl/XplpbVpKTExLiImU/gv5v4NSpaX16SkomCWSkpq2lsVlsuOlfwlt+hUtL&#10;S/T9SiYlJWVl9CpbFd/SSVK8S0v/AAd47kvL69JRKIBKDdlylxGb6Hmlu8t+g7QYXvKlMtL66JSU&#10;Sjor+EOsKAQB1r0AajFpaL3hhfMaK5ePmBNajIZtC45Qc5LI9VSmWcaVtNYGBTCVqdDqml/w1TeY&#10;RUw77bnm0ftDs1aCcQpBWLoVbv8AeVbyRUsSJsjBqfRLXGF9NYGUgEqGrq7P/wAED3QhJ24n9LLo&#10;GVlR2ndGIp6Ux8rJngm4DQLtmNaV0syS5fRceE8//A9BYhFKlCvDhhWrfB9tRiQcEoyBx7xW1j1u&#10;tSoypX1Sv8T8/LjoclCjCZBi23dXSuo0rop6a12XW/yfVmIaNknW9V/Q2Xp1vUx0r6FSpUrpGqSF&#10;3g6YdadCa104JosQcx7KMa9mMAWnDK6be09EUnn/AIRNvZaDsnJNz6LK0vS4lwnljDwWge4EcGLP&#10;JKXjRSbvR6kPLLHWIdqIlfxK1qDvGyPDpo5iPCeWeJi+IeyR7Iik2u6Uuc8aeUQhryodmeFA2ENK&#10;6fyaP8imfDDUClUl8Me3l3KUuFpPSS/ZDzz1HRHafS3pkH8wzKZbUUYERa2K3njSg2D+HuTZ1I6n&#10;KDh6fTplMtopKSpXXulyP4CyeSAdnodmPrrhmR1qVpSUSv4O6UDpLKOZ5IlKT0S/bV7fLK1wNHp2&#10;+r6u/wAQ3hhlrbTu5mfeDwbiDbKfbsTP7tRA9/ouf6K/if10k5aekvc+Iid2PWE9vcWPAPaKxCVr&#10;Uw9XR0Ojb6ug+tT2h2oPxCZEfhm0P7R3F64n9kGD/LL+Ccrff/KSrlkxsi+q/gg/F78s1q9SH4Me&#10;L00/GTDepTJtZ7rcU5RTll8tcMu5QdlAJ3UD3jYow/g6cfQ6b0Y89N1pngYdmESYkRwxXLRAG4+8&#10;ICb5voaPWsF9WcS+pcT+0Cb8puri27i/KX95S4YSzUbFOZZygNGPIZwEUO3Mq2XHaBcIHtCx2lO5&#10;HvEDD2jRDCN3FYbpEHCzy6LJPZlTbPTHxl+xLeJfxHvGluB3nm0lieTRHcmPEAgHCUcymVbTXsJY&#10;2CPdCL7qLbuL7sXFRhdzL95aWlpRpRNxVOzo+WeaeaVXXM6XPMxXmX8y0tLS0S2KxQU7TcqW2CzM&#10;t1YdEXLrcKDRK0OUrkEzV1KlaJwDBN0cU3VjvGeSeWX3y+6XCnulu89bKysrKysOxPFPETwEp2JQ&#10;SumwEGxqrSq+NUlQ6E+gNIzKklSOr1kceYKTbXfNGx5Sv2kK5YaVFnFjlY1EbY1JGWp8LL4SoNsU&#10;S9M0qVEpneN8KE2K3ZDDC0n9tpugcoeHRRS9rzByLQAXjz9HH0aehhqwfouqJkCjhIIw9RYd6toW&#10;boseMWi9ariKaJlWCr8ZdiQ4ZXXFe+CJEA7hFWGpS2gXnHXqz5RMlL3UWv7K/IhDEI0fjpou+g+r&#10;UqU9pbtLdpbtBS82JMu2X0UG2+fDZfNgn9xUG/2CC/7mLx+ph22Ebl7v+T+mhYd/wg5VBzS8lfgn&#10;/If5Ku6gOPglXP6zR/qAc7/pqMiKgcXUqtC8ojYjSTlN6wt5fdHdnzMF2T0UG2iD7SBf98F/tKg3&#10;+kDz3cZcoJO580/7n+Ic/wA3+J3/AL8OT2IBz+3vO4/16wH/ABQ5Psw5/kP8gHfB3L3wD9f5h/7X&#10;+oBAP/DDZRKNj9sy/wBKBbFTPdjfdlEDslESAdojS5fQH8tbBb7ETb/+gIYh2KXdYAUAC1YCBsSx&#10;1/P/AFjoUf4EJeVPKnmZaXL0DqXSuiuiumokNEiQ0TQ1uMXkoC1Y+AqUT2La/KwSs3Klvqw1WhvR&#10;mC7wnwcsRVxOKr4x13n97aVrcvrr6NaAVOT6Yho6ESURXvlgoFuhrV9giR4xiSb7gf2xRX3La+qy&#10;sPaNnzDP7NR9/EBp5It/apgSnZ1++YNfp/ydoO15Z9swQIQjZbB6CjQfr8aGlRIHRf0a6TyGmV7Q&#10;RQbOqo6jGVcyMSvjLqIoU8Mv7YEUzZm6DoDLAgaQF773jRi2aWkPLh2qfAJ7DkJ/ZMOHx/6R91Ko&#10;fARq1dgTjMvjpX2g6vP78RSeQlRNH8wugmwTxLlhUuXN9dQLTJcMC7+kS+iQ5GDre9tn/YbzTw/8&#10;YtbPJT7Qa97Ks0xLdvtCbGWS9Ll9FwYOYsWq07ZogTvmQbuPKYb97lucq0O0r73m2DML0ycq92Vw&#10;vbrR4O7M6Sd3wNQD5gGZft909oRhtcA/rlni/wCC/F6XA7/0j3J5tIslBLb14P7gtv7j/InvHpf4&#10;SXBz3/wlP2O8XeNw9IlKaWX/AMKtLAweFJkCdpWhRdj7Jeuy+ZJ5U2ccP7l+4+IChxC8790ZeUOH&#10;o0qUPLDVOGVpUrRNKgETMY4hRHiZCBBsQNU88yg3Zl4vtLWeDEaSr4L8wyB8oaergleNcnF9UblG&#10;XwY/3jEE3b8hH90A3Z/Sd+Yu7R33L1WETTb6/wCkdc1tY/LAmdeutbYjyjA2VGZ9f7Ir24vyaXAd&#10;0f3FHJs5jv0I/LP33bUmuaI6fC+wz1ZPsP8AUQKamLmAqfmHs6KPYYdT8GO3sOi9EiQCUVWgN1h2&#10;PAbAXCTEd/8AZh4cq7AQ+RYHmNQ28qAh2wh+UUfFokSDBPGl6RZ+gA8QvkIX8ExnscSxP0ckfI8A&#10;viEmZou33CAdhbNmNDng6eKlONDiSpWpv3H5IHdPxJZCJ/W8V/uYQ5J+Rn+TS46fqQ161C9vZPyT&#10;/qcF6ghsqW3sP9T0I04CFhgwlOhJqkJUrxCD1gnAKoNKA4SDBgIhd2scWeI6OTuzxbVLqWgp9l9K&#10;i9dmV8Rth8wBfymPd7L8kVEnbL8MGrLga+I3Ub/qovafnf2zbGQ+DJ+xhxFhVb+cClF+7c/fdiMq&#10;Gz8p7RISpUqVHqEMMs31mpdWFRx0PEUnQIouhPSp+Cof3947/aw1v/I/wovmn9xD8Mlf7GGtS+UN&#10;obFGK6N0IM2k7lwN1BEWDeOxKnYVMeSLhsZezh2IqJju7sSlhh7F3Ma5O15uPaP94EbWPvW3vK4n&#10;y1cDw/E53h6E+YM07LmflivDoY+YsB/60sC3g5KTbL5WjaMe4Z+1xewS/gizOG6IIkbHtv0dQd9B&#10;8qA9UQtFubnqZ7SYXoK/dLm9fyuXbt946LjJyAJ92H2/+E+0fmZadUK5zv6EcFmr4z/etSpVFYFr&#10;RnEDTMw5lw+pLly9MigG3gxHS0+27/CF0oBl/wBY8LfYT5Yr9yL94RADaHCE4iT4zE9D2XD8LC69&#10;Hew9CWg12f0h9+B5+CcXJ/2+dRsKvOVNlURHRbrmRtq3g22jr+30enc9jEV8fiNFm/Smfqe8qj2R&#10;9MJsiRZ40Gqm5DH5xUx/azA6MD37CF1z6ED+pcRRu7ry9Fw+U+22JUqVGJYNyEklRCIAFrLczbvv&#10;XLNrt/IXYP1YJeyL3nsbSrMOVom0/cbOWPDnp/neF13+mX1ZSm+VSzRL9dsqHs7r8oVFH5a+xJW/&#10;W/bkjfEXyfcxDMuNnpOGHa/8wsN1W2vLBXTY/Pc1j4lii+FvtDOc8tv+TcFLBt8Ghg3hUQZhC18B&#10;oixDAQmCoBTTAREwwAGwHumHF/SJFyrJTK+Re7KlYLX2IK+29nkVL839s2bDf33GUCy7m8VKla7M&#10;lDFUOIdAuZb9e6KaXgZb0HLudrmHTaDsMrLJM6FuS5Y+92gL6cfwx7GUzJTLf+xucC797zar7NfK&#10;XfdO7HB2A9iO0Xbbx908t+Ccnqb7ZD69OM/MvFGOYL34gBluP0P11HRyUvoCI0EC7m37OigrJyy+&#10;/WpYQgTV2yyiUoNdoErVIETBlKvkl+rShe9ROI+VC7kNne8QOFR4b7Xb37e8fsW/5kOMHmvFoW6C&#10;Mo7Df+SYBHvZ+EHF1e+fYwunwSwsJ+OabcX9/ljkj/vcsrRvBLiz9F4+nUqVK6mYfojtZ9qOeh0z&#10;AzLgEIl2gUr/APIj1kW7Vf8AoQYLnmX8iCB3Zf0QkM3AkUAO4f6BAztFv9hQgQXYCiICoA3WAp9o&#10;395W54KVwsd3VD4tDZ8MFDibuxPFsWQVK43fjEe34sNr5qfpPGj9CvpfaxixrcuWSyUlIEKgCQuD&#10;pUSJKV7q0Busa2Xee3g0LLkI8OIcWLcyqXOKH9KGfmo5nm2PigCCBsGAnyvpbER3esBmCuKk1Xnm&#10;H+iKa/Bj8mi9/fSflJoDTscvhEqT/CtEzDrGJWmOiyXCXL6y05T8QRBGyVKlSpUqFzwq9XBBKrg1&#10;eCMQ6FCR1SqV2H+690aPLwRweZTnOlOEXbcvQMsEmXz37Gyc+64NlJSgtmtPxpdtdnL4IWS/80Sr&#10;Rm6Zw82EKfnXfX7Ln4Jxr4X3EXvZFyeriZ/ubakvpqVK6+NavDG7c84Ag4dKlavb0P4IJCgA9CbQ&#10;XUGQAgSCq9jz6x4HUsA/Kb77R/CHNvZf6QkCgC5fAsdrwDHzf1HHo0LiECmzuS3szOPn6aTxV5m+&#10;yDVE7qr7liEV+y17t0NBrb/XUFS7Dn2BmYFS532xyzs7+o7s3BvC/k6VPu/6anRUrWpXTz1Iobe5&#10;DyzbCjvFz3SYtw6LPLF4T/rRhow0vew7vebUnm29XEbPpQR6sM75RRLcB0HpOIdyuy8wtw3ldRKA&#10;DdWiX+SPyu/tKeQPje+6XinbMj7zsT46PrDbzBueoxRS9xfswZ0NQ7fm2Vbvf2K2P2bu/kZlluzV&#10;sv8AgUJZtSlcYvQwSpXVely9eetDsa7LvEXzs705XNDRomu5FD2Oz1YAKIvxTz2g8H3GEfHaO0Hs&#10;fu2H4gA82Oj0sCHDJyrJ7XQUoYwuIX2GkXsKMDT2ScRne+xuTcD9g9nMQABuuCNkMcmvcsQYC2bf&#10;PGH07e/UFpahVF7vVd5ADGZpB6BlnAv9HlhoK8NWfrPGofSqVrWZXU9C2qK1YAiJrC+EwhgXDAA5&#10;ymglQAvbdek7gibPi/QvHmZRhgAgQq7in35fZsMHHhH5O0qbHqX5RVS/vfkm8Jp9m3/YY57bhEv9&#10;0ORpzTs90zGA3vu4SjfQS/6RokzZbAEEJ+mZIO8DvbBP1o+qEZqqCD6sdb2bx5kqI4clD4Llipzp&#10;HhMTZU4Ruz11Z+s8QjCLlt6kuMOjn6L0GxeijLjDpuhAXIMr2wVcmMf+YmrZXyMl6RFSTWPiFAPe&#10;pCR8S7VH4M23kptPyr3848N+/wATFgcdkWekHzjhFTXczFlmw3a+UCmV4R5o70NChB9tn+kxFduZ&#10;D+keEOH2gn2LG++X4nZv9yxmcHkR+VmXifu3rdyDKVwXfwja6Wk9/ejEGNK1dnGOCAywF9iDMGiE&#10;hoVElaVDTnXnW/ouFsp8Ah4+D5NtbVUg/Z5+xO8Y03xAIACgKOMj8QCrYnvwY6OCe3pa+Y4mm9UK&#10;Fe2Kn3wgmQ96e9wShrd9ntVxfUuN3uYSFI8O/wBzEK/WjTAXHeE9n+SxsF7C82GBqJwCr8liL3GO&#10;P9pQYea3PUl2+JPxQ7APqpcO/wBussrjopdj4XZihsBrATsk26JXYewgR74XcdDb8TDA+2MS8y5z&#10;1X0c6MCV9B1rhp1p5ur1VJRM2QvlwLINISxQBK222QozEelTIn3RJGvDD4uDWHiX7PMHpnkLfaGx&#10;zj8Uw95J/YZ6qGG0D8sg91sH7qYnvbMTYJkM/MDALmz/ACo3Z/gKfAxq5rliD1kDO1UcEBspTep2&#10;YIBERLEiEQA5cEUU7QT7jEMmmUlFeAWVEjYdHQmGWNhbdbGZm9OY6VeldLqauh0Lv3UFPowFgKUj&#10;crmK1iLElexWCENL1MoEUCHLiwfImFe27LqvHu+h4g2b2J7MasnYX+aR0UcV+RpIRRLZ0voG2d5V&#10;XfNzYiPIs+7bF3sgr9wzEyd8z6hKoZcUPaQeTBlL+DeMhn20fG8ALKeZajO45AxgAKHpQH4Da+Ho&#10;Y0u5A+M4hgA2OOh0MqZW7st156eelJUbhpcuEvVztz7mCVSqOO1fBm79T/1FU0b4C3ENBnJuuXzA&#10;A3oUrjkgk3vZKic8R7GT3Je5Rg9sD8IyoWV0JT0W8M9c8gvyRC92mHzzBJ7iQ9hczfoQs292T7Au&#10;FD28ra/bceP7ZpoYmlO0ov7T2fKIDDz4+YRLNSgsdpEo27EjsFLdC8LDYLcMqXihX/FFh3SU+VIX&#10;TuUh/EZW0Rxi++XV0M8l3N1jZM1ZXTel9TokrWunJMFs01AAAoMBGb0oR3riLmWiv4DwTKusTIFL&#10;ZSM4MWEPMXPB3iYfMHDkoTw1ALTtF1BU8N1ACdhWWHskA7X/AA8hiu3/APKPDlsfJRkgfTHjsqcv&#10;SF2D4d49ZOPwKOhnjEPdIvdvdT/IDK9ISJ1vXyhncG5B5upaGpyIn1YegJyW+8Rdx7HsQWvZl8Jj&#10;TZCp9t4UWEbn7ldHVo5DS8EdalMp6jV6K6Lh+FhOVMaK3BybqJZzFjijYPyyl4xWtoBspl93dgS5&#10;mofrEOucDhKkIxgNwB7NQOw1PITn7IFsXdRnPR6b5iXLO7WTFrGyUx8uiWF44bB2GRu1N3bPg4m/&#10;7JiSsZ/BtTGPctPmhJ/GN7qx2zXnMe95Je84yLgfsTGwAVm491eYEL3f6EBBA2Ao0taVbaaOiFL6&#10;glSpUqVo9ZqgYmt7E2uoAcUKNwzGWJMFmvywB0YxkaIIRl8zihyrDRWqgCZChVvKkKXkH1ZI0ISt&#10;QX3O63IGL1nkh57hsj4c2wPZjwd5u6Q+fes/JPT/AFqsP3YKq9WGeb2yMGy3P89BEMu4Le9Y+YZD&#10;4P8AoYJbuu9qfxCLUPce4xIJ8pu+q5YgEAjuMJoUdtEC0vgiBgeMB6MK9jk29QY0GNNDUGPRcuXL&#10;ly9M6rLqyziJUNucegeftn8kH+Y7PxATqwe7mOX4Fg+9zYxFqqtRoFUALV2CXjYNhqf5OxLTUomN&#10;hCVJbau7vlulwCJ89QuWhq2tBTGeVjiXVJxxPYFCRU9nuffDnwxkVQ5a2B7YYtPqnCjvZEUMPdPu&#10;MRFpyWPZLAWHIZX2tBkA9f2n+4fp3J9gS+xdq17AqFKruKH2P+QFRHq+25wfifmUUuNj3YkS/ugn&#10;7mJS9h3KfkErsdLLTY9lCWdgMgEfBe8NLEsf7PEdcVZnPlFJlo2w+96XLgw0qV9ABQAWrgAldalM&#10;xDQJK1W2/QHJpcO7Pg7SIBg7QQO24lDnhyn0rBly40iII8MbjDuZH0jYqCrtb2YJhSyThIr5QVXN&#10;vCuj8WMSrowFAe6zEUFmXV4JTK+ki3XqqyJL4XRT0gCKmtuGHIS1q+BSPELN0GapNcYZdo0BuLe8&#10;3FPpFy+uxx8oblSHJF4ARHwIoWpYM1YjZjHDPPC1shmEPpMaAh7Egh9kEOowva2G7PF9rb3lJ6Jq&#10;+wbQVKUSO2U7bvdnBqsPlRCgJskqVKlSpRAloC1oN3uy4oLyucmSq+K6lrgMkHJQ4uoeDDAoTWAb&#10;jxhIb3RSPXDnky3bES2Uu7qB2CI83L2fNAswvaKYkRNouBlw02VCw2/5nl/JPE+SCgQ666Abhb+F&#10;z/nWV+62I7tatsDNiiIQoqYxQJutiXA+CncGIA+B7jEZ7r6CZD3hdEm4DSmC0XeABvfC2vJHKCAH&#10;CqpuPBLHoUWzgSUUSoKuDhgDzHRFDeDAPDYzE/vDpUEDqtxCb3Otkl6XD5UA9WB+4t1nUtCxmkAB&#10;KoBfdqZaVl1zGTbIeRTIcDvBrWIg1WzKn7A9Rg2tTQRdkKn+GHSjSbyiXvZBPkhlLTYNbNwPdJtm&#10;JTrNqmXWMlYiyGYnJiB6L+DiGQ7m8IUwMZklzLeYSIm0oU2YrXsDQuACdQxIAu7v4I99e7t4gZoW&#10;ks6nsidLefy9bqG+JO/Dl0yemi/Cofd7hidiBZfTzNWXBX9+YvvzQ15J9jc8SzUGy/MdpHzDYXKM&#10;Qu/y5NgyqMO5APym225L8YqiTdH9QNB6B96AEsAzTw2RrJoUDs/RIgmDW+tqa3jcTEKLslgLc6Jy&#10;NM7YAzdmx+NNTXpodBAnrQgQiLcON+FS1dZSSq2HaW9iUCFQRUE+WChKkYNwAAAAdY63f+0aLSzF&#10;TckCUxZYIQqd8aqVoJD9XoS3pn8DQ0HbPjx5hE0snJnYnZH4guGlQCRTLbLa8sQckgCrqpkJ3Rdj&#10;zak4GG9dI8TC2K4w2F3xzlFgIqUPmqkULEGMrLhz/oOzye2m2uAwS4sDXDcjSROx3lPlbOJcVp3T&#10;7dBjcUi/IypsbCwDFJ3isg4LM84RO0O1LV7kao/dbx/alAyCQw7U7CAAAAUB1k+7E2mSY27VdNAP&#10;Mq935LfzmOhBkHv51vb0jQBQG/F5gxo4jFGPTfEVdbxVqmBdynir486bTgtyq/SBuJQB2mPGGttK&#10;ledZVDNnACzfBB3ECLcc0l/qqon2pJdBFGrXjeMRW1kailEPosTpadpv5ZcjktVRzHgjLd+5AFkS&#10;ttEgoXAEl2KMTHDE7YjgO0z9D+GKxp+37Q1Ezt8kwKexN0dwxbniWUdC5fxCz0Lb2gugewDqYalD&#10;PdQBRmsqO8SD0Y07gZ4A5i5eVPYmyOit9vxS5Pj7Q0wEoVXk7viDtxu0zfNu8FW3rU4p/crdlneD&#10;aJcQwu4N5e7Ly+ZmXz8GLRVoilJ/sjs+OPfjYSSeAGze0D5vAp3eJczddwFzSObYrHjydhAAAAAo&#10;CNLej2RORIiAtNmMI4OGMYsCqEqMsY03lzKQ36Kben7TtDVWdPt5IkIy+0dmMA8DzAAAAAoDrYdD&#10;A3VOGhJc5a+4JItXuWVf3QPX3lARsdoh58fMYD3IbaAQIUjsjGcLkXJLA/8ArGNHiw5RO0ovOwEN&#10;93hT7I3rsDATlNiq++SVAE8d3diWhqpTtxk9eSIijJN1ZjZR3jDmVmej3gGq+JA3pfYENAoiWjZG&#10;X5N5w7tEGGmb5sy9FGVU2rzBfq/lrZtB0vfTLav0TVaadr+ibersMfM24sAF92fMFr4Ty8x+GGLW&#10;X1VMPCk3Edz2tSG2tRieMws47nzKwLtiEHMO/YN2O5vKlZKw2pvuwL8MFzFR33O+8uKbTbgssje4&#10;/ff1Zc0/BA2KxV3StXYt2gVqyywwdxiQlbfa3qRnZACINMYSqvMSKmwico1EFMx9bMv2bJwedLPS&#10;fywegMbRDsfUJKvB7LMQRI4esLvJwcrlBa3dfMGA5CzzrVYIESknbKHxCABFatiOwewf1fCUTwoq&#10;pxUBI3lgW1EOubAgyLhKl/TkaRQScm2LpofYjTQWPFhTTxUuEO3ZKb9VeYcrue6ryvLCXL0XVo1C&#10;XQOGZ25hAaMzCjoIAWTIEqgT7H8GhJ+h5Q1QWlegRETO9I+pQ6GBEaE7avmZYugOi4dkVWcvYIl8&#10;g7/ajvC6WOAlgsPlrlovhhBc39hAtXda7JYbN43qGHY2FDZBZZhSrBgRGW33jzwBAACgMAStK0dU&#10;gOK/h44W73JVZIw2ooFwZY8mfc6Mh8PzBlp+l5YatCu/toQABsGDV+nUqVrUqPT6bTheXCbsHgex&#10;2h27smFDuRngEq8INxz4sHnYyxvm94ZvPVsC8jLbuuT7ByfNEXAWsc/7+UDqY6nvtPR4ZVwvQt17&#10;MGgx0CtWhtQaHuaNw9NMvXitF5wYDlcBL3c/8Us6zj+nufO0Tsoe7ffPKzBY2mDPD6R70Ga3skfd&#10;4JbjygaJKkt7xiW4AXlQPaV4eUUiC/i4gpYKk7djjwh9NlWobORuRyLC4XXADdndzZCyz9ZHSyPj&#10;SQIAFq4CVqbzkPj+IIEVqz2cdvm7fCWstgVInpndAGHYgh8XKqMESO5KXmbVu9bIrqBRcZ2wUm0t&#10;+S0QfOJT7m1W1PK5frK5VsYq83DtxLlxZ8BozGA7PXTP1v4JWJdr/ZiGBsB/6IKYCgCg+tcuXLlw&#10;CjB5i+JSQKW/fn5MaysAis/chMCaDFCDugXyIzN9s5Yyv9JcAXQUYuHhO5VyMtHVWhnfl+WC2BQB&#10;QGhpYgcm/RfQ6Moff8yC5P8AiQYbkpaN4cvRlE39yHRmlcCt4XtCpPAQjOS5t2S+Ss1XiXoLZHh9&#10;JTkiCbQy+s0Zcs0AicvY7v8AqKpj7x8Bx4Qm2PBQIEpVhaPrFRrkbgA5l5sCWacm48Rjc0DABUCo&#10;ye1M3D5gN2WeX/IQOnwGw+Ot1ZlYmHUYmwxhCLLYA2sspXMFa1n6+JtZsmfpYTPCpkBLZ3ZlWrzA&#10;JcaFJZFdlPaUsQBLNF9Bv0BCA/K/K3CyqNahuebixOcIYVINEAUGbd4vFQ5m75uIMBLbBfFEBofI&#10;wjFQ20i1dl1bxCLfiuA9nghCOlxAVwXDm7u6XL0ZcuMdLzM+mKNZxRHTFVIVxidGfpO02MzMd6Zc&#10;tdFGo1C42LKNjKw37DKm3U+GH57HdlcJa43oNoFrDGRp2Zdi3bv2GbOaXQ2+E43kps8IpYMVLQtl&#10;IhbstInl8lStJwIX4j8EFLqW617qWBdpx6wAIFT/AHwesPk3NMVl2ENi5TMuXivnEIlwFmWAC4Bq&#10;4i5iKxQUGh3I8cdoD3doPQx0IHy/NolpVgkMBBQNWQef4jMhPu/76MJelwZemEFdxMO3wYFtXDQc&#10;6IIeRHy9jzGPaqeIP5m0Ieg8d4/1IQZN2wlyjbMvLiLt7qjEytzh6VLiyDjoG7cDZ+xP8PyhMTUD&#10;YiMi0nqMOty8ruy++S+8LtQKq5j05KslhyrJfHmAU4tPI4q4PBAFsBFa+B8Re7Ph5Mot3HV1dMe9&#10;CyZa7MkeGXNh2U2fpzo76u84nGrtKEpIlszxAEtHCwRLGycwJDdRf+nhBV342U/W0w4Flp/3JbFO&#10;U4/xjb1Odn9oDkVRyPZhbxeN+C+GL2NFaV45LAsY+f3XL42IaBaBLHOlQTZcchrJjYuICVCI6YCn&#10;JABrwo+DDyR0AjD1lW1t1C6y7YpQxKGOCwlMDaQ0ehhcV/IBnlge8EBcas3SCmbxC2freXHMvh1q&#10;V0XKgtAxBPIXYRZb5NofiR/aqm//ALRsgUpv4YfHN7DsU7naEbdyEt5Nrl2vmD7PJEihcTkjlDGe&#10;Pc4TAgVwPYuxA6KjSIL5YdRHS9LF0dWJ9uDBoPfpZeSYn2Uw9mLPp/vrUqZlstmZmVDTK+UOZSFb&#10;wt/KFktUQ2b5QaeYFliN2PDctV6F9jv/AGIkuip6wuDLH0qnH2EIMroy/wBBLzyNy7sHMuiylute&#10;66XLZelznV67jHqu7wfZjsdxoIIyFuroUrMfkio3hJj9UCyr8zNkjIH3g7DwzJa7zK296uWmKC2X&#10;JdwzHSFq2E5PPciMy9HunD/eQdWhoYEIrs5Ax4+zyhsRUDY6bl6D9NesKrzD0YCAogZiIFaFV5Rk&#10;zBph/stWXfwUnQ2uf+sIig2hBef3PqoDJcvLA+27rwzFgAGx2JXEcVbe6DYMOyFMely+TDUSps62&#10;FOGMOOm+m9bly5cZcWPSy45FlZ3qI6EVQ9alxkjsHZ7mGQfbFYk1jd61yt6bNP0febBjPbp+SH1Q&#10;BTQcMxdwU4WPaw4vu7j0/B7kFPmnCxz48oZp3RtfcbvdRqSsarvMH9EBrLmA5/EC2+yXulW1Qg3t&#10;rDuPifvJhT2SzlV2njaAaJWcQJf6sp4/EekcogJCORyaMuXGLLlzdjOSEE+ar8lT0Gn7oQZhooVv&#10;Azdspb91/CCDdsI+A0dP2/eCx6z7v+T69ypeKHclbeHd+X3ENpeTmL5lCRbWCG7VBpISk7Wa4Idp&#10;TVp1ItVF6oO6YnwQCJBSnayoV3OxDvkuzqu8KGUw2S4sWNIL/GZ3aEFAls8lGEm71hsAhuT9i1Eu&#10;DV1C2BscNVtxxiV83nKi/XoYzEsi+59dmLN23UAGMHqgWa+xqXuVwS2lar6SsRQEhFLDTBHdaGqy&#10;W1sBBsL3Be0BY2CDPyLPaUvYN8kBb9moV2yNJ2ZcJfkjDhNi7agu+RXoXzLU73OGgBsdXo4n3MTl&#10;Ggs3BaZuyk8iATzXyG1J0BXoPuDoU3fwxUHkR6xSbY6KN8RFAvbO8alqXDOfql5DXVMYcnMcLlTc&#10;iaBWqOzGOMO8oyihzDYMu93FB5LdTtxCGIAfSw/B/CoIwdJHV9du/wAymkFBo6Y+h+CXK33/AJe9&#10;N/wPA/gb6XRBbXh9oU8r0ibzFfk/k3Ll6XL/AIXu5+iOtueZVDMxMw/mH+JiHfp5ZcFnyPyypn+7&#10;l/BPpsuXLl/RvouXLhm7D4Izucl9yXLjC6HJ3P5dER4/N/BOp0vRj/BqVEn/AF6CWjt9h0qVrvvB&#10;o3Y4/D+Wxj/DukZ6pk9HH9dRU8w+dLM+vcv+MxYsuX9C5cuXLl6XF18HF9TqF37F0ufhPWXLl6ly&#10;5ei5cuXLly5cuXLlxdLJcYWXHTMzMzPaZ7MzGHtvmf8ASn/eJ/w0/wCCn/BT/pkf/en/AF5/35/3&#10;oq97o3wPxdwQEU9dK8WfqGWf+kvErXEbiMQNy0bp/wAVH/39M8D4Z+gZ5vwzKCgXD/5pHj+1BXb9&#10;f8MOL5o9igUXSsY7tdp4TPB7kdv5E7EX/G/1H/23+zhk+EPtmfmSP86H/motjmiv1lm/yYbz2HFl&#10;kzkzFJSm/wAiP/vsf/clnKPcnkjWL6alsGKX0ix8RrDMzN9+lujaDLl6bDzFQNCMqed/KDCGlxhh&#10;dBEJjIgZkw0SVvZLg6DTcGMVpUrTJkndjZ1OqzP0onHssuL1DxKEIHXFe4JXQko7Z+wwhBEqKLLj&#10;0KhGDg4YAe5Bgw0FuJK6U2kdCYRZcvRneLBgjvDoMEYkL0GmPajW4Rn3GGo6ij13LvUZcuXo61PV&#10;CvSdR1VB50ehajaAsJJqVoN/ZHoB3IuhDQONBfpGh9Ac3PBg0OowdMB0Rg8Oo5YSHVlJK/gjJd40&#10;01GQOW+6E18r/EIRheg6qyQ+l5MHWWEdFzb1akmSEIZ1zLg6MNh4gO6qo6N41Ax3f/BqEuLL+liP&#10;d/HwcekuPSnSpVQdNi+I+VnoLiyav0jzFtv6dquX2NTRehEpK95SeKYg5FS7smL7RfGfJL94V3Uv&#10;Q1WtMTFdHRlzd0uh1OD6YXGI4JfuguA7Idw1F37gPEp4QA40qK8wxEJgiQm/RcGJcvEt8keuIk3d&#10;Z0hFv6dc838QJWty9L1DQ2KDYQZs1roqGHTFM4uxHEwsYtls3deJ96+8INrdh6EsRaDQLi4PqX9m&#10;V8/QYOt6LtvEMwxLly5cuUiW4IluZ6j0I0Qy8RX60YuRVHQ79RHSeSGlHc/M++vS6Pq+oCV9Q2or&#10;0L0DLhzzbmRy2wkL/wCqUNglTD1mbpt2t9YmYEqVH6hvPCoJUqVqVKlSpUrQ36E/Jq4ly+jbUj5l&#10;VRELoVOc9FE6zDRPq9qKL7Z0SBodBJUqVKlaLhgwPMrRIdNwdaHmnnAYG18kxVbkcaZ6zW5ceqpW&#10;rp2H+4xjD6CSpUSKg86UwwlZlQ0uXNoOm+818xF3NpjNegQVG0aHUJu/SqV0un7C1rRpf0qAd9GD&#10;jQIEdAlSqhNh4RgDPCjUruw0axpxrcOH6FSut0rni/PQ/QdRQ0qJjQv6GSlS835zHeYJcuFcx1VC&#10;L1j9BjGcoQKAcQjAjDR+hgsuXFhcF6kuD0MW7t/Wt6jUSEwjdXH+B4+N/ENK0SVD6OKQJWh1miKy&#10;xeMKHpfXxAhLLH8H9GbmSXqxOhuKdDNj8w2+kMWOaZdfQvW/4NfcglWRKYddROkY+sdh8dN6DqS5&#10;bjsn0HW/4Prc6Nul+hUrUdUAi9FwGc7EW76HUj0G38A8fhrt9Rn2HWHRJcw3lgNsZvFikz5nnPoG&#10;3U8gRK0h01SOZ6E1SHQ6XqLLxH9/0rt5cEpWCaKZUBKGz6aoyhmjFTQx0Gw8jC/K+wQCVErV62VK&#10;lapYzCvnS9b1HTE9oKuspzuimoxILiV9IFaVIEuLIHRs0VeUH1L6Vhp9z030eOiI+7lYOpjE0GPU&#10;dAhKhUrtEMMu5UvmBFGLSweJ863pmXpcuXHpuJosXT1DRlaO8u2DVjHVTpMMYEEEC6BTKqMKAiHT&#10;wY3w6ul/UvRSIvUueQiPCefpxU3aCXoxm+LMY79BDRc4HQQmTnQzeG+nDLn3DL6rlxHcRLjOyr7Q&#10;Tt8cF2UtcXqwfjndfsQ7mi24whwZ4l9VlPCUdiE//9lQSwMEFAAGAAgAAAAhAKJwgQrdAAAABgEA&#10;AA8AAABkcnMvZG93bnJldi54bWxMj0FLw0AUhO+C/2F5gje72diIxGxKKeqpCLaCeHvNviah2bch&#10;u03Sf+96ssdhhplvitVsOzHS4FvHGtQiAUFcOdNyreFr//bwDMIHZIOdY9JwIQ+r8vamwNy4iT9p&#10;3IVaxBL2OWpoQuhzKX3VkEW/cD1x9I5usBiiHGppBpxiue1kmiRP0mLLcaHBnjYNVafd2Wp4n3Ba&#10;P6rXcXs6bi4/++zje6tI6/u7ef0CItAc/sPwhx/RoYxMB3dm40WnIR4JGpYZiGguU6VAHDRkSapA&#10;loW8xi9/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MEdNt1AMA&#10;AKkIAAAOAAAAAAAAAAAAAAAAADwCAABkcnMvZTJvRG9jLnhtbFBLAQItAAoAAAAAAAAAIQAfbvW9&#10;v4cAAL+HAAAVAAAAAAAAAAAAAAAAADwGAABkcnMvbWVkaWEvaW1hZ2UxLmpwZWdQSwECLQAUAAYA&#10;CAAAACEAonCBCt0AAAAGAQAADwAAAAAAAAAAAAAAAAAujgAAZHJzL2Rvd25yZXYueG1sUEsBAi0A&#10;FAAGAAgAAAAhAFhgsxu6AAAAIgEAABkAAAAAAAAAAAAAAAAAOI8AAGRycy9fcmVscy9lMm9Eb2Mu&#10;eG1sLnJlbHNQSwUGAAAAAAYABgB9AQAA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6733;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IZwwAAANoAAAAPAAAAZHJzL2Rvd25yZXYueG1sRI9Pi8Iw&#10;FMTvgt8hPMGbporrajWKCKIseFj/HLw9kmdbbF5KE233228WFjwOM/MbZrlubSleVPvCsYLRMAFB&#10;rJ0pOFNwOe8GMxA+IBssHZOCH/KwXnU7S0yNa/ibXqeQiQhhn6KCPIQqldLrnCz6oauIo3d3tcUQ&#10;ZZ1JU2MT4baU4ySZSosFx4UcK9rmpB+np1Wgw2M+/fo4amyS6/7afprn4TZXqt9rNwsQgdrwDv+3&#10;D0bBBP6uxBsgV78AAAD//wMAUEsBAi0AFAAGAAgAAAAhANvh9svuAAAAhQEAABMAAAAAAAAAAAAA&#10;AAAAAAAAAFtDb250ZW50X1R5cGVzXS54bWxQSwECLQAUAAYACAAAACEAWvQsW78AAAAVAQAACwAA&#10;AAAAAAAAAAAAAAAfAQAAX3JlbHMvLnJlbHNQSwECLQAUAAYACAAAACEAU2JCGcMAAADaAAAADwAA&#10;AAAAAAAAAAAAAAAHAgAAZHJzL2Rvd25yZXYueG1sUEsFBgAAAAADAAMAtwAAAPcCAAAAAA==&#10;">
                  <v:imagedata r:id="rId14" o:title="WhatsApp Image 2019-12-19 at 4.42.41 PM" croptop="17134f" cropbottom="18625f" cropleft="876f" cropright="3325f"/>
                </v:shape>
                <v:shapetype id="_x0000_t202" coordsize="21600,21600" o:spt="202" path="m,l,21600r21600,l21600,xe">
                  <v:stroke joinstyle="miter"/>
                  <v:path gradientshapeok="t" o:connecttype="rect"/>
                </v:shapetype>
                <v:shape id="Text Box 5" o:spid="_x0000_s1028" type="#_x0000_t202" style="position:absolute;top:28936;width:26737;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0326D64A" w14:textId="77777777" w:rsidR="00C264D1" w:rsidRPr="00701E83" w:rsidRDefault="00C264D1" w:rsidP="00BD79CD">
                        <w:pPr>
                          <w:jc w:val="center"/>
                          <w:rPr>
                            <w:rFonts w:asciiTheme="minorHAnsi" w:hAnsiTheme="minorHAnsi" w:cstheme="minorHAnsi"/>
                            <w:sz w:val="20"/>
                            <w:szCs w:val="20"/>
                          </w:rPr>
                        </w:pPr>
                        <w:r w:rsidRPr="00701E83">
                          <w:rPr>
                            <w:rFonts w:asciiTheme="minorHAnsi" w:hAnsiTheme="minorHAnsi" w:cstheme="minorHAnsi"/>
                            <w:b/>
                            <w:sz w:val="20"/>
                            <w:szCs w:val="20"/>
                          </w:rPr>
                          <w:t>Fig. 1.</w:t>
                        </w:r>
                        <w:r w:rsidRPr="00701E83">
                          <w:rPr>
                            <w:rFonts w:asciiTheme="minorHAnsi" w:hAnsiTheme="minorHAnsi" w:cstheme="minorHAnsi"/>
                            <w:sz w:val="20"/>
                            <w:szCs w:val="20"/>
                          </w:rPr>
                          <w:t xml:space="preserve"> Croquis des investissements du CHUD</w:t>
                        </w:r>
                      </w:p>
                    </w:txbxContent>
                  </v:textbox>
                </v:shape>
                <w10:wrap type="square" anchorx="margin"/>
              </v:group>
            </w:pict>
          </mc:Fallback>
        </mc:AlternateContent>
      </w:r>
      <w:r w:rsidRPr="00C264D1">
        <w:rPr>
          <w:rFonts w:asciiTheme="minorHAnsi" w:hAnsiTheme="minorHAnsi" w:cstheme="minorHAnsi"/>
          <w:sz w:val="22"/>
          <w:szCs w:val="22"/>
        </w:rPr>
        <w:t xml:space="preserve">Les participants ont bénéficié d’un rappel de l’ensemble des discussions et visites de terrains qui ont déjà eu lieu au Cap-Haïtien dans le cadre du processus de préparation du projet CHUD. Le croquis ci-joint illustre les principaux investissements du CHUD, ainsi que celui du Projet de développement municipal et de résilience urbaine (MDUR) au niveau du Bassin Rhodo et des ravines </w:t>
      </w:r>
      <w:proofErr w:type="spellStart"/>
      <w:r w:rsidRPr="00C264D1">
        <w:rPr>
          <w:rFonts w:asciiTheme="minorHAnsi" w:hAnsiTheme="minorHAnsi" w:cstheme="minorHAnsi"/>
          <w:sz w:val="22"/>
          <w:szCs w:val="22"/>
        </w:rPr>
        <w:t>Zetriye</w:t>
      </w:r>
      <w:proofErr w:type="spellEnd"/>
      <w:r w:rsidRPr="00C264D1">
        <w:rPr>
          <w:rFonts w:asciiTheme="minorHAnsi" w:hAnsiTheme="minorHAnsi" w:cstheme="minorHAnsi"/>
          <w:sz w:val="22"/>
          <w:szCs w:val="22"/>
        </w:rPr>
        <w:t xml:space="preserve"> et Belle Hôtesse.</w:t>
      </w:r>
    </w:p>
    <w:p w14:paraId="65AAD4D6"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Les investissements du CHUD concernés par le CGES, le CPR, le PMPP et le MGP sont principalement : (i) la réhabilitation de la route SOS, (ii) l’aménagement du bord de mer de </w:t>
      </w:r>
      <w:proofErr w:type="spellStart"/>
      <w:r w:rsidRPr="00C264D1">
        <w:rPr>
          <w:rFonts w:asciiTheme="minorHAnsi" w:hAnsiTheme="minorHAnsi" w:cstheme="minorHAnsi"/>
          <w:sz w:val="22"/>
          <w:szCs w:val="22"/>
        </w:rPr>
        <w:t>Picolet</w:t>
      </w:r>
      <w:proofErr w:type="spellEnd"/>
      <w:r w:rsidRPr="00C264D1">
        <w:rPr>
          <w:rFonts w:asciiTheme="minorHAnsi" w:hAnsiTheme="minorHAnsi" w:cstheme="minorHAnsi"/>
          <w:sz w:val="22"/>
          <w:szCs w:val="22"/>
        </w:rPr>
        <w:t xml:space="preserve"> et (iii) l’aménagement des quartiers au niveau de Balan et Petite Anse. </w:t>
      </w:r>
    </w:p>
    <w:p w14:paraId="65B4004A"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Il a été expliqué aux participants les raisons pour lesquelles le bord de mer au niveau de la RN3 près de l’aéroport n’a pas été pris en compte dans le cadre du CHUD. En effet, les informations collectées par l’UCE sur le processus de déplacement de la population sur le bord de mer en 2014, sont relativement assez limitées en fait de documentation, et n’ont pas permis de satisfaire aux exigences de la Banque en termes de vérifications préalables en matière environnementale et sociale. </w:t>
      </w:r>
    </w:p>
    <w:p w14:paraId="457BFBF6" w14:textId="77777777" w:rsidR="00BD79CD" w:rsidRPr="00C264D1" w:rsidRDefault="00BD79CD" w:rsidP="00BD79CD">
      <w:pPr>
        <w:rPr>
          <w:rFonts w:asciiTheme="minorHAnsi" w:hAnsiTheme="minorHAnsi" w:cstheme="minorHAnsi"/>
          <w:sz w:val="22"/>
          <w:szCs w:val="22"/>
        </w:rPr>
      </w:pPr>
    </w:p>
    <w:p w14:paraId="407DE77B" w14:textId="77777777" w:rsidR="00BD79CD" w:rsidRPr="00C264D1" w:rsidRDefault="00BD79CD" w:rsidP="00BD79CD">
      <w:pPr>
        <w:rPr>
          <w:rFonts w:asciiTheme="minorHAnsi" w:hAnsiTheme="minorHAnsi" w:cstheme="minorHAnsi"/>
          <w:b/>
          <w:sz w:val="22"/>
          <w:szCs w:val="22"/>
        </w:rPr>
      </w:pPr>
      <w:r w:rsidRPr="00C264D1">
        <w:rPr>
          <w:rFonts w:asciiTheme="minorHAnsi" w:hAnsiTheme="minorHAnsi" w:cstheme="minorHAnsi"/>
          <w:b/>
          <w:sz w:val="22"/>
          <w:szCs w:val="22"/>
        </w:rPr>
        <w:t>3.1.1 Impacts du CHUD et mesures d’atténuation</w:t>
      </w:r>
    </w:p>
    <w:p w14:paraId="39262EBA"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Le projet CHUD est implémenté pour ses différents impacts positifs, à savoir, entre autres : l’amélioration du cadre et des conditions de vies des communautés, le renforcement des collectivités territoriales, la création d’emplois et la réhabilitation des rues. </w:t>
      </w:r>
    </w:p>
    <w:p w14:paraId="08DB75A2"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Toutefois, certains risques d’impacts négatifs sont à considérer surtout lors de la phase des travaux. On peut citer, entre autres, la dégradation de l’environnement naturel et humain, les risques sur la santé et sécurité des communautés et des travailleurs, les pertes de terres, bâtisses et revenus. Pour la mitigation de ces risques, le projet priorisera toujours l’approche de la hiérarchie d’atténuation des impacts qui consiste aux différentes étapes suivantes :</w:t>
      </w:r>
    </w:p>
    <w:p w14:paraId="663C7615" w14:textId="77777777" w:rsidR="00BD79CD" w:rsidRPr="00C264D1" w:rsidRDefault="00BD79CD" w:rsidP="000F5745">
      <w:pPr>
        <w:pStyle w:val="ListParagraph"/>
        <w:keepNext w:val="0"/>
        <w:widowControl w:val="0"/>
        <w:numPr>
          <w:ilvl w:val="0"/>
          <w:numId w:val="77"/>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proofErr w:type="gramStart"/>
      <w:r w:rsidRPr="00C264D1">
        <w:rPr>
          <w:rFonts w:asciiTheme="minorHAnsi" w:hAnsiTheme="minorHAnsi" w:cstheme="minorHAnsi"/>
          <w:sz w:val="22"/>
          <w:szCs w:val="22"/>
          <w:lang w:val="fr-FR"/>
        </w:rPr>
        <w:t>anticiper</w:t>
      </w:r>
      <w:proofErr w:type="gramEnd"/>
      <w:r w:rsidRPr="00C264D1">
        <w:rPr>
          <w:rFonts w:asciiTheme="minorHAnsi" w:hAnsiTheme="minorHAnsi" w:cstheme="minorHAnsi"/>
          <w:sz w:val="22"/>
          <w:szCs w:val="22"/>
          <w:lang w:val="fr-FR"/>
        </w:rPr>
        <w:t xml:space="preserve"> et éviter les risques et les effets ;</w:t>
      </w:r>
    </w:p>
    <w:p w14:paraId="388AE03E" w14:textId="77777777" w:rsidR="00BD79CD" w:rsidRPr="00C264D1" w:rsidRDefault="00BD79CD" w:rsidP="000F5745">
      <w:pPr>
        <w:pStyle w:val="ListParagraph"/>
        <w:keepNext w:val="0"/>
        <w:widowControl w:val="0"/>
        <w:numPr>
          <w:ilvl w:val="0"/>
          <w:numId w:val="77"/>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proofErr w:type="gramStart"/>
      <w:r w:rsidRPr="00C264D1">
        <w:rPr>
          <w:rFonts w:asciiTheme="minorHAnsi" w:hAnsiTheme="minorHAnsi" w:cstheme="minorHAnsi"/>
          <w:sz w:val="22"/>
          <w:szCs w:val="22"/>
          <w:lang w:val="fr-FR"/>
        </w:rPr>
        <w:t>lorsqu’il</w:t>
      </w:r>
      <w:proofErr w:type="gramEnd"/>
      <w:r w:rsidRPr="00C264D1">
        <w:rPr>
          <w:rFonts w:asciiTheme="minorHAnsi" w:hAnsiTheme="minorHAnsi" w:cstheme="minorHAnsi"/>
          <w:sz w:val="22"/>
          <w:szCs w:val="22"/>
          <w:lang w:val="fr-FR"/>
        </w:rPr>
        <w:t xml:space="preserve"> n’est pas possible de les éviter, minimiser ou réduire les risques et les effets à des niveaux acceptables ;</w:t>
      </w:r>
    </w:p>
    <w:p w14:paraId="42C9717B" w14:textId="77777777" w:rsidR="00BD79CD" w:rsidRPr="00C264D1" w:rsidRDefault="00BD79CD" w:rsidP="000F5745">
      <w:pPr>
        <w:pStyle w:val="ListParagraph"/>
        <w:keepNext w:val="0"/>
        <w:widowControl w:val="0"/>
        <w:numPr>
          <w:ilvl w:val="0"/>
          <w:numId w:val="77"/>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proofErr w:type="gramStart"/>
      <w:r w:rsidRPr="00C264D1">
        <w:rPr>
          <w:rFonts w:asciiTheme="minorHAnsi" w:hAnsiTheme="minorHAnsi" w:cstheme="minorHAnsi"/>
          <w:sz w:val="22"/>
          <w:szCs w:val="22"/>
          <w:lang w:val="fr-FR"/>
        </w:rPr>
        <w:t>une</w:t>
      </w:r>
      <w:proofErr w:type="gramEnd"/>
      <w:r w:rsidRPr="00C264D1">
        <w:rPr>
          <w:rFonts w:asciiTheme="minorHAnsi" w:hAnsiTheme="minorHAnsi" w:cstheme="minorHAnsi"/>
          <w:sz w:val="22"/>
          <w:szCs w:val="22"/>
          <w:lang w:val="fr-FR"/>
        </w:rPr>
        <w:t xml:space="preserve"> fois que les risques et les effets ont été minimisés ou réduits, les atténuer ; et</w:t>
      </w:r>
    </w:p>
    <w:p w14:paraId="4513560C" w14:textId="77777777" w:rsidR="00BD79CD" w:rsidRPr="00C264D1" w:rsidRDefault="00BD79CD" w:rsidP="000F5745">
      <w:pPr>
        <w:pStyle w:val="ListParagraph"/>
        <w:keepNext w:val="0"/>
        <w:widowControl w:val="0"/>
        <w:numPr>
          <w:ilvl w:val="0"/>
          <w:numId w:val="77"/>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proofErr w:type="gramStart"/>
      <w:r w:rsidRPr="00C264D1">
        <w:rPr>
          <w:rFonts w:asciiTheme="minorHAnsi" w:hAnsiTheme="minorHAnsi" w:cstheme="minorHAnsi"/>
          <w:sz w:val="22"/>
          <w:szCs w:val="22"/>
          <w:lang w:val="fr-FR"/>
        </w:rPr>
        <w:t>lorsque</w:t>
      </w:r>
      <w:proofErr w:type="gramEnd"/>
      <w:r w:rsidRPr="00C264D1">
        <w:rPr>
          <w:rFonts w:asciiTheme="minorHAnsi" w:hAnsiTheme="minorHAnsi" w:cstheme="minorHAnsi"/>
          <w:sz w:val="22"/>
          <w:szCs w:val="22"/>
          <w:lang w:val="fr-FR"/>
        </w:rPr>
        <w:t xml:space="preserve"> les effets résiduels sont importants, les compenser ou les neutraliser dans la mesure où cela est techniquement et financièrement faisable.</w:t>
      </w:r>
    </w:p>
    <w:p w14:paraId="11D8E673" w14:textId="38014A70" w:rsidR="00BD79CD" w:rsidRPr="00C264D1" w:rsidRDefault="00BD79CD" w:rsidP="00BD79CD">
      <w:pPr>
        <w:spacing w:before="120" w:line="257" w:lineRule="auto"/>
        <w:jc w:val="both"/>
        <w:rPr>
          <w:rFonts w:asciiTheme="minorHAnsi" w:hAnsiTheme="minorHAnsi" w:cstheme="minorHAnsi"/>
          <w:sz w:val="22"/>
          <w:szCs w:val="22"/>
        </w:rPr>
      </w:pPr>
      <w:r w:rsidRPr="00C264D1">
        <w:rPr>
          <w:rFonts w:asciiTheme="minorHAnsi" w:hAnsiTheme="minorHAnsi" w:cstheme="minorHAnsi"/>
          <w:sz w:val="22"/>
          <w:szCs w:val="22"/>
        </w:rPr>
        <w:t>Pour ce faire, le projet a déjà produit un certain nombre d’outils et d’instruments de sauvegarde devant guider l’UCE dans l’atténuation des risques d’impacts négatifs du projet. Parmi ces derniers</w:t>
      </w:r>
      <w:r w:rsidR="005900AA" w:rsidRPr="00C264D1">
        <w:rPr>
          <w:rFonts w:asciiTheme="minorHAnsi" w:hAnsiTheme="minorHAnsi" w:cstheme="minorHAnsi"/>
          <w:sz w:val="22"/>
          <w:szCs w:val="22"/>
        </w:rPr>
        <w:t>,</w:t>
      </w:r>
      <w:r w:rsidRPr="00C264D1">
        <w:rPr>
          <w:rFonts w:asciiTheme="minorHAnsi" w:hAnsiTheme="minorHAnsi" w:cstheme="minorHAnsi"/>
          <w:sz w:val="22"/>
          <w:szCs w:val="22"/>
        </w:rPr>
        <w:t xml:space="preserve"> on trouve le CGES, le CPR, le PMPP et le MGP.</w:t>
      </w:r>
    </w:p>
    <w:p w14:paraId="2A92EBF5" w14:textId="77777777" w:rsidR="00D8416C" w:rsidRPr="00C264D1" w:rsidRDefault="00D8416C" w:rsidP="00BD79CD">
      <w:pPr>
        <w:spacing w:before="120" w:line="257" w:lineRule="auto"/>
        <w:jc w:val="both"/>
        <w:rPr>
          <w:rFonts w:asciiTheme="minorHAnsi" w:hAnsiTheme="minorHAnsi" w:cstheme="minorHAnsi"/>
          <w:sz w:val="22"/>
          <w:szCs w:val="22"/>
        </w:rPr>
      </w:pPr>
    </w:p>
    <w:p w14:paraId="490D8652" w14:textId="77777777" w:rsidR="00BD79CD" w:rsidRPr="00C264D1" w:rsidRDefault="00BD79CD" w:rsidP="00BD79CD">
      <w:pPr>
        <w:rPr>
          <w:rFonts w:asciiTheme="minorHAnsi" w:hAnsiTheme="minorHAnsi" w:cstheme="minorHAnsi"/>
          <w:sz w:val="22"/>
          <w:szCs w:val="22"/>
        </w:rPr>
      </w:pPr>
      <w:r w:rsidRPr="00C264D1">
        <w:rPr>
          <w:rFonts w:asciiTheme="minorHAnsi" w:hAnsiTheme="minorHAnsi" w:cstheme="minorHAnsi"/>
          <w:sz w:val="22"/>
          <w:szCs w:val="22"/>
        </w:rPr>
        <w:t xml:space="preserve"> </w:t>
      </w:r>
    </w:p>
    <w:p w14:paraId="26E6C8A3"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lastRenderedPageBreak/>
        <w:t>3.2</w:t>
      </w:r>
      <w:r w:rsidRPr="00C264D1">
        <w:rPr>
          <w:rFonts w:asciiTheme="minorHAnsi" w:hAnsiTheme="minorHAnsi" w:cstheme="minorHAnsi"/>
          <w:b/>
          <w:sz w:val="22"/>
          <w:szCs w:val="22"/>
        </w:rPr>
        <w:tab/>
        <w:t>Présentations et commentaires sur le Cadre de Gestion Environnementale et Sociale (CGES)</w:t>
      </w:r>
    </w:p>
    <w:p w14:paraId="7EABEEAD"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3.2.1 Présentation du CGES</w:t>
      </w:r>
    </w:p>
    <w:p w14:paraId="24F05E68" w14:textId="73FD54D5"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La présentation du CGES </w:t>
      </w:r>
      <w:r w:rsidR="005900AA" w:rsidRPr="00C264D1">
        <w:rPr>
          <w:rFonts w:asciiTheme="minorHAnsi" w:hAnsiTheme="minorHAnsi" w:cstheme="minorHAnsi"/>
          <w:sz w:val="22"/>
          <w:szCs w:val="22"/>
        </w:rPr>
        <w:t>se</w:t>
      </w:r>
      <w:r w:rsidRPr="00C264D1">
        <w:rPr>
          <w:rFonts w:asciiTheme="minorHAnsi" w:hAnsiTheme="minorHAnsi" w:cstheme="minorHAnsi"/>
          <w:sz w:val="22"/>
          <w:szCs w:val="22"/>
        </w:rPr>
        <w:t xml:space="preserve"> basait spécifiquement sur les principaux risques d’impacts négatifs du CHUD. Un focus particulier a été accordé </w:t>
      </w:r>
      <w:r w:rsidR="00C264D1" w:rsidRPr="00C264D1">
        <w:rPr>
          <w:rFonts w:asciiTheme="minorHAnsi" w:hAnsiTheme="minorHAnsi" w:cstheme="minorHAnsi"/>
          <w:sz w:val="22"/>
          <w:szCs w:val="22"/>
        </w:rPr>
        <w:t>aux différentes étapes</w:t>
      </w:r>
      <w:r w:rsidRPr="00C264D1">
        <w:rPr>
          <w:rFonts w:asciiTheme="minorHAnsi" w:hAnsiTheme="minorHAnsi" w:cstheme="minorHAnsi"/>
          <w:sz w:val="22"/>
          <w:szCs w:val="22"/>
        </w:rPr>
        <w:t xml:space="preserve"> de mise en œuvre et de suivi des mesures d’atténuation de ces derniers, à savoir :</w:t>
      </w:r>
    </w:p>
    <w:p w14:paraId="3462837D" w14:textId="77777777" w:rsidR="00BD79CD" w:rsidRPr="00C264D1" w:rsidRDefault="00BD79CD" w:rsidP="000F5745">
      <w:pPr>
        <w:pStyle w:val="ListParagraph"/>
        <w:keepNext w:val="0"/>
        <w:widowControl w:val="0"/>
        <w:numPr>
          <w:ilvl w:val="0"/>
          <w:numId w:val="78"/>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Étape 1 : Screening environnemental et social</w:t>
      </w:r>
    </w:p>
    <w:p w14:paraId="425B25BB" w14:textId="77777777" w:rsidR="00BD79CD" w:rsidRPr="00C264D1" w:rsidRDefault="00BD79CD" w:rsidP="000F5745">
      <w:pPr>
        <w:pStyle w:val="ListParagraph"/>
        <w:keepNext w:val="0"/>
        <w:widowControl w:val="0"/>
        <w:numPr>
          <w:ilvl w:val="0"/>
          <w:numId w:val="78"/>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Étape 2 : Approbation du niveau du risque environnemental et social (élevé, substantiel, modéré, et faible)</w:t>
      </w:r>
    </w:p>
    <w:p w14:paraId="3DC3502C" w14:textId="77777777" w:rsidR="00BD79CD" w:rsidRPr="00C264D1" w:rsidRDefault="00BD79CD" w:rsidP="000F5745">
      <w:pPr>
        <w:pStyle w:val="ListParagraph"/>
        <w:keepNext w:val="0"/>
        <w:widowControl w:val="0"/>
        <w:numPr>
          <w:ilvl w:val="0"/>
          <w:numId w:val="78"/>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Étape 3 : Préparation des Plan de Gestion Environnementale et Sociale (PGES)</w:t>
      </w:r>
    </w:p>
    <w:p w14:paraId="08E78EA4" w14:textId="77777777" w:rsidR="00BD79CD" w:rsidRPr="00C264D1" w:rsidRDefault="00BD79CD" w:rsidP="000F5745">
      <w:pPr>
        <w:pStyle w:val="ListParagraph"/>
        <w:keepNext w:val="0"/>
        <w:widowControl w:val="0"/>
        <w:numPr>
          <w:ilvl w:val="0"/>
          <w:numId w:val="78"/>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Étape 4 : Examen et approbation des PGES</w:t>
      </w:r>
    </w:p>
    <w:p w14:paraId="3657D736" w14:textId="77777777" w:rsidR="00BD79CD" w:rsidRPr="00C264D1" w:rsidRDefault="00BD79CD" w:rsidP="000F5745">
      <w:pPr>
        <w:pStyle w:val="ListParagraph"/>
        <w:keepNext w:val="0"/>
        <w:widowControl w:val="0"/>
        <w:numPr>
          <w:ilvl w:val="0"/>
          <w:numId w:val="78"/>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Étape 5 : Consultations publiques et diffusion de l’information</w:t>
      </w:r>
    </w:p>
    <w:p w14:paraId="62E7FDD8" w14:textId="77777777" w:rsidR="00BD79CD" w:rsidRPr="00C264D1" w:rsidRDefault="00BD79CD" w:rsidP="000F5745">
      <w:pPr>
        <w:pStyle w:val="ListParagraph"/>
        <w:keepNext w:val="0"/>
        <w:widowControl w:val="0"/>
        <w:numPr>
          <w:ilvl w:val="0"/>
          <w:numId w:val="78"/>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Étape 6 : Intégration des dispositions environnementales et sociales dans les dossiers d’appels d’offres</w:t>
      </w:r>
    </w:p>
    <w:p w14:paraId="79022F64" w14:textId="77777777" w:rsidR="00BD79CD" w:rsidRPr="00C264D1" w:rsidRDefault="00BD79CD" w:rsidP="000F5745">
      <w:pPr>
        <w:pStyle w:val="ListParagraph"/>
        <w:keepNext w:val="0"/>
        <w:widowControl w:val="0"/>
        <w:numPr>
          <w:ilvl w:val="0"/>
          <w:numId w:val="78"/>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Étape 7 : Suivi environnemental et social de la mise en œuvre des sous-projets</w:t>
      </w:r>
    </w:p>
    <w:p w14:paraId="63E10D0E" w14:textId="77777777" w:rsidR="00BD79CD" w:rsidRPr="00C264D1" w:rsidRDefault="00BD79CD" w:rsidP="00BD79CD">
      <w:pPr>
        <w:rPr>
          <w:rFonts w:asciiTheme="minorHAnsi" w:hAnsiTheme="minorHAnsi" w:cstheme="minorHAnsi"/>
          <w:sz w:val="22"/>
          <w:szCs w:val="22"/>
        </w:rPr>
      </w:pPr>
    </w:p>
    <w:p w14:paraId="4BBECA7F" w14:textId="77777777"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3.2.2 Commentaires sur le CGES</w:t>
      </w:r>
    </w:p>
    <w:p w14:paraId="716B4000" w14:textId="0972EBFF" w:rsidR="00BD79CD" w:rsidRPr="00C264D1" w:rsidRDefault="00BD79CD" w:rsidP="000F5745">
      <w:pPr>
        <w:pStyle w:val="ListParagraph"/>
        <w:keepNext w:val="0"/>
        <w:widowControl w:val="0"/>
        <w:numPr>
          <w:ilvl w:val="0"/>
          <w:numId w:val="79"/>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b/>
          <w:bCs/>
          <w:sz w:val="22"/>
          <w:szCs w:val="22"/>
          <w:lang w:val="fr-FR"/>
        </w:rPr>
        <mc:AlternateContent>
          <mc:Choice Requires="wps">
            <w:drawing>
              <wp:anchor distT="0" distB="0" distL="114300" distR="114300" simplePos="0" relativeHeight="251661336" behindDoc="0" locked="0" layoutInCell="1" allowOverlap="1" wp14:anchorId="590A5F9A" wp14:editId="7E0288AF">
                <wp:simplePos x="0" y="0"/>
                <wp:positionH relativeFrom="margin">
                  <wp:align>left</wp:align>
                </wp:positionH>
                <wp:positionV relativeFrom="paragraph">
                  <wp:posOffset>604520</wp:posOffset>
                </wp:positionV>
                <wp:extent cx="5972175" cy="1000125"/>
                <wp:effectExtent l="0" t="0" r="28575" b="28575"/>
                <wp:wrapSquare wrapText="bothSides"/>
                <wp:docPr id="6" name="Text Box 6"/>
                <wp:cNvGraphicFramePr/>
                <a:graphic xmlns:a="http://schemas.openxmlformats.org/drawingml/2006/main">
                  <a:graphicData uri="http://schemas.microsoft.com/office/word/2010/wordprocessingShape">
                    <wps:wsp>
                      <wps:cNvSpPr txBox="1"/>
                      <wps:spPr>
                        <a:xfrm>
                          <a:off x="0" y="0"/>
                          <a:ext cx="5972175" cy="1000125"/>
                        </a:xfrm>
                        <a:prstGeom prst="rect">
                          <a:avLst/>
                        </a:prstGeom>
                        <a:solidFill>
                          <a:schemeClr val="accent3">
                            <a:lumMod val="20000"/>
                            <a:lumOff val="80000"/>
                          </a:schemeClr>
                        </a:solidFill>
                        <a:ln w="6350">
                          <a:solidFill>
                            <a:prstClr val="black"/>
                          </a:solidFill>
                        </a:ln>
                      </wps:spPr>
                      <wps:txbx>
                        <w:txbxContent>
                          <w:p w14:paraId="4BFD2EAA" w14:textId="77777777" w:rsidR="00C264D1" w:rsidRPr="00701E83" w:rsidRDefault="00C264D1" w:rsidP="00BD79CD">
                            <w:pPr>
                              <w:jc w:val="both"/>
                              <w:rPr>
                                <w:rFonts w:asciiTheme="minorHAnsi" w:hAnsiTheme="minorHAnsi" w:cstheme="minorHAnsi"/>
                                <w:sz w:val="22"/>
                                <w:szCs w:val="22"/>
                              </w:rPr>
                            </w:pPr>
                            <w:r w:rsidRPr="00701E83">
                              <w:rPr>
                                <w:rFonts w:asciiTheme="minorHAnsi" w:hAnsiTheme="minorHAnsi" w:cstheme="minorHAnsi"/>
                                <w:sz w:val="22"/>
                                <w:szCs w:val="22"/>
                              </w:rPr>
                              <w:t xml:space="preserve">Le problème de l’inondation par les rivières </w:t>
                            </w:r>
                            <w:proofErr w:type="spellStart"/>
                            <w:r w:rsidRPr="00701E83">
                              <w:rPr>
                                <w:rFonts w:asciiTheme="minorHAnsi" w:hAnsiTheme="minorHAnsi" w:cstheme="minorHAnsi"/>
                                <w:sz w:val="22"/>
                                <w:szCs w:val="22"/>
                              </w:rPr>
                              <w:t>Any</w:t>
                            </w:r>
                            <w:proofErr w:type="spellEnd"/>
                            <w:r w:rsidRPr="00701E83">
                              <w:rPr>
                                <w:rFonts w:asciiTheme="minorHAnsi" w:hAnsiTheme="minorHAnsi" w:cstheme="minorHAnsi"/>
                                <w:sz w:val="22"/>
                                <w:szCs w:val="22"/>
                              </w:rPr>
                              <w:t xml:space="preserve"> et Haut du Cap, surtout dans les environs de l’aéroport, est un phénomène qui est en train d’être évalué avec soin au niveau de l’UCE et la Banque. En effet, les termes de références pour les études de construction de la route prennent en compte le paramètre d’inondation afin d’éviter tout aggravation sur le milieu naturel et humain pendant les travaux et durant la phase d’exploitation de la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A5F9A" id="Text Box 6" o:spid="_x0000_s1029" type="#_x0000_t202" style="position:absolute;left:0;text-align:left;margin-left:0;margin-top:47.6pt;width:470.25pt;height:78.75pt;z-index:251661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GkbAIAAOgEAAAOAAAAZHJzL2Uyb0RvYy54bWysVE1v2zAMvQ/YfxB0X22nTT+COkXWosOA&#10;ri3QDj0rstwYk0VNUmJ3v35PspOm3U7DLopE0o/k42POL/pWs41yviFT8uIg50wZSVVjnkv+/fH6&#10;0ylnPghTCU1GlfxFeX4x//jhvLMzNaEV6Uo5BhDjZ50t+SoEO8syL1eqFf6ArDJw1uRaEfB0z1nl&#10;RAf0VmeTPD/OOnKVdSSV97BeDU4+T/h1rWS4q2uvAtMlR20hnS6dy3hm83Mxe3bCrho5liH+oYpW&#10;NAZJd1BXIgi2ds0fUG0jHXmqw4GkNqO6bqRKPaCbIn/XzcNKWJV6ATne7mjy/w9W3m7uHWuqkh9z&#10;ZkSLET2qPrDP1LPjyE5n/QxBDxZhoYcZU97aPYyx6b52bfxFOwx+8Pyy4zaCSRinZyeT4mTKmYSv&#10;yPO8mEwjTvb6uXU+fFHUsngpucPwEqdic+PDELoNidk86aa6brROjygYdakd2wiMWkipTDhMn+t1&#10;+42qwQ7J5OPQYYY0BvPp1oxqkvQiUqrtTRJtWAeiDqd5An7ji5Xt0i+1kD/G7vaigK4NYCOnA3fx&#10;Fvplnyaw43VJ1QvodjTI1Vt53QD+RvhwLxz0CYaxc+EOR60JNdF442xF7tff7DEesoGXsw56L7n/&#10;uRZOcaa/GgjqrDg6iguSHkfTkwkebt+z3PeYdXtJ4LnAdluZrjE+6O21dtQ+YTUXMStcwkjkLnnY&#10;Xi/DsIVYbakWixSElbAi3JgHKyN0nGuk9bF/Es6OqggQ1C1tN0PM3oljiI1fGlqsA9VNUk7keWB1&#10;pB/rlOY7rn7c1/13inr9g5r/BgAA//8DAFBLAwQUAAYACAAAACEAKc9vMt8AAAAHAQAADwAAAGRy&#10;cy9kb3ducmV2LnhtbEyPwU7DMBBE70j8g7VI3KjTQCgNcSqEVFEJcWgoB27beBtHxOvIdtvw95gT&#10;HEczmnlTrSY7iBP50DtWMJ9lIIhbp3vuFOze1zcPIEJE1jg4JgXfFGBVX15UWGp35i2dmtiJVMKh&#10;RAUmxrGUMrSGLIaZG4mTd3DeYkzSd1J7PKdyO8g8y+6lxZ7TgsGRng21X83RKti+LT5QN4fb8Gm6&#10;9euL38zb3Uap66vp6RFEpCn+heEXP6FDnZj27sg6iEFBOhIVLIscRHKXd1kBYq8gL/IFyLqS//nr&#10;HwAAAP//AwBQSwECLQAUAAYACAAAACEAtoM4kv4AAADhAQAAEwAAAAAAAAAAAAAAAAAAAAAAW0Nv&#10;bnRlbnRfVHlwZXNdLnhtbFBLAQItABQABgAIAAAAIQA4/SH/1gAAAJQBAAALAAAAAAAAAAAAAAAA&#10;AC8BAABfcmVscy8ucmVsc1BLAQItABQABgAIAAAAIQAWnbGkbAIAAOgEAAAOAAAAAAAAAAAAAAAA&#10;AC4CAABkcnMvZTJvRG9jLnhtbFBLAQItABQABgAIAAAAIQApz28y3wAAAAcBAAAPAAAAAAAAAAAA&#10;AAAAAMYEAABkcnMvZG93bnJldi54bWxQSwUGAAAAAAQABADzAAAA0gUAAAAA&#10;" fillcolor="#ededed [662]" strokeweight=".5pt">
                <v:textbox>
                  <w:txbxContent>
                    <w:p w14:paraId="4BFD2EAA" w14:textId="77777777" w:rsidR="00C264D1" w:rsidRPr="00701E83" w:rsidRDefault="00C264D1" w:rsidP="00BD79CD">
                      <w:pPr>
                        <w:jc w:val="both"/>
                        <w:rPr>
                          <w:rFonts w:asciiTheme="minorHAnsi" w:hAnsiTheme="minorHAnsi" w:cstheme="minorHAnsi"/>
                          <w:sz w:val="22"/>
                          <w:szCs w:val="22"/>
                        </w:rPr>
                      </w:pPr>
                      <w:r w:rsidRPr="00701E83">
                        <w:rPr>
                          <w:rFonts w:asciiTheme="minorHAnsi" w:hAnsiTheme="minorHAnsi" w:cstheme="minorHAnsi"/>
                          <w:sz w:val="22"/>
                          <w:szCs w:val="22"/>
                        </w:rPr>
                        <w:t xml:space="preserve">Le problème de l’inondation par les rivières </w:t>
                      </w:r>
                      <w:proofErr w:type="spellStart"/>
                      <w:r w:rsidRPr="00701E83">
                        <w:rPr>
                          <w:rFonts w:asciiTheme="minorHAnsi" w:hAnsiTheme="minorHAnsi" w:cstheme="minorHAnsi"/>
                          <w:sz w:val="22"/>
                          <w:szCs w:val="22"/>
                        </w:rPr>
                        <w:t>Any</w:t>
                      </w:r>
                      <w:proofErr w:type="spellEnd"/>
                      <w:r w:rsidRPr="00701E83">
                        <w:rPr>
                          <w:rFonts w:asciiTheme="minorHAnsi" w:hAnsiTheme="minorHAnsi" w:cstheme="minorHAnsi"/>
                          <w:sz w:val="22"/>
                          <w:szCs w:val="22"/>
                        </w:rPr>
                        <w:t xml:space="preserve"> et Haut du Cap, surtout dans les environs de l’aéroport, est un phénomène qui est en train d’être évalué avec soin au niveau de l’UCE et la Banque. En effet, les termes de références pour les études de construction de la route prennent en compte le paramètre d’inondation afin d’éviter tout aggravation sur le milieu naturel et humain pendant les travaux et durant la phase d’exploitation de la route.</w:t>
                      </w:r>
                    </w:p>
                  </w:txbxContent>
                </v:textbox>
                <w10:wrap type="square" anchorx="margin"/>
              </v:shape>
            </w:pict>
          </mc:Fallback>
        </mc:AlternateContent>
      </w:r>
      <w:r w:rsidRPr="00C264D1">
        <w:rPr>
          <w:rFonts w:asciiTheme="minorHAnsi" w:hAnsiTheme="minorHAnsi" w:cstheme="minorHAnsi"/>
          <w:sz w:val="22"/>
          <w:szCs w:val="22"/>
          <w:lang w:val="fr-FR"/>
        </w:rPr>
        <w:t>L’inondation constitue un fléau majeur pour la section de Petite Anse. L’équipe du projet doit prendre en compte ces risques non seulement pour la protection de la route mais aussi pour ne pas aggraver le</w:t>
      </w:r>
      <w:r w:rsidR="005900AA" w:rsidRPr="00C264D1">
        <w:rPr>
          <w:rFonts w:asciiTheme="minorHAnsi" w:hAnsiTheme="minorHAnsi" w:cstheme="minorHAnsi"/>
          <w:sz w:val="22"/>
          <w:szCs w:val="22"/>
          <w:lang w:val="fr-FR"/>
        </w:rPr>
        <w:t>s</w:t>
      </w:r>
      <w:r w:rsidRPr="00C264D1">
        <w:rPr>
          <w:rFonts w:asciiTheme="minorHAnsi" w:hAnsiTheme="minorHAnsi" w:cstheme="minorHAnsi"/>
          <w:sz w:val="22"/>
          <w:szCs w:val="22"/>
          <w:lang w:val="fr-FR"/>
        </w:rPr>
        <w:t xml:space="preserve"> problème</w:t>
      </w:r>
      <w:r w:rsidR="005900AA" w:rsidRPr="00C264D1">
        <w:rPr>
          <w:rFonts w:asciiTheme="minorHAnsi" w:hAnsiTheme="minorHAnsi" w:cstheme="minorHAnsi"/>
          <w:sz w:val="22"/>
          <w:szCs w:val="22"/>
          <w:lang w:val="fr-FR"/>
        </w:rPr>
        <w:t>s</w:t>
      </w:r>
      <w:r w:rsidRPr="00C264D1">
        <w:rPr>
          <w:rFonts w:asciiTheme="minorHAnsi" w:hAnsiTheme="minorHAnsi" w:cstheme="minorHAnsi"/>
          <w:sz w:val="22"/>
          <w:szCs w:val="22"/>
          <w:lang w:val="fr-FR"/>
        </w:rPr>
        <w:t xml:space="preserve"> pour certains riverains.</w:t>
      </w:r>
    </w:p>
    <w:p w14:paraId="3A834659" w14:textId="77777777" w:rsidR="00BD79CD" w:rsidRPr="00C264D1" w:rsidRDefault="00BD79CD" w:rsidP="00BD79CD">
      <w:pPr>
        <w:rPr>
          <w:rFonts w:asciiTheme="minorHAnsi" w:hAnsiTheme="minorHAnsi" w:cstheme="minorHAnsi"/>
          <w:sz w:val="22"/>
          <w:szCs w:val="22"/>
        </w:rPr>
      </w:pPr>
    </w:p>
    <w:p w14:paraId="592E9208" w14:textId="77777777"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3.3</w:t>
      </w:r>
      <w:r w:rsidRPr="00C264D1">
        <w:rPr>
          <w:rFonts w:asciiTheme="minorHAnsi" w:hAnsiTheme="minorHAnsi" w:cstheme="minorHAnsi"/>
          <w:b/>
          <w:sz w:val="22"/>
          <w:szCs w:val="22"/>
        </w:rPr>
        <w:tab/>
        <w:t>Présentation et commentaires sur le Cadre de Politique de Réinstallation (CPR)</w:t>
      </w:r>
    </w:p>
    <w:p w14:paraId="6AA5249B" w14:textId="77777777" w:rsidR="00BD79CD" w:rsidRPr="00C264D1" w:rsidRDefault="00BD79CD" w:rsidP="00701E83">
      <w:pPr>
        <w:spacing w:after="200"/>
        <w:rPr>
          <w:rFonts w:asciiTheme="minorHAnsi" w:hAnsiTheme="minorHAnsi" w:cstheme="minorHAnsi"/>
          <w:b/>
          <w:sz w:val="22"/>
          <w:szCs w:val="22"/>
        </w:rPr>
      </w:pPr>
      <w:r w:rsidRPr="00C264D1">
        <w:rPr>
          <w:rFonts w:asciiTheme="minorHAnsi" w:hAnsiTheme="minorHAnsi" w:cstheme="minorHAnsi"/>
          <w:b/>
          <w:sz w:val="22"/>
          <w:szCs w:val="22"/>
        </w:rPr>
        <w:t>3.3.1 Présentation du CPR</w:t>
      </w:r>
    </w:p>
    <w:p w14:paraId="5C7A3722" w14:textId="77DAF999"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Le Cadre de Politique de Réinstallation (CPR) a pour objectif de clarifier les principes guidant la compensation, la réhabilitation, les dispositions organisationnelles et les critères conceptuels devant être appliqués aux sous-projets à préparer pendant l’exécution du projet. Une fois que les sous-projets, incluant leur emplacement et les impacts sociaux, </w:t>
      </w:r>
      <w:r w:rsidR="004D5445" w:rsidRPr="00C264D1">
        <w:rPr>
          <w:rFonts w:asciiTheme="minorHAnsi" w:hAnsiTheme="minorHAnsi" w:cstheme="minorHAnsi"/>
          <w:sz w:val="22"/>
          <w:szCs w:val="22"/>
        </w:rPr>
        <w:t xml:space="preserve">auront été </w:t>
      </w:r>
      <w:r w:rsidRPr="00C264D1">
        <w:rPr>
          <w:rFonts w:asciiTheme="minorHAnsi" w:hAnsiTheme="minorHAnsi" w:cstheme="minorHAnsi"/>
          <w:sz w:val="22"/>
          <w:szCs w:val="22"/>
        </w:rPr>
        <w:t xml:space="preserve">définis, le CPR doit permettre la préparation des plans de réinstallation (PR). </w:t>
      </w:r>
    </w:p>
    <w:p w14:paraId="57A1F19C"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Un focus particulier a été accordé à la NES nᵒ 5 de la Banque en ce qui a trait à l’acquisition de terres, les restrictions à l’utilisation de terres et à la réinstallation involontaire. En effet, la NES nᵒ 5 de la Banque mondiale reconnaît que l’acquisition de terres en rapport avec le projet et l’imposition de restrictions à leur utilisation peuvent avoir des effets néfastes sur les communautés et les populations. L’acquisition de terres ou l’imposition de restrictions à l’utilisation qui en est faite peuvent entraîner :</w:t>
      </w:r>
    </w:p>
    <w:p w14:paraId="7ABEDAD7" w14:textId="77777777" w:rsidR="00BD79CD" w:rsidRPr="00C264D1" w:rsidRDefault="00BD79CD" w:rsidP="000F5745">
      <w:pPr>
        <w:pStyle w:val="ListParagraph"/>
        <w:keepNext w:val="0"/>
        <w:widowControl w:val="0"/>
        <w:numPr>
          <w:ilvl w:val="0"/>
          <w:numId w:val="79"/>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 déplacement physique (déménagement, perte de terrain résidentiel ou de logement) ;</w:t>
      </w:r>
    </w:p>
    <w:p w14:paraId="06DE5CE6" w14:textId="77777777" w:rsidR="00BD79CD" w:rsidRPr="00C264D1" w:rsidRDefault="00BD79CD" w:rsidP="000F5745">
      <w:pPr>
        <w:pStyle w:val="ListParagraph"/>
        <w:keepNext w:val="0"/>
        <w:widowControl w:val="0"/>
        <w:numPr>
          <w:ilvl w:val="0"/>
          <w:numId w:val="79"/>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Le déplacement économique (perte de terres, d’actifs ou d’accès à ces actifs, qui donne notamment lieu à une perte de source de revenus ou d’autres moyens de subsistance), </w:t>
      </w:r>
      <w:proofErr w:type="gramStart"/>
      <w:r w:rsidRPr="00C264D1">
        <w:rPr>
          <w:rFonts w:asciiTheme="minorHAnsi" w:hAnsiTheme="minorHAnsi" w:cstheme="minorHAnsi"/>
          <w:sz w:val="22"/>
          <w:szCs w:val="22"/>
          <w:lang w:val="fr-FR"/>
        </w:rPr>
        <w:t>ou</w:t>
      </w:r>
      <w:proofErr w:type="gramEnd"/>
      <w:r w:rsidRPr="00C264D1">
        <w:rPr>
          <w:rFonts w:asciiTheme="minorHAnsi" w:hAnsiTheme="minorHAnsi" w:cstheme="minorHAnsi"/>
          <w:sz w:val="22"/>
          <w:szCs w:val="22"/>
          <w:lang w:val="fr-FR"/>
        </w:rPr>
        <w:t xml:space="preserve"> ;</w:t>
      </w:r>
    </w:p>
    <w:p w14:paraId="1B9EA186" w14:textId="77777777" w:rsidR="00BD79CD" w:rsidRPr="00C264D1" w:rsidRDefault="00BD79CD" w:rsidP="000F5745">
      <w:pPr>
        <w:pStyle w:val="ListParagraph"/>
        <w:keepNext w:val="0"/>
        <w:widowControl w:val="0"/>
        <w:numPr>
          <w:ilvl w:val="0"/>
          <w:numId w:val="79"/>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Les deux.</w:t>
      </w:r>
    </w:p>
    <w:p w14:paraId="2FA74D79" w14:textId="77777777" w:rsidR="00BD79CD" w:rsidRPr="00C264D1" w:rsidRDefault="00BD79CD" w:rsidP="00BD79CD">
      <w:pPr>
        <w:jc w:val="both"/>
        <w:rPr>
          <w:rFonts w:asciiTheme="minorHAnsi" w:hAnsiTheme="minorHAnsi" w:cstheme="minorHAnsi"/>
          <w:sz w:val="22"/>
          <w:szCs w:val="22"/>
        </w:rPr>
      </w:pPr>
    </w:p>
    <w:p w14:paraId="4053F2D9"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lastRenderedPageBreak/>
        <w:t xml:space="preserve">Contrairement à la législation nationale, les occupants irréguliers sont reconnus éligibles par la NES nᵒ 5 de la Banque. Ils ne seront pas indemnisés pour les terres qu’ils occupent, mais une assistance à leur relocalisation. Le plan de Réinstallation (PR) assurera que les personnes déplacées :  </w:t>
      </w:r>
    </w:p>
    <w:p w14:paraId="6F984B24" w14:textId="77777777" w:rsidR="00BD79CD" w:rsidRPr="00C264D1" w:rsidRDefault="00BD79CD" w:rsidP="000F5745">
      <w:pPr>
        <w:pStyle w:val="ListParagraph"/>
        <w:keepNext w:val="0"/>
        <w:widowControl w:val="0"/>
        <w:numPr>
          <w:ilvl w:val="0"/>
          <w:numId w:val="80"/>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Soient informées sur leurs options et leurs droits relatifs à la Réinstallation ;</w:t>
      </w:r>
    </w:p>
    <w:p w14:paraId="40879BE4" w14:textId="77777777" w:rsidR="00BD79CD" w:rsidRPr="00C264D1" w:rsidRDefault="00BD79CD" w:rsidP="000F5745">
      <w:pPr>
        <w:pStyle w:val="ListParagraph"/>
        <w:keepNext w:val="0"/>
        <w:widowControl w:val="0"/>
        <w:numPr>
          <w:ilvl w:val="0"/>
          <w:numId w:val="80"/>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Soient consultées sur des options de Réinstallation techniquement et économiquement réalisables, et peuvent choisir entre ces options ;</w:t>
      </w:r>
    </w:p>
    <w:p w14:paraId="2D743E64" w14:textId="77777777" w:rsidR="00BD79CD" w:rsidRPr="00C264D1" w:rsidRDefault="00BD79CD" w:rsidP="000F5745">
      <w:pPr>
        <w:pStyle w:val="ListParagraph"/>
        <w:keepNext w:val="0"/>
        <w:widowControl w:val="0"/>
        <w:numPr>
          <w:ilvl w:val="0"/>
          <w:numId w:val="80"/>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 xml:space="preserve">Bénéficient d’une indemnisation rapide et effective au coût de remplacement intégral, pour les biens perdus. </w:t>
      </w:r>
    </w:p>
    <w:p w14:paraId="5F8A3D85" w14:textId="77777777" w:rsidR="00BD79CD" w:rsidRPr="00C264D1" w:rsidRDefault="00BD79CD" w:rsidP="00BD79CD">
      <w:pPr>
        <w:jc w:val="both"/>
        <w:rPr>
          <w:rFonts w:asciiTheme="minorHAnsi" w:hAnsiTheme="minorHAnsi" w:cstheme="minorHAnsi"/>
          <w:sz w:val="22"/>
          <w:szCs w:val="22"/>
        </w:rPr>
      </w:pPr>
    </w:p>
    <w:p w14:paraId="55670430"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Les Personnes Affectées par le Projet (PAP) nécessitant d’être réinstallées involontairement doivent être encadrées de façon à :</w:t>
      </w:r>
    </w:p>
    <w:p w14:paraId="6C187C5A" w14:textId="77777777" w:rsidR="00BD79CD" w:rsidRPr="00C264D1" w:rsidRDefault="00BD79CD" w:rsidP="000F5745">
      <w:pPr>
        <w:pStyle w:val="ListParagraph"/>
        <w:keepNext w:val="0"/>
        <w:widowControl w:val="0"/>
        <w:numPr>
          <w:ilvl w:val="0"/>
          <w:numId w:val="81"/>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Bénéficier un soutien après le déplacement, durant une période de transition, sur la base d’une estimation du temps nécessaire à la restauration de leur niveau de vie ;</w:t>
      </w:r>
    </w:p>
    <w:p w14:paraId="02677D83" w14:textId="77777777" w:rsidR="00BD79CD" w:rsidRPr="00C264D1" w:rsidRDefault="00BD79CD" w:rsidP="000F5745">
      <w:pPr>
        <w:pStyle w:val="ListParagraph"/>
        <w:keepNext w:val="0"/>
        <w:widowControl w:val="0"/>
        <w:numPr>
          <w:ilvl w:val="0"/>
          <w:numId w:val="81"/>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Obtenir l’assistance en matière de développement, en plus de l’indemnisation, telle que la préparation des terrains, le crédit, la formation ou des opportunités d’emploi ;</w:t>
      </w:r>
    </w:p>
    <w:p w14:paraId="5746C4F5" w14:textId="77777777" w:rsidR="00BD79CD" w:rsidRPr="00C264D1" w:rsidRDefault="00BD79CD" w:rsidP="000F5745">
      <w:pPr>
        <w:pStyle w:val="ListParagraph"/>
        <w:keepNext w:val="0"/>
        <w:widowControl w:val="0"/>
        <w:numPr>
          <w:ilvl w:val="0"/>
          <w:numId w:val="81"/>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Il été expliqué aux participants que dans le principe, en cas de différence entre la législation nationale et les dispositions de la NES nᵒ 5 de la Banque, c’est le standard le plus rigoureux qui sera appliqué ; notamment les dispositions de la NES nᵒ 5 de la Banque mondiale dans ce cas.</w:t>
      </w:r>
    </w:p>
    <w:p w14:paraId="50FED7F4" w14:textId="77777777" w:rsidR="00BD79CD" w:rsidRPr="00C264D1" w:rsidRDefault="00BD79CD" w:rsidP="00BD79CD">
      <w:pPr>
        <w:jc w:val="both"/>
        <w:rPr>
          <w:rFonts w:asciiTheme="minorHAnsi" w:hAnsiTheme="minorHAnsi" w:cstheme="minorHAnsi"/>
          <w:sz w:val="22"/>
          <w:szCs w:val="22"/>
        </w:rPr>
      </w:pPr>
    </w:p>
    <w:p w14:paraId="5BAF7A2A"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3.3.2 Commentaires sur le CPR</w:t>
      </w:r>
    </w:p>
    <w:p w14:paraId="75EE84E1" w14:textId="554C72CC" w:rsidR="00BD79CD" w:rsidRPr="00C264D1" w:rsidRDefault="001B37FC" w:rsidP="00BD79CD">
      <w:pPr>
        <w:jc w:val="both"/>
        <w:rPr>
          <w:rFonts w:asciiTheme="minorHAnsi" w:hAnsiTheme="minorHAnsi" w:cstheme="minorHAnsi"/>
          <w:sz w:val="22"/>
          <w:szCs w:val="22"/>
        </w:rPr>
      </w:pPr>
      <w:r w:rsidRPr="00C264D1">
        <w:rPr>
          <w:rFonts w:asciiTheme="minorHAnsi" w:hAnsiTheme="minorHAnsi" w:cstheme="minorHAnsi"/>
          <w:b/>
          <w:bCs/>
          <w:sz w:val="22"/>
          <w:szCs w:val="22"/>
        </w:rPr>
        <mc:AlternateContent>
          <mc:Choice Requires="wps">
            <w:drawing>
              <wp:anchor distT="0" distB="0" distL="114300" distR="114300" simplePos="0" relativeHeight="251662360" behindDoc="0" locked="0" layoutInCell="1" allowOverlap="1" wp14:anchorId="42429770" wp14:editId="2B96B6EA">
                <wp:simplePos x="0" y="0"/>
                <wp:positionH relativeFrom="margin">
                  <wp:posOffset>-118745</wp:posOffset>
                </wp:positionH>
                <wp:positionV relativeFrom="paragraph">
                  <wp:posOffset>795020</wp:posOffset>
                </wp:positionV>
                <wp:extent cx="5972175" cy="3324225"/>
                <wp:effectExtent l="0" t="0" r="28575" b="28575"/>
                <wp:wrapSquare wrapText="bothSides"/>
                <wp:docPr id="8" name="Text Box 8"/>
                <wp:cNvGraphicFramePr/>
                <a:graphic xmlns:a="http://schemas.openxmlformats.org/drawingml/2006/main">
                  <a:graphicData uri="http://schemas.microsoft.com/office/word/2010/wordprocessingShape">
                    <wps:wsp>
                      <wps:cNvSpPr txBox="1"/>
                      <wps:spPr>
                        <a:xfrm>
                          <a:off x="0" y="0"/>
                          <a:ext cx="5972175" cy="3324225"/>
                        </a:xfrm>
                        <a:prstGeom prst="rect">
                          <a:avLst/>
                        </a:prstGeom>
                        <a:solidFill>
                          <a:schemeClr val="accent3">
                            <a:lumMod val="20000"/>
                            <a:lumOff val="80000"/>
                          </a:schemeClr>
                        </a:solidFill>
                        <a:ln w="6350">
                          <a:solidFill>
                            <a:prstClr val="black"/>
                          </a:solidFill>
                        </a:ln>
                      </wps:spPr>
                      <wps:txbx>
                        <w:txbxContent>
                          <w:p w14:paraId="0CEA61B9" w14:textId="77777777" w:rsidR="00C264D1" w:rsidRPr="00701E83" w:rsidRDefault="00C264D1" w:rsidP="00BD79CD">
                            <w:pPr>
                              <w:spacing w:afterLines="100" w:after="240"/>
                              <w:jc w:val="both"/>
                              <w:rPr>
                                <w:rFonts w:asciiTheme="minorHAnsi" w:hAnsiTheme="minorHAnsi" w:cstheme="minorHAnsi"/>
                                <w:sz w:val="22"/>
                                <w:szCs w:val="22"/>
                              </w:rPr>
                            </w:pPr>
                            <w:r w:rsidRPr="00701E83">
                              <w:rPr>
                                <w:rFonts w:asciiTheme="minorHAnsi" w:hAnsiTheme="minorHAnsi" w:cstheme="minorHAnsi"/>
                                <w:sz w:val="22"/>
                                <w:szCs w:val="22"/>
                              </w:rPr>
                              <w:t>Il a été expliqué aux participants le que les Plans de Réinstallation (PR) divisent les compensations en deux (2) grands groupes, à savoir :</w:t>
                            </w:r>
                          </w:p>
                          <w:p w14:paraId="16B3AD5B" w14:textId="77777777" w:rsidR="00C264D1" w:rsidRPr="00701E83" w:rsidRDefault="00C264D1" w:rsidP="000F5745">
                            <w:pPr>
                              <w:pStyle w:val="ListParagraph"/>
                              <w:keepNext w:val="0"/>
                              <w:numPr>
                                <w:ilvl w:val="0"/>
                                <w:numId w:val="82"/>
                              </w:numPr>
                              <w:tabs>
                                <w:tab w:val="clear" w:pos="4890"/>
                              </w:tabs>
                              <w:suppressAutoHyphens w:val="0"/>
                              <w:overflowPunct/>
                              <w:autoSpaceDE/>
                              <w:autoSpaceDN/>
                              <w:adjustRightInd/>
                              <w:spacing w:afterLines="100" w:after="240"/>
                              <w:textAlignment w:val="auto"/>
                              <w:rPr>
                                <w:rFonts w:asciiTheme="minorHAnsi" w:hAnsiTheme="minorHAnsi" w:cstheme="minorHAnsi"/>
                                <w:sz w:val="22"/>
                                <w:szCs w:val="22"/>
                                <w:lang w:val="fr-FR"/>
                              </w:rPr>
                            </w:pPr>
                            <w:r w:rsidRPr="00701E83">
                              <w:rPr>
                                <w:rFonts w:asciiTheme="minorHAnsi" w:hAnsiTheme="minorHAnsi" w:cstheme="minorHAnsi"/>
                                <w:sz w:val="22"/>
                                <w:szCs w:val="22"/>
                                <w:lang w:val="fr-FR"/>
                              </w:rPr>
                              <w:t>Les indemnités d’expropriation pour terrains et bâtisses ; et</w:t>
                            </w:r>
                          </w:p>
                          <w:p w14:paraId="060E49EA" w14:textId="77777777" w:rsidR="00C264D1" w:rsidRPr="00701E83" w:rsidRDefault="00C264D1" w:rsidP="000F5745">
                            <w:pPr>
                              <w:pStyle w:val="ListParagraph"/>
                              <w:keepNext w:val="0"/>
                              <w:numPr>
                                <w:ilvl w:val="0"/>
                                <w:numId w:val="82"/>
                              </w:numPr>
                              <w:tabs>
                                <w:tab w:val="clear" w:pos="4890"/>
                              </w:tabs>
                              <w:suppressAutoHyphens w:val="0"/>
                              <w:overflowPunct/>
                              <w:autoSpaceDE/>
                              <w:autoSpaceDN/>
                              <w:adjustRightInd/>
                              <w:spacing w:afterLines="100" w:after="240"/>
                              <w:textAlignment w:val="auto"/>
                              <w:rPr>
                                <w:rFonts w:asciiTheme="minorHAnsi" w:hAnsiTheme="minorHAnsi" w:cstheme="minorHAnsi"/>
                                <w:sz w:val="22"/>
                                <w:szCs w:val="22"/>
                                <w:lang w:val="fr-FR"/>
                              </w:rPr>
                            </w:pPr>
                            <w:r w:rsidRPr="00701E83">
                              <w:rPr>
                                <w:rFonts w:asciiTheme="minorHAnsi" w:hAnsiTheme="minorHAnsi" w:cstheme="minorHAnsi"/>
                                <w:sz w:val="22"/>
                                <w:szCs w:val="22"/>
                                <w:lang w:val="fr-FR"/>
                              </w:rPr>
                              <w:t xml:space="preserve">Les compensations pour les autres pertes, incluant : pertes de droits, de revenu, d’arbres, de récoltes et autres actifs et pertes économiques. </w:t>
                            </w:r>
                          </w:p>
                          <w:p w14:paraId="6D363EEB" w14:textId="633625C0" w:rsidR="00C264D1" w:rsidRPr="00701E83" w:rsidRDefault="00C264D1" w:rsidP="00BD79CD">
                            <w:pPr>
                              <w:spacing w:afterLines="100" w:after="240"/>
                              <w:jc w:val="both"/>
                              <w:rPr>
                                <w:rFonts w:asciiTheme="minorHAnsi" w:hAnsiTheme="minorHAnsi" w:cstheme="minorHAnsi"/>
                                <w:sz w:val="22"/>
                                <w:szCs w:val="22"/>
                              </w:rPr>
                            </w:pPr>
                            <w:r w:rsidRPr="00701E83">
                              <w:rPr>
                                <w:rFonts w:asciiTheme="minorHAnsi" w:hAnsiTheme="minorHAnsi" w:cstheme="minorHAnsi"/>
                                <w:sz w:val="22"/>
                                <w:szCs w:val="22"/>
                              </w:rPr>
                              <w:t xml:space="preserve">De plus, les PAP perdant leurs sources de revenu ou leurs moyens de subsistance à cause du projet recevront une assistance particulière pour s’assurer du rétablissement effectif de leurs conditions de vie. </w:t>
                            </w:r>
                          </w:p>
                          <w:p w14:paraId="55189DF4" w14:textId="77777777" w:rsidR="00C264D1" w:rsidRPr="00701E83" w:rsidRDefault="00C264D1" w:rsidP="00BD79CD">
                            <w:pPr>
                              <w:spacing w:afterLines="100" w:after="240"/>
                              <w:jc w:val="both"/>
                              <w:rPr>
                                <w:rFonts w:asciiTheme="minorHAnsi" w:hAnsiTheme="minorHAnsi" w:cstheme="minorHAnsi"/>
                                <w:sz w:val="22"/>
                                <w:szCs w:val="22"/>
                              </w:rPr>
                            </w:pPr>
                            <w:r w:rsidRPr="00701E83">
                              <w:rPr>
                                <w:rFonts w:asciiTheme="minorHAnsi" w:hAnsiTheme="minorHAnsi" w:cstheme="minorHAnsi"/>
                                <w:sz w:val="22"/>
                                <w:szCs w:val="22"/>
                              </w:rPr>
                              <w:t xml:space="preserve">Il a été expliqué aux participants que les indemnités d’expropriation de terrains et bâtisses sont réglées directement par l’État haïtien à travers le Comité Permanent d’Acquisition Amiable (CPA). Le travail du CPA commence avec la Déclaration d’Utilité Publique (DUP) concernant un périmètre englobant l’aire du projet concerné par la réinstallation, suivi des visites des lieux, l’organisation de l’audience publique, l’examen des titres de propriétés, l’évaluation financière des biens meubles et immeubles et le paiement des indemnités d’expropriation.  </w:t>
                            </w:r>
                          </w:p>
                          <w:p w14:paraId="2C7078BA" w14:textId="77777777" w:rsidR="00C264D1" w:rsidRPr="00701E83" w:rsidRDefault="00C264D1" w:rsidP="00BD79CD">
                            <w:pPr>
                              <w:spacing w:afterLines="100" w:after="240"/>
                              <w:jc w:val="both"/>
                              <w:rPr>
                                <w:rFonts w:asciiTheme="minorHAnsi" w:hAnsiTheme="minorHAnsi" w:cstheme="minorHAnsi"/>
                                <w:sz w:val="22"/>
                                <w:szCs w:val="22"/>
                              </w:rPr>
                            </w:pPr>
                            <w:r w:rsidRPr="00701E83">
                              <w:rPr>
                                <w:rFonts w:asciiTheme="minorHAnsi" w:hAnsiTheme="minorHAnsi" w:cstheme="minorHAnsi"/>
                                <w:sz w:val="22"/>
                                <w:szCs w:val="22"/>
                              </w:rPr>
                              <w:t xml:space="preserve">Les autres compensations sont réglées par l’UCE à travers les fonds du projet.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429770" id="Text Box 8" o:spid="_x0000_s1030" type="#_x0000_t202" style="position:absolute;left:0;text-align:left;margin-left:-9.35pt;margin-top:62.6pt;width:470.25pt;height:261.75pt;z-index:251662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VobQIAAOgEAAAOAAAAZHJzL2Uyb0RvYy54bWysVFFv2jAQfp+0/2D5fQQCtBQRKkbFNIm1&#10;lWDqs3EciGb7PNuQsF+/s5NQ2u1p2oux7y7f3X33HbP7WklyEtaVoDM66PUpEZpDXup9Rr9vV58m&#10;lDjPdM4kaJHRs3D0fv7xw6wyU5HCAWQuLEEQ7aaVyejBezNNEscPQjHXAyM0Oguwinl82n2SW1Yh&#10;upJJ2u/fJBXY3Fjgwjm0PjROOo/4RSG4fyoKJzyRGcXafDxtPHfhTOYzNt1bZg4lb8tg/1CFYqXG&#10;pBeoB+YZOdryDyhVcgsOCt/joBIoipKL2AN2M+i/62ZzYEbEXpAcZy40uf8Hyx9Pz5aUeUZxUJop&#10;HNFW1J58hppMAjuVcVMM2hgM8zWaccqd3aExNF0XVoVfbIegH3k+X7gNYByN47vbdHA7poSjbzhM&#10;R2k6DjjJ6+fGOv9FgCLhklGLw4ucstPa+Sa0CwnZHMgyX5VSxkcQjFhKS04MR804F9oP4+fyqL5B&#10;3thRMv126GhGaTTmSWfGaqL0AlKs7U0SqUmV0ZvhuB+B3/hCZZf0O8n4j7a7qyhElxphA6cNd+Hm&#10;610dJ5B2vO4gPyPdFhq5OsNXJcKvmfPPzKI+kWHcOf+ERyEBa4L2RskB7K+/2UM8yga9lFSo94y6&#10;n0dmBSXyq0ZB3Q1Go7Ag8TEa36b4sNee3bVHH9USkOcBbrfh8RriveyuhQX1gqu5CFnRxTTH3Bn1&#10;3XXpmy3E1eZisYhBuBKG+bXeGB6gw1wDrdv6hVnTqsKjoB6h2ww2fSeOJjZ8qWFx9FCUUTmB54bV&#10;ln5cpzjfdvXDvl6/Y9TrH9T8NwAAAP//AwBQSwMEFAAGAAgAAAAhAM/nx97hAAAACwEAAA8AAABk&#10;cnMvZG93bnJldi54bWxMj8tOwzAQRfdI/IM1SOxaJwH6SONUCKmiEuqioSzYufE0iYjHke224e8Z&#10;VrAc3aM75xbr0fbigj50jhSk0wQEUu1MR42Cw/tmsgARoiaje0eo4BsDrMvbm0Lnxl1pj5cqNoJL&#10;KORaQRvjkEsZ6hatDlM3IHF2ct7qyKdvpPH6yuW2l1mSzKTVHfGHVg/40mL9VZ2tgv1u/qFNdXoI&#10;n22zeXv127Q+bJW6vxufVyAijvEPhl99VoeSnY7uTCaIXsEkXcwZ5SB7ykAwscxSHnNUMHvkSJaF&#10;/L+h/AEAAP//AwBQSwECLQAUAAYACAAAACEAtoM4kv4AAADhAQAAEwAAAAAAAAAAAAAAAAAAAAAA&#10;W0NvbnRlbnRfVHlwZXNdLnhtbFBLAQItABQABgAIAAAAIQA4/SH/1gAAAJQBAAALAAAAAAAAAAAA&#10;AAAAAC8BAABfcmVscy8ucmVsc1BLAQItABQABgAIAAAAIQDnSpVobQIAAOgEAAAOAAAAAAAAAAAA&#10;AAAAAC4CAABkcnMvZTJvRG9jLnhtbFBLAQItABQABgAIAAAAIQDP58fe4QAAAAsBAAAPAAAAAAAA&#10;AAAAAAAAAMcEAABkcnMvZG93bnJldi54bWxQSwUGAAAAAAQABADzAAAA1QUAAAAA&#10;" fillcolor="#ededed [662]" strokeweight=".5pt">
                <v:textbox>
                  <w:txbxContent>
                    <w:p w14:paraId="0CEA61B9" w14:textId="77777777" w:rsidR="00C264D1" w:rsidRPr="00701E83" w:rsidRDefault="00C264D1" w:rsidP="00BD79CD">
                      <w:pPr>
                        <w:spacing w:afterLines="100" w:after="240"/>
                        <w:jc w:val="both"/>
                        <w:rPr>
                          <w:rFonts w:asciiTheme="minorHAnsi" w:hAnsiTheme="minorHAnsi" w:cstheme="minorHAnsi"/>
                          <w:sz w:val="22"/>
                          <w:szCs w:val="22"/>
                        </w:rPr>
                      </w:pPr>
                      <w:r w:rsidRPr="00701E83">
                        <w:rPr>
                          <w:rFonts w:asciiTheme="minorHAnsi" w:hAnsiTheme="minorHAnsi" w:cstheme="minorHAnsi"/>
                          <w:sz w:val="22"/>
                          <w:szCs w:val="22"/>
                        </w:rPr>
                        <w:t>Il a été expliqué aux participants le que les Plans de Réinstallation (PR) divisent les compensations en deux (2) grands groupes, à savoir :</w:t>
                      </w:r>
                    </w:p>
                    <w:p w14:paraId="16B3AD5B" w14:textId="77777777" w:rsidR="00C264D1" w:rsidRPr="00701E83" w:rsidRDefault="00C264D1" w:rsidP="000F5745">
                      <w:pPr>
                        <w:pStyle w:val="ListParagraph"/>
                        <w:keepNext w:val="0"/>
                        <w:numPr>
                          <w:ilvl w:val="0"/>
                          <w:numId w:val="82"/>
                        </w:numPr>
                        <w:tabs>
                          <w:tab w:val="clear" w:pos="4890"/>
                        </w:tabs>
                        <w:suppressAutoHyphens w:val="0"/>
                        <w:overflowPunct/>
                        <w:autoSpaceDE/>
                        <w:autoSpaceDN/>
                        <w:adjustRightInd/>
                        <w:spacing w:afterLines="100" w:after="240"/>
                        <w:textAlignment w:val="auto"/>
                        <w:rPr>
                          <w:rFonts w:asciiTheme="minorHAnsi" w:hAnsiTheme="minorHAnsi" w:cstheme="minorHAnsi"/>
                          <w:sz w:val="22"/>
                          <w:szCs w:val="22"/>
                          <w:lang w:val="fr-FR"/>
                        </w:rPr>
                      </w:pPr>
                      <w:r w:rsidRPr="00701E83">
                        <w:rPr>
                          <w:rFonts w:asciiTheme="minorHAnsi" w:hAnsiTheme="minorHAnsi" w:cstheme="minorHAnsi"/>
                          <w:sz w:val="22"/>
                          <w:szCs w:val="22"/>
                          <w:lang w:val="fr-FR"/>
                        </w:rPr>
                        <w:t>Les indemnités d’expropriation pour terrains et bâtisses ; et</w:t>
                      </w:r>
                    </w:p>
                    <w:p w14:paraId="060E49EA" w14:textId="77777777" w:rsidR="00C264D1" w:rsidRPr="00701E83" w:rsidRDefault="00C264D1" w:rsidP="000F5745">
                      <w:pPr>
                        <w:pStyle w:val="ListParagraph"/>
                        <w:keepNext w:val="0"/>
                        <w:numPr>
                          <w:ilvl w:val="0"/>
                          <w:numId w:val="82"/>
                        </w:numPr>
                        <w:tabs>
                          <w:tab w:val="clear" w:pos="4890"/>
                        </w:tabs>
                        <w:suppressAutoHyphens w:val="0"/>
                        <w:overflowPunct/>
                        <w:autoSpaceDE/>
                        <w:autoSpaceDN/>
                        <w:adjustRightInd/>
                        <w:spacing w:afterLines="100" w:after="240"/>
                        <w:textAlignment w:val="auto"/>
                        <w:rPr>
                          <w:rFonts w:asciiTheme="minorHAnsi" w:hAnsiTheme="minorHAnsi" w:cstheme="minorHAnsi"/>
                          <w:sz w:val="22"/>
                          <w:szCs w:val="22"/>
                          <w:lang w:val="fr-FR"/>
                        </w:rPr>
                      </w:pPr>
                      <w:r w:rsidRPr="00701E83">
                        <w:rPr>
                          <w:rFonts w:asciiTheme="minorHAnsi" w:hAnsiTheme="minorHAnsi" w:cstheme="minorHAnsi"/>
                          <w:sz w:val="22"/>
                          <w:szCs w:val="22"/>
                          <w:lang w:val="fr-FR"/>
                        </w:rPr>
                        <w:t xml:space="preserve">Les compensations pour les autres pertes, incluant : pertes de droits, de revenu, d’arbres, de récoltes et autres actifs et pertes économiques. </w:t>
                      </w:r>
                    </w:p>
                    <w:p w14:paraId="6D363EEB" w14:textId="633625C0" w:rsidR="00C264D1" w:rsidRPr="00701E83" w:rsidRDefault="00C264D1" w:rsidP="00BD79CD">
                      <w:pPr>
                        <w:spacing w:afterLines="100" w:after="240"/>
                        <w:jc w:val="both"/>
                        <w:rPr>
                          <w:rFonts w:asciiTheme="minorHAnsi" w:hAnsiTheme="minorHAnsi" w:cstheme="minorHAnsi"/>
                          <w:sz w:val="22"/>
                          <w:szCs w:val="22"/>
                        </w:rPr>
                      </w:pPr>
                      <w:r w:rsidRPr="00701E83">
                        <w:rPr>
                          <w:rFonts w:asciiTheme="minorHAnsi" w:hAnsiTheme="minorHAnsi" w:cstheme="minorHAnsi"/>
                          <w:sz w:val="22"/>
                          <w:szCs w:val="22"/>
                        </w:rPr>
                        <w:t xml:space="preserve">De plus, les PAP perdant leurs sources de revenu ou leurs moyens de subsistance à cause du projet recevront une assistance particulière pour s’assurer du rétablissement effectif de leurs conditions de vie. </w:t>
                      </w:r>
                    </w:p>
                    <w:p w14:paraId="55189DF4" w14:textId="77777777" w:rsidR="00C264D1" w:rsidRPr="00701E83" w:rsidRDefault="00C264D1" w:rsidP="00BD79CD">
                      <w:pPr>
                        <w:spacing w:afterLines="100" w:after="240"/>
                        <w:jc w:val="both"/>
                        <w:rPr>
                          <w:rFonts w:asciiTheme="minorHAnsi" w:hAnsiTheme="minorHAnsi" w:cstheme="minorHAnsi"/>
                          <w:sz w:val="22"/>
                          <w:szCs w:val="22"/>
                        </w:rPr>
                      </w:pPr>
                      <w:r w:rsidRPr="00701E83">
                        <w:rPr>
                          <w:rFonts w:asciiTheme="minorHAnsi" w:hAnsiTheme="minorHAnsi" w:cstheme="minorHAnsi"/>
                          <w:sz w:val="22"/>
                          <w:szCs w:val="22"/>
                        </w:rPr>
                        <w:t xml:space="preserve">Il a été expliqué aux participants que les indemnités d’expropriation de terrains et bâtisses sont réglées directement par l’État haïtien à travers le Comité Permanent d’Acquisition Amiable (CPA). Le travail du CPA commence avec la Déclaration d’Utilité Publique (DUP) concernant un périmètre englobant l’aire du projet concerné par la réinstallation, suivi des visites des lieux, l’organisation de l’audience publique, l’examen des titres de propriétés, l’évaluation financière des biens meubles et immeubles et le paiement des indemnités d’expropriation.  </w:t>
                      </w:r>
                    </w:p>
                    <w:p w14:paraId="2C7078BA" w14:textId="77777777" w:rsidR="00C264D1" w:rsidRPr="00701E83" w:rsidRDefault="00C264D1" w:rsidP="00BD79CD">
                      <w:pPr>
                        <w:spacing w:afterLines="100" w:after="240"/>
                        <w:jc w:val="both"/>
                        <w:rPr>
                          <w:rFonts w:asciiTheme="minorHAnsi" w:hAnsiTheme="minorHAnsi" w:cstheme="minorHAnsi"/>
                          <w:sz w:val="22"/>
                          <w:szCs w:val="22"/>
                        </w:rPr>
                      </w:pPr>
                      <w:r w:rsidRPr="00701E83">
                        <w:rPr>
                          <w:rFonts w:asciiTheme="minorHAnsi" w:hAnsiTheme="minorHAnsi" w:cstheme="minorHAnsi"/>
                          <w:sz w:val="22"/>
                          <w:szCs w:val="22"/>
                        </w:rPr>
                        <w:t xml:space="preserve">Les autres compensations sont réglées par l’UCE à travers les fonds du projet.  </w:t>
                      </w:r>
                    </w:p>
                  </w:txbxContent>
                </v:textbox>
                <w10:wrap type="square" anchorx="margin"/>
              </v:shape>
            </w:pict>
          </mc:Fallback>
        </mc:AlternateContent>
      </w:r>
      <w:r w:rsidR="00BD79CD" w:rsidRPr="00C264D1">
        <w:rPr>
          <w:rFonts w:asciiTheme="minorHAnsi" w:hAnsiTheme="minorHAnsi" w:cstheme="minorHAnsi"/>
          <w:sz w:val="22"/>
          <w:szCs w:val="22"/>
        </w:rPr>
        <w:t>Lors des échanges, les participants ont beaucoup insisté sur l</w:t>
      </w:r>
      <w:r w:rsidR="004D5445" w:rsidRPr="00C264D1">
        <w:rPr>
          <w:rFonts w:asciiTheme="minorHAnsi" w:hAnsiTheme="minorHAnsi" w:cstheme="minorHAnsi"/>
          <w:sz w:val="22"/>
          <w:szCs w:val="22"/>
        </w:rPr>
        <w:t>es critères d’éligibilité</w:t>
      </w:r>
      <w:r w:rsidR="00BD79CD" w:rsidRPr="00C264D1">
        <w:rPr>
          <w:rFonts w:asciiTheme="minorHAnsi" w:hAnsiTheme="minorHAnsi" w:cstheme="minorHAnsi"/>
          <w:sz w:val="22"/>
          <w:szCs w:val="22"/>
        </w:rPr>
        <w:t xml:space="preserve"> des personnes affectées. Ils font référence de l’imbroglio qu’il peut y avoir entre les occupants et les propriétaires à la fois des terres et des bâtisses. Les participants insistent à ce qu’une attention soutenue soit portée à ce niveau par l’équipe du projet.  </w:t>
      </w:r>
    </w:p>
    <w:p w14:paraId="5A6CB3F5" w14:textId="5E65A9C9" w:rsidR="00BD79CD" w:rsidRPr="00C264D1" w:rsidRDefault="00BD79CD" w:rsidP="00BD79CD">
      <w:pPr>
        <w:jc w:val="both"/>
        <w:rPr>
          <w:rFonts w:asciiTheme="minorHAnsi" w:hAnsiTheme="minorHAnsi" w:cstheme="minorHAnsi"/>
          <w:sz w:val="22"/>
          <w:szCs w:val="22"/>
        </w:rPr>
      </w:pPr>
    </w:p>
    <w:p w14:paraId="1740A08A" w14:textId="08DA436B" w:rsidR="00BD79CD" w:rsidRPr="00C264D1" w:rsidRDefault="00BD79CD" w:rsidP="00BD79CD">
      <w:pPr>
        <w:jc w:val="both"/>
        <w:rPr>
          <w:rFonts w:asciiTheme="minorHAnsi" w:hAnsiTheme="minorHAnsi" w:cstheme="minorHAnsi"/>
          <w:sz w:val="22"/>
          <w:szCs w:val="22"/>
        </w:rPr>
      </w:pPr>
    </w:p>
    <w:p w14:paraId="255B7C24" w14:textId="7E68FC96" w:rsidR="00BD79CD" w:rsidRPr="00C264D1" w:rsidRDefault="00BD79CD" w:rsidP="00BD79CD">
      <w:pPr>
        <w:jc w:val="both"/>
        <w:rPr>
          <w:rFonts w:asciiTheme="minorHAnsi" w:hAnsiTheme="minorHAnsi" w:cstheme="minorHAnsi"/>
          <w:sz w:val="22"/>
          <w:szCs w:val="22"/>
        </w:rPr>
      </w:pPr>
    </w:p>
    <w:p w14:paraId="41B638C9" w14:textId="0BF8AA1D" w:rsidR="00BD79CD" w:rsidRPr="00C264D1" w:rsidRDefault="00BD79CD" w:rsidP="00BD79CD">
      <w:pPr>
        <w:jc w:val="both"/>
        <w:rPr>
          <w:rFonts w:asciiTheme="minorHAnsi" w:hAnsiTheme="minorHAnsi" w:cstheme="minorHAnsi"/>
          <w:sz w:val="22"/>
          <w:szCs w:val="22"/>
        </w:rPr>
      </w:pPr>
    </w:p>
    <w:p w14:paraId="06AD4A58" w14:textId="6B036307" w:rsidR="00BD79CD" w:rsidRPr="00C264D1" w:rsidRDefault="00BD79CD" w:rsidP="00BD79CD">
      <w:pPr>
        <w:jc w:val="both"/>
        <w:rPr>
          <w:rFonts w:asciiTheme="minorHAnsi" w:hAnsiTheme="minorHAnsi" w:cstheme="minorHAnsi"/>
          <w:sz w:val="22"/>
          <w:szCs w:val="22"/>
        </w:rPr>
      </w:pPr>
    </w:p>
    <w:p w14:paraId="4109C4D8" w14:textId="77777777" w:rsidR="00BD79CD" w:rsidRPr="00C264D1" w:rsidRDefault="00BD79CD" w:rsidP="00BD79CD">
      <w:pPr>
        <w:jc w:val="both"/>
        <w:rPr>
          <w:rFonts w:asciiTheme="minorHAnsi" w:hAnsiTheme="minorHAnsi" w:cstheme="minorHAnsi"/>
          <w:sz w:val="22"/>
          <w:szCs w:val="22"/>
        </w:rPr>
      </w:pPr>
    </w:p>
    <w:p w14:paraId="35206E42" w14:textId="7E14B9CF"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b/>
          <w:bCs/>
          <w:sz w:val="22"/>
          <w:szCs w:val="22"/>
        </w:rPr>
        <mc:AlternateContent>
          <mc:Choice Requires="wps">
            <w:drawing>
              <wp:anchor distT="0" distB="0" distL="114300" distR="114300" simplePos="0" relativeHeight="251663384" behindDoc="0" locked="0" layoutInCell="1" allowOverlap="1" wp14:anchorId="321C4815" wp14:editId="06D9EEE9">
                <wp:simplePos x="0" y="0"/>
                <wp:positionH relativeFrom="margin">
                  <wp:align>left</wp:align>
                </wp:positionH>
                <wp:positionV relativeFrom="paragraph">
                  <wp:posOffset>805815</wp:posOffset>
                </wp:positionV>
                <wp:extent cx="5972175" cy="2009775"/>
                <wp:effectExtent l="0" t="0" r="28575" b="28575"/>
                <wp:wrapSquare wrapText="bothSides"/>
                <wp:docPr id="10" name="Text Box 10"/>
                <wp:cNvGraphicFramePr/>
                <a:graphic xmlns:a="http://schemas.openxmlformats.org/drawingml/2006/main">
                  <a:graphicData uri="http://schemas.microsoft.com/office/word/2010/wordprocessingShape">
                    <wps:wsp>
                      <wps:cNvSpPr txBox="1"/>
                      <wps:spPr>
                        <a:xfrm>
                          <a:off x="0" y="0"/>
                          <a:ext cx="5972175" cy="2009775"/>
                        </a:xfrm>
                        <a:prstGeom prst="rect">
                          <a:avLst/>
                        </a:prstGeom>
                        <a:solidFill>
                          <a:schemeClr val="accent3">
                            <a:lumMod val="20000"/>
                            <a:lumOff val="80000"/>
                          </a:schemeClr>
                        </a:solidFill>
                        <a:ln w="6350">
                          <a:solidFill>
                            <a:prstClr val="black"/>
                          </a:solidFill>
                        </a:ln>
                      </wps:spPr>
                      <wps:txbx>
                        <w:txbxContent>
                          <w:p w14:paraId="1C3DC0F1" w14:textId="77777777" w:rsidR="00C264D1" w:rsidRPr="00701E83" w:rsidRDefault="00C264D1" w:rsidP="003E2EEF">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En effet, le processus d’expropriation de terres et bâtisses est relativement assez long à cause de la précarité de la tenure foncière. Généralement, dans les zones rurales, les transactions foncières se font sous seing privé où les propriétés sont gardées en indivis sur plusieurs générations. </w:t>
                            </w:r>
                          </w:p>
                          <w:p w14:paraId="081F9873" w14:textId="77777777" w:rsidR="00C264D1" w:rsidRPr="00701E83" w:rsidRDefault="00C264D1" w:rsidP="003E2EEF">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Conscient du temps nécessaire aux paiements des indemnités d’expropriation en Haïti, la Banque a autorisé le paiement de certaines études du CHUD à partir des fonds d’autres projets, comme le MDUR, afin de pouvoir produire dans les meilleurs délais les documents techniques nécessaires à la mobilisation du CPA. </w:t>
                            </w:r>
                          </w:p>
                          <w:p w14:paraId="3F281E69" w14:textId="58AC77D2" w:rsidR="00C264D1" w:rsidRPr="00701E83" w:rsidRDefault="00C264D1" w:rsidP="003E2EEF">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Pour les terres exploitées par des occupants irréguliers, le CPA traitera l’indemnisation du foncier avec l’ayant droit ; toutefois, les autres pertes en lien aux activités menées sur la parcelle par les occupants seront </w:t>
                            </w:r>
                            <w:proofErr w:type="gramStart"/>
                            <w:r w:rsidRPr="00701E83">
                              <w:rPr>
                                <w:rFonts w:asciiTheme="minorHAnsi" w:hAnsiTheme="minorHAnsi" w:cstheme="minorHAnsi"/>
                                <w:sz w:val="22"/>
                                <w:szCs w:val="22"/>
                              </w:rPr>
                              <w:t>traités</w:t>
                            </w:r>
                            <w:proofErr w:type="gramEnd"/>
                            <w:r w:rsidRPr="00701E83">
                              <w:rPr>
                                <w:rFonts w:asciiTheme="minorHAnsi" w:hAnsiTheme="minorHAnsi" w:cstheme="minorHAnsi"/>
                                <w:sz w:val="22"/>
                                <w:szCs w:val="22"/>
                              </w:rPr>
                              <w:t xml:space="preserve"> par l’UCE conformément aux types et niveaux de pertes enregistrées.</w:t>
                            </w:r>
                          </w:p>
                          <w:p w14:paraId="67D68345" w14:textId="40271978" w:rsidR="00C264D1" w:rsidRPr="00701E83" w:rsidRDefault="00C264D1" w:rsidP="00BD79CD">
                            <w:pPr>
                              <w:spacing w:after="120"/>
                              <w:jc w:val="both"/>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C4815" id="Text Box 10" o:spid="_x0000_s1031" type="#_x0000_t202" style="position:absolute;left:0;text-align:left;margin-left:0;margin-top:63.45pt;width:470.25pt;height:158.25pt;z-index:251663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p/awIAAOoEAAAOAAAAZHJzL2Uyb0RvYy54bWysVN9P2zAQfp+0/8Hy+0hbKKUVKepATJMY&#10;IMHEs+s4NJrj82y3Cfvr99lJSmF7mvbi3q98d/fdXc8v2lqznXK+IpPz8dGIM2UkFZV5zvn3x+tP&#10;Z5z5IEwhNBmV8xfl+cXy44fzxi7UhDakC+UYQIxfNDbnmxDsIsu83Kha+COyysBZkqtFgOqes8KJ&#10;Bui1ziaj0WnWkCusI6m8h/Wqc/Jlwi9LJcNdWXoVmM45agvpdeldxzdbnovFsxN2U8m+DPEPVdSi&#10;Mki6h7oSQbCtq/6AqivpyFMZjiTVGZVlJVXqAd2MR++6edgIq1IvIMfbPU3+/8HK2929Y1WB2YEe&#10;I2rM6FG1gX2mlsEEfhrrFwh7sAgMLeyIHewexth2W7o6/qIhBj+gXvbsRjQJ43Q+m4xnU84kfJjd&#10;fAYF+Nnr59b58EVRzaKQc4fxJVbF7saHLnQIidk86aq4rrROSlwZdakd2wkMW0ipTDhOn+tt/Y2K&#10;zo7Eo37sMGM5OvPZYEY1afkiUqrtTRJtWJPz0+PpKAG/8cXK9unXWsgffXcHUUDXBrCR0467KIV2&#10;3aYZHA+8rql4Ad2OuoX1Vl5XgL8RPtwLhw0Fw7i6cIen1ISaqJc425D79Td7jMfiwMtZg43Puf+5&#10;FU5xpr8arNR8fHISTyQpJ9PZBIo79KwPPWZbXxJ4HuO+rUxijA96EEtH9ROOcxWzwiWMRO6ch0G8&#10;DN0d4rilWq1SEI7CinBjHqyM0HGukdbH9kk4229FwELd0nAbYvFuObrY+KWh1TZQWaXNiTx3rPb0&#10;46DSfPvjjxd7qKeo17+o5W8AAAD//wMAUEsDBBQABgAIAAAAIQDzjo1p4AAAAAgBAAAPAAAAZHJz&#10;L2Rvd25yZXYueG1sTI/BTsMwEETvSPyDtUjcqNM2FBriVAipohLqoaEcuG1jN46I15HttuHvWU5w&#10;nJ3VzJtyNbpenE2InScF00kGwlDjdUetgv37+u4RRExIGntPRsG3ibCqrq9KLLS/0M6c69QKDqFY&#10;oAKb0lBIGRtrHMaJHwyxd/TBYWIZWqkDXjjc9XKWZQvpsCNusDiYF2uar/rkFOy2Dx+o6+M8ftp2&#10;/fYaNtNmv1Hq9mZ8fgKRzJj+nuEXn9GhYqaDP5GOolfAQxJfZ4slCLaXeXYP4qAgz+c5yKqU/wdU&#10;PwAAAP//AwBQSwECLQAUAAYACAAAACEAtoM4kv4AAADhAQAAEwAAAAAAAAAAAAAAAAAAAAAAW0Nv&#10;bnRlbnRfVHlwZXNdLnhtbFBLAQItABQABgAIAAAAIQA4/SH/1gAAAJQBAAALAAAAAAAAAAAAAAAA&#10;AC8BAABfcmVscy8ucmVsc1BLAQItABQABgAIAAAAIQBtfJp/awIAAOoEAAAOAAAAAAAAAAAAAAAA&#10;AC4CAABkcnMvZTJvRG9jLnhtbFBLAQItABQABgAIAAAAIQDzjo1p4AAAAAgBAAAPAAAAAAAAAAAA&#10;AAAAAMUEAABkcnMvZG93bnJldi54bWxQSwUGAAAAAAQABADzAAAA0gUAAAAA&#10;" fillcolor="#ededed [662]" strokeweight=".5pt">
                <v:textbox>
                  <w:txbxContent>
                    <w:p w14:paraId="1C3DC0F1" w14:textId="77777777" w:rsidR="00C264D1" w:rsidRPr="00701E83" w:rsidRDefault="00C264D1" w:rsidP="003E2EEF">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En effet, le processus d’expropriation de terres et bâtisses est relativement assez long à cause de la précarité de la tenure foncière. Généralement, dans les zones rurales, les transactions foncières se font sous seing privé où les propriétés sont gardées en indivis sur plusieurs générations. </w:t>
                      </w:r>
                    </w:p>
                    <w:p w14:paraId="081F9873" w14:textId="77777777" w:rsidR="00C264D1" w:rsidRPr="00701E83" w:rsidRDefault="00C264D1" w:rsidP="003E2EEF">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Conscient du temps nécessaire aux paiements des indemnités d’expropriation en Haïti, la Banque a autorisé le paiement de certaines études du CHUD à partir des fonds d’autres projets, comme le MDUR, afin de pouvoir produire dans les meilleurs délais les documents techniques nécessaires à la mobilisation du CPA. </w:t>
                      </w:r>
                    </w:p>
                    <w:p w14:paraId="3F281E69" w14:textId="58AC77D2" w:rsidR="00C264D1" w:rsidRPr="00701E83" w:rsidRDefault="00C264D1" w:rsidP="003E2EEF">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Pour les terres exploitées par des occupants irréguliers, le CPA traitera l’indemnisation du foncier avec l’ayant droit ; toutefois, les autres pertes en lien aux activités menées sur la parcelle par les occupants seront </w:t>
                      </w:r>
                      <w:proofErr w:type="gramStart"/>
                      <w:r w:rsidRPr="00701E83">
                        <w:rPr>
                          <w:rFonts w:asciiTheme="minorHAnsi" w:hAnsiTheme="minorHAnsi" w:cstheme="minorHAnsi"/>
                          <w:sz w:val="22"/>
                          <w:szCs w:val="22"/>
                        </w:rPr>
                        <w:t>traités</w:t>
                      </w:r>
                      <w:proofErr w:type="gramEnd"/>
                      <w:r w:rsidRPr="00701E83">
                        <w:rPr>
                          <w:rFonts w:asciiTheme="minorHAnsi" w:hAnsiTheme="minorHAnsi" w:cstheme="minorHAnsi"/>
                          <w:sz w:val="22"/>
                          <w:szCs w:val="22"/>
                        </w:rPr>
                        <w:t xml:space="preserve"> par l’UCE conformément aux types et niveaux de pertes enregistrées.</w:t>
                      </w:r>
                    </w:p>
                    <w:p w14:paraId="67D68345" w14:textId="40271978" w:rsidR="00C264D1" w:rsidRPr="00701E83" w:rsidRDefault="00C264D1" w:rsidP="00BD79CD">
                      <w:pPr>
                        <w:spacing w:after="120"/>
                        <w:jc w:val="both"/>
                        <w:rPr>
                          <w:rFonts w:asciiTheme="minorHAnsi" w:hAnsiTheme="minorHAnsi" w:cstheme="minorHAnsi"/>
                          <w:sz w:val="22"/>
                          <w:szCs w:val="22"/>
                        </w:rPr>
                      </w:pPr>
                    </w:p>
                  </w:txbxContent>
                </v:textbox>
                <w10:wrap type="square" anchorx="margin"/>
              </v:shape>
            </w:pict>
          </mc:Fallback>
        </mc:AlternateContent>
      </w:r>
      <w:r w:rsidRPr="00C264D1">
        <w:rPr>
          <w:rFonts w:asciiTheme="minorHAnsi" w:hAnsiTheme="minorHAnsi" w:cstheme="minorHAnsi"/>
          <w:sz w:val="22"/>
          <w:szCs w:val="22"/>
        </w:rPr>
        <w:t>Après avoir compris le fonctionnement du CPA en lien au</w:t>
      </w:r>
      <w:r w:rsidR="00197143" w:rsidRPr="00C264D1">
        <w:rPr>
          <w:rFonts w:asciiTheme="minorHAnsi" w:hAnsiTheme="minorHAnsi" w:cstheme="minorHAnsi"/>
          <w:sz w:val="22"/>
          <w:szCs w:val="22"/>
        </w:rPr>
        <w:t xml:space="preserve"> paiement</w:t>
      </w:r>
      <w:r w:rsidRPr="00C264D1">
        <w:rPr>
          <w:rFonts w:asciiTheme="minorHAnsi" w:hAnsiTheme="minorHAnsi" w:cstheme="minorHAnsi"/>
          <w:sz w:val="22"/>
          <w:szCs w:val="22"/>
        </w:rPr>
        <w:t xml:space="preserve"> des indemnités d’expropriation de terrains et bâtisses, les participants ont soulevé deux (2) grandes préoccupations, à savoir : (i) le temps nécessaire avant le démarrage des travaux ; et (ii) comment gérer le problème des occupants irréguliers qui souventes fois constituent un groupe vulnérable.</w:t>
      </w:r>
    </w:p>
    <w:p w14:paraId="3832A535" w14:textId="77777777" w:rsidR="00BD79CD" w:rsidRPr="00C264D1" w:rsidRDefault="00BD79CD" w:rsidP="00BD79CD">
      <w:pPr>
        <w:jc w:val="both"/>
        <w:rPr>
          <w:rFonts w:asciiTheme="minorHAnsi" w:hAnsiTheme="minorHAnsi" w:cstheme="minorHAnsi"/>
          <w:sz w:val="22"/>
          <w:szCs w:val="22"/>
        </w:rPr>
      </w:pPr>
    </w:p>
    <w:p w14:paraId="09F8A3D2" w14:textId="6F5AD3DE" w:rsidR="00BD79CD" w:rsidRPr="00C264D1" w:rsidRDefault="00BD79CD" w:rsidP="000F5745">
      <w:pPr>
        <w:pStyle w:val="ListParagraph"/>
        <w:keepNext w:val="0"/>
        <w:widowControl w:val="0"/>
        <w:numPr>
          <w:ilvl w:val="0"/>
          <w:numId w:val="83"/>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b/>
          <w:bCs/>
          <w:sz w:val="22"/>
          <w:szCs w:val="22"/>
          <w:lang w:val="fr-FR"/>
        </w:rPr>
        <mc:AlternateContent>
          <mc:Choice Requires="wps">
            <w:drawing>
              <wp:anchor distT="0" distB="0" distL="114300" distR="114300" simplePos="0" relativeHeight="251664408" behindDoc="0" locked="0" layoutInCell="1" allowOverlap="1" wp14:anchorId="3CC9AA72" wp14:editId="443F95C0">
                <wp:simplePos x="0" y="0"/>
                <wp:positionH relativeFrom="margin">
                  <wp:align>left</wp:align>
                </wp:positionH>
                <wp:positionV relativeFrom="paragraph">
                  <wp:posOffset>568960</wp:posOffset>
                </wp:positionV>
                <wp:extent cx="5972175" cy="829945"/>
                <wp:effectExtent l="0" t="0" r="28575" b="27305"/>
                <wp:wrapSquare wrapText="bothSides"/>
                <wp:docPr id="11" name="Text Box 11"/>
                <wp:cNvGraphicFramePr/>
                <a:graphic xmlns:a="http://schemas.openxmlformats.org/drawingml/2006/main">
                  <a:graphicData uri="http://schemas.microsoft.com/office/word/2010/wordprocessingShape">
                    <wps:wsp>
                      <wps:cNvSpPr txBox="1"/>
                      <wps:spPr>
                        <a:xfrm>
                          <a:off x="0" y="0"/>
                          <a:ext cx="5972175" cy="829945"/>
                        </a:xfrm>
                        <a:prstGeom prst="rect">
                          <a:avLst/>
                        </a:prstGeom>
                        <a:solidFill>
                          <a:schemeClr val="accent3">
                            <a:lumMod val="20000"/>
                            <a:lumOff val="80000"/>
                          </a:schemeClr>
                        </a:solidFill>
                        <a:ln w="6350">
                          <a:solidFill>
                            <a:prstClr val="black"/>
                          </a:solidFill>
                        </a:ln>
                      </wps:spPr>
                      <wps:txbx>
                        <w:txbxContent>
                          <w:p w14:paraId="091EC717" w14:textId="7E45317B"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Cette préoccupation est résolue à travers la détermination d’une date d’éligibilité à la réinstallation qui correspond à la date de fin de recensement des PAP destinées à déterminer les ménages, les biens et les activités éligibles aux compensations. Au-delà de cette date, l’occupation et/ou l’exploitation du terrain et des infrastructures visées par le projet ne peut plus faire l’objet d’une</w:t>
                            </w:r>
                            <w:r>
                              <w:rPr>
                                <w:rFonts w:asciiTheme="minorHAnsi" w:hAnsiTheme="minorHAnsi" w:cstheme="minorHAnsi"/>
                                <w:sz w:val="22"/>
                                <w:szCs w:val="22"/>
                              </w:rPr>
                              <w:t xml:space="preserve"> compensation</w:t>
                            </w:r>
                            <w:r w:rsidRPr="00701E83">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9AA72" id="Text Box 11" o:spid="_x0000_s1032" type="#_x0000_t202" style="position:absolute;left:0;text-align:left;margin-left:0;margin-top:44.8pt;width:470.25pt;height:65.35pt;z-index:251664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2TbAIAAOkEAAAOAAAAZHJzL2Uyb0RvYy54bWysVFFP2zAQfp+0/2D5faQtLdCKFHUgpkkM&#10;kGDi2XUcGs3xebbbhP36fXaSUtiepr249t3lu7vvvuv5RVtrtlPOV2RyPj4acaaMpKIyzzn//nj9&#10;6YwzH4QphCajcv6iPL9Yfvxw3tiFmtCGdKEcA4jxi8bmfBOCXWSZlxtVC39EVhk4S3K1CHi656xw&#10;ogF6rbPJaHSSNeQK60gq72G96px8mfDLUslwV5ZeBaZzjtpCOl061/HMludi8eyE3VSyL0P8QxW1&#10;qAyS7qGuRBBs66o/oOpKOvJUhiNJdUZlWUmVekA349G7bh42wqrUC8jxdk+T/3+w8nZ371hVYHZj&#10;zoyoMaNH1Qb2mVoGE/hprF8g7MEiMLSwI3awexhj223p6viLhhj8YPplz25EkzDO5qeT8emMMwnf&#10;2WQ+n84iTPb6tXU+fFFUs3jJucP0Eqlid+NDFzqExGSedFVcV1qnR1SMutSO7QRmLaRUJhynz/W2&#10;/kZFZ4dmRv3UYYY2OvPZYEY1SXsRKdX2Jok2rMn5yfFslIDf+GJl+/RrLeSPvruDKKBrA9hIaUdd&#10;vIV23aYRTAda11S8gG1HnV69ldcV4G+ED/fCQaAgGEsX7nCUmlAT9TfONuR+/c0e46EbeDlrIPic&#10;+59b4RRn+quBoubj6TRuSHpMZ6cTPNyhZ33oMdv6ksAzRIPq0jXGBz1cS0f1E3ZzFbPCJYxE7pyH&#10;4XoZujXEbku1WqUg7IQV4cY8WBmh41wjrY/tk3C2V0WAnm5pWA2xeCeOLjZ+aWi1DVRWSTmR547V&#10;nn7sU5pvv/txYQ/fKer1H2r5GwAA//8DAFBLAwQUAAYACAAAACEA1GgltN8AAAAHAQAADwAAAGRy&#10;cy9kb3ducmV2LnhtbEyPwU7DMBBE70j8g7VI3KjdFEobsqkQUkUl1ENDOXDbxts4Iraj2G3D32NO&#10;cBzNaOZNsRptJ848hNY7hOlEgWBXe926BmH/vr5bgAiRnKbOO0b45gCr8vqqoFz7i9vxuYqNSCUu&#10;5IRgYuxzKUNt2FKY+J5d8o5+sBSTHBqpB7qkctvJTKm5tNS6tGCo5xfD9Vd1sgi77eMH6eo4C5+m&#10;Wb+9Dptpvd8g3t6Mz08gIo/xLwy/+AkdysR08Ceng+gQ0pGIsFjOQSR3ea8eQBwQskzNQJaF/M9f&#10;/gAAAP//AwBQSwECLQAUAAYACAAAACEAtoM4kv4AAADhAQAAEwAAAAAAAAAAAAAAAAAAAAAAW0Nv&#10;bnRlbnRfVHlwZXNdLnhtbFBLAQItABQABgAIAAAAIQA4/SH/1gAAAJQBAAALAAAAAAAAAAAAAAAA&#10;AC8BAABfcmVscy8ucmVsc1BLAQItABQABgAIAAAAIQDAyY2TbAIAAOkEAAAOAAAAAAAAAAAAAAAA&#10;AC4CAABkcnMvZTJvRG9jLnhtbFBLAQItABQABgAIAAAAIQDUaCW03wAAAAcBAAAPAAAAAAAAAAAA&#10;AAAAAMYEAABkcnMvZG93bnJldi54bWxQSwUGAAAAAAQABADzAAAA0gUAAAAA&#10;" fillcolor="#ededed [662]" strokeweight=".5pt">
                <v:textbox>
                  <w:txbxContent>
                    <w:p w14:paraId="091EC717" w14:textId="7E45317B"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Cette préoccupation est résolue à travers la détermination d’une date d’éligibilité à la réinstallation qui correspond à la date de fin de recensement des PAP destinées à déterminer les ménages, les biens et les activités éligibles aux compensations. Au-delà de cette date, l’occupation et/ou l’exploitation du terrain et des infrastructures visées par le projet ne peut plus faire l’objet d’une</w:t>
                      </w:r>
                      <w:r>
                        <w:rPr>
                          <w:rFonts w:asciiTheme="minorHAnsi" w:hAnsiTheme="minorHAnsi" w:cstheme="minorHAnsi"/>
                          <w:sz w:val="22"/>
                          <w:szCs w:val="22"/>
                        </w:rPr>
                        <w:t xml:space="preserve"> compensation</w:t>
                      </w:r>
                      <w:r w:rsidRPr="00701E83">
                        <w:rPr>
                          <w:rFonts w:asciiTheme="minorHAnsi" w:hAnsiTheme="minorHAnsi" w:cstheme="minorHAnsi"/>
                          <w:sz w:val="22"/>
                          <w:szCs w:val="22"/>
                        </w:rPr>
                        <w:t xml:space="preserve">. </w:t>
                      </w:r>
                    </w:p>
                  </w:txbxContent>
                </v:textbox>
                <w10:wrap type="square" anchorx="margin"/>
              </v:shape>
            </w:pict>
          </mc:Fallback>
        </mc:AlternateContent>
      </w:r>
      <w:r w:rsidRPr="00C264D1">
        <w:rPr>
          <w:rFonts w:asciiTheme="minorHAnsi" w:hAnsiTheme="minorHAnsi" w:cstheme="minorHAnsi"/>
          <w:sz w:val="22"/>
          <w:szCs w:val="22"/>
          <w:lang w:val="fr-FR"/>
        </w:rPr>
        <w:t>Que va-t-il se passer si après avoir enquêté un locataire, le propriétaire de la structure vient la récupérer avec pour objectif de recevoir les compensations en lien aux pertes d’activités économique</w:t>
      </w:r>
      <w:r w:rsidR="00232DEF" w:rsidRPr="00C264D1">
        <w:rPr>
          <w:rFonts w:asciiTheme="minorHAnsi" w:hAnsiTheme="minorHAnsi" w:cstheme="minorHAnsi"/>
          <w:sz w:val="22"/>
          <w:szCs w:val="22"/>
          <w:lang w:val="fr-FR"/>
        </w:rPr>
        <w:t>s</w:t>
      </w:r>
      <w:r w:rsidRPr="00C264D1">
        <w:rPr>
          <w:rFonts w:asciiTheme="minorHAnsi" w:hAnsiTheme="minorHAnsi" w:cstheme="minorHAnsi"/>
          <w:sz w:val="22"/>
          <w:szCs w:val="22"/>
          <w:lang w:val="fr-FR"/>
        </w:rPr>
        <w:t>.</w:t>
      </w:r>
    </w:p>
    <w:p w14:paraId="22B1604B" w14:textId="77777777" w:rsidR="00BD79CD" w:rsidRPr="00C264D1" w:rsidRDefault="00BD79CD" w:rsidP="00BD79CD">
      <w:pPr>
        <w:jc w:val="both"/>
        <w:rPr>
          <w:rFonts w:asciiTheme="minorHAnsi" w:hAnsiTheme="minorHAnsi" w:cstheme="minorHAnsi"/>
          <w:sz w:val="22"/>
          <w:szCs w:val="22"/>
        </w:rPr>
      </w:pPr>
    </w:p>
    <w:p w14:paraId="09C7EF25"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3.4</w:t>
      </w:r>
      <w:r w:rsidRPr="00C264D1">
        <w:rPr>
          <w:rFonts w:asciiTheme="minorHAnsi" w:hAnsiTheme="minorHAnsi" w:cstheme="minorHAnsi"/>
          <w:b/>
          <w:sz w:val="22"/>
          <w:szCs w:val="22"/>
        </w:rPr>
        <w:tab/>
        <w:t>Présentation et commentaires sur le Plan de Mobilisation des Parties Prenantes (PMPP)</w:t>
      </w:r>
    </w:p>
    <w:p w14:paraId="562E265F"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3.4.1 Présentation du PMPP</w:t>
      </w:r>
    </w:p>
    <w:p w14:paraId="4382F2BD"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Lors de l’introduction de la présentation du Plan de Mobilisation des Parties Prenantes (PMPP) du projet CHUD, le Spécialiste de l’UCE a fait un rappel des différentes activités antérieures de mobilisation des parties prenantes depuis tantôt février 2019. Cette démarche de mobilisation des parties prenantes constitue un pilier majeur pour la réussite du projet, incluant la durabilité des investissements et extrants obtenus. </w:t>
      </w:r>
    </w:p>
    <w:p w14:paraId="11A7098A"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De plus l’accent a été mis sur les différents types de parties prenantes et leurs besoins spécifiques. </w:t>
      </w:r>
    </w:p>
    <w:p w14:paraId="5025B48B"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Les parties prenantes du projet seront mobilisées suivant des moyens distincts et appropriés, dépendamment de leurs différents intérêts et situations, afin de satisfaire aux objectifs du PMPP qui sont, entre autres :</w:t>
      </w:r>
    </w:p>
    <w:p w14:paraId="518C284A" w14:textId="77777777" w:rsidR="00BD79CD" w:rsidRPr="00C264D1" w:rsidRDefault="00BD79CD" w:rsidP="000F5745">
      <w:pPr>
        <w:pStyle w:val="ListParagraph"/>
        <w:keepNext w:val="0"/>
        <w:widowControl w:val="0"/>
        <w:numPr>
          <w:ilvl w:val="0"/>
          <w:numId w:val="83"/>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Établir une approche systématique de mobilisation des parties prenantes qui permettra à l’UCE de bien identifier ces dernières et de nouer et maintenir avec elles, en particulier les parties touchées par le projet, une relation constructive ;</w:t>
      </w:r>
    </w:p>
    <w:p w14:paraId="08F27906" w14:textId="77777777" w:rsidR="00BD79CD" w:rsidRPr="00C264D1" w:rsidRDefault="00BD79CD" w:rsidP="000F5745">
      <w:pPr>
        <w:pStyle w:val="ListParagraph"/>
        <w:keepNext w:val="0"/>
        <w:widowControl w:val="0"/>
        <w:numPr>
          <w:ilvl w:val="0"/>
          <w:numId w:val="83"/>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Évaluer le niveau d’intérêt et d’adhésion des parties prenantes et permettre que leurs opinions soient prises en compte dans la conception du projet et sa performance environnementale et sociale ;</w:t>
      </w:r>
    </w:p>
    <w:p w14:paraId="5919A25C" w14:textId="77777777" w:rsidR="00BD79CD" w:rsidRPr="00C264D1" w:rsidRDefault="00BD79CD" w:rsidP="000F5745">
      <w:pPr>
        <w:pStyle w:val="ListParagraph"/>
        <w:keepNext w:val="0"/>
        <w:widowControl w:val="0"/>
        <w:numPr>
          <w:ilvl w:val="0"/>
          <w:numId w:val="83"/>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Encourager la mobilisation effective de toutes les parties touchées par le projet pendant toute sa durée de vie sur les questions qui pourraient éventuellement avoir une incidence sur elles et fournir les moyens d’y parvenir ;</w:t>
      </w:r>
    </w:p>
    <w:p w14:paraId="477692B1" w14:textId="77777777" w:rsidR="00BD79CD" w:rsidRPr="00C264D1" w:rsidRDefault="00BD79CD" w:rsidP="000F5745">
      <w:pPr>
        <w:pStyle w:val="ListParagraph"/>
        <w:keepNext w:val="0"/>
        <w:widowControl w:val="0"/>
        <w:numPr>
          <w:ilvl w:val="0"/>
          <w:numId w:val="83"/>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lastRenderedPageBreak/>
        <w:t>S’assurer que les parties prenantes reçoivent en temps voulu et de manière compréhensible, accessible et appropriée l’information relative aux risques et effets environnementaux et sociaux du projet.</w:t>
      </w:r>
    </w:p>
    <w:p w14:paraId="2AE66007" w14:textId="77777777" w:rsidR="00BD79CD" w:rsidRPr="00C264D1" w:rsidRDefault="00BD79CD" w:rsidP="00BD79CD">
      <w:pPr>
        <w:jc w:val="both"/>
        <w:rPr>
          <w:rFonts w:asciiTheme="minorHAnsi" w:hAnsiTheme="minorHAnsi" w:cstheme="minorHAnsi"/>
          <w:sz w:val="22"/>
          <w:szCs w:val="22"/>
        </w:rPr>
      </w:pPr>
    </w:p>
    <w:p w14:paraId="62FEAA35"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3.4.2 Commentaires sur le PMPP</w:t>
      </w:r>
    </w:p>
    <w:p w14:paraId="5ED49FE6" w14:textId="77777777" w:rsidR="00BD79CD" w:rsidRPr="00C264D1" w:rsidRDefault="00BD79CD" w:rsidP="000F5745">
      <w:pPr>
        <w:pStyle w:val="ListParagraph"/>
        <w:keepNext w:val="0"/>
        <w:widowControl w:val="0"/>
        <w:numPr>
          <w:ilvl w:val="0"/>
          <w:numId w:val="84"/>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b/>
          <w:bCs/>
          <w:sz w:val="22"/>
          <w:szCs w:val="22"/>
          <w:lang w:val="fr-FR"/>
        </w:rPr>
        <mc:AlternateContent>
          <mc:Choice Requires="wps">
            <w:drawing>
              <wp:anchor distT="0" distB="0" distL="114300" distR="114300" simplePos="0" relativeHeight="251665432" behindDoc="0" locked="0" layoutInCell="1" allowOverlap="1" wp14:anchorId="57604946" wp14:editId="23E7DCCC">
                <wp:simplePos x="0" y="0"/>
                <wp:positionH relativeFrom="margin">
                  <wp:align>left</wp:align>
                </wp:positionH>
                <wp:positionV relativeFrom="paragraph">
                  <wp:posOffset>309880</wp:posOffset>
                </wp:positionV>
                <wp:extent cx="5972175" cy="630555"/>
                <wp:effectExtent l="0" t="0" r="28575" b="17145"/>
                <wp:wrapSquare wrapText="bothSides"/>
                <wp:docPr id="12" name="Text Box 12"/>
                <wp:cNvGraphicFramePr/>
                <a:graphic xmlns:a="http://schemas.openxmlformats.org/drawingml/2006/main">
                  <a:graphicData uri="http://schemas.microsoft.com/office/word/2010/wordprocessingShape">
                    <wps:wsp>
                      <wps:cNvSpPr txBox="1"/>
                      <wps:spPr>
                        <a:xfrm>
                          <a:off x="0" y="0"/>
                          <a:ext cx="5972175" cy="630555"/>
                        </a:xfrm>
                        <a:prstGeom prst="rect">
                          <a:avLst/>
                        </a:prstGeom>
                        <a:solidFill>
                          <a:schemeClr val="accent3">
                            <a:lumMod val="20000"/>
                            <a:lumOff val="80000"/>
                          </a:schemeClr>
                        </a:solidFill>
                        <a:ln w="6350">
                          <a:solidFill>
                            <a:prstClr val="black"/>
                          </a:solidFill>
                        </a:ln>
                      </wps:spPr>
                      <wps:txbx>
                        <w:txbxContent>
                          <w:p w14:paraId="33830BB0" w14:textId="77777777"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La mobilisation des parties prenantes est un processus permanent qui couvre toute la durée de vie du projet. Plusieurs rencontres de consultation et de partage d’information seront organisées avec des parties prenantes spécifiques pour la préparation, la mise en œuvre et le suivi de chaque sous-projet.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04946" id="Text Box 12" o:spid="_x0000_s1033" type="#_x0000_t202" style="position:absolute;left:0;text-align:left;margin-left:0;margin-top:24.4pt;width:470.25pt;height:49.65pt;z-index:251665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KwawIAAOkEAAAOAAAAZHJzL2Uyb0RvYy54bWysVE1v2zAMvQ/YfxB0X+2kdT+COkXWosOA&#10;ri3QDj0rstwYk0VNUmJ3v35PspOm3U7DLopE0o/k42POL/pWs41yviFT8slBzpkykqrGPJf8++P1&#10;p1POfBCmEpqMKvmL8vxi/vHDeWdnakor0pVyDCDGzzpb8lUIdpZlXq5UK/wBWWXgrMm1IuDpnrPK&#10;iQ7orc6meX6cdeQq60gq72G9Gpx8nvDrWslwV9deBaZLjtpCOl06l/HM5udi9uyEXTVyLEP8QxWt&#10;aAyS7qCuRBBs7Zo/oNpGOvJUhwNJbUZ13UiVekA3k/xdNw8rYVXqBeR4u6PJ/z9Yebu5d6ypMLsp&#10;Z0a0mNGj6gP7TD2DCfx01s8Q9mARGHrYEbu1exhj233t2viLhhj8YPplx25EkzAWZyfTyUnBmYTv&#10;+DAviiLCZK9fW+fDF0Uti5eSO0wvkSo2Nz4ModuQmMyTbqrrRuv0iIpRl9qxjcCshZTKhMP0uV63&#10;36ga7NBMPk4dZmhjMJ9uzagmaS8ipdreJNGGdbH2Ik/Ab3yxsl36pRbyx9jdXhTQtQFspHSgLt5C&#10;v+zTCBIf0bKk6gVsOxr06q28bgB/I3y4Fw4CBcFYunCHo9aEmmi8cbYi9+tv9hgP3cDLWQfBl9z/&#10;XAunONNfDRR1Njk6ihuSHkfFyRQPt+9Z7nvMur0k8DzBeluZrjE+6O21dtQ+YTcXMStcwkjkLnnY&#10;Xi/DsIbYbakWixSEnbAi3JgHKyN0nGuk9bF/Es6OqgjQ0y1tV0PM3oljiI1fGlqsA9VNUs4rqyP9&#10;2Kc033H348Luv1PU6z/U/DcAAAD//wMAUEsDBBQABgAIAAAAIQAjQW2P3QAAAAcBAAAPAAAAZHJz&#10;L2Rvd25yZXYueG1sTI/BTsMwEETvSPyDtUjcqBMIEEKcCiFVVEIcGsqB2zZ244h4HdluG/6e5QTH&#10;0Yxm3tTL2Y3iaEIcPCnIFxkIQ53XA/UKtu+rqxJETEgaR09GwbeJsGzOz2qstD/Rxhzb1AsuoVih&#10;ApvSVEkZO2scxoWfDLG398FhYhl6qQOeuNyN8jrL7qTDgXjB4mSerem+2oNTsHm7/0Dd7m/ip+1X&#10;ry9hnXfbtVKXF/PTI4hk5vQXhl98RoeGmXb+QDqKUQEfSQqKkvnZfSiyWxA7jhVlDrKp5X/+5gcA&#10;AP//AwBQSwECLQAUAAYACAAAACEAtoM4kv4AAADhAQAAEwAAAAAAAAAAAAAAAAAAAAAAW0NvbnRl&#10;bnRfVHlwZXNdLnhtbFBLAQItABQABgAIAAAAIQA4/SH/1gAAAJQBAAALAAAAAAAAAAAAAAAAAC8B&#10;AABfcmVscy8ucmVsc1BLAQItABQABgAIAAAAIQBFVhKwawIAAOkEAAAOAAAAAAAAAAAAAAAAAC4C&#10;AABkcnMvZTJvRG9jLnhtbFBLAQItABQABgAIAAAAIQAjQW2P3QAAAAcBAAAPAAAAAAAAAAAAAAAA&#10;AMUEAABkcnMvZG93bnJldi54bWxQSwUGAAAAAAQABADzAAAAzwUAAAAA&#10;" fillcolor="#ededed [662]" strokeweight=".5pt">
                <v:textbox>
                  <w:txbxContent>
                    <w:p w14:paraId="33830BB0" w14:textId="77777777"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La mobilisation des parties prenantes est un processus permanent qui couvre toute la durée de vie du projet. Plusieurs rencontres de consultation et de partage d’information seront organisées avec des parties prenantes spécifiques pour la préparation, la mise en œuvre et le suivi de chaque sous-projet. </w:t>
                      </w:r>
                    </w:p>
                  </w:txbxContent>
                </v:textbox>
                <w10:wrap type="square" anchorx="margin"/>
              </v:shape>
            </w:pict>
          </mc:Fallback>
        </mc:AlternateContent>
      </w:r>
      <w:r w:rsidRPr="00C264D1">
        <w:rPr>
          <w:rFonts w:asciiTheme="minorHAnsi" w:hAnsiTheme="minorHAnsi" w:cstheme="minorHAnsi"/>
          <w:sz w:val="22"/>
          <w:szCs w:val="22"/>
          <w:lang w:val="fr-FR"/>
        </w:rPr>
        <w:t>Est-ce que l’équipe du projet aura toujours un suivi à faire avec les parties prenantes ?</w:t>
      </w:r>
    </w:p>
    <w:p w14:paraId="1E0722EF" w14:textId="77777777" w:rsidR="00BD79CD" w:rsidRPr="00C264D1" w:rsidRDefault="00BD79CD" w:rsidP="00BD79CD">
      <w:pPr>
        <w:jc w:val="both"/>
        <w:rPr>
          <w:rFonts w:asciiTheme="minorHAnsi" w:hAnsiTheme="minorHAnsi" w:cstheme="minorHAnsi"/>
          <w:sz w:val="22"/>
          <w:szCs w:val="22"/>
        </w:rPr>
      </w:pPr>
    </w:p>
    <w:p w14:paraId="12D3DF47"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3.5</w:t>
      </w:r>
      <w:r w:rsidRPr="00C264D1">
        <w:rPr>
          <w:rFonts w:asciiTheme="minorHAnsi" w:hAnsiTheme="minorHAnsi" w:cstheme="minorHAnsi"/>
          <w:b/>
          <w:sz w:val="22"/>
          <w:szCs w:val="22"/>
        </w:rPr>
        <w:tab/>
        <w:t>Présentation et commentaires sur le Mécanisme de Gestion des Plaintes (MGP)</w:t>
      </w:r>
    </w:p>
    <w:p w14:paraId="65295FF6"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3.5.1 Présentation du MGP</w:t>
      </w:r>
    </w:p>
    <w:p w14:paraId="7F5350E8"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Le mécanisme de gestion des plaintes constitue le dernier outil de sauvegarde qui a été présenté et discuté lors de cette consultation. Les participants ont accordé un intérêt particulier au MGP comme en témoigne les différentes interventions qui ont été faites.</w:t>
      </w:r>
    </w:p>
    <w:p w14:paraId="3A53CDBE"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En effet, les diverses activités du CHUD discutées ci-haut peuvent être source de situations contentieuses. Le MGP vise à minimiser ce genre de situations et à la gérer rapidement et à l’amiable, en cas d’occurrence, selon un processus compréhensible et transparent, approprié sur le plan culturel, gratuit et sans représailles.  </w:t>
      </w:r>
    </w:p>
    <w:p w14:paraId="3C08B66F"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Le schéma ci-après a été utilisé lors de la consultation pour parcourir les différentes étapes du MGP avec les participants. Lors des discussions, une attention particulière a été portée sur :</w:t>
      </w:r>
    </w:p>
    <w:p w14:paraId="354B93F2" w14:textId="77777777" w:rsidR="00BD79CD" w:rsidRPr="00C264D1" w:rsidRDefault="00BD79CD" w:rsidP="000F5745">
      <w:pPr>
        <w:pStyle w:val="ListParagraph"/>
        <w:keepNext w:val="0"/>
        <w:widowControl w:val="0"/>
        <w:numPr>
          <w:ilvl w:val="0"/>
          <w:numId w:val="84"/>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u w:val="single"/>
          <w:lang w:val="fr-FR"/>
        </w:rPr>
        <w:t>Les principaux canaux qui seront disponibles pour présenter des plaintes</w:t>
      </w:r>
      <w:r w:rsidRPr="00C264D1">
        <w:rPr>
          <w:rFonts w:asciiTheme="minorHAnsi" w:hAnsiTheme="minorHAnsi" w:cstheme="minorHAnsi"/>
          <w:sz w:val="22"/>
          <w:szCs w:val="22"/>
          <w:lang w:val="fr-FR"/>
        </w:rPr>
        <w:t xml:space="preserve"> : (i) appel téléphonique (numéro à vulgariser), (ii) Spécialistes de l’UCE, (iii) lettre ou autres communications écrites, (iv) rencontre, (v) bureaux des CASEC/ASEC, (vi) mairie du Cap-Haïtien, (vii) intermédiaires, via d’autres PAP, (viii) leaders communautaires et autres. Dans tous les cas, les plaintes devront être acheminées à l’UCE pour les suites nécessaires ;</w:t>
      </w:r>
    </w:p>
    <w:p w14:paraId="2F7779AA" w14:textId="77777777" w:rsidR="00BD79CD" w:rsidRPr="00C264D1" w:rsidRDefault="00BD79CD" w:rsidP="000F5745">
      <w:pPr>
        <w:pStyle w:val="ListParagraph"/>
        <w:keepNext w:val="0"/>
        <w:widowControl w:val="0"/>
        <w:numPr>
          <w:ilvl w:val="0"/>
          <w:numId w:val="84"/>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u w:val="single"/>
          <w:lang w:val="fr-FR"/>
        </w:rPr>
        <w:t>La composition du comité de médiation pour les plaintes ayant été porté en appel</w:t>
      </w:r>
      <w:r w:rsidRPr="00C264D1">
        <w:rPr>
          <w:rFonts w:asciiTheme="minorHAnsi" w:hAnsiTheme="minorHAnsi" w:cstheme="minorHAnsi"/>
          <w:sz w:val="22"/>
          <w:szCs w:val="22"/>
          <w:lang w:val="fr-FR"/>
        </w:rPr>
        <w:t xml:space="preserve"> : Pour la gestion des plaintes en appel, un comité de médiation de cinq (5) membres sera mise en place par l’UCE : (i) un représentant du projet CHUD (le spécialiste en sauvegarde sociale de l’UCE) ; (ii) un représentant du CASEC du Haut du Cap (désigné par le Conseil d’Administration de la Section Communale du Haut du Cap) ; (iii) un représentant du CASEC de Petite Anse (désigné par le Conseil d’Administration de la Section Communale de Petite Anse) ; (iv) un représentant de la Mairie du Cap-Haïtien (désigné par le Conseil d’Administration de la commune) ; (v) un représentant des PAP (désigné en consultation publique avec acceptation subséquente de la / des PAP concernée(s) directement par la plainte.</w:t>
      </w:r>
    </w:p>
    <w:p w14:paraId="158344EE" w14:textId="03A55561" w:rsidR="00BD79CD" w:rsidRPr="00C264D1" w:rsidRDefault="00BD79CD" w:rsidP="000F5745">
      <w:pPr>
        <w:pStyle w:val="ListParagraph"/>
        <w:keepNext w:val="0"/>
        <w:widowControl w:val="0"/>
        <w:numPr>
          <w:ilvl w:val="0"/>
          <w:numId w:val="84"/>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u w:val="single"/>
          <w:lang w:val="fr-FR"/>
        </w:rPr>
        <w:t>La possibilité de recours à la justice en cas de non-satisfaction avec les éléments de conclusion du comité de médiation</w:t>
      </w:r>
      <w:r w:rsidRPr="00C264D1">
        <w:rPr>
          <w:rFonts w:asciiTheme="minorHAnsi" w:hAnsiTheme="minorHAnsi" w:cstheme="minorHAnsi"/>
          <w:sz w:val="22"/>
          <w:szCs w:val="22"/>
          <w:lang w:val="fr-FR"/>
        </w:rPr>
        <w:t xml:space="preserve"> : Le fait qu’une PAP a</w:t>
      </w:r>
      <w:r w:rsidR="00710C23" w:rsidRPr="00C264D1">
        <w:rPr>
          <w:rFonts w:asciiTheme="minorHAnsi" w:hAnsiTheme="minorHAnsi" w:cstheme="minorHAnsi"/>
          <w:sz w:val="22"/>
          <w:szCs w:val="22"/>
          <w:lang w:val="fr-FR"/>
        </w:rPr>
        <w:t>it</w:t>
      </w:r>
      <w:r w:rsidRPr="00C264D1">
        <w:rPr>
          <w:rFonts w:asciiTheme="minorHAnsi" w:hAnsiTheme="minorHAnsi" w:cstheme="minorHAnsi"/>
          <w:sz w:val="22"/>
          <w:szCs w:val="22"/>
          <w:lang w:val="fr-FR"/>
        </w:rPr>
        <w:t xml:space="preserve"> soumis une plainte ou une réclamation au projet ne lui enlève pas le droit de recourir à la justice pour ses revendications. Ainsi, en cas de non-satisfaction à l’issue du traitement de sa plainte, une PAP peut saisir l’Autorité Étatique compétente, incluant, entre autres, le Ministère des Affaires Sociales et du Travail (MAST), les tribunaux de première instance et d’appel si nécessaire, auxquels elle soumet ses réclamations. Le projet doit assister matériellement et financièrement la PAP à faire valoir ses droits devant toute juridiction qu’</w:t>
      </w:r>
      <w:r w:rsidR="00710C23" w:rsidRPr="00C264D1">
        <w:rPr>
          <w:rFonts w:asciiTheme="minorHAnsi" w:hAnsiTheme="minorHAnsi" w:cstheme="minorHAnsi"/>
          <w:sz w:val="22"/>
          <w:szCs w:val="22"/>
          <w:lang w:val="fr-FR"/>
        </w:rPr>
        <w:t>elle</w:t>
      </w:r>
      <w:r w:rsidRPr="00C264D1">
        <w:rPr>
          <w:rFonts w:asciiTheme="minorHAnsi" w:hAnsiTheme="minorHAnsi" w:cstheme="minorHAnsi"/>
          <w:sz w:val="22"/>
          <w:szCs w:val="22"/>
          <w:lang w:val="fr-FR"/>
        </w:rPr>
        <w:t xml:space="preserve"> aura saisie de sa plainte.</w:t>
      </w:r>
    </w:p>
    <w:p w14:paraId="67F80D97" w14:textId="77777777"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b/>
          <w:sz w:val="22"/>
          <w:szCs w:val="22"/>
        </w:rPr>
        <w:lastRenderedPageBreak/>
        <mc:AlternateContent>
          <mc:Choice Requires="wpg">
            <w:drawing>
              <wp:anchor distT="0" distB="0" distL="114300" distR="114300" simplePos="0" relativeHeight="251666456" behindDoc="0" locked="0" layoutInCell="1" allowOverlap="1" wp14:anchorId="110E33D6" wp14:editId="68E75548">
                <wp:simplePos x="0" y="0"/>
                <wp:positionH relativeFrom="margin">
                  <wp:posOffset>209550</wp:posOffset>
                </wp:positionH>
                <wp:positionV relativeFrom="paragraph">
                  <wp:posOffset>189293</wp:posOffset>
                </wp:positionV>
                <wp:extent cx="5289631" cy="5448758"/>
                <wp:effectExtent l="0" t="0" r="6350" b="0"/>
                <wp:wrapSquare wrapText="bothSides"/>
                <wp:docPr id="13" name="Group 13"/>
                <wp:cNvGraphicFramePr/>
                <a:graphic xmlns:a="http://schemas.openxmlformats.org/drawingml/2006/main">
                  <a:graphicData uri="http://schemas.microsoft.com/office/word/2010/wordprocessingGroup">
                    <wpg:wgp>
                      <wpg:cNvGrpSpPr/>
                      <wpg:grpSpPr>
                        <a:xfrm>
                          <a:off x="0" y="0"/>
                          <a:ext cx="5289631" cy="5448758"/>
                          <a:chOff x="-486183" y="-724900"/>
                          <a:chExt cx="5290435" cy="5449798"/>
                        </a:xfrm>
                      </wpg:grpSpPr>
                      <pic:pic xmlns:pic="http://schemas.openxmlformats.org/drawingml/2006/picture">
                        <pic:nvPicPr>
                          <pic:cNvPr id="14" name="Picture 14"/>
                          <pic:cNvPicPr>
                            <a:picLocks noChangeAspect="1"/>
                          </pic:cNvPicPr>
                        </pic:nvPicPr>
                        <pic:blipFill rotWithShape="1">
                          <a:blip r:embed="rId15" cstate="print">
                            <a:extLst>
                              <a:ext uri="{28A0092B-C50C-407E-A947-70E740481C1C}">
                                <a14:useLocalDpi xmlns:a14="http://schemas.microsoft.com/office/drawing/2010/main" val="0"/>
                              </a:ext>
                            </a:extLst>
                          </a:blip>
                          <a:srcRect l="5968" t="11029" r="8042" b="24672"/>
                          <a:stretch/>
                        </pic:blipFill>
                        <pic:spPr bwMode="auto">
                          <a:xfrm>
                            <a:off x="-486183" y="-724900"/>
                            <a:ext cx="5290435" cy="5119570"/>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23149" y="4383276"/>
                            <a:ext cx="4401298" cy="341622"/>
                          </a:xfrm>
                          <a:prstGeom prst="rect">
                            <a:avLst/>
                          </a:prstGeom>
                          <a:solidFill>
                            <a:schemeClr val="lt1"/>
                          </a:solidFill>
                          <a:ln w="6350">
                            <a:noFill/>
                          </a:ln>
                        </wps:spPr>
                        <wps:txbx>
                          <w:txbxContent>
                            <w:p w14:paraId="2CB5AC13" w14:textId="1D85D59B" w:rsidR="00C264D1" w:rsidRPr="00701E83" w:rsidRDefault="00C264D1" w:rsidP="00BD79CD">
                              <w:pPr>
                                <w:jc w:val="center"/>
                                <w:rPr>
                                  <w:rFonts w:asciiTheme="minorHAnsi" w:hAnsiTheme="minorHAnsi" w:cstheme="minorHAnsi"/>
                                  <w:sz w:val="22"/>
                                  <w:szCs w:val="22"/>
                                </w:rPr>
                              </w:pPr>
                              <w:r w:rsidRPr="00701E83">
                                <w:rPr>
                                  <w:rFonts w:asciiTheme="minorHAnsi" w:hAnsiTheme="minorHAnsi" w:cstheme="minorHAnsi"/>
                                  <w:b/>
                                  <w:sz w:val="22"/>
                                  <w:szCs w:val="22"/>
                                </w:rPr>
                                <w:t>Fig. 2.</w:t>
                              </w:r>
                              <w:r>
                                <w:rPr>
                                  <w:rFonts w:asciiTheme="minorHAnsi" w:hAnsiTheme="minorHAnsi" w:cstheme="minorHAnsi"/>
                                  <w:sz w:val="22"/>
                                  <w:szCs w:val="22"/>
                                </w:rPr>
                                <w:t xml:space="preserve"> Schéma </w:t>
                              </w:r>
                              <w:r w:rsidRPr="00701E83">
                                <w:rPr>
                                  <w:rFonts w:asciiTheme="minorHAnsi" w:hAnsiTheme="minorHAnsi" w:cstheme="minorHAnsi"/>
                                  <w:sz w:val="22"/>
                                  <w:szCs w:val="22"/>
                                </w:rPr>
                                <w:t>du Mécanisme de Gestion des Plaintes (MGP)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0E33D6" id="Group 13" o:spid="_x0000_s1034" style="position:absolute;left:0;text-align:left;margin-left:16.5pt;margin-top:14.9pt;width:416.5pt;height:429.05pt;z-index:251666456;mso-position-horizontal-relative:margin;mso-width-relative:margin;mso-height-relative:margin" coordorigin="-4861,-7249" coordsize="52904,54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kZTDGAwAAhQgAAA4AAABkcnMvZTJvRG9jLnhtbJxWTW/jNhC9F+h/&#10;IHhPLMnyJ+Is3KQJFkh3jSaLnGmKsoiVSJakY6e/vo+UZDvOLtrmEIXkDIcz770hffVp39TkRVgn&#10;tVrQ9DKhRCiuC6k2C/rt6e5iSonzTBWs1kos6Ktw9NP1r79c7cxcZLrSdSEsQRDl5juzoJX3Zj4Y&#10;OF6JhrlLbYSCsdS2YR5TuxkUlu0QvakHWZKMBzttC2M1F85h9bY10usYvywF91/L0glP6gVFbj5+&#10;bfyuw3dwfcXmG8tMJXmXBvtAFg2TCoceQt0yz8jWynehGsmtdrr0l1w3A12WkotYA6pJk7Nq7q3e&#10;mljLZr7bmANMgPYMpw+H5V9eVpbIAtwNKVGsAUfxWII5wNmZzRw+99Y8mpXtFjbtLNS7L20T/qMS&#10;so+wvh5gFXtPOBZH2XQ2HqaUcNhGeT6djKYt8LwCO2HfRT4dp1NkAI+LSZbPko4aXv1+iDJL8uHo&#10;EGU2mcUogz6JQcj1kJqRfI6/DjOM3mH279rCLr+1gnZBmv8Uo2H2+9ZcgF7DvFzLWvrXKFUQGZJS&#10;LyvJV7adnMCf9/DDHE4laR5ACluCV7uHhZoeNP/uiNI3FVMbsXQGKgd/wXvw1j1O3xy4rqW5k3VN&#10;rPbP0lePFTOgPI3iDcauVrTImcR+AFcr31vNt41Qvu1HK2qUrZWrpHGU2Llo1gLysp+LoADcBR7n&#10;GSuVbzXgLP8TBYQGHc3GuC5CLWmSzbB5QadJnlGCVs3y8STrdngrPK/6cvuSWqwcZErWuz90gWPY&#10;1utY2ZlMfyq3o2RPxZams9EkCvIgNhBhnb8XuiFhgPpQQzyKvTw4H3I7uoQGqVX4Kh3Ab61hJRIU&#10;Uu6GoC/0HO5C1zOB2Tsu/le7R4qRWgh71Ft20NtTKPo3vSdYQmadW2h34vdY76QV1ttM+4Y7dH02&#10;THPQhd7Nh9NhNhm3PPVg5nmSZmjW2P/DPB1nkciPY+l0LYsAZIA0PhXiprbkhUFDtW8bAYZTr1qR&#10;3YKOh6MkkvSOh2N1YeT36328FGMlYWWti1cAgq6Jl5wz/E6C9wfm/IpZPBl4XPAM+q/4lLXGWbob&#10;UVJp+/eP1oM/qIWVkh2eoAV1f21ZuG/qzwqkz1Igh36Ik3w0yTCxp5b1qUVtmxsNANBlyC4Og7+v&#10;+2FpdfOM13IZToWJKY6zF9T3wxuPGQx4bblYLuO4vcYe1KPB5dfeEkHvT/tnZk0nfQ+iv+heZmx+&#10;1gGtb6v+JRqylLE9jqhC+2ECycdRfOswevOYns6j1/HXw/U/AAAA//8DAFBLAwQKAAAAAAAAACEA&#10;calmLPxPBQD8TwUAFQAAAGRycy9tZWRpYS9pbWFnZTEuanBlZ//Y/+AAEEpGSUYAAQEBANwA3AAA&#10;/9sAQwACAQEBAQECAQEBAgICAgIEAwICAgIFBAQDBAYFBgYGBQYGBgcJCAYHCQcGBggLCAkKCgoK&#10;CgYICwwLCgwJCgoK/9sAQwECAgICAgIFAwMFCgcGBwoKCgoKCgoKCgoKCgoKCgoKCgoKCgoKCgoK&#10;CgoKCgoKCgoKCgoKCgoKCgoKCgoKCgoK/8AAEQgHfAX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cdaK8V/b/AP22&#10;/h//AME9/wBmzUP2l/iZ4Q17XtMsdWsNP/svwzHbteTTXdylvHt+0SxR4DOCSzjAz1ppOTshNqKu&#10;z2ncKN3+ya/K4f8AB1v+yyP+bLfjh/4D6D/8tKX/AIit/wBlr/oyv44f+A+g/wDy0rr/ALNzBf8A&#10;LqX3HL/aGB/5+x+9H6obv9k0bv8AZNflf/xFb/stf9GV/HD/AMB9B/8AlpR/xFb/ALLX/Rlfxw/8&#10;B9B/+WlH9m5h/wA+pfcP+0MD/wA/Y/ej9UN3+yaN3+ya/K//AIit/wBlr/oyv44f+A+g/wDy0o/4&#10;it/2Wv8Aoyv44f8AgPoP/wAtKP7NzD/n1L7g/tDA/wDP2P3o/VDd/smjd/smvyv/AOIrf9lr/oyv&#10;44f+A+g//LSj/iK3/Za/6Mr+OH/gPoP/AMtKP7NzD/n1L7g/tDA/8/Y/ej9UN3+yaN3+ya/K/wD4&#10;it/2Wv8Aoyv44f8AgPoP/wAtKP8AiK3/AGWv+jK/jh/4D6D/APLSj+zcw/59S+4P7QwP/P2P3o/V&#10;Dd/smjd/smvyv/4it/2Wv+jK/jh/4D6D/wDLSj/iK3/Za/6Mr+OH/gPoP/y0o/s3MP8An1L7g/tD&#10;A/8AP2P3o/VDd/smjd/smvyv/wCIrf8AZa/6Mr+OH/gPoP8A8tKP+Irf9lr/AKMr+OH/AID6D/8A&#10;LSj+zcw/59S+4P7QwP8Az9j96P1Q3f7Jo3f7Jr8r/wDiK3/Za/6Mr+OH/gPoP/y0o/4it/2Wv+jK&#10;/jh/4D6D/wDLSj+zcw/59S+4P7QwP/P2P3o/VDd/smjd/smvyv8A+Irf9lr/AKMr+OH/AID6D/8A&#10;LSj/AIit/wBlr/oyv44f+A+g/wDy0o/s3MP+fUvuD+0MD/z9j96P1Q3f7Jo3f7Jr8r/+Irf9lr/o&#10;yv44f+A+g/8Ay0o/4it/2Wv+jK/jh/4D6D/8tKP7NzD/AJ9S+4P7QwP/AD9j96P1Q3f7Jo3f7Jr8&#10;r/8AiK3/AGWv+jK/jh/4D6D/APLSj/iK3/Za/wCjK/jh/wCA+g//AC0o/s3MP+fUvuD+0MD/AM/Y&#10;/ej9UN3+yaN3+ya/K/8A4it/2Wv+jK/jh/4D6D/8tKP+Irf9lr/oyv44f+A+g/8Ay0o/s3MP+fUv&#10;uD+0MD/z9j96P1Q3f7Jo3f7Jr8r/APiK3/Za/wCjK/jh/wCA+g//AC0o/wCIrf8AZa/6Mr+OH/gP&#10;oP8A8tKP7NzD/n1L7g/tDA/8/Y/ej9UN3+yaN3+ya/K//iK3/Za/6Mr+OH/gPoP/AMtKP+Irf9lr&#10;/oyv44f+A+g//LSj+zcw/wCfUvuD+0MD/wA/Y/ej9UN3+yaN3+ya/K//AIit/wBlr/oyv44f+A+g&#10;/wDy0o/4it/2Wv8Aoyv44f8AgPoP/wAtKP7NzD/n1L7g/tDA/wDP2P3o/VDd/smjd/smvyv/AOIr&#10;f9lr/oyv44f+A+g//LSj/iK3/Za/6Mr+OH/gPoP/AMtKP7NzD/n1L7g/tDA/8/Y/ej9UN3+yaN3+&#10;ya/K/wD4it/2Wv8Aoyv44f8AgPoP/wAtKP8AiK3/AGWv+jK/jh/4D6D/APLSj+zcw/59S+4P7QwP&#10;/P2P3o/VDd/smjd/smvyv/4it/2Wv+jK/jh/4D6D/wDLSj/iK3/Za/6Mr+OH/gPoP/y0o/s3MP8A&#10;n1L7g/tDA/8AP2P3o/VDd/smjd/smvyv/wCIrf8AZa/6Mr+OH/gPoP8A8tKP+Irf9lr/AKMr+OH/&#10;AID6D/8ALSj+zcw/59S+4P7QwP8Az9j96P1Q3f7Jo3f7Jr8r/wDiK3/Za/6Mr+OH/gPoP/y0o/4i&#10;t/2Wv+jK/jh/4D6D/wDLSj+zcw/59S+4P7QwP/P2P3o/VDd/smjd/smvyv8A+Irf9lr/AKMr+OH/&#10;AID6D/8ALSj/AIit/wBlr/oyv44f+A+g/wDy0o/s3MP+fUvuD+0MD/z9j96P1Q3f7Jo3f7Jr8r/+&#10;Irf9lr/oyv44f+A+g/8Ay0o/4it/2Wv+jK/jh/4D6D/8tKP7NzD/AJ9S+4P7QwP/AD9j96P1Q3f7&#10;Jo3f7Jr8r/8AiK3/AGWv+jK/jh/4D6D/APLSj/iK3/Za/wCjK/jh/wCA+g//AC0o/s3MP+fUvuD+&#10;0MD/AM/Y/ej9UN3+yaN3+ya/K/8A4it/2Wv+jK/jh/4D6D/8tKP+Irf9lr/oyv44f+A+g/8Ay0o/&#10;s3MP+fUvuD+0MD/z9j96P1Q3f7Jo3f7Jr8r/APiK3/Za/wCjK/jh/wCA+g//AC0o/wCIrf8AZa/6&#10;Mr+OH/gPoP8A8tKP7NzD/n1L7g/tDA/8/Y/ej9UN3+yaN3+ya/K//iK3/Za/6Mr+OH/gPoP/AMtK&#10;P+Irf9lr/oyv44f+A+g//LSj+zcw/wCfUvuD+0MD/wA/Y/ej9UN3+yaN3+ya/K//AIit/wBlr/oy&#10;v44f+A+g/wDy0o/4it/2Wv8Aoyv44f8AgPoP/wAtKP7NzD/n1L7g/tDA/wDP2P3o/VDd/smjd/sm&#10;vyv/AOIrf9lr/oyv44f+A+g//LSj/iK3/Za/6Mr+OH/gPoP/AMtKP7NzD/n1L7g/tDA/8/Y/ej9U&#10;N3+yaN3+ya/K/wD4it/2Wv8Aoyv44f8AgPoP/wAtKP8AiK3/AGWv+jK/jh/4D6D/APLSj+zcw/59&#10;S+4P7QwP/P2P3o/VDd/smjd7Gvyv/wCIrf8AZa/6Mr+OH/gPoP8A8tKP+Irf9lr/AKMr+OH/AID6&#10;D/8ALSj+zcw/59S+4P7QwP8Az9j96P1Q3f7Jo3f7Jr8r/wDiK3/Za/6Mr+OH/gPoP/y0o/4it/2W&#10;v+jK/jh/4D6D/wDLSj+zcw/59S+4P7QwP/P2P3o/VDd/smjd/smvyv8A+Irf9lr/AKMr+OH/AID6&#10;D/8ALSj/AIit/wBlr/oyv44f+A+g/wDy0o/s3MP+fUvuD+0MD/z9j96P1Q3f7Jo3f7Jr8r/+Irf9&#10;lr/oyv44f+A+g/8Ay0o/4it/2Wv+jK/jh/4D6D/8tKP7NzD/AJ9S+4P7QwP/AD9j96P1Q3f7Jo3f&#10;7Jr8r/8AiK3/AGWv+jK/jh/4D6D/APLSj/iK3/Za/wCjK/jh/wCA+g//AC0o/s3MP+fUvuD+0MD/&#10;AM/Y/ej9UN3+yaN3+ya/K/8A4it/2Wv+jK/jh/4D6D/8tKP+Irf9lr/oyv44f+A+g/8Ay0o/s3MP&#10;+fUvuD+0MD/z9j96P1Q3f7Jo3f7Jr8r/APiK3/Za/wCjK/jh/wCA+g//AC0o/wCIrf8AZa/6Mr+O&#10;H/gPoP8A8tKP7NzD/n1L7g/tDA/8/Y/ej9UN3+yaN3+ya/K//iK3/Za/6Mr+OH/gPoP/AMtKP+Ir&#10;f9lr/oyv44f+A+g//LSj+zcw/wCfUvuD+0MD/wA/Y/ej9UN3+yaN3+ya/K//AIit/wBlr/oyv44f&#10;+A+g/wDy0o/4it/2Wv8Aoyv44f8AgPoP/wAtKP7NzD/n1L7g/tDA/wDP2P3o/VDd/smjd/smvyv/&#10;AOIrf9lr/oyv44f+A+g//LSj/iK3/Za/6Mr+OH/gPoP/AMtKP7NzD/n1L7g/tDA/8/Y/ej9UN3+y&#10;aN3+ya/K/wD4it/2Wv8Aoyv44f8AgPoP/wAtKP8AiK3/AGWv+jK/jh/4D6D/APLSj+zcw/59S+4P&#10;7QwP/P2P3o/VDd/smjd/smvyv/4it/2Wv+jK/jh/4D6D/wDLSj/iK3/Za/6Mr+OH/gPoP/y0o/s3&#10;MP8An1L7g/tDA/8AP2P3o/VDd/smjd/smvyv/wCIrf8AZa/6Mr+OH/gPoP8A8tKP+Irf9lr/AKMr&#10;+OH/AID6D/8ALSj+zcw/59S+4P7QwP8Az9j96P1Q3f7Jo3f7Jr8r/wDiK3/Za/6Mr+OH/gPoP/y0&#10;o/4it/2Wv+jK/jh/4D6D/wDLSj+zcw/59S+4P7QwP/P2P3o/VDd/smjd/smvyv8A+Irf9lr/AKMr&#10;+OH/AID6D/8ALSj/AIit/wBlr/oyv44f+A+g/wDy0o/s3MP+fUvuD+0MD/z9j96P1Q3f7Jo3f7Jr&#10;8r/+Irf9lr/oyv44f+A+g/8Ay0o/4it/2Wv+jK/jh/4D6D/8tKP7NzD/AJ9S+4P7QwP/AD9j96P1&#10;Q3f7Jo3f7Jr8r/8AiK3/AGWv+jK/jh/4D6D/APLSj/iK3/Za/wCjK/jh/wCA+g//AC0o/s3MP+fU&#10;vuD+0MD/AM/Y/ej9UN3+yaN3+ya/K/8A4it/2Wv+jK/jh/4D6D/8tKP+Irf9lr/oyv44f+A+g/8A&#10;y0o/s3MP+fUvuD+0MD/z9j96P1Q3f7Jo3f7Jr8r/APiK3/Za/wCjK/jh/wCA+g//AC0o/wCIrf8A&#10;Za/6Mr+OH/gPoP8A8tKP7NzD/n1L7g/tDA/8/Y/ej9UN3saN3+ya/K//AIit/wBlr/oyv44f+A+g&#10;/wDy0o/4it/2Wv8Aoyv44f8AgPoP/wAtKP7NzD/n1L7g/tDA/wDP2P3o/VDd/smjd/smvyv/AOIr&#10;f9lr/oyv44f+A+g//LSj/iK3/Za/6Mr+OH/gPoP/AMtKP7NzD/n1L7g/tDA/8/Y/ej9UN3+yaN3+&#10;ya/K/wD4it/2Wv8Aoyv44f8AgPoP/wAtKP8AiK3/AGWv+jK/jh/4D6D/APLSj+zcw/59S+4P7QwP&#10;/P2P3o/VDd/smjd/smvyv/4it/2Wv+jK/jh/4D6D/wDLSj/iK3/Za/6Mr+OH/gPoP/y0o/s3MP8A&#10;n1L7g/tDA/8AP2P3o/VDd/smjd/smvyv/wCIrf8AZa/6Mr+OH/gPoP8A8tKP+Irf9lr/AKMr+OH/&#10;AID6D/8ALSj+zcw/59S+4P7QwP8Az9j96P1Q3f7Jo3f7Jr8r/wDiK3/Za/6Mr+OH/gPoP/y0o/4i&#10;t/2Wv+jK/jh/4D6D/wDLSj+zcw/59S+4P7QwP/P2P3o/VDd/smjd/smvyv8A+Irf9lr/AKMr+OH/&#10;AID6D/8ALSj/AIit/wBlr/oyv44f+A+g/wDy0o/s3MP+fUvuD+0MD/z9j96P1Q3f7Jo3f7Jr8r/+&#10;Irf9lr/oyv44f+A+g/8Ay0o/4it/2Wv+jK/jh/4D6D/8tKP7NzD/AJ9S+4P7QwP/AD9j96P1Q3f7&#10;Jo3f7Jr8r/8AiK3/AGWv+jK/jh/4D6D/APLSj/iK3/Za/wCjK/jh/wCA+g//AC0o/s3MP+fUvuD+&#10;0MD/AM/Y/ej9UN3+yaN3+ya/K/8A4it/2Wv+jK/jh/4D6D/8tKP+Irf9lr/oyv44f+A+g/8Ay0o/&#10;s3MP+fUvuD+0MD/z9j96P1Q3f7Jo3f7Jr8r/APiK3/Za/wCjK/jh/wCA+g//AC0o/wCIrf8AZa/6&#10;Mr+OH/gPoP8A8tKP7NzD/n1L7g/tDA/8/Y/ej9UN3+yaN3+ya/K//iK3/Za/6Mr+OH/gPoP/AMtK&#10;P+Irf9lr/oyv44f+A+g//LSj+zcw/wCfUvuD+0MD/wA/Y/ej9UN3+yaN3+ya/K//AIit/wBlr/oy&#10;v44f+A+g/wDy0o/4it/2Wv8Aoyv44f8AgPoP/wAtKP7NzD/n1L7g/tDA/wDP2P3o/VDd/smjd/sm&#10;vyv/AOIrf9lr/oyv44f+A+g//LSj/iK3/Za/6Mr+OH/gPoP/AMtKP7NzD/n1L7g/tDA/8/Y/ej9U&#10;N3+yaN3+ya/K/wD4it/2Wv8Aoyv44f8AgPoP/wAtKP8AiK3/AGWv+jK/jh/4D6D/APLSj+zcw/59&#10;S+4P7QwP/P2P3o/VDd/smjd/smvyv/4it/2Wv+jK/jh/4D6D/wDLSj/iK3/Za/6Mr+OH/gPoP/y0&#10;o/s3MP8An1L7g/tDA/8AP2P3o/VDd/smjd/smvyv/wCIrf8AZa/6Mr+OH/gPoP8A8tKP+Irf9lr/&#10;AKMr+OH/AID6D/8ALSj+zcw/59S+4P7QwP8Az9j96P1Q3f7Jo3f7Jr8r/wDiK3/Za/6Mr+OH/gPo&#10;P/y0o/4it/2Wv+jK/jh/4D6D/wDLSj+zcw/59S+4P7QwP/P2P3o/VDd/smjd/smvyv8A+Irf9lr/&#10;AKMr+OH/AID6D/8ALSj/AIit/wBlr/oyv44f+A+g/wDy0o/s3MP+fUvuD+0MD/z9j96P1Q3f7Jo3&#10;f7Jr8r/+Irf9lr/oyv44f+A+g/8Ay0o/4it/2Wv+jK/jh/4D6D/8tKP7NzD/AJ9S+4P7QwP/AD9j&#10;96P1Q3f7Jo3f7Jr8r/8AiK3/AGWv+jK/jh/4D6D/APLSj/iK3/Za/wCjK/jh/wCA+g//AC0o/s3M&#10;P+fUvuD+0MD/AM/Y/ej9UN3+yaN3+ya/K/8A4it/2Wv+jK/jh/4D6D/8tKP+Irf9lr/oyv44f+A+&#10;g/8Ay0o/s3MP+fUvuD+0MD/z9j96P1Q3f7Jo3f7Jr8r/APiK3/Za/wCjK/jh/wCA+g//AC0o/wCI&#10;rf8AZa/6Mr+OH/gPoP8A8tKP7NzD/n1L7g/tDA/8/Y/ej9UN3+yaN3+ya/K//iK3/Za/6Mr+OH/g&#10;PoP/AMtKP+Irf9lr/oyv44f+A+g//LSj+zcw/wCfUvuD+0MD/wA/Y/ej9UN3+yaN3+ya/K//AIit&#10;/wBlr/oyv44f+A+g/wDy0o/4it/2Wv8Aoyv44f8AgPoP/wAtKP7NzD/n1L7g/tDA/wDP2P3o/VDd&#10;/smjd/smvyv/AOIrf9lr/oyv44f+A+g//LSj/iK3/Za/6Mr+OH/gPoP/AMtKP7NzD/n1L7g/tDA/&#10;8/Y/ej9UN3+yaN3+ya/K/wD4it/2Wv8Aoyv44f8AgPoP/wAtKP8AiK3/AGWv+jK/jh/4D6D/APLS&#10;j+zcw/59S+4P7QwP/P2P3o/VDd/smjd/smvyv/4it/2Wv+jK/jh/4D6D/wDLSj/iK3/Za/6Mr+OH&#10;/gPoP/y0o/s3MP8An1L7g/tDA/8AP2P3o/VDd/smjd/smvyv/wCIrf8AZa/6Mr+OH/gPoP8A8tKP&#10;+Irf9lr/AKMr+OH/AID6D/8ALSj+zcw/59S+4P7QwP8Az9j96P1Q3f7Jo3f7Jr8r/wDiK3/Za/6M&#10;r+OH/gPoP/y0o/4it/2Wv+jK/jh/4D6D/wDLSj+zcw/59S+4P7QwP/P2P3o/VDd/smlBz2r8rv8A&#10;iK3/AGWv+jK/jh/4D6D/APLSj/iK3/ZZ7/sW/HD/AMB9B/8AlpR/ZuYf8+pfcT/aGA/5+x+9H6og&#10;57UV8bf8E2P+Cz3wR/4KXfFTxN8Jvhv8FvH3hLUvDHh+HV7o+MINPWOeCScwjyzaXc53BgchgBjv&#10;nivsmuWdOpTk4zVmujOqFSFSKlF3T6oKKKKkoKKKKACiiigAooooAKKKKACiiigAooooAKKKKACi&#10;iigAooooAKKKKACiiigAr4D/AODlv/lFlq//AGULwr/6eLevvyvgP/g5b/5RZav/ANlC8K/+ni3r&#10;own+9Q9V+Zjif93n6P8AI/BGP7tOpsf3adX7Yfi8QooooKCiiigAooooAKKKKACiiigAooooAKKK&#10;KACiiigAooooAKKKKACiiigAooooAKKKKACiiigAooooAKKKKACiiigAooooAKKKKACiiigAoooo&#10;AKKKKACivu79kn/ghl45/a1/Y5sf2uPCHx4s7S41aw1O40/wfJ4deR5J7S4uIFi+0C4UfvGg4bZ8&#10;u8cHBz4D/wAE9f2HPGH/AAUC/aEb4EeG/F8fh1IdEuNU1LWptNNyLWCJkUZjDx7i0skSZ3DBYnB6&#10;Dz/7UwDjUkpr938W+n4ana8uxylTXs37/wAO2p4fRkDqa+gf+CkP7BWo/wDBO3446V8FdT+KEPiy&#10;TVPCcGuLqMGkmzEayXN1B5WwyyZI+zFt2R9/GBjJT9hz9iHQv2rvD/xA+KXxR+MsXw8+H/w50GO8&#10;17xZcaX9sAuJXxBbLD5kZkZwkhAVixYRqFJkQ1r9ewv1VYlO8Hazt3dlp6kPB4hYp4dr310b7K71&#10;Pn+irOuQ6Hba1ew+F766uNNW7k+w3F/bLDNNDuOx5I1d1jcg5KhmAPAJxk1AWbO1WO3+6M4+vpXV&#10;e6TOfl96w6ikVg3SkBDDeq5GM54pkjqKTPy5xQTgbjwD0J70ALRmvbv2I/2UPhR+1b4n13w/8VP2&#10;u/B/wig0nT47iz1DxhJAseouzEGKPzriEFlUbjgscdh1rw8lAyqTjccLluvt71jGvTqVpU4vWNr7&#10;9fPb7jSVGpGlGpJaSvb5DqKa7KhVXbBzwuetOJwM1t6GYUZppZenc9OnPv8A/roJCSeUx2t/dIpc&#10;0e4a9EOopMMzbVRm78CkRlLMqn7vX2pgOoopPLafMSwmQY+Zducj/PHp9aAFzRX0zqf/AATb1mw/&#10;4Jq6f/wUem+LdvLZ3+qtaDwn/Y7CRCNQlst/2jzdp5jMmPLHDbc9WPzNyeAPyrCjiKWI5uR/C3F+&#10;q3NqtCpRaU1urr0fUKKTcM7TS1uYhmim5Ur5v8PXcRx+dOzzS5kKV47hntRTU/eZMY3YODtHeguo&#10;Qux2qBnc3FO99h69R1GcdaaxVE3u21cZ3V6Z+yZ+yT8av22Pi3D8GPgRo1vdaq1m17eXF5dCG3sb&#10;NHRHuJX5YIGkQfKGYl1ABJqKlSnSg5zaUVu+xdOnUqTUIptvY81zRXrXwl/Zo8MeMP2um/ZZ+Jfx&#10;50HwDYR63qmm3njrXFii0+B7KO5cOwlmiCiR4NigyAgygc5GeG+LvgrQfhv8UfEXw+8MeN7HxNp+&#10;h61c2Fn4i0xkNtqUcUjILiLY7rsfG4Ydhg9TWccRRnV9mnrZPrs9tS5YepCn7RrS9vPTyOeyD0NF&#10;Iqkx+cg3L3YdKU1vvsY69QopoJZisfJHYUqsG6UALRmhm2jJr1T9iP8AZcvf2zv2pPC/7M1j40h8&#10;Oz+JWvNmrXGnm6WD7PZT3Z/dB03ZEBX7wwWzzjBzq1adGlKpN2UU2/RF06cqtRQitW0l6s8rznpR&#10;XpH7Xn7O1z+yV+0j4s/Z3vvFqa5J4Xv0t5NWS1Nutxuhjl3CMu+z7+Mbj0z3wPNVOV3BW28cnt/n&#10;9e1FOpCtTjOD0auvRhOnKnJxktVox1FNLr8u443HA3cZodlQgSHaS3AY9a0IHUUUfhQAUZHrTWdU&#10;k8p/lbONpr6Y8P8A/BN7U/EX/BNfXf8Ago3/AMLchjtdC1ZLFvCJ0Us8xa/trTf9o83jBuN+Nh+5&#10;j3rnr4qjhuV1HZSaivV7I2o4etiOZU1eybfoj5poprOA6p/ER8q024V1VoXjkVjgFVznrnnH8jiu&#10;gxWpJnPSivav2tP2WfhN+zp4R+H/AIl+HX7WvhD4lXnjLTZ7rWNN8MSQNJ4eeOO2YQ3IiuJSHY3D&#10;qNwjOYJODlgviqhmcIilmPYVjQxFLEU+em9NeltvU1rUalCfJNahRkdM03zVyRuHykA89MnFe1/t&#10;TfsFfHH9jn4a/D3x/wDHK2s9OuviJHqE2n6FDMJLiyhthasGnZcqGkF0DsBJTZ83JwKlWp05xhJ6&#10;y2XfqKNOpKnKcVpHfyPFqKanzv5cY3NnG1eTSjqau6toRYWjPamq4k5i+Yf7I3fyoRkcBlNCdxaj&#10;qM56VNpemahr2q22g6NYTXd5e3CQWtpbRl5JpHbaiKo6sx4A6k19Fftp/wDBO7Uv2M/ir8Pfgn4l&#10;+LNtqvijxhpNrfavYw6R5a6F58wgWPzPNb7QQ6zc7UyIged/y4VcVRo1FTm7N3a9Fv8AcbU8PWqw&#10;c4xuk0m/N7fefN+c9KK+2P8AgpH/AMEX/FP/AATz+C2m/Gy9+Otr4ttb/wARQ6RNaW/hxrI2zSQz&#10;yiUsZ5AwzDt24HLdecVa/wCCdv8AwRG8a/t9/AST4/W/x3tfB0P9vXOnWNndeG2vTMsKREzbxcR7&#10;cu7ptA6xZzzgcn9sZb9V+se0XJe17Pf0tc6v7Kx31j6vye/a9vI+Hc0Zx1rY0fwN4i8WePrT4Z+B&#10;9IutV1fUNUXTtLsbaMNJdXDy+XHGg7szFQB6tj3r7yH/AAQz+GPwl8LaVJ+25/wUT8C/DHxJqlqb&#10;mPw3JBDdNDHk8+ZJcwmTBBDMqbAQQGYDNa4rMsHg4xdSW+qSTbfyRnh8vxmKb9nHbdtpJfM/PXNF&#10;fYn7bP8AwR/8c/su/By0/ac+D/xp0X4rfDS5SPz/ABN4dt/LNt5kgRJXVZJUkhLkJ5iSEiRgCoHN&#10;a/7IH/BHPRv2m/2R4f2wfHX7ZXh34b+H21G4tLt/Emjp9mtDHcC3VnupLuKMb3KqoIGWcKCSazln&#10;GXxwqxDn7rdtne/Zq10zT+y8f9Y9goe9a/Tbuns0fElGcda/Q5/+CAN58SfCupax+yN+3v8ADD4q&#10;alpkIkn0fSZo0znO1fOguLhYyxBC7wqkjlgMkeBfsvf8E1/iF+094L+Lw0Lxg2j+PPhJaPNefD29&#10;0F3uNR2eYJIY5RKCkyyQPGY/Lb5mi+YB8KU84y6pSdSM9E0no7q+idn08wqZXjqc1CUNXttZ2811&#10;8j5uooH1/wDre1FekeeFFFFABRRRQAUUUUAFFFFABRRRQAUUUUAFFFFABRRRQAUUUUAFFFFABRRR&#10;QAUUUUAFFFFABRRRQAUUUUAFFFFABRRRQAUUUUAFFFFABRRRQAUUUUAFFFFAH6Nf8Gun/J9nxW/7&#10;JLYf+nR6/c6vwx/4NdP+T7Pit/2SWw/9Oj1+51fkef8A/I4rev6H6tkP/Ioo/wCEKKKK8c9YKKKK&#10;ACiiigAooooAKKKKACiiigAooooAKKKKACiiigAooooAKKKKACiiigAr4D/4OW/+UWWr/wDZQvCv&#10;/p4t6+/K+A/+Dlv/AJRZav8A9lC8K/8Ap4t66MJ/vUPVfmY4n/d5+j/I/BGP7tOpsf3adX7Yfi8Q&#10;ooooKCiiigAooooAKKKKACiiigAooooAKKKKACiiigAooooAKKKKACiiigAooooAKKKKACiiigAo&#10;oooAKKKKACiiigAooooAKKKKACiiigAooooAKKKD0oA/cb/gmB8cLb4F/wDBMn9l+81KR1sfFHxa&#10;vvDd6I+rfbLvXI4fwFwICfYGvJv2V/hZ/wAO7tR/bQ/aC1WB7eHQdfXwn4LkjX5w17cb4D9ALvTW&#10;OP7r9148g+Inxp07wT/wQQ+AUfgXx7p0PjDQPjJJqMFjBfRtd2bRXmtzRzNEDuUA+WQxGPmX1Fez&#10;f8FuP2p/gvqv7I/g1PgT4k0d734xeMLDxb4xh0vUlmklW20y2jUToGJjIC2K7SFO63zjO/PwDo1P&#10;rcqevLVnJS32jPm/9JPt4Vqf1WM21zUoJx/7ejb8H/mec/8ABwf8PtY+Lf8AwU/+GHwq8POq6h4n&#10;8BaLpVizZKrNc63qMKE+2XBP06817d8VvgZ+zv8AsA3ej/s8fCf/AIIua/8AHqNNHhk8SfEG48Jv&#10;ekyOSGWGZrO5DSEAsURokUuBnO7Hgv8AwXT+Pvhnwx/wU7+FPx1+GfiTSvEC+EfBuhakr6Zfx3Eb&#10;T2ut39x5TPGWAPCkjqAR619DftBXFp/wUT1fQ/2kv2NP+CvWofCvT77SYIfE3gy88eXOnrYyIWy/&#10;2WK7j8uYA7XBGyTarrIwYEuX1iGX4SMnanyu9+a3Mnpfl116eYqfsZ43EuKvUclb4W7dbc2nr5Hg&#10;n7av/BI34U3v7bPwN8P/AAC0rVvCfg746OZbzwvfWrwXegC3jjubwKs+Whf7NJxDICY5UYEY2oO0&#10;+NX7Tn/BJP8AY4/aXm/Yc1r/AIJy+GNU8N6Hd2mm+J/iJqlvDdX1o0iRtLMoe3luJxGrDcyzI5Kt&#10;sQ/Lnyr48ftO/BX9jn/goH8JfGXw6/bM+KHx4tfAOpTTeLdU8WeMRrNlaLcxLbzxac5KoZDC0jMQ&#10;xUFY0MhKuB7N8a/2B/2Gv2wP2wV/buH7eXgBfhn4iurTWvFfh3UdSiguXMcaCS1y0yNCJRGBIsip&#10;LEXcYJxt2cqnLS+vSm6fJKzjzJuV9PO9rJXM4xp+0qfU4xU+dJp2aStr5Wvdu3ofEfivT/8Agm1p&#10;f/BQ2xuPBmt+JfEXwHuNSjvJdP0nT51vlzG5/s8LciKVo/OVV3A+Z5LjD781+nn7O3wn/ZA/bH8c&#10;+Jfgndf8EdYfA/w9sdFaXQ/iXrfhFdKutSbMSLGga1iuI3Ku7K6zSEeTlsbgK+SP2QPjf/wTJ+G3&#10;/BY5/E3gDwlpvhv4Y2ehz6X4J1rUby5a2GsYj/4mUjXjsY1dPtEKE/KoaJyEJYp9k/A3WfDPwA/b&#10;p1r4sftD/wDBVXRfG9v48a/074eeBo9d8y206CWUXYeSNJWgtxFHbiFZNiK+fv732vnm1eryxjHn&#10;TUE023d69oq10t2ysrowcnJ8rTm7pJWSt1cneze1j5N/4JR/8E7/ANm74xfFb9qP4A/HLwuuuReB&#10;b4aHoOvyfLd6di51O2e7hx8glxBG4yrKGQfLjiu+/YH+KP8AwSu/bq+LN/8AsTeHv+Cbug6Do66L&#10;dz6D4svporjVr2OHAJlmEQuIJSjGQMLiUZBUnoT0H/BKr4g/DjwH+2j+2hN4t+I+gafb6t4vafSr&#10;q81qCOO9je91aVXhcvtkG2RD8pP3x0r5B/4IE+LfCfgv/goppPiDxn4k0/SbJfC2qI15qV4lvCrG&#10;IYXc5AyewzWmJjUxEcVUlKV4wg42bSu4729TPD1KeHlh6ajG0pyUrpN25u/oexf8EiP2Df2cfHn7&#10;b/x8/Z/+Ofw4sfGWm/D2+utN0n+1t/DW+pzW3m/Iw+ZljGeSPSsf/ggz+x/+zh8e/DXxQ+K3xN+G&#10;elfEXxZ4ThiTwz4D1y6jS2lLQyyCRxJlP3kqCESSKyRhWypJ3H2L/gkv8Uvhn4Y/4KlftYeJPEnx&#10;G0LT9P1LxZqr6bfX2rQxQ3anXLlgY3ZgrgrhgVJyDnpXyL/wSh+F37NXxQl8SReJv22/FnwP+K9t&#10;u/4QvWLLXINO0+7i2oQJHIVpGEg+aDzYzKjAqCQ5GlWriKsMTecl7tJp6tLRX0WqT62M6FKhTlQt&#10;CL96pdaJvtvo/K57l/wUdufgVpXwB8QaJ8av+CMurfBfxlbkJ4b8XeCLeyl0W2kO0o81/Zxwwyhm&#10;yjQlWO1iQQ4GyP8AYl/Zw/Ya03/gkbqP7bf7THwKXxJe+DPF11PMtvePBNqoWaK3trGR16QtNOgY&#10;hQQBzkAqfpS+/aN/4ZO/Y/8AiZpX/BQT9vHwJ8bLjXtIksfCfhPQYbRrq43QTo0JEIEkolZ4yZHX&#10;bEEzvO4AfLfwz8e+BbX/AINu/iD4CuPGukrr03jCF4dFk1GL7VIo1zTWLCEtvI2qzZA6Ansa56dS&#10;tLBxpK6XtYLmUpWae9ub3kv1OipTo08U6krN+zk7NRumtr20b/Q9osNG/wCCV/7Uv/BPe4/4KI+N&#10;P2GNL8F2vw41iWO/8L+Fpo7YapcRmOOGymlt4YhcQzvc24LvGrKSedoYt5p+0f4d/Ym/bb/4JC+K&#10;f22fgn+yJoPws8SeAPE1vpjWvh+KGPL/AGqzjeOSSGKIXKNBfI+5kDBxjd8p3cj8GPHPgi2/4Nzf&#10;i14CuvGumQ65cfES1ktdHbUIlu5YxqOjEssRO9htVzkDGFPoaqfszeOPBVh/wb2fHbwLf+LdLh1q&#10;9+J0M1no82oRrczxCXQCXSItvZcJJyAR8jehqo0ZUpSqQlL3a0YpXb93r6kyrU6kVBxj71Jybsvi&#10;6eh6d+yP+xZ8J/2Tv2BPCf7X3jj9gnWP2hviF8QJorjT/Cdvo739vpenzJJJDI8YhmVEaFUZpWic&#10;750QAAc0f26v2LvhD8fv+Cf+sftweA/2KtV/Z+8c+CdS2a/4IvNKlsor+y8yFWdImhhVlCzCRJkj&#10;T/VyxsrEAr1X7MX7T/hj9uz/AIJzeDP2V/Df7cl58Cfix8OY7ext7yDxHJpMep2dtG0FuGdJ4jcQ&#10;tAUDIjF0liD7NoBPkv7evhXQP2c/2SpvB3xQ/wCCuXxK+LXxN13/AEc+DfDvxJkvdDeAuMtdwyvK&#10;wjVcnc7qZWZQsahS6lOWMeYe/Nqpz7e+2432t8HLbZ7hVjhVl7UIXhyLX3UlK29/ivfpsfnO3C7i&#10;5A9QM4/DvX6yeN/h5+w3/wAEf/2NfhfrXxt/Y60T4u/EX4mae13qX/CRNCUgZYYJbhUknhmWFITc&#10;wxII4wz8sWByT+TiEhlxX61/E5f2dv8AgtZ+xX8KrdP2pPCvgD4lfDOwa11zSfFV0sKyGSKCO4bD&#10;srMkhtoZkkj3qOUfDZ2+5nfMpUfaNqlzPncb9tL21seTk9pRq8iTq2XKnbXVXsnpc6L9tLxZ8CvH&#10;f/BvjZ+NP2cPh5N4S8I6p4gt7mx8NzXTTHTp21mQ3MSuxJKC487Z0G0qAqj5Q2P9kH4R/wDBNj4E&#10;+A9Gs/8Aglnq/wC0l8QPE2l/bPGWoPoTaha6VLtRmhD/AGS5SIB3KRqsalliLs+SKw/2zdQ/Zd+F&#10;n/BEK+/ZQ+BX7RGg+N7nwL4qsdP1K+s7+L/Tr57yO+uZIFDHfCGu8BkLqu1kLlkfHXeKvjpbf8FU&#10;v2d/Anj39nr/AIKV3nwP+Inh3TRbeNPCtx4un0eO9mZE8yRo4bhGdQ6lo5l80bZCjbXDKvzUXWjh&#10;Va6pOpO9+Zbpct+X3tT6D9xLEe9Z1VTja3K9r3tfTQ+df+Ct/wCw38HvD37Mfgb9vL4I/AjVPhO/&#10;iDUE0vxf8N9W0+S0ewuXSUrIsLhfJw0DqcKqyK8Tqqc7/hn4B/Ce++PXxw8IfBLT9RWzm8XeJbHS&#10;I7x4vMEH2idYvM25G7bu3bcjOMZHWvrv/gqdb/Dn4VfCzwz8F7H/AIKT/E745eNZbhLrxXY3/jk6&#10;n4dsWRXBkVC7lJSxAjjLyMqh2cxlkD/JX7OHxZPwE/aA8E/G46a14vhPxVYatJZxttadYJ0kZAcH&#10;BIUgHBwT0PSvp8rliv7JbveXvWbTvt7q17Pr1Pm8y+r/ANpLSy926TXfXbyP0u/a6+LP/BKT/gnV&#10;8RbL9h++/wCCfOi/EBLPSbJvGXiy8uIl1S0aaMPuWaSAyyztEyTERywIvmqq7OQOc/4KR/8ABN39&#10;nn/heP7L/wCz9+yZ4QttCtviRbzW99r0btJNe2q/YmF7KXPzyLA0shwF3EnpkEdb+29+x5+xN/wU&#10;R+LVj+3l4L/b68EeFfDWu6Vav43tNSu4vtsYt4xHvjjaQMk5hSOIwyJkNFkb9wSt7/gr1+0B4W/Z&#10;Z/aB/ZB+Pvw/snv/AA/4W069urC2XiSbSyunoUUOVIdrZ227hkMRkAZx89ha0o16KoTn7RxnzJt2&#10;cuXRWem572Iox9nWdaMeROHLZK6i5b6a7Gx8W/h1+zd+yD8Qbf8AZe+HX/BDfxF8VfDWn2VnFrXx&#10;GXwrJqM87yxI7vDObOUzuqvhis0Kh9yKF215n4y/4JF/sxfDn/gr54E+EmvQtD8LfHeh32uaL4cv&#10;L6QeffWwffpYkLCRohmKTG7eVOwsScn1b9ojwcv7bHxTt/2mv2Uv+C01x4B8D6/a2j614XX4hXNj&#10;/ZPlxKjtDbC5jELsqhmilSMrJuYltwFfJnxh/wCGG/G3/BQnw78G/iD/AMFFPjV4u8B6DYzRxfE7&#10;XPG6aiNN1hpU2rbXMkJSO3xGA1wgKlirZVIzI0YGWK1UajTcJcySm2n310TT7boeNjh1a8E1zx5W&#10;3FJrtpq0132Z9d/tP+B/gT8Gb3X/AAL8Uv8Aggvb3vw9tVuYtF8dfDO10+/vbyONsJNMtrFHcWIZ&#10;csXeYsvbJyV8g/4NuvHnwQb9oT4ifDnwv8K7hdfm0m/1TRfF19dKbmDQlu7GNdOkVflMhlaORnHG&#10;6MgADgfQv7Nt18Rv2U/iSfGnxY/4LLeDfG3wV0q0u5LfTvEWqWV5qd5C0Ugt1e7LNIzxsVbMbuZN&#10;gURjeAvy/wD8E3f2zP2ZoP8AgtP8SvjJbapYeEPCHxC0fVbDw3dapItpbNO11Z3CySGQqsPn/ZJp&#10;ApI+edU6kCopxqVcuxFKzl7qfMnO177NS1v3toXOUaOPoVLqN5Ws1G6Vt046W7X1M3wf/wAMa/tn&#10;f8FrvCPwj0f9lez0Pw/Hqviex8b6VdXjTRa/fwWupTfaztIK5kjR9vXco5IFcB+zZ/wT0+G/7VX/&#10;AAWD+In7N0tr/ZPgHwb4p16/1DSNPdkZ9OtL8W8VpG/3kBaWFCc7gm7HzAEenfAz4L+A/wBk7/gu&#10;34H8WX/7R3gvxJpPinUPFGvSarpOqRLb6UtzY6oI7a4cyFVl5XqQCXGM1xf7Nv7cfwz/AGPP+C1/&#10;xW+LnjnUxJ4O8U+K/Eej6hrWnsJ47aCfUhPFdAR5aWMPAmdgJ2OSAxwD6NOeIiqiwjk/3Ktq9+bX&#10;frY4JRoSlTeJUdazTtbbl026XPWPBv7X3/BIj4r/ALTNn+w7pn/BNbwmvhXVvEi+HNJ8fWkccd9c&#10;TyS/Z4pflhW4SN5SNr/aS4BDFQcgcB8Bf+Cb/wAIPhZ/wW2k/Yw+Jfh1fFngldNvNQ0y21rLGe1k&#10;057iDzChXLxt8m4YBMROOcV6D4I/4JofsR/Bv9rSz/bbi/4KIfD1fhdoPiSPxVouj2utW73aSRTf&#10;aIbTcsp3IsgUfKpkZVCeWGO4Y/7MH7bXw8/ae/4L4f8ADRv/AAkFvo/hH+xtQ03Q7zWrhLVfssGn&#10;PEkjmQgKZZN8gU4IEm0jINZqpy06n1OU+RUnzNt6T8r7P0NfZ+/T+tRgpOouVK3wdb23Xqb/AMP/&#10;AIuf8EqPg7+2un/BOTTf+Cfmi+Jre+8bf8IxqXxG8SeReXY1SWYxFY4ZoGaOJLhxCGjlj2qu5VOM&#10;t8T/APBV39nD4dfso/t2+NPg38JrCaz8P232O806xnmMhtRcWsU7Qqx5KK7sEByQoUEtjNbw8Q+H&#10;R/wW+HjA+IbNtJ/4aqF7/ajXSfZ/s/8Awku/zvMzt8vZ827ONvOcc1qf8F0vFPhnxj/wUn8Za/4Q&#10;8R2OqWE2m6SsV7pt2k8LkafACA6EgkEEHng13ZfTlh8wpqMpWlSvK7b96677HBjqka2AqOSV4ztG&#10;ySdreRpf8ERf2Fvh7+2p+0jq998Z9La/8HeB9FTUdR08TFFvbmSXZBDJjkxlVmdgCM7FXOCa+vv+&#10;Ce/7an/BOf8AaQ/4KB+GfAfwc/YJ0n4d65ow1R/AXjLRWt7eS/C2NwkiXVvbwxqN9qZ2G95sMo5B&#10;wa+Tf+CF37bXw6/ZE/aY1rw38Z9dh0rwp4/0dNPudYuSVisryOQtbvK/RIiHlRnPCNIrMQgYj6c/&#10;Y1/YU/Y8/wCCfn7ZWk/tM+Jv2+fBGuaa2oyad8O9CsdShe9ll1BXtUe5KSsuyOKdw0ijy+rkxgbT&#10;xZ1KMq9eNfm1gvZpXs3b3lpo/n0OzJ9KFF0VF+/77drpX0eu3y6lTRv2FPhj+2H/AMFnP2hPFvxv&#10;0i+1jwn8O2tdRvfDunq5k1W5ltI/JhIj+d1xFKfLQhnZUXOGYHsvhX8Kv2cP23vE2ofs4fFj/gin&#10;4j+Cml3em3B8OfEa38Iy2MkUyJlDPMllAIZCmSPMkmRnGw7iwB5X4Qft2/Aj4G/8Ffv2ifCXxL+I&#10;0ek+E/ipHZ2Vn4003UwsFldQ2iiJ/tEZPkqRPMBMD8jqhOBllswfszXfwrvtf+I/7Q//AAcA+Mrj&#10;4f2tpJLop8I/Fi5GqT8goSpuZxIQoI8uKORpCcjaK4KzxUbKpNx9yHI/f/lV7KOjd90zvorCyi/Z&#10;wUrzlzq8e+l3LW3mup57/wAEgv8Agnj8CtX+L/x80L44fD3SfiR4s+EerSaT4d8J6pdJDaX8sb3a&#10;Gdo5Mrtle3iRXkDpGHbIY8iT/golcfAzSPgD4k0H44/8EXdT+DXi2CPZ4Z8ZeBbewl0a2mYL5Uk+&#10;oWcUMLqXwjQlWJVjgq+0r47/AME//Bv7Knx++NHxC1/xF+3p8RvhP8RZ9Uurn4d+MtW8SRW0mqQz&#10;MXV765IBlud4UzReehl3gITscj7nu/j9qf7KP7IfxTsP29v+Cg3gP4yvrnhufTvCPhbRIrRru4dr&#10;eeMxHyQJJhKXjBZ1KxhNxf5q7MZUxFPM+dybfu+776fS/Lb3WurucuFp0amX8llH4ve91p7/ABXt&#10;JPorep+HS7gWDHjd8v8An65r9Uf2cP2YP2AvCP8AwRv8G/t3/tGfAE+IdS8N6tf32px6bdNDN4gk&#10;Gq3tha2U7FseRvkt2bAH+oXO9dyP+VyoIxgduPy49fav2k/Zc+HPwg+Ln/Bu3oHw1+OPxSh8E6Dr&#10;N5eWy+KLpN0NheHxRP8AZXl7CMziJXJKgKzEsgy6+txFWlTw1F8zinON7XTs07rTU8vIqUamIqqy&#10;bUZWva101Z6nmvhn4b/sP/8ABXr9jT4neLPgZ+yLofwg+JHwvsRd2UXhvyVjuQYJpoY5GhhgWZJv&#10;IljO+MOjKrBjkg43w5Ur/wAGxXxCUMcr4xhAYjp/xP8ATef8/p0rqfhvB+zx/wAEYP2I/itG37VH&#10;hP4hfEb4oWC2Wh6X4UvElRdsM8du+Fdm8tPtMsskr7FOFjXLYLcD8PfH/gO1/wCDbnx54AufG+kL&#10;r0vi6F4dFbVIkupV/t3TnLLHuD42qzbgMYBbgdPJfNNXpOUqSrQ5L3v576nqe7T0qJRqOjPmta26&#10;ttocX/wTM8YfsW+Cv2fNa1S8/YH8SfH74xDVARocng9tQ06K1Zwkccb7LmOIBN0rSPDvZm2jIVTX&#10;o3/BaX9kv4HeGf2M/hr+114N/ZYtPg/4u1rxJDpfiLwfpyxxpbiazupxG6QhYd6NbcMqISJCGAI2&#10;r6R+yH4t+G3xs/4JJeF/gV+yv+2P4a+CnjbSdS83xzNea0mn3lwfNn8/fIHWcJIrxSrPGekSxbgA&#10;6rzP/BUXxJ8GfGP/AASF8KfDj4OftRab8TLr4bfEKzTxFr1xqyve6lMsF5bzzqjsXkQz3se1wXXY&#10;wIdlG4n1mo87hOPMv3jTTcm+X0ty27LcUaFNZS4ys1yJp2itf/Sr/geOf8Fov2XP2f8A9nf4F/s3&#10;+Jfgp8LtO8O33i7wnf3PiS5sd+6/lS20lkd9zHkNPKeMf6xq+k/+Cj3hL/gl7/wS3+IvhjxzH+wb&#10;pPjfXPFWktDYeFby+Eek2UFrKxluik0c6vPK1zFH80bgJANpjO7zfEv+C8PxA8D+Nf2eP2WbHwh4&#10;z0nVp9N8G6lHqMOmalHO1sxtdGAEgRiUJKNgNg/KfQ1of8HLHxB8BfED4sfCu78CeONJ1uO18O6g&#10;tw2k6lFcLExniwGMbHaSOcHHSqwvtsS8JTqSlZurzatXs9NfyIxTo4f6zUpxjdKny6J2utf+Cbn/&#10;AAUb+A/7EHg34N/AH/gpt4E/Zl0/SfDfibXtPXxZ8PNL22sGpW91Zy3axMIsRxtGLeWLfGq7vMBP&#10;AxXtf/Bev4zfs1+B/gP4H8M/Ff8AZwXxNrXi7wrrtv8AD/WhfCM+Fp/IslMwU/f+aW3bH/TD6V4D&#10;/wAFGfiL4C1//ghP+zv4O0Lxxo95rFhrGgtfaVa6lFJcW+3R9RVjJGrF0AZlU5HBYA9a77/grxo/&#10;wR/b6/Y0+HP7R/ww/aj8D2sHw98Hanfy+Hr7VYvt+oSTwWTCzSLzAyThrRk2MMlmAAPAPLRp81bD&#10;SquVlOpG93fR+7r69ex1VakfY4iNJRu4wk9F297+u5qT/sp/A/8A4Jz/AAZ8B+GPDf8AwSq1f9pL&#10;xp4m0Vb/AMXa/J4bkvrWwkcKTGsjWl0kWGYqkaorbI97sS2W8F/4Kt/sL/Anw58Jvhd+2f8ACX4V&#10;6r8IdP8AHWuW+h+MPAevafJayaPdSpLJ53kShTDtWCcMAAjokciqu5ifovxz8U9D/wCConwN8CfE&#10;P9mH/gpvefA/xp4f0lNP8ZeD7jxvcaXHPIqrudo4p4i+GDFJlDq6NtJVlYD5Q/4Kb2/wN+HGk+Af&#10;glq//BRn4r/HLVotYtrz4g2s3jgapo9hDGjJLLarI0iR3bLI6RozylAW8wruXO2XSxTxkOeTU+Z8&#10;y9+9td7rkS7NGeYRwscHPkiuSy5X7qV9Oq95+dz7v+Lf7J3wJ/Y88KaDoHwM/wCCO/h/42+Dxo6P&#10;rviyG60281qNskM6QXEEk947IBIpiZFJcKAgGR+Q37fE3wRuP2l9an+AfwG8UfDXRvLiW58H+LLc&#10;wXFld/MXxCzM0KMuxvLLNtLHGF25/Sj4M/BnU/AXh3QNd/4Jz/8ABbSx074etp8RvtD+JGqWV/NY&#10;MpORHbTogtwR1iaOFlK5JcEbfmf/AIL+ftR/s6/tIftGeGLD4EanpmvXXhXQ5bLxH4u0mRZIb+R3&#10;V47ZZF4mWABzvUsmbl1U5VhWuR1KkcxS1ndO8rzTX+JSur+hjnNOk8C5WULNWjaDT2+GS108zyv/&#10;AIIx/C3w/wDFn/gpX8M9C8UWvnWen6jcasY+u6aztJrqDPsJooifUcVpf8FDfiTP8U/+Cvvi7XZX&#10;Zo9P+JNpo1urOSESwlhs8DPQboWOBxlj9aj/AOCIfj/Qvh//AMFOPhre+ItQW2t9QuL7TFmb/ntc&#10;2M8MC/8AApmRPq1Vf2+PA8nwq/4K3+ONI1S6jWOX4qR6uZncBVjvZ4r4EnjACz4/CvXleWdz5v8A&#10;n17v43t+p5dP3cni11qa/hb/AIB+o3/BSrWE/aF+EX7VH7Ksuy41DwX4N0LxjoVu/MqKiGeZox1O&#10;BZ4wOvn4/irU/wCCbGrH4CeDf2bf2PtLYRHXvg3rHjfxHbTLtuEuJ7izlhDDqq5vrpcEZ/cqP4TX&#10;iWrftQ/CrQv+DgLWtM1rxbod/wCDPH3wzTwxqerf2rG1jGrWSXILSBthy8HkkE8GXtV/4X/tW/Cv&#10;xp/wX98S63F8QNEt/CvhX4WN4Z0fVJdSijs28o280iRyMwQgTyzKADzsJGRivkZYessH7Gz5eRVP&#10;m0o2+/X8T6r6zSeKVa65ud09/sp81/u0/A+Yf+DfPwD4d8Zf8FM9U1nXbVZJvDPhHV9T0veuQtwb&#10;m3tcj3Ed1JXzT8bLj4o/to/8FBNb0PUdXjbxH47+Jx0Wwk1a4kW3tWmvRa26sVV2WGJTGuVVsLHw&#10;Dg41v2A/2xl/Yg/ba0v483VjJe6Ml9c2PiK1tzukm0+dishjAI3Oh2yKucMyAHA5H2N+0X/wRt8H&#10;/t8fFfVP2nf+Cef7Ufw9vvD/AI0vH1fUdG1nUJ4pdPu5nLzYWGGWRNz5fypUjaMsV7V9NUrRwOZS&#10;q13ZSpxUZNNpNbnzlKjLGZcqVFXcaknKKaTavpuZHjr/AIJdf8FYf2Qv2IfiJ4K/4ai+HqfDG10u&#10;91zxR4X02+ubh7uNIQ0oj8/TVZWYRLgLIikjPB+avSv2Rf2e/ib+1T/wbx6t8B/grplveeJdc8RH&#10;+zbe7vEt43MGu21xJl3IVf3cLkc9cCpbv4Vfs+f8EoP+CZPxi/Z6+Kf7VfhvXvH3xI0S9ii0XR5P&#10;McXclm8EUMUKlpvLBGWmkVEBIB25G7z34YfFzw94Q/4NwPE3hzw/8U7PTPFieIUa0sbHXEh1AKfE&#10;NoSyIjiTBj3Ekfw57ZryZVsRiaHutN+2haSjyp6btdT0408Pha3vJpeyleLlzNarRPo/I6z/AIJd&#10;/wDBKL9pj9hD9opP2uv2rfGPhnwR4W8K6LfHUAfEkcn2tJoHi2zMmI44lLLISzA7o4wAeq+f/wDB&#10;M79pPSfiJ/wXp8UeN/htdyDw78TtQ8SQQ7o9hubQRS3kTleoLNaq+DyNxHUnP53eJPiN8RfGNuLX&#10;xd4/1rVY1YMseparNcKGHfDsea+s/wDggN4U1DxF/wAFOPButWdu8kegaRrF/dMq8JGdPmtgT6Df&#10;cIPqRXrY7AVqeFxGJxNRSm4W0VkktV8zzMLjqU8Vh6GHg4xU76u7ba1+R4d+3t8MdP8Ag1+2r8U/&#10;hpo8Cw2Ol+OtRTT4V6RW7TtJEn4Ruo/CvJK9m/4KJfEHT/il+3X8WvG+kTLLZ3Xj3UY7OZDlZYYp&#10;mhRx7MsYYexrxmvewfN9Up82/Kr+tkeNjOVYqoo7czt6XCiiiug5wooooAKKKKACiiigAooooAKK&#10;KKACiiigAooooAKKKKACiiigAooooAKKKKACiiigAooooAKKKKACiiigAooooAKKKKACiiigAooo&#10;oAKKKKACiiigD9Gv+DXT/k+z4rf9klsP/To9fudX4Y/8Gun/ACfZ8Vv+yS2H/p0ev3Or8jz/AP5H&#10;Fb1/Q/Vsh/5FFH/CFFFFeOesFFFFABRRRQAUUUUAFFFFABRRRQAUUUUAFFFFABRRRQAUUUUAFFFF&#10;ABRRRQAV8B/8HLf/ACiy1f8A7KF4V/8ATxb19+V8A/8ABzBLFD/wSw1h5pFVf+FheFSWZsAf8Te3&#10;NdGF/wB6h6r8zHEf7vP0f5H4Jx/dp1RLcwqoDSKvyg4J9qX7Xb/89l/76FftHtqP8y+9H42qdT+V&#10;/cySio/tdv8A89l/76FH2u36+cv/AH0KPbUf5l96H7Op/K/uZJRUf2u36+cv/fQo+12//PZf++hR&#10;7aj/ADL70Hs6n8r+5klFR/a7cdZl/wC+hR9rt/8Ansv/AH0KPbUf5l96D2dT+V/cySio/tdv085f&#10;++hR9rt+nnL/AN9Cj21H+Zfeg9nU/lf3MkoqP7Xb/wDPZf8AvoUfa7f/AJ7L/wB9Cj21H+Zfeg9n&#10;U/lf3MkoqP7Xb/8APZf++hR9rt+vnL/30KPbUf5l96D2dT+V/cySio/tdv8A89l/76FH2u3/AOey&#10;/wDfQo9tR/mX3oPZ1P5X9zJKKj+12/8Az2X/AL6FH2u36ecv/fQo9tR/mX3oPZ1P5X9zJKKj+12/&#10;Tzl/76FH2u3/AOey/wDfQo9tR/mX3oPZ1P5X9zJKKj+1256TL/30KPtdv/z2X/voUe2o/wAy+9B7&#10;Op/K/uZJRUf2u36+cv8A30KPtdv185f++hR7aj/MvvQezqfyv7mSUVH9rt/+ey/99Cj7Xb/89l/7&#10;6FHtqP8AMvvQezqfyv7mSUVH9rt+nnL/AN9Cj7Xb9POX/voUe2o/zL70Hs6n8r+5klFR/a7f/nsv&#10;/fQo+1256TL/AN9Cj21H+Zfeg9nU/lf3MkoqP7Xb/wDPZf8AvoUfa7fr5y/99Cj21H+Zfeg9nU/l&#10;f3MkoqP7Xb9fOX/voUfa7f8A57L/AN9Cj21H+Zfeg9nU/lf3MkoqP7Xb/wDPZf8AvoUfa7f/AJ7L&#10;/wB9Cj21H+Zfeg9nU/lf3MkoqP7Xb9POX/voUfa7f/nsv/fQo9tR/mX3oPZ1P5X9zJKKh/tCxDMh&#10;vI8qMt+8HH+H+fanfabf/nsv/fQo9rS/mX3oPZ1P5X9zJKKZ9pt/+e6f99Cj7Rb/APPdP++hR7Sn&#10;/MvvH7Kp/K/uH0Uz7Rb/APPdP++hR9ot/wDnun/fQp+0p9194eyqfyv7h9B5GKZ9ot/+e6f99Cj7&#10;Rb/890/76FHtKfdfeHsqn8r+4UKRzTgPUUz7Rb/890/76FH2i3/57p/30KPa0/5l94eyq/yv8R4A&#10;HajaPSmfaLf/AJ7p/wB9Cj7Rb/8APdP++hT9tD+ZfeHs6v8AK/uY7b60Yyab9ot/+e6f99Cj7Rb/&#10;APPdP++hS9pT/mX3h7Or/K/uH4pCDTftFv8A890/76FH2i3/AOe6f99CkqlNO6kvvE6NSWji/uHb&#10;aXAHSmfaLf8A57p/30KPtFv/AM90/wC+hR7SntzL7x+xqXvyv7h+OMCjaM1H9pt/+ey/99Cj7Tbn&#10;pOn/AH0Kr2kY/a/En2U/5X9w8LigrTftFv8A890/76FH2i3/AOe6f99Cp56PdFezq/yv8R+0Um3F&#10;N+0W/wDz3T/voUfaLf8A57p/30KPaUu6BU6sdov7h+B1xQBimfaLf/nun/fQo+0W/wDz3T/voVXt&#10;qf8AMvvF7Gp/K/uHEE9KTb2NJ9ot/wDnun/fQo+0W/8Az3T/AL6FL2tP+ZD9lV7P7hSp7UpHGKb9&#10;ot/+e6f99Cj7Rb/890/76FJ1KTvqtRKlUVlyvT1HgYrS8HeL9e+H3i/SfH3ha8+zanoeqW+oabcb&#10;A3lXEMiyRvg8HDKDg8HFZX2i3/57p/30KDcW5GDMn/fQolOlKLTa+8fs6qlflf3H6O6l/wAFRv8A&#10;glt+0De6b8S/2uf+CbtzeeONOjVJLjwrdqtjdsp3bpYxNAJVLFjtlSUgHblsZr5v/wCCkP8AwUI1&#10;z/goJ8U9H8Tp8O7Xwl4b8L6S2m+GfD1tcCYwRF8u8jhVUs2EG1VCqFAGTlm+cTcQ5yLhPT7woE9s&#10;Ok0f/fQrzcPl2X4eqqkW21e15NpX3smz0MRjsfiKLpyWjteySbtteyH4pQO9M+0W/wDz3T/voUfa&#10;Lf8A57p/30K9L2lP+b8TzvY1P5X9w7bRjvTftFv/AM90/wC+hR9ot/8Anun/AH0Kaq047SX3g6NS&#10;Wji/uHgetGPemfaLf/nun/fQo+0W/wDz3T/voUlUpraS+8fsql78r+4XbS4PTNN+0W//AD3T/voU&#10;faLf/nun/fQqnWpy0cl94vY1N1F/cPI44pACKb9ot/8Anun/AH0KPtFv/wA90/76FT7SnvzfiP2V&#10;T+V/cPx7UmKb9ot/+e6f99Cj7Rb/APPdP++hVRrQjtJfeL2NR7xf3DgKNv8AnFN+0W//AD3T/voU&#10;n2m3/wCe6/8AfQqfaU1tJfeN0akt4v7iTFN285qP7fZ54uY+G2sdw4b0+tOF3btyJl/76o9rT/mX&#10;3i9nU/lf3Eg+lfaF7/wUp+EJ/wCCOFv/AME6G8D+Jf8AhLI7zzjrXkwf2dg662o9fN8wfuzsyUxv&#10;GOnNfFn2i3/57p/30KaJbUNu8yP/AL6H+fT8q58TRwuL5faS+FqS16o6cPUxWG5uSPxKzuujH+Wy&#10;/KeCPUUoXApouLf/AJ7p/wB9Cj7Rb/8APdP++hXR7Wm3fm/E5vY1Foov7h+KMUz7Rb/890/76FH2&#10;i3/57p/30Kr20P5vxD2NT+V/cO2n/IpQPamfaLf/AJ7p/wB9Cj7Rb/8APdP++hS9rTf2l94exqfy&#10;v7h2DQFPrTftFv8A890/76FH2i3/AOe6f99Cmq0FpzL7x+yqvo/xHAEd6Appv2i3/wCe6f8AfQo+&#10;0W//AD3T/voVPPS7r7w9nUvflf3C7adzmmfaLf8A57p/30KPtFv/AM90/wC+hT9pT35l94eyqfyv&#10;7jR8IeJ9f8BeL9L8d+E9Tay1TRtQgvtNvI1BaCeGQSRyDPdWAP4V9Ff8FPf2yPg9+3X8U/DPx28A&#10;+AdV8P8AiRvCsFh44jvLeFbe7vIgNs8DpIzSDazR5dUOyGLrzj5jNxbkY85P++hR9phznzU/77Fc&#10;9SlhqtaNVy96KaTv0ZtGpiYUZUrPlk02rdUPx70uKYLmDvOn/fQo+0W//PdP++hW/tKf8y+8w9jU&#10;W0X9zH4o+bpnI/usoI6f5/8ArUz7Rb/890/76FH2i3/57p/30KHUpNWbQ/ZVE7qL+5jzuYjJ6AD/&#10;AD/j1pMetN+0W/8Az3T/AL6FH2i3/wCe6f8AfQp+0p6LmWnmL2NS9+V/cPr6i/4J2/t5eAf2DPAP&#10;xU8S6b4O1u++Jnivw3/Y/gvVrWC3+xaNGRl5pHeQSFjJ5b7VjZT9mQEgsQvy19ot/wDnun/fQpBP&#10;bqPlmjHGPvCsMRTw+KpOlUejt17NP9DahPEYWqqsIu68u5NJLNPK01xK0kjMTIzMSS3fJPXnv3pt&#10;M+02/wDz3T/voUfaLf8A57p/30K2VSnbdGXs6vZ/cPopn2i3/wCe6f8AfQpDc24/5bL/AN9Cn7Sn&#10;3X3h7Op/K/uJKKj+1W//AD2X/voUfarf/nsv/fQp80e6F7Op/K/uZJRTPtNv/wA90/76FH2i3/57&#10;p/30KXtKfdfeP2VT+V/cPopn2i3/AOe6f99Cj7Rb/wDPdP8AvoUe0p9194eyqfyv7h9FM+0W/wDz&#10;3T/voUfaLf8A57p/30KPaU+6+8PZVP5X9w+imfaLf/nun/fQo+0W/wDz3T/voUe0p9194eyqfyv7&#10;h9FM+0W//PdP++hR9ot/+e6f99Cj2lPuvvD2VT+V/cPopn2i3/57p/30KPtFv/z3T/voUe0p9194&#10;eyqfyv7h9FM+0W//AD3T/voUfaLf/nun/fQo9pT7r7w9lU/lf3D6KZ9ot/8Anun/AH0KPtFv/wA9&#10;0/76FHtKfdfeHsqn8r+4fRTPtFv/AM90/wC+hR9ot/8Anun/AH0KPaU+6+8PZVP5X9w+imfaLf8A&#10;57p/30KPtFv/AM90/wC+hR7Sn3X3h7Kp/K/uH0Uz7Rb/APPdP++hR9ot/wDnun/fQo9pT7r7w9lU&#10;/lf3D6KZ9ot/+e6f99Cj7Rb/APPdP++hR7Sn3X3h7Kp/K/uH0Uz7Rb/890/76FH2i3/57p/30KPa&#10;U+6+8PZVP5X9w+imfaLf/nun/fQo+0W//PdP++hR7Sn3X3h7Kp/K/uH0Uz7Rb/8APdP++hR9ot/+&#10;e6f99Cj2lPuvvD2VT+V/cPopn2i3/wCe6f8AfQo+0W//AD3T/voUe0p9194eyqfyv7h9FM+0W/8A&#10;z3T/AL6FH2i3/wCe6f8AfQo9pT7r7w9lU/lf3D6KZ9ot/wDnun/fQo+0W/8Az3T/AL6FHtKfdfeH&#10;sqn8r+4fRTPtFv8A890/76FH2i3/AOe6f99Cj2lPuvvD2VT+V/cPopouICcCZf8AvoUz7ban7k6N&#10;lsDDjk+n1/rx1o9pTfVfeJ06lvhf3H6P/wDBrp/yfZ8Vv+yS2H/p0ev3Or8L/wDg1xmjf9u74rCN&#10;1bHwmsQdp6Eam2R+Ga/dCvyXPmpZvWa7n6pkcZRymimraIKKKK8g9UKKKKACiiigAooooAKKKKAC&#10;iiigAooooAKKKKACiiigAooooAKKKKACiiigArk/jZ8M/gf8YPh/cfD/APaI8A+FfE/he9miN3ov&#10;jPS7a9sLiRGDx74blWjcqyhlyCQRkciusr8vP+DvaHf/AMEd9Rn2BjB8RtDcBhkfemX+tAH1ron/&#10;AATE/wCCSXii0bUPD3/BPb9nXUIBIUaay+E+gyqGABK5W2Izgg4681Jd/wDBLT/gk5YOIr7/AIJ0&#10;/s9Qswyqy/CLQlJHrzbe1fBv/Bl65l/4Jd+Mi0zHb8bdTXaen/IK0o19qftxED4l6XlAf+JKg+b/&#10;AK7SV5+aZhLLsI61r6rS9tzlxWI+q0ee19Uja/4dhf8ABJD/AKR6fs6/+Gl0L/5Go/4dhf8ABJD/&#10;AKR6fs6/+Gl0L/5Gr5/wP+eK/rRgf88V/Wvlv9cKv/Pr8Ty/7bl/J+J9Af8ADsL/AIJIf9I9P2df&#10;/DS6F/8AI1H/AA7C/wCCSH/SPT9nX/w0uhf/ACNXz/gf88V/WjA/54r+tP8A1wqf8+l94f23L+T8&#10;T6A/4dhf8EkP+ken7Ov/AIaXQv8A5Go/4dhf8EkP+ken7Ov/AIaXQv8A5Gr5/wAD/niv60YH/PFf&#10;1pf64VP+fX4h/bcv5PxPoD/h2F/wSQ/6R6fs6/8AhpdC/wDkaj/h2F/wSQ/6R6fs6/8AhpdC/wDk&#10;avn/AAP+eK/rRgf88V/Wn/rhU/59L7w/tuX8n4n0B/w7C/4JIf8ASPT9nX/w0uhf/I1H/DsL/gkh&#10;/wBI9P2df/DS6D/8jV8/4H/PFf1o4/54L+tH+uFX/n1+If23L+T8T6AH/BMH/gkgf+cen7Ov/hpd&#10;B/8AkaodR/4Jo/8ABIHSLGTVNW/YC/ZvtbWFczXFx8K9ASOMepY22B+NfPuralbaNpVzq11b7o7W&#10;3eaRY1+YqqljjJ64HrX5N/tm/wDBbz/gnJ+2l8Err4BeNvDvx30HRdQ1C3n1WTw9oujpNdxwv5gg&#10;Yy3zrsMgRumcxjtkHvwPEGNx01yUG431aextQzKtiJe7Tuutmfu9oH/BOb/gjb4r0xNb8LfsJ/s0&#10;6lZyOyR3mn/C/wAPzRMy/eAdLcgkZGeeM1e/4dhf8Ej+n/DvX9nX/wANLoP/AMjV+SX7Af8AwWJ/&#10;YN+MvxB8F/sRfsz/AAV8ceGVmsZ7Tw/Dqej2MFjaxWtrPdN5jx30r5KRSHdtYs7ZYgsz19TeC/2s&#10;fgN8R/j34g/Zs8A+M7bWfFPhXT/tfiS309TJDp371YvIklHy+cHJDRjJQgh9pG2liOIcbhpyU8O1&#10;ZX1fS9rhVzKvSm06f/DH2P8A8Owv+CSH/SPT9nX/AMNLoX/yNR/w7C/4JIf9I9P2df8Aw0uhf/I1&#10;fP8A8v8AzxX9aPl/54r+tcP+uFX/AJ9fiYf23L+RfefQH/DsL/gkh/0j0/Z1/wDDS6F/8jUf8Owv&#10;+CSH/SPT9nX/AMNLoX/yNXz/APL/AM8V/Wj5f+eK/rR/rhV/59L7w/tuX8i+8+gP+HYX/BJD/pHp&#10;+zr/AOGl0L/5Go/4dhf8EkP+ken7Ov8A4aXQv/kavn7K/wDPFf1pfl/54r+tH+uFX/n1+If23L+R&#10;fefQH/DsL/gkeOT/AME9P2df/DS6F/8AI1H/AA7B/wCCSH/SPT9nX/w0ug//ACNXz/he8K/rXlP7&#10;Yf7Y/wAFv2Hfg9P8avjbdXH9nx3UdrZ6ZpcSSX2o3DniKCN5EViFDOxZlAVSc9jdPizEVqihCjdv&#10;ZJlRzicpJKne/Z3Ptb/h2D/wSQ/6R6/s6/8AhptB/wDkaj/h2F/wSQ/6R6fs6/8AhpdB/wDkavkP&#10;9mb9oLwT+1V8C/D/AO0D8PtG1Cz0XxJatPYW2swxx3Sqsrxnesckig5Q9GYYI5647z5e0K/rSqcW&#10;1qVRwlRs1o1cJZzOMmnT280fQH/DsL/gkh/0j0/Z1/8ADS6F/wDI1H/DsL/gkh/0j0/Z1/8ADS6F&#10;/wDI1fP+B/zxX9aMD/niv61P+uFT/n1+Iv7bl/J+J9Af8Owv+CSH/SPT9nX/AMNLoX/yNR/w7C/4&#10;JIf9I9P2df8Aw0uhf/I1fP8Agf8APFf1owP+eK/rR/rhU/59L7w/tuX8n4n0B/w7C/4JIf8ASPT9&#10;nX/w0uhf/I1H/DsL/gkh/wBI9P2df/DS6F/8jV8/4H/PFf1owP8Aniv60v8AXCr/AM+vxD+25fyf&#10;ifQH/DsL/gkh/wBI9P2df/DS6F/8jUf8Owv+CSH/AEj0/Z1/8NLoX/yNXz/gf88V/WjA/wCeK/rT&#10;/wBcKn/PpfeH9ty/k/E+gP8Ah2F/wSQ/6R6fs6/+Gl0L/wCRqP8Ah2F/wSQ/6R6fs6/+Gl0L/wCR&#10;q+f8D/niv60YH/PFf1pf64VP+fX4h/bcv5PxPoD/AIdhf8EkP+ken7Ov/hpdC/8Akagf8Ewf+CSJ&#10;OF/4J5/s7Z7f8Wl0L/5Gr5/wP+eK/rVvw/ga9YnyV/4/IvX++KuHF1SUkvZ7+YRzqUpJcn4n4Mf8&#10;Fb/g38Hvhh/wcWa98Ffh38KfDWheC7f4leDreDwjo2h29tpccE1jpTyxC1jQRBHaSQsu3DF2yDuN&#10;f0w6n/wSw/4JV6Rp02p3f/BNj4BpDbxtJM3/AApvRWIVRkn/AI9fQV/OB/wW/Jtv+DmvxO/p8SvB&#10;Df8AlN0ev6r/AIg/8iLrP/YKn/8ARZr7KpUlGm5Ltc9yXu03I+S1/ZY/4IigYP7AXwJ/D4F6X/8A&#10;IVL/AMMs/wDBET/owT4Ff+GL0v8A+Q68/HSivz7/AFszH+WP3P8AzPm/7YxH8q+49A/4ZZ/4Iif9&#10;GCfAr/wxel//ACHR/wAMs/8ABET/AKME+BX/AIYvS/8A5Drz+ij/AFrzH+WP3P8AzD+2MR2X3HoH&#10;/DLP/BET/owT4Ff+GL0v/wCQ6P8Ahln/AIIif9GCfAr/AMMXpf8A8h15/RR/rXmP8sfuf+Yf2xiO&#10;y+49A/4ZZ/4Iif8ARgnwK/8ADF6X/wDIdH/DLP8AwRE/6ME+BX/hi9L/APkOvP6KP9a8x/lj9z/z&#10;D+2MR2X3HoH/AAyz/wAERP8AowT4Ff8Ahi9L/wDkOj/hln/giJ/0YJ8Cv/DF6X/8h15/RR/rXmP8&#10;sfuf+Yf2xiOy+49A/wCGWf8AgiJ/0YJ8Cv8Awxel/wDyHR/wyz/wRE/6ME+BX/hi9L/+Q68/oo/1&#10;rzH+WP3P/MP7YxHZfcegf8Ms/wDBET/owT4Ff+GL0v8A+Q6P+GWf+CIn/RgnwK/8MXpf/wAh15/R&#10;R/rXmP8ALH7n/mH9sYjsvuPQP+GWf+CIn/RgnwK/8MXpf/yHR/wyz/wRE/6ME+BX/hi9K/8AkOvP&#10;6Q+lH+tmYfyx+5/5h/bOIXRfcd1qP7Mn/BDrT7WTUL79g34CwwQxl5ppvgbpSqqgZJJ+xcADJPsD&#10;Xl/7K3ij/g3K/bN0XVvFP7Pn7D3wb1bSdGvvsd3qk/7N9pa27T4zsjkm09RKQME7c4DLnG4Z/Oz9&#10;of8A4KM/t7fE39sz4p/8E+v2Zv2UvA/j6z0HS5F1K01TUpLOa50uWC3SfzJXvIF5a7WPCEMQ4x3I&#10;T4TfFT/guH8D/AGn/Cz4Tf8ABKj4YaD4d0pWFjpum+JLcJCpYs2B/axLEsxYscsSck9SfdjmWaxw&#10;96ipqbSaTlbRq92m73O+OMxSp+8opvVapaeh+tf/AAyx/wAERP8AowT4Ff8Ahi9K/wDkOj/hlj/g&#10;iL/0YH8Cv/DF6X/8h18a/ti/8FBvCX7J/wAcvhP+zxL4LutX8Q/FTxdYaXazLcIlrp9rLfW9tNO7&#10;8tI4E/yIikEqSWAGD9FE4J5715NTiLN6VOM5QilLbfX8TjlmmMjTUnFa7HoH/DLP/BET/owT4Ff+&#10;GL0v/wCQ6P8Ahln/AIIif9GCfAr/AMMXpf8A8h15/ketGR61j/rVmX8sfuf+ZH9sYn+Vfcegf8Ms&#10;/wDBET/owT4Ff+GL0v8A+Q6P+GWf+CIn/RgnwK/8MXpf/wAh15/ketGaP9asy/lj9z/zD+2MT/Kv&#10;uPQP+GWf+CIn/RgnwK/8MXpf/wAh0f8ADLP/AARE/wCjBPgV/wCGL0v/AOQ68/zTXbauaX+teY/y&#10;x+5/5h/bGJ7L7j0L/hlj/giLjP8AwwH8Cv8Awxelf/IdH/DLP/BEX/owP4Ff+GL0v/5Dr45/4KD/&#10;APBRH4L/ALBHwhvvFPjDxDY3fiy5tGHhXwelwGutQuCpEbPGrbooAwy8rbVChlUlyqmb/gmV+1r4&#10;1/bd/ZD0P9ob4g+HNL0nVNUvr6Cay0dZBAiwXLxKV8x3bJCgnJ611/29nMcF9alCKhdJaPW/zNv7&#10;RxnsPauKte2x9gf8Ms/8ERP+jBPgV/4YvS//AJDo/wCGWf8AgiJ/0YJ8Cv8Awxel/wDyHXn/AEoy&#10;PWuT/WvMv5Y/c/8AMx/tjEfyr7j0D/hln/giJ/0YJ8Cv/DF6X/8AIdH/AAyz/wAERP8AowT4Ff8A&#10;hi9L/wDkOvP6KP8AWvMf5Y/c/wDMP7YxHZfcegf8Ms/8ERP+jBPgV/4YvS//AJDo/wCGWf8AgiJ/&#10;0YJ8Cv8Awxel/wDyHXn9FH+teY/yx+5/5h/bGI7L7j0D/hln/giJ/wBGCfAr/wAMXpf/AMh0f8Ms&#10;/wDBET/owT4Ff+GL0v8A+Q68/oo/1rzH+WP3P/MP7YxHZfcegf8ADLP/AARE/wCjBPgV/wCGL0v/&#10;AOQ6P+GWf+CIn/RgnwK/8MXpf/yHXn9FH+teY/yx+5/5h/bGI7L7j0D/AIZZ/wCCIn/RgnwK/wDD&#10;F6X/APIdH/DLP/BET/owT4Ff+GL0v/5Drz+ij/WvMf5Y/c/8w/tjEdl9x6B/wyz/AMERP+jBPgV/&#10;4YvS/wD5Do/4ZZ/4Iif9GCfAr/wxel//ACHXn9FH+teY/wAsfuf+Yf2xiOy+49A/4ZZ/4Iif9GCf&#10;Ar/wxel//IdH/DLP/BET/owT4Ff+GL0v/wCQ68/oo/1rzH+WP3P/ADD+2MR2X3HoH/DLP/BET/ow&#10;T4Ff+GL0v/5Dp0H7J3/BEm+uI7WD9gD4Ds8jqi7vgbpQ5JwP+XP1rz2rnh//AJDtl/1+Rf8AoYq6&#10;fFWYOok4x38/8yo5xiHJKy+4/MT/AIPH/wBlH9lz9mC1/Z1k/Zo/Zt8A/Dz+3G8Wrrf/AAg/g+y0&#10;n7eIRo3kib7LEnm7PMl2bs7fMfGNxz92f8ERv2Gf+CcPi/8A4I4fBn45fHz9h/4PeI9XvPDVxLrf&#10;iXxB8LtL1C+umGo3MStLNLbvJIcBVBJJAUDoBXyt/wAHxkQ/sb9mWXP3bnxgPzXRTX21/wAEYHL/&#10;APBvD8Ij/wBSrcj8tbuRX3mKrSo4WdRbxTf4H0FWXs6Dmt0rnqX/AAyz/wAERP8AowT4Ff8Ahi9L&#10;/wDkOj/hln/giJ/0YJ8Cv/DF6X/8h15/RXwH+teY/wAsfuf+Z87/AGxiOy+49A/4ZZ/4Iif9GCfA&#10;r/wxel//ACHR/wAMs/8ABET/AKME+BX/AIYvS/8A5Drz+ij/AFrzH+WP3P8AzD+2MR2X3HoH/DLP&#10;/BET/owT4Ff+GL0v/wCQ6P8Ahln/AIIif9GCfAr/AMMXpf8A8h15/RR/rXmP8sfuf+Yf2xiOy+49&#10;A/4ZZ/4Iif8ARgnwK/8ADF6X/wDIdH/DLP8AwRE/6ME+BX/hi9L/APkOvP6KP9a8x/lj9z/zD+2M&#10;R2X3HoH/AAyz/wAERP8AowT4Ff8Ahi9L/wDkOj/hln/giJ/0YJ8Cv/DF6X/8h15/RR/rXmP8sfuf&#10;+Yf2xiOy+49A/wCGWf8AgiJ/0YJ8Cv8Awxel/wDyHR/wyz/wRE/6ME+BX/hi9L/+Q68/oo/1rzH+&#10;WP3P/MP7YxHZfcegf8Ms/wDBET/owT4Ff+GL0v8A+Q6P+GWf+CIn/RgnwK/8MXpf/wAh15/RR/rX&#10;mP8ALH7n/mH9sYjsvuPQP+GWf+CIn/RgnwK/8MXpf/yHR/wyz/wRE/6ME+BX/hi9L/8AkOvP6KP9&#10;a8x/lj9z/wAw/tjEdl9x6B/wyz/wRE/6ME+BX/hi9L/+Q6P+GWf+CIn/AEYJ8Cv/AAxel/8AyHXn&#10;9FH+teY/yx+5/wCYf2xiOy+49A/4ZZ/4Iif9GCfAr/wxel//ACHR/wAMs/8ABET/AKME+BX/AIYv&#10;S/8A5Drz+ij/AFrzH+WP3P8AzD+2MR2X3HoH/DLP/BET/owT4Ff+GL0v/wCQ6P8Ahln/AIIif9GC&#10;fAr/AMMXpf8A8h15/RR/rXmP8sfuf+Yf2xiOy+49A/4ZZ/4Iif8ARgnwK/8ADF6X/wDIdH/DLP8A&#10;wRE/6ME+BX/hi9L/APkOvP6KP9a8x/lj9z/zD+2MR2X3HoH/AAyz/wAERP8AowT4Ff8Ahi9L/wDk&#10;Oj/hln/giJ/0YJ8Cv/DF6X/8h15/RR/rXmP8sfuf+Yf2xiOy+49A/wCGWf8AgiJ/0YJ8Cv8Awxel&#10;/wDyHQf2WP8AgiIf+bAvgSfr8C9L/wDkOvP68/8A2rvi1rnwF/Zm8ffGzw1ptreah4T8I3+rWNrf&#10;BvJmlggeRUfaQ20lQDgg47irp8UZnUqKEYxu3br/AJlRzbFTkopLU7T9qK//AODc/wDY48D2vxD+&#10;P37GHwL0jTdQ1SPT7Aw/s92F1LPcOrMESKGwZ24RsnGB3PIruPCX7PX/AAQ78Y+GbHxVY/8ABPX4&#10;Iw2+pWcV1bw6h8AdNt51jkQMokieyDRvgjKsAwOQQDxX40+Hv2m/+Cp/7fvg3wJ+0xo3/BML4W+N&#10;tJ0i/uL7wTq99rgjSG5juDDJOsE+qId6y25UF048sMo5DH7E/Yd+NX/BUP4l/FTVNH/bd/ZJ8K+A&#10;fC8Ph2a50/WND1yC4muNRFxAscBVb6ckNE8zfdH+qHzdj7GKzbNMPh7v2fPG/Mua78kle97dzsqY&#10;zE04/Zut9U/w3Pub/hlj/giKP+bA/gV/4YvS/wD5Do/4ZZ/4Iif9GCfAr/wxel//ACHXx1+yB/wU&#10;B8HftjfHT4wfCjwL4OvtPsfhPqdlpk2p6gwEmo3Ukt9FMyxLny41azwhLFnDElUxtr6FBHrXk1uJ&#10;M4w9T2dSEU9Haz2eq6nLUzTGUpcsopP0PQP+GWf+CIn/AEYJ8Cv/AAxel/8AyHR/wyz/AMERP+jB&#10;PgV/4YvS/wD5Drz/ACPWjI9az/1qzL+WP3P/ADM/7YxP8q+49A/4ZZ/4Iif9GCfAr/wxel//ACHR&#10;/wAMs/8ABET/AKME+BX/AIYvS/8A5Drz/NGaP9asy/lj9z/zD+2MT/KvuPQP+GWf+CIn/RgnwK/8&#10;MXpf/wAh0f8ADLP/AARE/wCjA/gV/wCGL0v/AOQ68/J+Wsnxz418N/DjwVrHxB8Yah9k0nQdLuNR&#10;1S6ZS3k20EbSSvhQScKpPAJoXFWZykoxjFt+T/zD+2MTorL7j1b/AIZZ/wCCIv8A0YH8Cv8Awxel&#10;/wDyHR/wyz/wRE/6ME+BX/hi9L/+Q6/IOP8A4LXftzfFrw74i/aF/Zj/AOCfg1b4R+FLpk1XWdU1&#10;CQ3k0SYMjqI2XBVCGfy451hXl2wM19ufsPftlfDv9un9nvS/j78O9MutPivLiWz1LR72ZJJtOvYs&#10;eZCzLwwwVdWwCySoSqnKjvxOcZ5hKXtKkIWvZ2d7Ps1c6quOx1GHNKMf8vJn1B/wyz/wRE/6ME+B&#10;X/hi9L/+Q6P+GWf+CIn/AEYJ8Cv/AAxel/8AyHXn9Ga8/wD1rzH+WP3P/M5f7YxH8q+49A/4ZZ/4&#10;Iif9GCfAr/wxel//ACHR/wAMs/8ABET/AKME+BX/AIYvS/8A5Drz+ij/AFrzH+WP3P8AzD+2MR2X&#10;3HoH/DLP/BET/owT4Ff+GL0v/wCQ6P8Ahln/AIIif9GCfAr/AMMXpf8A8h15/RR/rXmP8sfuf+Yf&#10;2xiOy+49A/4ZZ/4Iif8ARgnwK/8ADF6X/wDIdH/DLP8AwRE/6ME+BX/hi9L/APkOvP6KP9a8x/lj&#10;9z/zD+2MR2X3HoH/AAyz/wAERP8AowT4Ff8Ahi9L/wDkOj/hln/giJ/0YJ8Cv/DF6X/8h15/RR/r&#10;XmP8sfuf+Yf2xiOy+49A/wCGWf8AgiJ/0YJ8Cv8Awxel/wDyHR/wyz/wRE/6ME+BX/hi9L/+Q68/&#10;oo/1rzH+WP3P/MP7YxHZfcegf8Ms/wDBET/owT4Ff+GL0v8A+Q6P+GWf+CIn/RgnwK/8MXpf/wAh&#10;15/RR/rXmP8ALH7n/mH9sYjsvuPQP+GWf+CIn/RgnwK/8MXpf/yHR/wyz/wRE/6ME+BX/hi9L/8A&#10;kOvP6KP9a8x/lj9z/wAw/tjEdl9x6B/wyz/wRE/6ME+BX/hi9L/+Q6P+GWf+CIn/AEYJ8Cv/AAxe&#10;l/8AyHXn9FH+teY/yx+5/wCYf2xiOy+49A/4ZZ/4Iif9GCfAr/wxel//ACHR/wAMs/8ABET/AKME&#10;+BX/AIYvS/8A5Drz+ij/AFrzH+WP3P8AzD+2MR2X3HoH/DLP/BET/owT4Ff+GL0v/wCQ6P8Ahln/&#10;AIIif9GCfAr/AMMXpf8A8h15/RR/rXmP8sfuf+Yf2xiOy+49A/4ZZ/4Iif8ARgnwK/8ADF6X/wDI&#10;dH/DLP8AwRE/6ME+BX/hi9L/APkOvP6KP9a8x/lj9z/zD+2MR2X3HoH/AAyz/wAERP8AowT4Ff8A&#10;hi9L/wDkOj/hln/giJ/0YJ8Cv/DF6X/8h15/RR/rXmP8sfuf+Yf2xiOy+49A/wCGWf8AgiJ/0YJ8&#10;Cv8Awxel/wDyHR/wyz/wRE/6ME+BX/hi9L/+Q68/oo/1rzH+WP3P/MP7YxHZfcegf8Msf8ERyPk/&#10;YF+BQPY/8KM0sY/8kq/nX/4OSvhP8G/hJ/wVBvtP/Z3+FPhzwf4J1rwjo97oOj+FtBt9NsyvltBN&#10;ILeBEWNmnhmByoLFd3IYGv3or8Nf+DlaPzv+CgvgaE/xfDLTR/5VNRr18lz3GZhjlSqJJWb0v0+Z&#10;2YHMK2JrckkrW7H9R3wO/Y8/ZK/Zn1S+1v8AZx/Ze+HfgC81S3WDU7zwT4LsdKlvI1bcqStbRIZF&#10;ByQGJAJ4r0iiivrj2gooooAKKKKACiiigAooooAKKKKACiiigAooooAKKKKACiiigAooooAKKKKA&#10;CiiigAr8yf8Ag7igMv8AwRk8TSj/AJY+N9Bf/wAmsf1r9Nq+Jv8Ag4N/Y2/aA/bz/wCCZHin9nL9&#10;mPwXDr/jDUde0e6sNNn1S3s1eOC8jklbzbiRI1wgY4LAnoM0AfK3/BlpLv8A+CYPjtB/D8c9SH0/&#10;4lGkGvtj9uL/AJKVpf8A2BY//R0leG/8GzP/AAT3/as/4JvfsP8Ai74K/tdeA7Tw94g1X4qXmtWF&#10;nZ61a3yvZSabp0CuZLaR1BMlvKNpORtz0Iz7n+3F/wAlK0v/ALA0f/o6Svn+Jv8AkUy9V+Z5ubf7&#10;m/VHjmPajA6Yoor8zPlQx2xRj2oooAMZ6ijHtRRQAY74o98UUUAH4UYHpRRQBk+PR/xRGsj/AKhN&#10;x/6LavxZ/wCCOP8AwVF8LfsSfsw658Kdd/Zw+InjCbUPHl1qy6l4R0pJ7eJZLKyhELFmBEgNuWIx&#10;ja6+tftN49/5EjWuf+YTcf8Aotq/F7/gjX/wVx/ZU/YJ/Zf134P/ABw0zxhLq+o+PrrWLeTQdGhu&#10;ITbSWVjAoJedCH328mRgjBXB6ivpsnpe0y2vFU3U96Pu3a6d12PUwMefC1Eo82q0vY+4/gP/AMFZ&#10;n/bH8XX3wG+EX7OPxC8E+KNS8N6lL4f8SeNtGji0y0vY7Z2haYgudvmBeNjZ9D0r4M/4JoeBf+Ci&#10;Wpf8FKfjBpfwp+Mng3TPF2m+Kro/F3UdTtQ1vq6LrDC8FmPscmwvKHZfkh4IHy/dH3l8Bf8AgvH+&#10;w/8AtGfGLw78EPAOmePY9Z8S6kllp0mo+H4Y4FkboXZblmUD1CmvkD9k/wDaP8I/sLf8FmPj14d+&#10;PXg3xBHN8RfHV5ZeGxpmmpIN17rHn28z75ECwtDMr7l3EDjHp2YWnVoUsTCOH5W4JqL96+r1u/yN&#10;qcZwjVShy+7ez1b+bPsH/goNr3/BVXX/AI4eH/ht+xWuk+AfAMdsJPEHxR1ybT5oBMfMJ8yObzZI&#10;oVUJyIdzSSYzt215h/wTE/bq/a/8R/t6eNP2F/2o/jP4T+Jlvo+gyahYeMPDMNsYxMgtmMccttHG&#10;ksZjuGWRWQlJIyoYDcG8N/4KhePvA+gf8FXrqz/4KM+C/H/iL4Hw6Bbv4L0PQ7qaO1edrSHdOirL&#10;EJP9I+0q+2RJPuAnaoWq/wDwTA8S+ALT/gtFceKPBvwMu/hb4P8AG3gG6Hw78M6laNbtLZLbwrHO&#10;A5PzTrY3FwW3MGbfh3+81xwdNZPLmhF/u3JNJb725r3btfoaewj9Takl8N07fruz0jwf+2b/AMFX&#10;/wBq39sr46fshfs6/Ezwzo9t4T8baglj4u1rRYdvh3TLS+uLdYFEcDiaWfMI3Sq7YgYgrlmr0T9h&#10;b9t39tz4b/t86j/wTa/b/wBX0vxRrl9p8moeE/F2k2MVutwqW5ucfu4olkheKKXDGNXV4mQkg/L8&#10;yfsvftqyfsOf8FMP2pPin4w+GXiHXfAN98SNWtfFGpeG7NZp9Iuf7WvGs5WVmVdj/wCkJyQMnuQF&#10;Pqv7Hnjvxz/wU0/4LJ237e3gP4dato/wy+HPhubStN1TXLbynut9ncQLGdpdTMz3s0pRWYJGg3Nk&#10;5OmKwlOCnGVKKpKCalZc3NZNfiFSnHXnilFRTvbW+hJD+3d/wUA/4KF/HTx1afscftMfD74O/Dzw&#10;PqJ0/T73xV9kNzrj7mVZf38Ez5ZU8whQkaKVGWfOfaP+CWf/AAUA+PfxY+OXjv8AYd/a+vNG1fx9&#10;4Gt2vbHxZ4dWL7JrFiskaM58oLHnE9u6MqIWRzvUMpr88fB/wW/Y1/YE+P3j74Jf8FTf2QPFXiSw&#10;bUDP4A8XaJfX0K3NqJCAQIbu3jlikTawYFnjkVkcdQv2h/wRe0b9nLxx8efF3xj/AGXv+Cd+pfDj&#10;wjZ6ZcadpPxG1fxpqVxJqkbzwstqLS5kkiLsqCR3jdhHsVc/PzlmGHwdPATUafuqK5ZWilfT7V7t&#10;91YVelQWHfLHS2jsu3fdn6K+MPGHhn4f+FdS8b+Mtdt9L0nSLGW81HUbxwsVtDGhdpGJ4wACefSv&#10;xG/b21n4v/8ABTT4O/FX/gofrw1DQfhH8Mls9I+Euh3DbW1K4m1S0trm5aPcefKkJdwMbvKjDN5M&#10;lfr1+2j+zfP+1x+zF4u/Z2t/Gx8ON4ps47ZtZWxNz9mVZ4pSfKEke/IjK43r179K/K39u7/gj58b&#10;/wBjX9hDxV46n/4KK+K/FPhXw2unq/w9fRbm10+4WbUbeFBsOoyRKElmEoHlnlMjB5HDw7LB06l5&#10;TSqOSUbq+nW3ZvY5st9jGV3K0m0l6dbebP0E/wCCMqsv/BMb4R5XroVxj/wOuf8AP4ivcvjy/wAU&#10;Yvgb4yk+B8Sv41XwrqB8IK/k7W1T7NJ9lB8/91jztn+sO3+9xmvjz/ggF+z344+Fv7Idr8XvEvx3&#10;1bxJpvxA02zl0XwnewyLB4YW1uL5JI4C07qyzGVWO2OLlOQ3Br7L+MfxN0X4K/CPxT8YvEtjdXOm&#10;+E/Dt7rOoW9iitNLDawPO6Rh2VS5VCFywGcZIrzcwio5tU9l7z5u11d9NTlxMbYx211f4nBfsG3P&#10;7W13+zTo0/7cFnHD8RvtV2NXjiNkVEQncQY+xEw/6rZ905PU8k17HjvivMf2P/2qvAX7aPwH0v8A&#10;aD+Geja1p+j6tcXUFrbeIIIo7oeRO8LFlikkUZKEjDHivTq4sVz/AFifPFRd3dLZPsjGrf2jurah&#10;j2oxjoKKKwMwx7UYHTFFFABgdMUY9qKKAD8KMe1FFABjvirWhca5ZEAf8fkfb/bFVataH/yG7P8A&#10;6+4//QxWlH+NH1RVP+IvUk/ad/4NzP2C/wBrf9tTUP29fij4n+IsPjbUNY03UZ7bSPEVtDp/nWMF&#10;vDDiJrVnC7LaPcN+SdxBGQB9yfEAY8C6wP8AqEz/APos1qx/cb/frL+IX/Ija1/2Cp//AEWa/YKn&#10;8F+j/I+4n/Bfoz4MHSigdKK/Gz4UKKKKACiiigAooooAKKKKACiiigAooooAKOvUUUYJOOvtQF7H&#10;4y6h42/bX8A/8F0fjxrf7B/we8N+NvF7aCItR0nxTdJDbxaaRpRedWa7tR5gmW3UDzDkO3ynqPpT&#10;wT+0J/wcQ3fjDS7Pxt+wl8KrTRptQhTVLyLWLcyQ2xcea6j+3D8wTcQNp54wTwfKfF3hH/goJ+yt&#10;/wAFa/i9+118Cv2IdY+IejeLNKGk6fOLkQQNEy2EhnRxuJIe0KYIH3j6CvVv+HjH/BXRz++/4JB6&#10;gq9Wb/hJH45/65/zr7bEKVeFN0oUpLkiryfvXt6/oe5V96EHGMXotW9dj52/4LS/syyaz/wVS+DZ&#10;/wCFseIrX/hbviTSbFVhujjw2FuLCxEtlz8jE/v+x8zk85r6f/b5/Zp1z4P/APBOLQ/2e1/4KEr4&#10;D03Qr6Q61408aTT/AG7xIrPLKtl5sEnmEAvkxrHKziJAMAODw3/BVb9nn9tP4x+Ov2b/ANsv4IfA&#10;GTXPEPgVrXVPEHg6G6QTWN+s9peLCyuVaRBJHJGzLkjaMgAiqn/BUD9nD9vH9tL4M/Az9pTQP2dd&#10;Pbxd4L1G91DxV8J7y6iukRpLiB4lMbuEuo9lsFkj3ByswG3723OnVdang4zqxXLdPVP3lsremzFG&#10;p7SNG80rb7Hx/wCEdR/Zv/ZZ/bv+Bdz/AME4f2mPiJ4k03X/ABlY6b4z1LXrOSzsr/zL21ikiizD&#10;CZ0dJXDxujeX+7IkcsCv0/8A8Fm/iZ+0J4b/AOCmfwQ+GPwI+MmseFbzxh4fg0WG4s7pxBBJqF/c&#10;WJnMOQjOqTEqxG5SqspDKpHJ/tM/C7/grB+1F8T/AIN/tSfEH9je10XRPhf4wsf7D+G/h27imv0j&#10;WaC4uLt0LYRH+yxRAMU2lUGzGXZn/BdrTviB4m/4Kffs8aZ8ItRhsPFOoabpMXhe71BSsVvqEmtS&#10;C2eUFWwqylC2VPAPB6V3U+StjqM7pvkqKTupWd9LySS28jfmjUxENU3yy63M/wD4KEfsT+JP+COO&#10;m+Dv21v2Xf2l/G15rN54yi0/xND4kvo5v7Ulkgnn3P5aIJIWEEivFKJDlwwfIFbP/BWv9uOx+Nf7&#10;Tvw5/Za8Z/HrWPhj8H9S8K2OveOtb0e3nlupxeQPOkbJAjySIIxFGqYZd8+51YRjbt/tO/CL/grZ&#10;/wAFUNe8Hfs2/tAfs06L8M/Bvh/Xo7/xN4kg1BJILmVY2haeImaRpT5TyCOKPcN8gLuF+ZfUv+Ci&#10;/wCwD+014U/aX+HP7e3/AATz8N6XqXibwLo8Olah4Svp1T7Tbwo0MRjV2USq1vNNDIvmI4VEMeWJ&#10;I5aOIoRqUVipxlVSnqmutuW7s0utvVGcalOMoKq1za/jt3+R8UaJ+0l+yn/wTs/aO+Hvjr/gnR+2&#10;p408beCdS1TyfiZ4U8SabcxrFaGSJWkxLaW0UzNGZChWMtG0QySH21+8YZtu7bz/AHWzx/8Aq/X1&#10;71+fnwy+Mn/BcD9qL49eGoNV+Cuk/AvwFpsit4ruL6K0vJtQi8xTIkYuFlkLlQVjCIsakkyMQVA/&#10;QTaMk5J+bOT3Pr/nmvJz2calSne3Mk02pKTeul2kkcWYSjLlT1fV3T++ySPjr9vr/gn7+y3cfDr9&#10;oD9s/wAQfD5dY8fah8Jdae31HVrhpodOMGhvBG9vBxGkgWFGEhDOGyylOBWf/wAG/X/KMHwd/wBh&#10;jWP/AEvmr6K/bP8ACfiLx/8Ase/FjwD4P0ibUNY134Z69p2k6fbjMl1dTafPHFEo/vM5Cj3Irx3/&#10;AIIufBX4pfs+/sA+GfhZ8ZvBl34f8QWep6nLdaXfbfNjSS8ldCdpIwykEc9KzliZVchlGpO7Uo2T&#10;6JJ/gL2sp5e1J63Vl5H1Y3zY6f5/z6j+h8C/Zd/Yy8d/s9/tC/Fb42+Jf2kNW8Yaf8R9akv9L8NX&#10;9jLHD4dRrmeYQxM1zIrqFmEfypGMRg7RwF99kGYWXsy4O3r+HvXz7+y18Zv21/iD+0T8WPBn7Rfw&#10;P0rwz4J8O620Hw51yysZ4pdatRczoJHMlzIrfulhbKpHy/vivPoyrRw1ZwaUWtbvdXW3mc1HncJp&#10;bdT6EH0ooorjMAooooAKKKKACiiigAooooAKKKKACiiigAq54f8A+Q7Zf9fkX/oYqnVzw/8A8h2y&#10;/wCvyL/0MVpS/ix9V+ZVP+IvVfmfNf8AwdsfsF/tf/tz+GvgRY/smfATXPHM3hm+8SPrkeipGTaL&#10;OmmiItvZcbvJkx/umvp3/gmN8EPi1+zd/wAEMfh38Efjp4GvPDXizw/oFxDrGh6ht860dtZuJFVt&#10;pIyUdG4PRq+8Y0UKCFrg/wBpoY+CGvAD/lhD/wCj0r9bxz/2Gqv7r/I+yxH+6y9D41ooor8gPiwo&#10;oooAKKKKACiiigAooooAKKKKACiiigAooooAKKKKACiiigAooooAKKKKACiiigArxT/gpFz+wB8Z&#10;x/1TPWv/AEjlr2uvJ/27vBvin4ifsXfFTwF4I0WbUtY1jwDq1npen265kuZ5LSRUjX3JIFdGDko4&#10;qm27e8vzNKLUa0W+6PzI/wCCanxq/wCC3HhL9iXwX4f/AGRP2Qfh74p+Htv/AGj/AMI7ruu6pDHd&#10;XW7Urpp96tq8BG24MyD90nyop+b7x+y/2Zta/wCCqf7ReifED4Rft9/A7wx8MdD17wTd6dofiXwP&#10;qMcl7Bd3CmEupTUbrYyIzOrFU+ZR8wr5n/Yl+O3/AAVl/Ys/Zg8M/s0aP/wSv1fXrfw0b0Ratdax&#10;5Mk/2i9nujlFVgNpnKjBOQoPevpj9lT9tT/gop8Xfjro3w8+P/8AwTmvPh/4T1BbltS8Uyaw0y2j&#10;R28kkWU2AHfKkcfPA8z1xX1GZRrupUqQp0kr3Urrmsvtatq/yPWxPN7Scoxglfe6ufD/APwRp/Ym&#10;uPH/AO2n8XdWT4/eL9N/4U38TNNkkt7G9Kp4p8vUNQO2/wCRvDfZOf8ArtJ1zXo3/BT74Ofsw+Pf&#10;21dS1H9vT/gpDNY+EU0s/wBhfDXwbY3L6npMgSLyYzDHFdRIZMySPI6I8jOuAE27N79jL4Nf8FCf&#10;2JP+CiXxR07S/wBllfEHgH4tfESK71DxmmqJ5FhpovrqVblSsnLLFeSbo3G8Mq4BxhsG3+A3/BSX&#10;9iD/AIKL/Fj44/Ar9jjQ/ijp/wASdcvLzw/4huJYCdMWa4kljAlaRHtyol8uWNtiybFw+FDV1VK3&#10;tcxlVVZL3Fy+9FN3+LVp2/M0nUlLF8/OvhVtVr8+hc/4N0/if4nvvH/xs+Bll448Rar4H8N3VnP4&#10;QsfE2RcWcRuLqIExEkQO8SR+ZGvyhl4xjJ8h/wCCev7PfxT/AOCn/wAQPjF8DPjl+1D470/4b+Cf&#10;FEl/daNo+sD7Re3l3LNFCrSTrIDCkdk5EbKygtlQCzGvoz/gkP8Asx/tk/s1/tq/GbW/2qvhzN5v&#10;xDs49XuPGmmqJNLutSadrqaFXGMMTdSAfKF3Quvpn5M/4Jc+Nv25fhN8d/jz8Wv2OPhNpPj61sPE&#10;ENl4w8G3t95FzdJPc6g1vc2xJGXiaCVWHzHbOQEOSyaSfNWxVXDyiny02pNq19t9v+CVJqVSrKm1&#10;tGz8z3v9gfx347/4Jzf8FKvH3/BObxL8V9Y8WeALfwzcav4bj1Jt0lnJHYx6iNoORGfs3nRuFCq7&#10;qrbV+7XzB4A+Mv7Iv/BQLxl4u+PP/BUv9ujxp4P1ibXGHg3wb4Z0y8uLbT7UJuVkZbK6iSJSVjCA&#10;LIxRncksC33L/wAE7P2Iv2qfif8Ath+PP+CiP7fvgWx8N6x4m0mbS9B8IxyK0sEUsccDSMEZvKRL&#10;aPyVDMZH8x2YDALeefBD4L/8FSP+CRfjLxl8JP2cf2cLX4x/DHxFrD6lotxFqCJcW8hARGkCOrwy&#10;eUkQlUxlGaNTG4Gazp4jC+1qKM4+25Yq6cVr9qzakvXQKdWjzyV1z2V2rb9ddjd/4IN/tda74p+M&#10;XxL/AGMv+F06p8Q/C/huKTVfhz4o1i3mSeTT0uVgcH7QBKiMJbZlibGxt+MAkV+mWs6Po/iDR7vQ&#10;PEOj2moWF9ayW19ZX1qk0M8LrteN0kBRlZSQQwIIPQ18z/8ABOOL/gpZ4itfEXxI/wCCgniTSNLh&#10;1S43eFPAml6bZiTSVaQszyywAnaAERI3lkbGTIdwGPZv2nPGXxR+H3wA8W+L/gl4KuPEXjCz0Wb/&#10;AIRjR7WESPPfNhYTtJG5Vch2GeVQ9a+czOUa2afu7J6K6d1fveyXrZHl4vlqYq0ba22f4nyF/wAF&#10;Rv25/g7+xl8H5P2GP2U/htpNx8QvGWmzabpPg3whosccGjpfbleaSCBQPPk81njjVSzuQzfKBu9a&#10;/wCCQ/7Gfij9h79i7R/hf49MKeJta1GbXvE1rBN5iWt1cJEq2+7GC0cMMCPtyvmK+1mADN+ZX7K3&#10;wt/4LGfspfGPxB+0PpP/AAT+i8aeOvEUkjXHirx7pNxe3lt5hPm+Q0d7EIzIDhmwW2jaCFLK36s/&#10;8E8/i5+2H8Z/gtqXin9t34M2HgPxfD4ontrHRdNsZrdJtPEFsyT4luJiSZJLhc7gDs6fKc+lmlD6&#10;ngPY0pxkrpylzJylL07I6MVTVHDqEGmr3bvq3/wDs/2uvgT4h/aY/Z28SfA7wp8Vr7wPqGvR2y2/&#10;inTbd5Z7DyrmKYlUSaIncsZTiRcBz16Vofs2/CbWvgT8CfC3wf8AEXxBuvFV94d0mOzuvEV9C0cu&#10;oMvWZlaSQgn0LsRjqay/2xPH3x9+Gn7N3ibxh+y98PrLxV48tI7VtA8P6haySx3bNdRRygiOWJvl&#10;hkkfiReUB5xWj+zR4s+L/jr4E+FfGPx88HW/h3xlqWjxzeJNBtYXjisrrJ3RorySMAPd2Pue3gWr&#10;f2elzLk5ttL3svmcF6nsbXVr7X1O7ooorlMgooooAKKKKACiiigAooooAKKKKACiiigAooooAKKK&#10;KACiiigAooooAKKKKACiiigBHYIpcjoM1+Wn/Bab/gmZ+3h+2V+2x4N+LP7L/wCzP4i8aeG9J8Ga&#10;fp+pavo6xGG3uY9QvJniYu6ncI5Y3OAeHFfqWwBUgjtX1H+xCof4Z6mjjcq644UHsPJh4r6Lhd/8&#10;Kq/ws9TKf96+R7UpyoIooor9KPqAooooAKKKKACiiigAooooAKKKKACiiigAooooAKKKKACiiigA&#10;ooooAKKKKACiiigAoorhf2k/2lPgn+yJ8GNY/aE/aJ8eW/hnwdoJtxq+uXcEskdt59xHbxZWFHc7&#10;ppY04U8t6UAdy/3a+W/227ZpviRpjB1H/Emj+9Iq/wDLaT1Nd5+xv/wUI/ZD/wCCgfhvWvF/7IXx&#10;jtfGWm+H7+Oy1i7tdOu7YW1w8fmKhFzDGWJXnK7h6kV5/wDtxf8AJStL/wCwNH/6Okr5/ib/AJFM&#10;vVfmebm3+5v1X5nkX2Fv+esf/f8AT/Gj7C3/AD1j/wC/6f41DRX5mfKk32Fv+esf/f8AT/Gj7C3/&#10;AD1j/wC/6f41DXzH+27/AMFGdU/ZD+LXhP4L+Ev2X/FnxM13xdpF3qFlYeEmLzpHbsBJ+6WJ2fC5&#10;YkdADmtsPh62JqclNXf3beppTp1K0uWCuz6i+wt/z1j/AO/6f40fYW/56x/9/wBP8a+B7z/gtV8Q&#10;vA1pJ4p+OP8AwTB+OPg/wvZgPq3iK80GUxWMRYL5j+ZFEu0EjOXHXjJwD9rfDj4jeD/i14C0X4nf&#10;D7Wo9S0PxBpsV/pN9EpCzQSIGVsHBU4YZU4YHIIBBA1xGBxWFSdSOj63TV+11dFVMPVo6zR0X2Fv&#10;+esf/f8AT/Gj7C3/AD1j/wC/6f41Bupc1yGJN9hb/nrH/wB/0/xo+wt/z1j/AO/6f41X3+lLn3oX&#10;vbCuloyc6eT1kj/7/p/jUf8AY1t/zyt/++4v8abnjigH1oUrbMtOS2Y8aPApysduPpJH/jSjS1Eg&#10;lBh3Ku1W82M4Xnjr7n86jJppaqjOV1Z/iDlLqyY6UjYMhjYr91nmRiPzNMn0lGVRiE7Sdv7yP5cj&#10;HGDx2/keKaCT2pQcjNEako2/L1FzNrQ+O/8Agnv+wf8AHT9m/wDbJ/aO+OHxTXRF0L4oeLZtQ8N/&#10;YdWSaSSBr+9nxKnHl/u548gk85HbNfY8elRogjjESKv3VWaMAc/X1qLjOaAwBxXRisZUxdTnqaOy&#10;VtttNS61adWXNLyX3Ez6UkgHmmJsZxumj4yMHv6YH0ApV07YoUSR/L9399Hx+vHQD8BUOT6V5B8V&#10;v2utC+Ff7WPwv/ZTvvCFzdXvxOs9YuLPV0ulWKxXT7U3DB02ksXClRgjHBPtnTo1qzcIK+l7eS1J&#10;ipVNI67v7tz2b7C3/PWP/v8Ap/jTZNKimBWZYXVsblaWMg4OR37Hn2IB7VDu9RRuJHArFavQjmWl&#10;yaPS0hVUhMKqvCqs0YA/WnNp25drSR4IxgzR/wCNY/jLXrzwv4Q1XxNp+hXGqT6bps91Dpdmpaa8&#10;dELLDGACS7kBRweSK5n9nH4s+Kfjl8GNE+KXi/4P654F1HVY5muvCviSJo73T9k8kS+YrKpG5VWQ&#10;ZUfLIvsTfs5ODqdnbfXv6lfZ5vO3zO+FgR0kjH0mj/xo+wt/z1j/AO/6f41AGBpdwqObmer3E31Z&#10;N9hb/nrH/wB/0/xo+wt/z1j/AO/6f41Bk+leb+Gf2rfhF4w/ab8SfsleHb++n8XeEdDt9T8RRtYs&#10;lvapOImhjEjEeY7RzRv8gIGcEhvlq6dOpUTcU3ZXfkr2KjGUr26Hp/2Fv+esf/f9P8aPsLf89Y/+&#10;/wCn+NeY/BD46eLfiz4t8deGvEvwL8SeEYPCPiZ9K0vUtdt2SHxDGCwF5akooaFsDDAsCGHIyAfR&#10;9wpThKnLlfl+KTX4MmXuuzJ/sLf89Y/+/wCn+NH2Fv8AnrH/AN/0/wAagBzyKNwqdt9PUOlyf7C3&#10;/PWP/v8Ap/jR9hb/AJ6x/wDf9P8AGoQSe1FAE32Fv+esf/f9P8at6FYt/bll86n/AEyPhZ05+ce9&#10;Z1WtBYrrtiwHS8i/9DFaUf4sfVFU/wCIvU+T/wDgpx/wcyfta/sPf8FUfEn7Bfw/+Bfw61Tw5out&#10;aBaRaxrUN+b50v8AT7G6kY+XcogKtdMq4Toozmv2Y8fknwHrBP8A0CZ+2P8Alma/lD/4OI/3P/Bx&#10;p8Qpf+pj8FsP/BFo/wDhX9XnxAOfAmsHP/MJn/8ARZr9hq/wX6P8j7ip/Bfoz4NXZt5Zv++aX93/&#10;AHm/75pB0oJI5xX410PhRf3ZON7ev3aMJn7zf9818Ift2/F/9ubWf+CjXw//AGOf2Tv2lbT4e2fi&#10;b4dz6xeXV74TsdTRrmGa73Pi4hdxuSFRhWAGM4JJqn8SPhl/wXD/AGffBGpfGWz/AG6/A3xDj8O2&#10;U1/deE9S+HtlYJfwxIXeNZreFHDbQcASR5IADc16kctThByrRTmrpO99dO1vxOiOH5oxbmk3qk73&#10;7H31mIjIkb/vmh2hjO2SRlI5O5a8w/Y4/aQ0b9rj9mHwb+0ToumtZR+JtJEtzZNki2uo3aC5iU4B&#10;ZVnilVWwMqAe9eUWHxt8N+Mf28I76f8A4KDfDyz8GaRo8en+HfhX4d8c2rahq2rOzGea/XKshj3B&#10;UgjZmZkVjtKsj8tPC1JTnCWnJe+l9uit1JjRlzSX8p9Tjy/7zf8AfNH7v+83/fNVtQ1Kx0iwm1PV&#10;LyG1tbaFpbi4uZhHHFGoLMzM2AoABJJIAxyRXCfD/wDa3/ZZ+LHif/hCfhb+0d4G8RaycldJ0XxV&#10;aXVywAycRRSMxwOvHFYxo1qkXKMW0t3bRepmqdSSukz0T93/AHm/75o/d/3m/wC+a5r4mfGL4U/B&#10;fQo/FPxf+JWg+F9Mmm8qHUPEGsQ2cLyY3bQ8rKpbAJAB5xTfhh8afhD8bNIl8QfB34peHfFVjBN5&#10;U954b1uC+jjfGdrNC7AHHODR7OoqftHF8ve2n3hyycb20On/AHf95v8Avmj92eNzf981wni79pz9&#10;nLwDo1x4j8c/HzwVo+n2etS6Pd32peKbSCOHUIxmS0YvIAsyAgtGcMoIJABBrY0D4vfCvxT4Cf4r&#10;eGviNoOpeF44JLiTxBZ6xDJZLDHzJIZ1YxqqgHc27C4OcU3QrRipOLt3s7D9nPdpnRLLbMCVmztO&#10;GwOh/OlPlA4LNyM/dr48/Yj/AG/PEP7bPwb+MF5N8TfBfhHxN4f8T69YeE2sbyCU6XpNvZ25g1aa&#10;OZyJo1nnLtKVELcrgc19MfCG81aD4O+Gb/xh8RbHxRff8I1ayap4tsUhjtdXlECmW9QRYiSORt0q&#10;7fkCMCOBmtcRhKuHk4z+JNK1u+voVUozpStLc6v93/eb/vmk/dA53t/3zXnPhD9sD9lH4g+LI/Af&#10;gL9pr4e65rk8jR2+kaP4ysrm5lYckLHHKWbjJ4B6Guv1zx94H8M6zY+HfEvjTR9N1DU455NNsdQ1&#10;KKGa7SFPMmaJGbc4jQFnwDsXlsDmsZUa1OSTi1fa6dyfZ1Oa1ma6pCrtIGbc33vl60MImxlm+U5X&#10;5en61wPw+/aq/Zk+LXiiTwR8LP2hfBPiLWYUd5NJ0TxTaXV0EQZdvKikZyFGSTjgA56ZrvjuUlXX&#10;awOGHpUzpSpPlnFr8CZRlHdWuIDBGGVZmXP3sLiliWKNsQsysxx8qc56V8j/APBRD9qX9pTwP8b/&#10;AIU/sefsp6noHh3xX8VptRZfG3ia38630qC0hEjrFEyssszDOAwIyEXbl9y0f2FP2kv2tLH9rP4g&#10;fsE/th+JtD8a654R8O2uvab4+8N6ettHc20zIvkXSRhY45isyMiqi/KknLja1d39nVJYX26a1XNa&#10;+tk7X+/5m8cPUdPnv0vbrbufYyJCh3K75xjOO3cda+WP2sv+CZOlftUftl/C39rub40z6JP8L7rT&#10;riHQU8PLcLqH2TUGvQGl89PK3n93wjYwW/2a+p6+Pf8AgpT8S/2vbD9oP4C/s7/sl/Hy28AXnxKv&#10;fEceqapeeHbPUogLK0t7hCUuYnI480fKV5YZyAMTlv1j60lRmoNp6va1tfwQ8L7R1bQdt/8Agn2E&#10;625bcJZG7qWUZH60AxhsrK2f92viP/hkb/gtmsuG/wCCqvhpcdV/4VDpf/yPX0Z8INT8ZfAT4DaH&#10;a/tj/tEeH9a8RR3MtvqnjK7jtdHtb+aW4me3RE/dxqwhMceAAWKM3OSaVbCU6VNOFWM32je/5WIl&#10;RjH4ZqTfRXueobIu8jk+pWgCIfxN/wB8155f/tb/ALLOl+P2+FOo/tHeBoPEy3n2RvD0viq0W+Fx&#10;uC+UYDJvD7jjbjdnt1rp/GHxK+Hvw98pfHvjrRtEaa3uJ4xq+qQ22+K3XfPIPMYZSNcM7fdUEEkZ&#10;rmdCtFpODu9tHr6dyOSporPU3CsedyyyKeOi+lKfLZ2kLNluvy+1cr8PPjf8Hfi94bufGXwn+Kfh&#10;7xNpFnKY7vVNB1mC7t4GCh2DyRMyoQp3EEggA5xg1ieCv2u/2VfiR4yX4d/D/wDaS8Ca5r0kjRx6&#10;NpPiyzuLmRgMlVjSUsxABJABIwc9Dg9jWvL3Xpvo9PUPZ1Oz0PRCImG0s2DwRt6/rQfLLGRpG3H7&#10;zbevGP5Vj+M/iD4H+HHhmfxp8RPGGl6DpFqoa41TWb5LW3iU9N0khCrntk81y/hH9q79l34h6cmp&#10;eB/2jvA+rQTahDp8c2l+KrO4Bu5Q5itxsl5mcRuUjHzPtbHQ4I0a0o+0jFtd0heznKN0tD0BWtzy&#10;sp+9g4Xv6daP3efvt/3zXnNjP43P7WF3bN8eNFl8Nx+AUI+GK21r/aUd79rJ/tXeoE5gMeIcE7A4&#10;9Tgu+IP7Wv7Lnwk8VN4H+Kf7Rfgfw5rUYTzNK1zxVZ2twu4ZUmOWRWAIwenQj1GdPq1VyUYq91fR&#10;PS4cstFFXPRCYgMl2/75/wDr0v7vONzcHB+Wvnb/AIKMftx6V+x1+x9rfx68Ca54X1TxBJY2sng3&#10;S9S1RfL1bzrq3haWFEdXuEjjn84+WegGSAQ1euaN8cvgvrfh2w8VaJ8XPCt1pWp6h/Z2l6hZ6/by&#10;QXN3sLC3jdW2vJtUnYCWAB+Xin9VrfV/aqLau181a+nzL9jV5ea3Wx1v7v8AvN/3zR+7/vN/3zXH&#10;/DP9oD4GfGua+t/g18YfDHiyTS9o1GPw3r1vfNbFiwUOIHbaSVIGcZPTqM4w/bG/ZLPjcfDMftN+&#10;AD4iN0LZdFXxhZfajMW2iLy/N3by3G3G7JxjJAOXsa/M48jut9Hp6k+zqbWZ6T+7/vN/3zR+7/vN&#10;/wB81keJPHfgvwbPYW3jDxZpulSatqC2Gkx6hfRwte3TEhYIg7AyysQQI03Mx6A5Fc34M/ab/Z0+&#10;InjG4+HXgP48+DNZ8QWZlF5oel+KLS4u4THxJuijkLAIfvNjA70o06ko8yi2u9nYUYTkrpP7ju/3&#10;f95v++aP3f8Aeb/vmuC8G/tRfs3fETxxN8NPAXx+8F614igaQTaDpPie1uL1Cn3wYUkL5XnPHGOc&#10;Vv8AxE+J/wAN/hH4fbxZ8VPiBonhrS0kCNqXiDVYrO3DHopklZV3e2c0/Y1uZR5Xd7Kz13277ByT&#10;5lG2pvfu/wC83/fNH7v+83/fNcr8Lvjj8GPjfp9xqnwZ+LPhnxbb2kgS6uPDOvW98kDHoHMLtszz&#10;jOM4NUfEX7S37O/g/TNS1jxb8ePBum2uj6l/Z+rXF54otI0sbz5v9HmLSDypfkf922H+RuODQqNa&#10;UnFRd1urO69UHs53tZnbkwjq7f8AfP8A9elzEeQ7f98/59R+dcn4Q+OPwX+Ivgq++I/gD4weFdb8&#10;P6XHJJqGvaT4itp7K1WNPMkMk6OUjCp8xLEbV5OOK8b/AGG/28vDP7V/if4neGNS8V+EY7/wv8V9&#10;Y8P+E9N0jWo5LjVNGs4rfy79UMjNKrs8z+ZGNmGAGdhY7QwmIlTnNxdo7/Mr2NVxcraLc+kP3f8A&#10;eb/vmrnh4RnXrL52/wCPuL+H/bFUufSrnh//AJDtl/1+Rf8AoYrCj/Ej6r8yaf8AEj6o+uvjt+1d&#10;+zL+yzYabqX7S/7Q3gn4f22sSSRaTceNPE9rpiXskYUusTXEiCQqGUkLnAYZ61hfEb4s/C/45fsq&#10;X3xU+DPxF0TxZ4Z1a2DaX4g8N6pFe2V2EuxE5imhZkcLIjocE4ZWB5Br8i/+D3xM/BL9n2T+74o1&#10;0fnbWn+FfUf/AAQsfzP+Dcn4UN/1C9YH5eJ78V+uY5f7BVf91/kfZYj/AHSXodT+7/vN/wB80fu/&#10;7zf980lFfkB8WGYflzMfmOF4HP60uI/77f8AfNfKn7Rn7Pf/AAVC8cfF/WvF37PP/BQnQ/Bvg24a&#10;AaR4bvvhzp99LY7YI0lVp5YWd90yyOMkkKyjovHzL+wPqX/BZT9u39n61/aA8Pf8FINE8P2tzq11&#10;ZLpt98LdJmkBgfaWLJbAc56Y4r1KWWRqUfa+3hZWv8Wjey28mdkcHzU+dTjb59T9RAYieHbrj7vT&#10;9aX93/eb/vmvPbT4reDvgp4B03Sf2ifjx4Zh1zR/C9vc+JtW1TUraw+0NH5VvNe+SzKI4XuGCqcB&#10;Q0ipwcCtjw38cPgz4w+Hk/xb8KfFfw3qXha0WQ3niSx1y3lsIdmN+64VzGAoIJJYYBGcZFee6dSM&#10;eZrS9r62fozl9nLdI6r93/eb/vmghNpfe20dTs6V5n4N/bL/AGRfiR4kh8GfD/8Aah+HutaxczeV&#10;a6TpnjKymupm/upEkpZj7AH2zSave+NLL9qS3kk/aE0e18LReAJprr4avbW32+S6W6/5C/mMPOSB&#10;I8w4yse7rzkHRYespOM1y6X1TK9lU2eh6Zuh3FPMbcvVdvT9aX93/eb/AL5r5S/Yw/4KN6R+1J+1&#10;H8ZPg7qHiTwbaaZ4R8RW2nfD2303Wo5rrXYQl0bi6Ql/9JGIFbMS4RByW+8fcPif+1D+zf8ABLWo&#10;vDnxk+PngvwrqE8Kyw2XiHxRaWcjxtnDhZZFJU4IyBjIqqmDxNOt7JwfNZO1r6NX/wCH7DlRqwqc&#10;jWp3v7v+83/fNH7v+83/AHzWRp/j3wRq3g0fEXTfGOk3Hh9rFrxdch1KJ7M24Us03nBtmwKCxbOA&#10;AckVyfiD9rH9l/wlqmm6H4o/aP8AAOn3utWcN3o9neeL7OGS9gmAMMsSvIDIkgI2soKtn5SetYxo&#10;1ZXtF6eRCp1Hsmeh/u/7zf8AfNH7v+83/fNcF49/aj/Zr+FXiuLwJ8UP2gPBfhzWpkjeLSdc8TWt&#10;rcOsg+RhHK6sQexxj3647nzk8nz/ADF27N+4sMbcZzn6USo1IJOUWr7XCUZR3TJP3f8Aeb/vmj93&#10;/eb/AL5rzbwx+2J+yb418YR/D7wf+0z4B1TXppvKi0aw8YWUt08n91YllLFvbGa7LXfHPg3wxq2n&#10;aB4i8XaVp+oaw0o0mxvtRjhlvTEm+TykY7pNifM20HaDk4HNEqNanJRlFpvo0Dp1Fo0zX/d/3m/7&#10;5ozFjO5uuPu1574H/ax/Zf8Aif4r/wCEE+Gv7R/gPX9a3MP7J0bxdaXVydv3yIopGYhQCTx0BNeO&#10;ePv+CjnhDwV/wUb0r9j7VPGfgrT/AAuvw/m1jxB4jv8AXollt9UF3JBHpzFpBHC6ohdo2zIfMXAU&#10;A79qeDxU5uPI7pX26IuNGrKTVtlf5H1L+7/vN/3zR+7z95v++aYkgkRZAOGGRuGDXJ/FH4/fA74I&#10;Q28/xn+MnhXwit4zCz/4SbxBb2Hnkddnnum7HfHTjuQDzxhKpPlgm32RCjKWkVc64tDu2ea2f7u2&#10;l/d/3m/75r5k8KftSeLfHP8AwVItfgb4N+Jljqnwzvv2cB4tsbfS1tbi3utSOvfZBdpdKhkceT8m&#10;0SFO+BXsnxT/AGlP2evgddQWHxm+OfhDwpcXUfmWtv4i8SWtnJMmcbkSWRSwzxkDHB9K6K2DxFGU&#10;YtXbSdknomaVMPUptJ63V9Dt/wB3/eb/AL5pCYgMl2/75rM8IeM/CfxA8OWvjDwL4m0/WtJvk3We&#10;qaVeJcW9wM4JSRCVYZ7g1wv7Z/xA8W/Cb9kP4nfE/wABar9h1zw74B1bU9HvvIjl+z3UFpJLFJsl&#10;VkbDqpwykH0rKnRnOsqWzbS17v8A4czjTlKajs2enfux1Zv++aP3f95v++a8y/Zy+LFxr/7I3gH4&#10;z/FrxbZx3GpfD7SdW8Sa3qDxWsPnzWMMs0zkBI4lLybuAqjdgelO8Gftl/sj/EXxRb+B/AX7UPw7&#10;1rWruYxWml6T40sbi4mkH8KRpKWY+gAye1V9Wr3klFvl3smV7KpzNJXtpt2PS/3f95v++aQiIkEs&#10;3ynK/L0NJu9a5jxZ8a/hF4D1C/0nxp8U/Dek3Ol6WNS1K31HXreGS1s9wT7RIjuGSLcyLvIC7mAz&#10;nisoxlKVoq78tTNJy2R1GY1GTK/1K011tmKzs7dfkfH19+e/+RXJ/C749fBH47Wl5dfBT4v+F/F0&#10;VkQt5J4b1y3vhbk5x5gidtoODjPXB9K8h/ZW+O/xR+Jn7Z/7R3wk8Z+JftmgfD/WvDsHhOyaxgjN&#10;lHdac00wLxxq8uZADmQsQOAQMY2hh6z521ZwSeq13SX5o1VGpaT2sr/efRiCJFKxOy7hj5VpPJgY&#10;4wx3f7PX9a858d/th/sm/C7xRL4I+JX7TXgDw/rFu+y50zWvGFlazQtgEBkklDKcHPzAcEYzmqvx&#10;+8X3/i79mXWPGXwI/aV8NeC5ry0gl0X4k3T2l7plmv2iPMuZd0Eisu6MZyAzjocVMcPVk4uStF9W&#10;n+H/AABeynbVWv3R6e0Fvs8leAONvl8DHt/nHbtXzD/wTw/4JpaX+wH4x+J3i+z+MVx4p/4WVqVn&#10;eNDLoK2f9nmCS8fbxPL5m77X1IXGwHBzx9A3Hjvwh4YutN8M+LPHmlW+p6laySafb3l9DDLfLDEJ&#10;JpIo8rvVI/3j7BhF3MQFGa5/4fftU/syfFjxRJ4J+F37Q/gnxFrUSO8mk6L4ptLq6CoMuwijkZyF&#10;GSeOADngZrWMsVDD1KUV7kvi03tqvusXH6xGEorZ76dj0D5JXGJHY9ANv/16YotX/exuTu/iVev6&#10;18p/tEf8FF9I+CX/AAUJ+F/7Ilz4r8H6f4f17T9VuvH2s6nrEUcumPFYXEttbOfMVbZnkWFv3nzP&#10;vVQBuyfoz4j/ABX+GXwb8PL4q+LfxG8P+GNMLhBqWvaxBZ27ORkIHlZV3kc7evB9KiphMRTjByg/&#10;fV1puvQj2NRKOm6ujogkK/dZvX7tG2AvvbLEDAynSuX+GPxs+Dvxr0mbXfg58VfDfiyytpfKuLvw&#10;1rcF9HG+M7WaFmCnHYkZrqKxlTlTfLJW8iJRcdGgDRZ2+c3t8ooLxyDBlZgOB8vTnP8AP/PSvhX4&#10;ufHv/goF+09+2l8Rv2V/2OPiv4Q+GOn/AAns9Nk1LVtf0qO/vtanu4BMojjmjdUhH3SQpIO07jvV&#10;F9g/4Jh/tZfEX9sH9nG78a/Frw/p9n4m8N+LL7w3rVxo+fsOoz2vlk3NsSzZjYSAEgkbkfGBgDuq&#10;ZdWo4f2rt0uk9VzK6v62ubyws6dNT06X+ex9FOkMi7HLFT95dvX/ADmnblIw0rnv8y0wnBrI8G+P&#10;/A3xE0yTW/h/4z0nXbGG6a2mvNG1KK6jSZQC0TNEzBXAYZU4IyMjmvPs2r22/U57aXNgmIDJdv8A&#10;vmjMR6SN6fdry/8AaB+IVvqvwx8aeEPhR+014S8D+MdGsInl17U7y0uB4dZ3j2TXUExKorAkL5gA&#10;IORXQN8RvCXwv+Eun+M/jB8W9Bt7O30q0/tLxVqV9b2dlczGFMzByVjUStl1AOMvha29jU5U7bu1&#10;rO+yf6mjpy5evodj+7/vN/3zSboSSolbjkjb0rjfhd+0N8Bvjh9oHwX+NXhLxd9jVWvF8M+I7a/N&#10;uGOFLiF2KAngFsDNcP8ADvx1rvgrx98WPF3xi/a38I654X03ULV9J0UtZWbeCoSHVoLuVMMTI2za&#10;0x3fJwDnBqOHqSk4vSSto7rdpdvPqEacrtPS3ke1AxEZDsffbS/u/wC83/fNfPP/AATP/bTj/be/&#10;Ze0P4s+JtX8M2/i2+k1CTXPDOh6grSaXEuo3MNsrwl2kjDQRRkM+A5ORwQB33iP9sP8AZM8H+MpP&#10;hz4s/ac+H+meIIrgwTaLf+MLKG6ilH/LN42lDK2exGfbPFFTC4inWlScW3G97XewSo1IVHBrVbnp&#10;H7v+83/fNH7v+83/AHzTIpVlRZI2VlYZVlPX3pt1d29lbSXt5OkUMMbPNLI2FRQMliewAya57a2M&#10;/IkZ4F4aQjPTK9f1oJiHBlb/AL5r5t/ai/bk+EUf7M3xQ8S/szftN+CdW8Z+GPAupappkHh7X9O1&#10;O4tZYIWYTNAWkBVW253IR657ZPhf49fHDxH4q/ZLFl8V4WTxv4RutQ+J3h+PS7Yz6pG+gLcxX7sY&#10;s2sUN5tjPl+WJGukXJwBXdDL8RZOS5b3+K6ei5tvM6I4epy8z09fvPqkeXjO5v8Avmj93/eb/vmv&#10;K/hfqHje1+OXxSu/GX7R+g+IPD9t/Zcmi+DbWC1jufB6C2czm7dAJStw22RGmONqHaWAJF3X/wBr&#10;/wDZR8JaVput+Kv2mvh9ptnrEbvpN5feMrKOG9VJGjdonaUCQCRGQlcgMpU4PFc8sPV5rRXNtsn1&#10;SfbszN0pc1ops9H/AHf95v8Avmj93/eb/vms7QfFPhzxX4ft/FnhbXrHUtLvLcT2epafdpNbzxEE&#10;iRJEJVlIB+YHFcLo37ZP7JHiPxhH8PfD37T3w/vtemvBaxaPaeMbGS5knJwI1jWUuzZ4wFzngc1M&#10;aNad+WLdt7J6Exp1JOyTPS/3f95v++aP3f8Aeb/vmsfXvHvgvwtrVh4Z8S+LdL0/UtUWZtM0+91K&#10;KKa8WFd8zRI7BpBGhDuVBCL8zYArm/hx+1F+zX8ZNcl8M/CL9oDwX4o1KCNpJtO0HxRaXlxGgOCz&#10;RxSMygHqSMDK5IyKPZVeW6i7d7aByzcbpP7jvP3f95v++aP3f95v++a5z4j/ABc+F3wc0RfE3xb+&#10;JGgeF9Nkm8pNQ8QaxDZwtIRkIHmZVLYBOM54PHBxF8MvjT8IPjVps+t/B34p+HPFVjazeVcXnhvX&#10;Le+ijk/us8DsoOOcE8jkZHNL2dT2fPyu3ewcs+W9tDqP3f8Aeb/vmkJiAyXb/vmuP+Kn7QfwK+Bc&#10;FrdfGr4x+F/CUd9u+wt4j163svtG372zznXdjI6ZGTWT41/ag+DOg/ADXP2hvDfxO8L6x4f0vS7m&#10;e11S18Q27WN1cRoSluLhWKB3fbGACTl1ABJANwoVp2tF66LTT7ylTqO1k9fI9G/dllQO25vurt6/&#10;5waP3X99v++a+Pf2aP2zfHX7an/BOCT4y6b+0H4J+HnxEuLW7k1LVI5LaW18K/8AEzuIbZriC5dz&#10;GGt4Qq+d9/JYdsfTfh3xJaeEvhLpvin4k/EnSbyOx0G3m1rxY00NvZXJES+ZeBhtjjjc5cYwoDDG&#10;BV4jC1cPdS3Ts1Z9LDlRqQdnve1jqP3f95v++aP3f95v++a4P4aftQ/s2fGjX28K/B/9oLwR4o1N&#10;IjK+n+H/ABXZ3syIOrGOGRmAHGTjjPPUZ2vEfxZ+F3g+/u9L8XfErw/pN1YaQ2q31tqWswwyW9iJ&#10;BGbl1ZspFvITzGAUMQCRms3RrRnyOLv2s7kezqJ2af3HRfu/7zf980fu/wC83/fNcR8Lf2lP2fPj&#10;hd3Fh8Gfjf4R8WXFnHvu7fw54jtr14FzgM4idtoyQMnAyQOpFdsrBhkHP0qJ06lOVppp+YSjKDtJ&#10;WF/dHgs3/fNepfAb9tr9jf8AZz0yT4Z/Hz9q74d+CvEWramLrTdD8V+MrLT7y6hkVIo5Y4Z5Vd0a&#10;SN1DAYLIwHINeWV+Kv8AwcAw/aP+Cq3whhP8fhHQV/PWr6voeF1fNV/hZ6WU/wC9fI/q2ByM0UUV&#10;+kn1AUUUUAFFFFABRRRQAUUUUAFFFFABRRRQAUUUUAFFFFABRRRQAUUUUAFFFFABRRRQAV8Bf8HR&#10;Fv8Aaf8Aghd8cUx91fDj/l4k0s/0r79r4R/4OZLb7X/wQ9+O0O3P/Eu0Z/8AvnXdPb+lAHxH/wAG&#10;Q18sn7OXx200A7ofG2kytn0ezlA/9Ar9If24v+SlaX/2Bo//AEdJX5kf8GPN6ZPhd+0RpwfiHxB4&#10;clx/vQagP/ZP0r9N/wBuL/kpWl/9gaP/ANHSV8/xN/yKZeq/M83Nv9zfqjxyiiivzM+VCvz5/wCC&#10;kHxt1v8AZ8/4Kg/Av4neHvgx4r8eXdn4D8QRp4d8Fac11qEwkwhZI1BJVM7jxwATX6DV8hfH3R9U&#10;uv8Agsb8BNXh0y5ks7f4e+JluLqOFjHExiO0MwGFJ7ZNeplMowxTclf3ZdbdH2OrCSjGo210f5Hj&#10;Pxi/4K3/ABo/aIj1r9i/4Kf8E8PH1j8RvFfhy6t4NJ8e+XpgtrWaJonupI5tpaNVZuGZVJHJwCD6&#10;b4n1nxX/AMEgP+CQmmaLpt5Yax4q8LaVBYWdxfTE2g1XUL7c7Fjt3QQyXMpXO3KQAHGTjuv+Cmv7&#10;JHib49fCey+LnwImfTfi78M7r+2/h9q1q2yaaSP5pbBmwS6TICBGflZ9gb5S2eD/AGhYPFH/AAVf&#10;/wCCTsmufDDwh9j8Y3EVlqC+F9Wj8gR6tYzo89iwmwCsgjlEZfAYSRk4BOO6E8LWo0eSCjT51zpt&#10;vXpe/Rr9TojKjKNPlVo3V15+Z4NrsPjXwb4Gm+Nnhj/g4R8Na18VLXT2vW8M3nxB0dvDV/cKu42U&#10;do1x5SK2DGsnljk52JuIX1v4z/8ABTD4sfET9hX4KeNv2c003QfiR8f/ABDa+GtHuryMS2mi3fnN&#10;b3tyqlWLLHMoVQ6vhZM4YDa3jd9+1t+x1deFZPh7pv8AwQldfjIbH7PH4Tk+Bum/YE1Hbt+aYIJv&#10;s4bLbvLDbcZI5evYP2rf2Wf2gL/9j74F/GX4a/s3eFdK+JHwX8V2fiy6+FPga1jtrFkM3nXVlbqp&#10;2+bv2uwRm3MJinmM6g99ZYeM6Sqx15rLmUF0dvh05b21Z0T9lzx5u+l7W28unqXj+wz/AMFKP2dv&#10;Evhf4ofAj9vXxR8UNROuW6eOvCXxJ1DGl3tkx/fPbiRpPsoHI2RgvyCpJURl/wAd/FH7Vf7cX7d3&#10;ir9jH4H/AB71f4T+BPhbolhceOvE3hpB/amq3l9Cs0EMUoIaFdhfBRl+7IW8z92FxPG//BWz41/t&#10;F6ZafBj9hj9kP4mWPxNvNUs0vL3x94Tjg0rQYhMpne5fzGym0NHlljOG3D5gqlPil4r+Nf8AwTY/&#10;b08cftV+K/gt4k8f/DP4ueHNJj8Sap4F0kz3Gj6vp1sIFdoGfiJl83G51GJx8xePY3PGOMcnKrGH&#10;tOV8qfLfdfLa9rmf79v37c1tFp3Ro/C/xj+1B/wT3/bi8Bfsk/G39orVvix8O/jBbXyeENd8VKG1&#10;jRtQtEDvFLOSWmjbzI15PJZCoj2Mr+3fsA/GX4jfGC8+Olv8RPFE2pr4R/aE8QeHvD4lhiT7Jptv&#10;DZmG3Hlqu4KZHO5ssd3JNfO3gHxV8Tv+CpH7fXwp/aP0H4C+LPBHwn+DNvqV7Z654009bW51rUrq&#10;KNPKhj3tlFaKNtybxiJwxVmUDN+HH7Yfif8A4JuftH/G/wCE/wAdP2WviZq+l+Pvi5qHi7wLrvgv&#10;w6t8mpperGhh+aRFBVYYvlUs4ZnVlUgZith/rFGVOy9s4q60TvzPtpflaul6kVYyqRasuflXbe/5&#10;2Pc/2efj98X/ABp/wVL/AGhvgF4i8cT3PhPwbovhufw1o7W8ISye50+CWfDhN7B3diQzHG44x1rw&#10;D/gmx4F/bz/bs+FnhP8AbD+L/wC3l4w0WGx8TiHRfDei28Udnq2m2tzsujeou2OZ5mSeJWZW8rYG&#10;G4HaOn/4Jua38WfHX/BUD9pL4r/Fv4Ran4NvPEGh+G5rfSNRjy9vbfY4xbxyMPl84QeSZEBOyQup&#10;Py16l/wQ90bVfD3/AATD+G+ma5pVxZ3cMutmW3uoWjdc61fMMgjIyCD9DTxX+y0anJFKVqa2T3g7&#10;26brUutL2NOXLa9orp21Pklfjp4r/ap/ai+KvhL48/8ABUrxR8AfFHhXxxqGkeAfAdhcPpOmNZwM&#10;FgnnlZkjumkOco7b2OWXKuqD9Hf2QdF/aA8O/s/eH9F/ad+JGgeL/GMEL/bvE3hli1pqMRkYxSKT&#10;FHuPllAWChWI3Acmvgr9pn9pb4B+NfEXiD4O/wDBUT/glp4q1LxZZ69cW3hvxJ8PvB7Sf2vp6Ni0&#10;khvxcx3GSMZRXZOgKrgxj6M/4Iv/AAb+MPwT/Y3k8P8AxZ8L634dh1DxlqOpeEfCfiK5aS+0PRZf&#10;K+z2k+4KQ4KSOQVU/vclUJ20s0hH6jzWUbWsrR103i46+qYsV71C70tay0s/NNfjc9n/AGxbn9o+&#10;0/Zv8USfskHR/wDhPvsWNHm1yeOOG2Bb55QZFMbSLEHKLJ8hbbuyBhvzm/aVh8R/s0/CfUPjlpf/&#10;AAXp1TWPilpGnm8fwgvi6C+07U7tFBa0i02KVxEGOVRnjKAgbgoJKfXP/BZXwT8UvHP7F8mlfDfw&#10;br/iWzg8Wabc+MvDPhiV1vNT0NJC11BHs+Y7v3ZICtwpOCFNfD/xL+If7JnxA/ZQ8ZfCj/gnn/wS&#10;M8UR+Im8M3UWqeKPF3gK2H9g2Yt3N1OL6eaeZ7jy0cRqHV2cZXLKEfTJaSWHjJLSUrOyjtp8Tlrb&#10;0LwK/dpvq+lvxufqr+zD8S9X+M37NXw7+L/iCCKLUPFXgXSNYvo4BiNZrqzincKOy7pDgdhXzT+1&#10;y4X/AILH/sk5OB/Y/jYf+Uh/8/WvaP8AgnRqi6r+wT8HG+zSwyWnw20exuIZomR45ra0jt5FKtyC&#10;HiYfhXkH7Weh6xef8FfP2UdatNMupLSz0nxl9quoYWMcJbSnCBmHC5PAyRntXm4Xlp5hVXRRqfk7&#10;HJT5Y4mXpL8jnP2p/Af7SnxH/aK8RWvx5/4KHWPwB+ENnYWo8DxeF/F9ppeoay5BE081zI0UkW1l&#10;5TLJh4wvRnPNf8Euf2lvGi/tyeOv2Mrb9s6b47+CNN8CDxBoHjC/kE1zZzpdwQSWrXOWNxxc8tvZ&#10;CEQrsJZR4145uv2dvgV+3F8WfFn/AAUU/YV+I3xE1vWvHFxc/DfX7fRDq2mtoTFfsttHBJOsJ8tQ&#10;OMSFM7MIVYN23/BPe78Ry/8ABYjXvG95+xzcfBfwx4h+Cs1r4L8NSeH4tPY2aahauktxFAoSG4kN&#10;vOxRvmUBQSwCu3szoRjl84PZQVtIpXstrPmb3OxRUcLKL/lVtrX8up+h37QGv6t4T+BXjTxboF41&#10;vqGl+EdSu7C4UAmKaO0lZH5BGVYA8gjI5yK+FL79tH9piL/g32X9saL4qXS/EjyEb/hJhY2/mEt4&#10;pFmcxmPyv+PcmP7g4PTIDV9v/tRkD9mj4iD/AKkXV+3/AE5TV+ffwh+CfxF/aH/4NpLH4RfCnw/L&#10;qviDUNJuLjT9Nt8eZc/ZfFMl08aDu5SFgq9WbAHJryssVH6vFzS0qwTb7We/kcmFjT9mnJL4o/kf&#10;en7YXjTxN8NP2Qvip8RPBOrPY6zoHw51zUtHvljVmt7mCwnlikAYFWKuqtggg45GOK+HP2oP21/2&#10;kPDX/BOz9m7xtP8AGPVvCsPxN/s+3+JnxY0/S1muNHgkgRndI4lG2SQGRg0YVgICFwWybPxs/wCC&#10;pvj39qj9jb4ifBX4bfsT/E618cXfw21SDxlJrGg/ZtL0SP7FILxhMzmRzs85Yo2jV3fYMAk46Tw9&#10;8YPjD+zx/wAE1v2eb2X9kRvih8PZvCdnafFrQF0X7dqFla/ZV8qSK0k+SQLJuZ/MRlHlqCU3B16s&#10;Pg5YWMfa04tupe11tyva+npfS9jahTdGPvJX5n16WNz9gDwT8T7X406X4x+CX/BUeP45fCO60mY+&#10;KNF8W64NR1uzu2VvIkhJDyQjzNmVcxFQW+RmKsPFv2dvgf8AtJ33/BdD4w2en/tfXVpcaCmiav4m&#10;ul8IW7f8JDpDiymTRyDL/o6pAyW/2hSzER79uWxWB8APh/8ACD9oD/goD8M/jR/wTU/ZH+Inwksd&#10;B1y4vvin4k1zTWsNJuNPKrusIYPtEsStKokj8uPaAZFbZ8pZfWNW+Jepfsd/8Ft/H3xB+Kvwo8YX&#10;Ph34xeHtA0rwp4g0DRftNqk6x2ds7zOWUIiSQSbsbnUAEqQRXVLnpVKqp/FKns1FNe9s7aXsbO8Z&#10;z5d3HZ2018tNjsPgR+3J8VdA0/8AbJ+JvxU8RzeINP8Ag3401ZPCekzRxRJBbwJcNDaBkUMVZkRN&#10;zFmXrzXF/C79kf8A4KQftPfs96b+2Ff/APBR7xdofxC8VaLH4h8K+ENBcW3huzhnjE9tZy22RHIG&#10;R0BdkYJnB83BLu/Zb/Z98R/HSy/bz+DNxBJpc3jX4kaxZ6NfXsDpC0ki3Swy8jLxiQqSw6jp1qv8&#10;Df8AgqX40/ZV+APhv9kv44fsL/Fv/haXgvw7BoGn6Vo/h8XFjq5tofIt5IrhH3NHIqozNHHIOW2F&#10;8DOfs6keb6rGLleHMmov3eRX36X3a7Gf7xRfsUr3j22sr/K97nZftf8A7WP7XXwP+AHwT+Bnj74h&#10;+C/h38WPijdSWPiv4i6pqluuleH4bNEe7ug8u2HzpEeLjIVXZ0T5jHIPFfiX8bdX/YG0Wy/aT+Cv&#10;/BY/TfjxHY6la/8ACY/C/wASePLLUZtXs5JVimawSK6kktnTd5gVAAFXcxZI2R+0/ab+Cf7cPxS/&#10;Z2+A/wC1h+0X+z/4d+JPjL4c65qF942+FMfh2Kc3ekXyRxNF9nbzYp7mOKFHKoh2yPuCkw5bj779&#10;or9mP46Xdj8Mf2Gf+CJGj6l44utUtob6X4i/BXTLLSdKt9x857iWHJUhQVBYoM4bDMojfowdPD06&#10;KSimry5uXl5b368zula1rGtNU4xVlfe9rW/F3R+ovhjxBpfivw/ZeKNDuvOs9Ss4rq1m2Fd8boGU&#10;/kR9OlX6q6Fp6aRodlo8NjZ2sdnZxwR2+n2/lQRKihAsa/woAAqg9FC/QWq+Nly875drs8R7sKta&#10;H/yG7PP/AD9x9P8AfFVataGSNbsyDj/S4+R/viqo/wAWPqiqfxr1Pwt/4OQQB/wcKePbqFDj+1PB&#10;7Zx1I0XTP8P0r+rrx+d3gPWGA/5hM/8A6LNeR/Fb/gmj/wAE/fj18Urv44/Gr9jr4e+KvGF5JD9q&#10;8Sa94ZguryTyYliizI6k/IiIq+gUY6CvXfiDx4F1kAf8wqf/ANFmv2Cp/Bfo/wAj7ip/Bfoz4MHS&#10;g5IxQOlB6V+NxPhT80/+CinhH9ojxz/wWU+E/hz9lr4rad4L8ZTfCO8Njr+qaZHeQwxLPqBlUxSR&#10;yKdyAqMqcE5BGK4X9o7Rf+CqHhb4y+Fv2VP24f2/rbS/hn8WVfSl8deFfB9mlu8zZDaZcSRw28ls&#10;8y5UNuKMJBncolC/aHxE/ZD+Jvi7/gqB8Pf2ztP1LSU8K+E/h7eaLqVpNcOL57qU3ZXy4/LKMn79&#10;ckyKRzxwK9C/bL/ZZ8F/tk/s6+IPgJ43jWIapbb9J1MRhpNMv0+aC6Q4yCjgZxgshdM4Yivo6eZU&#10;6cqEGouPKk3ZOUXd6pvXSydj0qeJjTjTi7NWs9NUfMf/AAVUkh/YF/4JTWPwK/Z6i1Czsbi60vwj&#10;b3Fgw+2C3l3SXL7kUDz5hHKrMAAzXD4+9XzZ4r0v9l7V/gLN8E/DX/BBD46aTcLp7R6X4wt/hvMd&#10;Xt7rYwiuWuihlkKvhyrs0bdChHFfdUn7HvxU/aV/4J5R/sl/ts6/pZ8WLpsVm/irwzdTXf8ApFrI&#10;rWmoBp1RjN8iGUHG8mQAjeAnkl1+z7/wXWvPhw/wCn/ac+D/APZbWzafJ8SFttRPiGW0b5DJzF5X&#10;nFP48eZu6S5+at8FiqVKk4OaclNtycnG66P3dH6FUa0YxtzK6k23dq676bnj/wAffG37QHxg/YZ/&#10;ZG/Zc/aQ0/xP4d1H4qfES20D4kQ6tDPZapPZ2l6bZYphKodWmUxT5Zcsyq3Ibn6w+Jv/AASC/Ym8&#10;YWPhS6+G3w3h+GeseD9Wtb7RPFHw/t4bTUCYWyBLM6OLjLAZeVXYFQRgZ3O+PP8AwTif4ufsfeEf&#10;gDYfHHxB/wAJr8Pr6z1nwn8TNbme61AaxAzsLiZndmaNjI/7vcdg2AbvLUV5Z4//AGQf+CuH7Wug&#10;6T8Cv2r/ANoH4XaD8P4r61m8Tan8ObS9Gs6ylvMsqDM0axxMZIkfdH5YU4O1seXWDxEa1NOhWVK0&#10;p331TejStrppqHtOaHuVOWzd/m/xPFP2pvilo3jD/gq58RoPjn+xT8Qvj5onw50bR9O8IeFfC/h5&#10;9QsNGa6tEupbm6gRdsjuzSBPMUhgrbg3lrt1P2ZdR8TQ/wDBTH4dfEL9mb/gmv8AFj4IeFddstQ0&#10;r4qWuseCLmx0a8jMO6znCqghtmSZeWGwZ2jnc5b6J/aK/YX/AGnPDP7Tf/DZf/BPr4p+HfD/AIs1&#10;jRbfR/HHhvxxDNPpWuWsCqIZWZFeRJVWKFDtCkhSRICXEl/4Afs0f8FC/Fn7TFl+0f8Atw/tFaDD&#10;Z+HLSaLw78O/hXcXtvo80sqbGlu/O2vMAAGVXEh3BSHULsfpljMIsNeDjbkcbOUr3ttyfDvrf9Sp&#10;4im6WjVuW2739LHhv/BO79iL4FfH79o/9pr4wfHnwlp/jKHS/wBobxRpXh7QPECLeWOmym4EtzdC&#10;2lLQtJMrQJ5jRkgWoAyQAN/9mf4B/DT4H/8ABSr43/sBeENHaX4S/EH4Rx+Jrrwb9rma102SWZLG&#10;4tky5ZBKksjEghtnlrnEamuA/ZC+Ef7etv8AGz9o/wCO37DvxP8ABEbX/wC0j4q0bxN4M+I1rcfY&#10;ZjbTrPb3kL2oMiSg3kqEBlUgJnIHH1d+wt+xT8TPgZ408Z/tK/tP/E618Z/Fr4hNBHr2paVamKw0&#10;+zgULDZ2qsFbYAFySqZ8tBgYLPOOrSo1KrqVrpxSjFXupWi726W7jxFTklPmmmrKy10dlqfGX/BM&#10;74A/BrQP2D/2rvjLovgSG38TadeeOvCtpqouZmZNHTTLWZbTaX27RKofcVLk5+bHFdz+1lqvirWf&#10;+CU37JP7P+h+LbrRdN+LF18PfCfii+s5Akh0640yEum703pGxAIyEwflLA97+zz/AME/P2zvgB4Z&#10;+Ov7O0Hij4dan8NvigPE+o6HqHnXser2uqajarBAJh5RiWAJGocKHbPzKcHFek/FT/gnUnx3/wCC&#10;dvgH9kbxz4rOk+K/AvhnQP7H8UaO7SJp2tafZJb+dHnyzLF/rFwQpKsCMMAwqtjcP9bVSpUUk5qS&#10;1bsuVq/yeoqlal7ZTlK65k/wt+bOB/b1/wCCYH7Engv9hfxrr/wr+B+ieE9c8A+EL3W/DPijQ4zB&#10;qEVzZwtcIZLoHzLjf5flnzWfh8jDANXj/wAZfD93+3Z45/4J/aP8aNbvJ38a+D/EF54suIZTbyak&#10;q6NYz3cbGLbtW5SKSN9uBtmYDAxXpXj/APZK/wCCyX7Tfw8X9mz9o79o74R6V4H1BFtvFfiTwXpl&#10;4dZ1izBBaMpLDHChfAB2CEYJBBUlG9m8XfsQ6nYftI/sx+NvhK2mWPgr4E6P4g0u8sLy9ma7e2ut&#10;IisrQQ/u2EpDJ+8Z2Q9W+YnJzp4qOGjFVK6nNc7TV9E4NJX8307/ACHTqRppRnPmeuvyPnP/AIKh&#10;fsg/s4fsza9+z38df2ePhJovgbxDa/Hrw9oZuvCtitmJ7OUTyMsoi2iVs26je+WIZgSQxFfo+gO3&#10;gcAZ/wA4/wAK+d/+Civ7KPxI/az8J/DHQfhtqWj2s3g34x6L4r1RtYuJYleytEuVkSPy45C0pMy7&#10;VIVTzlhivocFtvIPutePiq/tsDQUpOUlzXvq7XVrv5s5K1X2mHp3d3qfnl+2x4R+L/8AwVP/AGiN&#10;e/ZU+BQ0PwbpfwN1a1vr74qXwmfVYtdktzJHa2AhdGijHAlk5w0SnORGsnCfseft2/AH/gnf8Ede&#10;8BfGr4K+IP8AhoK38c2+i/ELQBcvf614tvZjIYNSjnncmeEpuxtcqHcbcC4DP9A/Fn9jD9tb4S/t&#10;WeK/2o/+CfvxT8E20XxEit28ceBviNb3R0+a7giEUd1C9qDIGKliQChBZuXDBV8j8bf8EiP24Pj7&#10;4+l/bF+OP7VfhWy+OGgTWU3w8j8NaCBoOnfZZ2nijnMkHmygsxALRuUB+bzR8q+7TrYKWHVKpUSp&#10;WWivzcyWqel7Nt37JJrU7KcsPKmoTkuSy73v8uh+kNq7y20dxLA0bSLny3YMyHjKkgnkH0OK+Ev+&#10;CsPhn45eMv2zP2VPDf7NvxGsfCPjW6v/ABmNE8Ralp6XUNmw0y2aQtE6OrbohIgypwXB6gV9seAI&#10;PG9t4L0mD4l3Wn3HiJNNhXW7nSIXjtJLrYPMMKSMzKm7OMsSRjOMDPzn+35+zd+1n8UPjZ8Gf2g/&#10;2RbrwL/b3wvutelms/iBPdpaTfb7WC2XC2qF3wizMfnTB24J6V4uVzhRx13JKylvtrF2voziwco0&#10;8UndW132PNm/Zi/4Lvu24f8ABSfwCo/ur8O7Lp/4AVzH/BcjQfiTpv8AwTD8C+Ffiv4xh1bxVH42&#10;0G28QeILGBYEu777PcLLcRoiIEDPuYAKoHAxxz6m15/wXrVtq6R+yfj2bxJ/8XWd+2R+yJ+3F+25&#10;+xXoPwo+K1x8M7H4hWPj611jUH8OXl/Do5soBMFVGnSWbziHXORtyeoAzXo0avs8XRnUlSspfYtf&#10;8lp8zqi3GrBycLJ9Dnv+Cg//AATG/Ym+Hv8AwTv8fX3gT4EaPpeteEPC9zq+leKLeD/iatdQKJN8&#10;t2xM0+8qQyyMy/vGIAOMcX+0z8KdG/a/8ffsB/Dv4vzS6hp3irw/qGpeJoZJiP7TW30TTtQkhlK4&#10;JWVrcK2CD8xIIPI+3v2xPg94m/aC/ZW+IHwP8GXtnbat4q8J3umafcalK6W6TSxFVMjIrsqZPJCk&#10;4zgE15Pa/sZ/FRPiZ+yV40fUNDS2+BvhfVtO8YxLeTF7iW40GHT4zajy8SL5yOTvMZCAHGflMYXM&#10;JSoqVSp7yc7XeqvDS3zehFPE+4nKWqcv/SXY8G/4LAeEfAP7JH7MvhT4Hfs5fCOXRfD3xW+L1hb+&#10;OPDfw9sFgudatvJUS2dtGg2xSTCCBQsYUMyYxtkdW8K+PkXwc8efA248D/A7/ghh8b/Afi3TbIP4&#10;L8XaN8Obi3vLC+jAaGaW4jTzrhdwUN5jOcOSvzBGH6Sft4/sbaL+2t8Ek+HjeKrrw74g0XWINb8G&#10;+JrNSZNK1ODcIpdoK7lKu6sue+RhlXPz34o/Z7/4LkfGHwPH8DfiJ+018JPDOg3kgh17xt4LtL9d&#10;furcMSzKGRIo3bJ/1XknnGVBbO+X46i8NBykueLbk5Skr38lpL0NMPiI+ySbV+t2/wBNzg/HWm+K&#10;f24/2uv2Y/2Xf2wNIv10uz+CEXjzx14Z1FJbH+1tbZHgaC4h+QoYpICSmAVDyLwrYp//AAUb/YX/&#10;AGc/gV+0H+zR8dvgf8ONH8HXl18ePDui6vpfh+zW0tr9XnM0cpgjxGHiMDrvVQzCf5icDHov7enw&#10;N0HQfiH8B7D4K/tUW/g/45eGLK60/wCHOrePhNdReLLNIY47u2v7jyW3yspVtzZJeSQBcurJ4P8A&#10;tjeF/wBuHUf2of2btc/bU+NXw3k1OP42aKnhb4d/DO2uDGtuZ0e81KdrhfOJVoraNQxdf3zlduHD&#10;dWEnOtOlKnNRgoyvHXXe77Nba9DSj7/LOErRs7roz6q0tm/4fh6pz/za3b/+pDLXxj4x+HEv7FHx&#10;Z+LkX7dv/BM68+M3hnx94y1DVtP+L2h2ialdWljNgrEu9D9kdQS3+sgZSzD50WNl/Q21/Zt8e2v/&#10;AAUbvf2uTf6W3hu5+DMPhKOzFxJ9sF4urvdFynl7PK8puGDls8FRXh+h/s2/8Fiv2eb7xH8P/wBn&#10;r9oz4a+NPBepalcXGg6j8XpdUuta0qKZy3l+bGreaULcGR5AQM7V3MlceExUfafFFXhBO7cbtXvZ&#10;rVNfiZ060Yz92S2W90eCftofCz9hP4gf8EJz8Uv2aLbUte0r4etbp4I1LxHdTtqGi3F5rdlHqEMi&#10;khQzBtpXaUxhowAVY+lf8FT/ANjf4KeBv2Uvgp+yl8FvDP8AwiXhnxZ+0t4e02e30+8mkaL7fbX9&#10;vNIHlZ2yVc55I9q73Uv+CWXjeX/glv44/YnPxQ0++8aePNWbxFrXiKS0NvYtqzX9vesiRxj93Bm3&#10;WMFUGMlggztrZ8d/szft0ftGfCn4P2f7RV/8NYfF3w7/AGgNA8XapN4Xur1bO70WwV920SxFvtjN&#10;K/yfLEQAQU6VtHGUuZcta8Yzlu3ezSs13s7hHEU7pqeik3r1Vlb8bnG/8FN/hr8K/wDgnr/wT1+J&#10;Xjn9jr4YaT4E1rxHZ6ToF7qHh2zEMhtDcmLnrmTyp50M3+tPmBi5dVevmv7D+y1L8Bl+DNv/AMEF&#10;vjosn9meTF4sX4eStqzXOwj7X9s2eazB/wB5tDeUduNuzK1+n/7Vv7NXgT9rv9n/AMSfs+fEVp49&#10;N8QWaot1atiW0uI3WWGdOgLJLGjYJwwBU/KTj5SsPgB/wXS8OfDaT4A+H/2lfg7No624061+IF5Y&#10;348QJZBVjVgojMAlCKPmIL7huEhbD1jl+Opzw3vzXtFK7cpSjdaLpvbs/kTh8RH2WrV73d21+W54&#10;J8cPD3xw+L//AATz/Y5+HP7Tdr4m8O+MNR+PWl+H9SbWLOfT9UtoPtN5awSkSKsiyC3ELCQ/MxAf&#10;JJJr0P8A4Ki/8E9/2ZPhZafAOX9nz4f2/wAO9W1z416P4HuNW8HsbS4k03U4riObzZUw8sgWMASO&#10;WfEjgsQefbPij/wTw+KOqfC/9nH4beGPi3ceKrj4QfFvRvFPirxJ461a4e71SG3leW4MZ2ysW3OV&#10;jiZgqoqrvONx9G/bh/Zo+IP7TC/B0eCb/S7T/hAfjp4f8Zay2qXEkZksLL7R5yRbI33S/vUKqcKe&#10;cuMDNRzKEcTS5alo3qN20Wrdr/pc0jiYqcEnp71/vZ84/txfsVfsxfszfEL9l/4kfs//AAg0jwjr&#10;Fr+0J4d8PSXmh24ge7sbgXDuk7KA07ZgX95IWchmBYg4ry79ub4yaT49/wCCruteBfjH+xv8QPjh&#10;4X+FvhCwj8P+B/B+lz31rFe3cUV1JqV3bplX+WUQjcNjeUAQ22vuf9tb9mzxz+0bL8IG8E6npdsP&#10;AXxu0PxfrP8Aac8ieZYWaXIlSLZG+6YmVNqttU85YV57+19+xH+0Rrv7Rel/tr/sNfFbRPCfxGt9&#10;BXQvEekeKLZ30jX9PWTzEExiRn3qTtyQSVij2mMoC2eDx1HlputK8lGau201dq2qu1p9xnRxFP3X&#10;J62e/r36Hy38G9R1CT/goD8Kfip+y3/wTC+MHwTs7jUrjSfiR9s8E3Gn6JqGmTwlUeaKOMQxGKTE&#10;gOFQsAx+ZAa3/wDgnx+x38A/2if24v2rPH3x2+H9h4sXw/8AGbULbRNI12H7TY20ktzdNNObZz5U&#10;kjKsa5dW2hTjBOa93+Dv7Nn/AAUt+In7R3h344ftq/tD+GdL0Hwesz6T8PvhHPe29jqVxKu0vetP&#10;taVFwrBWMvIwAgZt3WfsJ/sjfE/9mv4xfHz4hfEDUtHns/ih8TrjxB4fj0u5lkkhtHknZVnDxqEf&#10;Ei/KpccH5q0xWYRp06ns5rm5Uk0238Se730fToVWxEfZzs1ey2b7+Z8+fs5/AH4UfCn/AIK9fG79&#10;jnwN4Pt7H4ZeOvgSmo+IPBcE0kdlJPJNbWr7ArBowY7q5GEI2+c23aAqjV/4I4/sk/s5+DPiR8dP&#10;if4W+F9rZ674N/aG8V+FfDOordXBax0eFbdUtVUyFWVQ7YZgzcnnpj3Dwf8Asj/E3Qf+CqXib9tm&#10;+1DRm8K6z8KI/DNtZxXUpvhdrd2k25ozGEEW2F8N5hbOMqM8YH7Jf7L/AO2R+zH+1R8S5V1/wBqf&#10;wd+IvxG1nxjMJDdrr1neXoDBEAQQhAyRqwZn+VdykEkHKpjlVwtSKq2k6dNu/VrdettCZVozpyip&#10;bxV/N/5n1iCTVzw//wAh2y/6/Iv/AEMVSH0q74f/AOQ7Zf8AX5F/6GK8Cl/Fj6r8zzqf8ReqPi//&#10;AIPdoy37P/wDm/u+MNZX87S3/wAK+l/+CED+Z/wbifClv+nHXB+XirUBWr/wcUf8Ei/2kf8Agrb8&#10;Jfhr4C/Zy8U+D9JvPB/iK9v9Sn8Yalc28bxTW6xqsRt7eYs25cncBgYwTyK9E/YE/Yw+KX/BPb/g&#10;jX4V/Y/+NOtaJqPibwfb6kNSvPDl1LNZyfateur2Py3liic4iuEByi4YMBkAE/rmO/5F9X/C/wAj&#10;7LEf7pL0OTooor8fPihpUBt2O9fDf/BvBn/h2zpZH/Q3av8A+jhX3I+7blRmvm//AIJUfsifEz9i&#10;H9kSz+A3xZ1LR7zWLbXL68km0G6kltzHM4ZQGljjbdjr8uAe5616FKrH+zasG9XKDS9Oa50RlFYW&#10;a63X6nhn7YnwN+Hf7Q3/AAWp+Dvw++LOgxax4fX4R3t9f6LdljbX5gubl4o5kBHmRrN5Unln5WMQ&#10;BBGRXT/8FKPg7+wJ8G/2ZPCvwq+KcuteEfBY8crqWk/DX4Z2AEvi2+3PK9iYFXlGaQ4w8SxlosMu&#10;yHHq3jn9lP4jeIf+Clfgj9r/AE/UNJ/4Rfwz8Nb3Qb62kuJFvZLqaaZ1KR+WUKYZcsXBBY4DYrM/&#10;4KDfsgfHf49+Jvhn8dv2XfiJoGg/EL4U61d3mhR+KrJptPvIbuKKKeKXajkELCNrBSRucgoxVx3U&#10;cXH2+Hg6loxjrrZKTcu23TXpc6qdWn7SnFysrP0ufnL/AMFCPG3wa8X/ALMM/jn9n/8A4JDeMPhD&#10;N4QvtOutP+KGpeF4fD5sWF1DGhZY1zes5YJy7FWZXzwRX3r4xtLXVf8Agtxoel3cXmW9z+zFfRzR&#10;8jcra2oI6+hPevIf2v8A/gn/AP8ABWr9vf4P33gb49fHv4UaDb2MlvdaD4P8FWt+ljqV4soVnvbm&#10;dGmRUiaRkUeYpkCZVcb1+n0/Zq+J+of8FCfD/wC17qV3osej2PwXk8K6hYx3Upuv7Sk1BblnRTGE&#10;MAUEbiwbIHyYruxGKwscOoqaulUXxSlulbV6/wBaG1SrS9ik3raXW/RW1Pkj/gkp+yj+z34c/b3/&#10;AGkNa8P/AAwgt7z4W+O10/wHMt5O39k288d/BLEgMnz7ohszJuIHocGvCv2MvjJ8PfHHg7Wvjz8f&#10;/wDgk/8AFT4+eMfHWt319qnjtfAbatpxj890W2st0bRRLEEZSyAMrAoCFQKPuf4E/sdfte/s1/t5&#10;/Ej4vfD/AFzwDqnwt+LniOPVvFUGqPdx65YskU5RLZVUwZE07ZLswZFH3D15bwl+xH/wUb/Ym8W+&#10;JPDP/BPX4s/DS++GWvatcarp3hL4oWt75mg3U5/eJbyWoZ3QBU27nx6pu3O+jxdCpOfNNNyjC15S&#10;jstU2tVrrbqH1iPNJpptpWu2tt9V5njX7JkfxO8LfAD9sbwNbfsy/Eb4XfCi9+HGpax8PfDfxA0W&#10;6tzps76TdJe28Mk4w6tIoYIGYqqqTyzE9Bon/BOn9mCH/gifefFTxl8ObHW/G118CW8WJ4z1KPz9&#10;ShnTSBeWkEU7fPDDBGkNusSEJ5ceCG5J94+E37En7Vtn+zp8aNN/aL/aMbxr8R/i34Y1DTVt/tc0&#10;fh/RGkspbeBLWHGI1y675FiRiqABCVJk9Db9mfx43/BNEfsd/b9MXxOvwK/4Q37Ws8n2I6h/Yn2L&#10;fvKb/J83+LZu287Qa5a2Yw9penNL95C9m9UopPV2bXdvfqTLERW0vtK9vJHyJoH7An7NGsf8EV9X&#10;+N/jz4dWfiTx5q3wWuvGFx421xTcaoL8aa95AEuXzJHHEBHEI1IV1Qbwx5rN/ab+L/xH0T/ghd8B&#10;tH0a88RXM3xAuPDPhTWF8Ogy6ndWMlvO729uMHfJKtqkQXnfu2kEMQfsTTf2X/iHY/8ABMVv2M2v&#10;9LbxS/wTl8JG8+0SfYlvn0prQN5nl7/JEhBLeXu29FJrj9S/4Js/8LY/4JmeFP2Gfi94rj03XPDe&#10;h2K2fiTw+WnTT9UtAfLuIt/lNInzOpBCEq5wVPIdPHUXU5q0+ZKs2r62jZ2t5X1J+sU+a83pz3Xk&#10;rfkfFHxfg/Z/8Zfs/Xnws+Fv/BBn43+Fdct9Jf8A4RXxdp3w7uYtQsNQVP3FxJdqnnzgSbGcOzAj&#10;cAORt9G/aO8A+O/2qtc/YJ8AftI2Wu6LrniDT9dg8dWl4J7HUJxDp9n9rhlB2yRG5SGRJAQDtnYD&#10;Axj1PW/gP/wXW+IHgGP4H+Lf2mvhBpOlXCtaat4+8P2d+viCa0YbHYDy0hWUoThk8pweRIp5r1Tx&#10;3+xT8Qr743/szeM/DvjVdX0f4JQazF4i1LxPqk8uq6r9q06G2jmBKsJZWkRmfe6AZ+UngDWpjqNG&#10;cVGUb3m1aUpWvCVtZbXdtDT6xGMk5NX1tZt9PP8AI+af+Cv/AOyj+zj+yV8OPhJ8fv2avg9ofgbx&#10;Vofxg0Wxs9U8M2a2jvCyXEhWXZjzjvgT94+XPIJIJFSfGj9ib9lv4if8F1tP8B+NPhFaXukeIvgv&#10;J4p1uza+uVF1q/8AadxEbslZAVYpGg2qQnH3a+lP+CpX7H/xP/bT+CXhX4cfCrU9Ftb/AET4kabr&#10;93Jrl3LDC1tbxXKuqtHFIS5Mq4BUA85Irmv2uv2Rf2xtU/bd8JftxfsdeJfAJ1fS/AsnhTWtF+IH&#10;2tbeS2NzLcLIn2ZSxYmZs/Mu0xr94MQMMHjnLDwUqtpuNRXb6uzV/wAbEUa6lSinLVqSu/wufXUS&#10;7I1DPuKrjce+P/rV8Cfss/s3fB/9s/8Abi/aI+Pn7UHg/T/G9x4P8ef8Id4T8O+JoReWek2drFhp&#10;Ft5MxnzCQwyuAwkYfM7NX31EJhConC+Zt/eeWTt3e2RnHpnmvjf4ufsUftofBz9qTxN+1J/wTv8A&#10;in4Lt/8AhYawyePvA3xGt7g6fNeQoUS7ge2XeGYZLDKEMxOXVgsfnZfWjGVWKmoSkrKW2qeuvS62&#10;ZyYSSjGUeaza0Z59+yv+y/8ADz9lb/guR4s8C/CWIWPh3U/2d5NW0vQ47h5ItIEmt2aSW0e8kqhm&#10;ilm2j5R9oIAxxXzH+yn8d/AHxc1Lxp+0v8ef+CVvxU+PHibxp4tvnXxHD4LfWtM02zVtsOn2wkR4&#10;18lRsJxvX5RkBcH7Z/Y9/YU/a0+Ff7d+qftoftK/Fjw/4q1DxX8LZtE8RHSw8SWOonUbeSKGzhMS&#10;j7GlpaxAOx8wytIWUg7jlxfsRf8ABQX9kn4s+Lta/wCCenxX+HE/gPxprU+uXHgb4nWd35ekajOR&#10;5rWr2ilvLOBgFkACqrIxQMfajjsOqjj7SLm4QXNdpNrdcyV+qPQ+sUtuZN8qV9Ut31Wpyn/BIy78&#10;feHP2pfip4O8Hfsh/FH4S/CPxBo1vrnhzw94+0W7t7XStVjdIbiK1eYbf33meZs3FsQBeiCvqn/g&#10;osf+MBfjU2P+aV6//wCm+auZ/Yf/AGav2p/hj4k8VfGb9sv9oiTxp4u8XeTH/Yeg3E8Wg6JbRDas&#10;dtA2xTIyhMyeWrDGNzlndvTP2qvhXr/xx/Zi+IXwX8LXVrDqnizwVqmkabNfSMkCT3FrJEhkZVZl&#10;Tc4yQpIGcAnivJxOIo1M4jUTVlKF2r20avvv6nDVrRljFPorbbHxr+1D/wAMo3n/AASv/Z/0f9rT&#10;x94us9Fbw34WudP8I+Cdsl74tuotOgxYGHaSylWOTviCnyzv3FAflL/goH4v+CnjH9l258W/s+/8&#10;EhPGnwll8JX1hd2PxS1TwzF4f+w5u4kXcEBN8ZC6xjMjMhZXycEn7q+Pn/BPr9orxR8E/wBnjXfg&#10;T8S/Deh/Fb4AaHbWum/21bvcaPfubG2trtCfKZ8MbcFJCgODj5DtdfMP2t/2B/8Agrl+3l8Ir7wH&#10;8fvjz8KdDtbNre60Xwn4Jgv47DUbxJAN97cTo0yqsRkZVUSKZNmUUjevsZdisNR5ZOorKUrptq1+&#10;yS1utbt+XQ76NanGSfMrXd7t/kkfowgYcO25v8/41+cXxt/Zo+Gv7U3/AAXlbwN8YrL+0PDuk/A2&#10;31m+0GSZlt9UaK/CRwTBSDJGJJUm8s5DNCoIK5Fforon9qf2PanWwn2z7PH9s8tsp5u0btpwMruy&#10;ASAcDoK/Nv8AaX+GX7RfxF/4Lgahefsq/E3TfDHjTw38B7fVdPk1+0M2nalGNRWCWyugoZhG6XBO&#10;5VLBo1xjG4eTlOmJrckuX3JWfzVnptuzhwb/AHk7O3uvfob37UvwW+E37A//AAUL/Z0+M37LvgOz&#10;8Lt8RfF0ng7xl4b8Pxi10/ULW4MMSTm3jxGrRGbzPkAUtFGxAYZb0b9kK803TP28v20tR1jXl0u1&#10;g1LwtLcaozqv2ONdElLzZYFRtXLZYFRjJBGcWvgf+xj+2B8Rv2qdD/a2/wCChPxL8H6le+BbK5j+&#10;H3gn4f20/wDZOn3FzH5c107XS+Y0m3pncd2xt4EYU9P4Q/Yc8V3HxX/ai1L4g+ILCLw38eLGwsdJ&#10;m02Z5Lu0gXSJrCdpkaNVRgZdybWboCSCOOipiKTounUqc0lFJy7vni7LvZdTWVWnyOEpXdkm/n/k&#10;fEnwY8Vf8E7/AAv4U1TwD8B/+CaXxS/aZl1XUrmS5+KXiLwClz/a0zyMS630qb7cLnY0gjiJKs5y&#10;x3HG+Hgv9I/4IUftTeD5/Ct54dh8O/GjUdO0/wAL3999qk0OFLvR2+wmYcSGN3dSwADNubvX0v8A&#10;CX9mP/gtZ8GPhLpf7MPgb47/AAPs/C+hWy6Zo/jU6LetrFtp6NtQiDyvs7SCPn5lZiT80jN81ZPg&#10;H/gk/wDtHeA/+Cd/x2/Ykk+Inh3W9S8fePG1jwn4m1O+uV+0wNLY7pL/APdO0UzLZ7mCGYb5D8xH&#10;zV6csVg1e9RO84Ne9J395Xeui07HW6tHVOSfvJ7367+Rqf8ABRX4LaJ+0R+15+x38GfFN9dQaTrI&#10;8VDVls7h4WurOPSrWa4tSyEMEnijeFsHO2Vq5X/gqd+yN+zl+zDqH7P/AMdf2dfhHovgbxFafHjw&#10;/on2zwvYrZ+daSrPIyyiLb5rbrdfnfLEMwJIYg/Unxb/AGXfiH48/av/AGd/jrpOpaQmk/CiPxHH&#10;4jt7i4lFzN9v0pbSEwKIyrgSL825kIXBGTwKf/BSH9k34k/tc+Cvhr4c+GepaPazeEPjBo/irVJN&#10;auZYleztI7lZEj8uOQtKTMu1SAp5ywrzKOYKNfDxVT3bS5ld21lLdfdY5aeIjGpTin7tpX+8+V/2&#10;5f2TP2dPif8A8Fuvgj4X8dfDG31Cw+InhnWrvxlaveTqupT2mmXS2zsVkGzYLaDAj2A+WMg81zf7&#10;YfxK0jxt/wAFYfHWnfGv9jX4ifHjw98MPDejWXhfwX4P0WTUtP0+a7s47uW8vIVBVndnZV3Aq2wg&#10;5EaAfTv7df7Gv7U/xG/ar+Ff7ZX7InibwPF4o+Hem6jYyaR4++1iznjuonjLA2ylmISaUFcphtrB&#10;mGRUP7SX7Ef7VZ/aJsf24v2Kfif4X8L/ABH1Lw/b6T4+8LeKoZrjRNaijVCCJI0MilCiIDsVmVAQ&#10;8ZBWTow+Oo+zoudRP9246tq0r31a1V1ZJo1p14KMLyT91pa7O/4aHzd+z1rWtw/8FHfhr8Sv2Yv+&#10;CY/xa+CHh/VVvtJ+KMep+Crqw0W/tZIf9FlaNEEFsYpl3FwEGdvvn9Rte13SvDOh3niTXrtbex0+&#10;zkub24bOIoY0Lu3HPCg/hmvlT4Dfs2/8FF/F/wC0fpX7Qv7bf7Q3h210zwvbzpoPw5+FM97b6Zdy&#10;zJsaS8aUK8yrgOqOZBuUYKDKv9V69omn+JNFuvD+sW0c1pfWslvdwybtskTqVZDjnBBI45ryszrU&#10;qlanqmlFJ2bl17y1ehy4ypGpWjt52/zPyT+NPwS/a9/4KU+D9Y/4KgfBjw7Y+EdNbS5dP0HwP4Z1&#10;K4t9c8beH4LlkuU1C4t5lHmMqOqQhSzrGqhT+7Z/qD9i3/go3+xZq+sfCX9j39kH4WalDb+IfDdx&#10;fXOkaTbgR+DmhDtNDftIQxkMscoZzuZ2aJ8t5ylud+Hv7Gn/AAVf/Y58Mah+z/8Asc/HP4W618N4&#10;7uZ/CMnxGs7wapoMM0hlaNPIRopMPI5+fzFY7iEUNtqn+zZ/wSO/aX/ZR+P+h/tVfDn9qHR9U8ae&#10;JdRuv+F0W+t+Hwun6nZ3cyXM62CQqrRusyfKSY9xAb92oMMnr162Bq4d06k48qX7tJu+20tPzOqd&#10;TD1KbjKS/u2v+J+gh5GRXwz+zP4l0X9i3/gpH8ev2dvGHiWPTfB3jTR/+FqeGGuVVLW0X511Q9tp&#10;3KW2g4EVrnjv90HYSSi/TPp/njt06V8f/wDBV7/gn/8AGT9svRPCPiP9m7xnovh7xh4fi1bR7y61&#10;iVoYbvRdTtGtruAtHDISQMbVIAAlcqVYAnxcrqUfaOlWlaM1ZvomrNP9Dz8LKnzONTRP9D5h0/wn&#10;rXjP/gkb+03+3H45slTXfjlqVzrVqzZ8y30mC/WCytjnjCYmK46oy5JI49S/b8/Z1+N3xf8A2Z/2&#10;bfid8MPgrF8U9E+H9lZ6j4s+Fs175K63G+mweVLtz+9MZSRQgDljcY2Ou9T9HftN/sfX3j3/AIJ5&#10;ax+xZ8EZNN0+Q+DbTQvD76pJJHbxrB5QUyMiu4ysZJIViWOeck1yP7Q/7JP7Yeq+CvhD4p/ZS+P1&#10;j4W8bfDHSo7K+0TW7q4k8P67GbVIJBcRRodxXY2xjGTtlJBjZVI9SGYU51FUUknzysne1uVJba20&#10;3OyOJUpJqSXvde1keAfsAfF3/gnZ40/bf0/UtB/Ze8Wfs+/GKTQJtNtfBN3p507StXQq7SBYolRX&#10;lVU3ASJGrGJG2u4Jrr/2TPhN8O/jj+1d+2/8Kvit4Yj1jw9q3jDQY9S02WZ4xMqQXEqjchDDDop4&#10;I5HfpXVfDv8AYq/be+N37WfgX9qD9vnx/wDDeKH4X292fB/hn4Y2d4I5rm5jWN5LmW7HmbQFRtoZ&#10;huQAbAWLejfspfso/Ej4JftN/tBfGHxhfaTLpfxU8QadfeHo9PuJJJoYoIJ43E6uqhXJkUgK7D1Y&#10;cijEYnDxc+Wpryx6uSTU4u0W9XpqOtWhaTUtbLz1v0vqfF/7E2g+EP2XP+CDPib9sf4O+Fm0v4ie&#10;IfB2rW2qeJrO8mW4kZNYvLK3lUbysbQoysrIAcoCc8muP+ETfsw6L+zzpnw48R/8EJfjd4wuNR0W&#10;F9Y8Z3Hw/mmvtRuXQGS7hvAnmxK7EsoidVA28dc/Wn7Ev7BH7UXws/Zn8Tf8E/8A9qHVfAOr/COb&#10;Q9UsPDWseF5rtdcH225klYzCaIQ4HnSyLgbkcKMuPu4fgr9mz/gtf8BPh5H+z38G/wBoT4N634W0&#10;uBbHwz4q8WaberrWnWaDbEmxIngYogAG8TcADdgADrlisO6tZOabc+a/PKKceiutdOsXpfY1WIpu&#10;pPVX5r3u1p0+49C/4Iyat8dj+xfB4L+P3gHxn4f1Dwr4lvdI0G38fabPa6lPpCrFLauwnVSyosxg&#10;BUbMW+0Y24rL/wCC1Fz4n1v9njwH8D9F8Vz6JYfFT40eH/B3iLULeTayWN0ZncFscKTEu4ZwVG05&#10;BIr3L9jX9n3xT+zN8B9M+Fvjz4va9461yGaW41bxN4g1Ge4kuZ5DlhH5zuYoVAVUjBxhdxwzNuzf&#10;27P2PPDX7b37Pt98Ftb1+40W/jv4dT8NeIrVSz6VqMJPlz7dy7xhmVl/usdpBwR40cVQWdOu9I8z&#10;16evfc4Y1qccZzva/wDTPmP/AIKc/wDBMT9jjwP+wD4y8UfB34PaL4K17wP4bkvNH17RIWt7qWJF&#10;/fW9zLu3XazxF4z5xdwWGCBkH6y/YwtLf/hkb4S3/wBmj85fhjoaLNsG4IbGAlc9cZAOOmRXyL8a&#10;f2MP+CxP7WnwM1T9nP8AaL/aD+FNl4dbRZM33hOzu473xFexgPax3rNCEgh85UaQ26DIGNjAnH2v&#10;+zz4C1v4V/AXwT8L/EcsEmoeG/B+maVfSWrFonnt7WOKQoSASm5TgkAkckCtMdVf1GNOVVTkpN6N&#10;uya7v+lsXiJfuYrn5ndvTtY+TPgF/wAnzft4HHTR/Cf/AKY76uB/4Iu/8E9v2Qvi1/wTv8K/FX4y&#10;fA3QfFuueKm1SO8vvEVqbtra3i1K7t1ht95/0Yfu2fdFsctIx3Zxj6S+F/7InxO8FftK/tMfF/Vt&#10;V0V9L+Mmn6FD4Xjt7mVprZ7PTbq2l+0qYwEBeVMFDJlTnjGK2v8Agml+zT8Qf2Pv2I/Bf7OvxOvt&#10;Lute8OjUvt02i3Ekts32jUrq6TY0iIxwkyA5UDcCORyar4z2eFl7Gdm/ZbNp2VPX8dGaVMQo03yS&#10;/l/LU+Y/+Cf/AMFfHHif/gn7+03+x78HPGVxaXGh/F7xp4O8C3WpXjL9mhjgthEjSqNyBmkbLKOD&#10;KxAzgH5n06b9kH4RfCnwx+zD/wAFIv8AgmH4q+Fmo6DJYw3Xxg8I6crtfzxlc3Ut5HHvdJDnesUk&#10;+Nx2BGC7Pvr4R/sE/Fbw98Af2hPg1rnxTk8M6h8WvjB4g8WeGfEng3Up1udKt7w2zW29wIXEgaFh&#10;JGjFShK7iGOPM/GX7KP/AAWb+N3wXk/ZR+NPx2+Cg8H6nClhr3jCx0q+m126sMrv/dyRrbmUqOoC&#10;Nkf6wHLV6FLFUHiKj9pFRck93GWy1TW/XR3NYVoe0naSSb72e267mT/wVK+FfhT9qH9rn9jn4ZWX&#10;je4j8N+Km8UmbUrHUpI31DS/7P06WSETBgxFzbq0JJPzCc5zkik/4KrfsY/s7/slfALQf2yP2U/h&#10;5o/w/wDGHwp8VaRNptx4as/sj6pbSXUds9pMFx9oY+aGaSQM8iLIrMVZlqD/AIKSfsy6vrP7S/7F&#10;/wCzZ8FfiVceEr/w/pvimDwh4laETNZ3GlaVp01o0qEfOjPaxrICDlHbg5we11X9h7/goX+19488&#10;H6f/AMFD/i58OF+HvgvWrfWv+EX+GtneCXxBfQAiI3T3SL5aEO24RnbgkKikiRJhVhRo4ap7VKCU&#10;rrVcycpdFo77We27BS9nRpvnsknp1d2zxT9sT4haR4x/4KueM9P+M37GvxF+PXh74b+F9Gt/C/g/&#10;wn4fk1Kw0ua8t0uZbu6hUEMzlmVQ4Kvg5DeWgEPwJ8QeJrD/AIKK/DP4ofsrf8Ew/i38FtD1qW50&#10;b4oW2qeCLqx0W7tJkQW0xREEMHkygyFgIx93vk19PftS/sPftMRftNx/tt/sIfFnw74f8bX2jRaP&#10;4w8N+M7eWTStetY8eXIWiV2idRHGnAUkchk+cOvwJ/Zo/wCCi3jj9pXSf2hf24P2i/D9npfhe2lG&#10;gfDv4S3F7baddTyjDPeNNtaZVwpCSGUM2OUUMHdPH4b6mmnG3JZq7TvbZQStv1D6xSdPRq1rWu7/&#10;AHWseYfsd/s2/B/9tP8AbK/aM/aO/aj8IaX46vfDHxSvPBHhTQ/FFut1aaTY2AEYkW2lzHmUOhAZ&#10;BhkkYHc7Gu+8b/8ABLP9lz4J/BD48W3hXTtVk8J+OtDk1SfwA14V0nTLyxt2uIZrdVAlRhKm45kK&#10;42rt2qqiP4l/sR/tn/BD9pnxd+0j/wAE8vin4Jht/iPNFc+OPA/xItro2Mt7GpUXcMlsDIC252Zc&#10;odzHJcFVTV/Zo/YR/aO/4SD4ofGv9tL492uueOviZ4Xbw6NP8Kxyro2h6ftwiQxy7S7A85KqQd3z&#10;OZZHHNPFSuqka6ULQSjdtpq19NltuYuo9JqpaKS066WPj74J/BX4Y+BP+DcXxp8X/CHhGGy8SeOP&#10;Dkx8Vaok0jPqJs/EFzDbFlZiq7I2ZRsVcg5OTzXqX7Tfh5v2iPFX7Ef7EvjfWLiL4f8AjHwv/a/i&#10;7S7e6a3XVTp+kW80FvI6kEKQJU4I5m3ZDAEbnwv/AOCd37fOgf8ABOTxx/wTx8d678K7rR5NHa3+&#10;H+taXfahHcCSXU3vJhfb4Su07yUMaErjad2cj1b9pT/gnf48+MnwI+EM/wAN/iXb+EfjD8F9Nsz4&#10;R8ULGZ7P7QltDHcW8ylfmhkaBMMUbAGChV3U7zxlBYrnlUTvObT3spRSi++n4WNpVqaqNuW8nr2u&#10;lZnj/wDwVx/Y1/Z2/Zb/AGUP+Gvv2Xfhho/w48ffC3WdKvdA1rwparYvcJJexW7W8yIAtwP3ocu4&#10;LnYVZtrFWsfFn4A/D39r3/gsr4T0b4y6EdQ0G3/Zpt9e1Pw9JcSR22pMNXMccE6oR5kaTTJNsJKl&#10;oI8ggYOv8Qf2Gv8AgpL+25d6D8N/2+/i/wDDWx+GOk38F7rnh/4X2t4t34jkhOUjmkuVXylPOSjK&#10;AcEIWCsvvtv+zB44tP8AgpL/AMNdW13pK+FV+CJ8HR2KXEgvBeDV47tW8vy9gh8pcbt+7cMbeQay&#10;+tRw+H9m6qlNRnqm3a/LZJvW+7M1VjCnaU7ySlr2utj5x+On7NfwU/ZS/wCCs/7L/in9nj4f6b4P&#10;PjpfFFh4jsPDtotna3cdrp6NGWgi2xg5uDnaoDeWhILLmv0IXAXAFfPX7TP7K/xH+M37ZP7Pv7QH&#10;hvUdJh0T4U33iOXxDDeXEi3UyX1nbww/Z1WNlkIaJiwZkwOma+hEJKgsu3/Z9K8nHYj6xSoty5mo&#10;2fe/NLf5JHLiKiqU6et3Z3+8Wvxd/wCC9EXnf8FbPgxD/f8ADPh5f/K5e1+0WcckV8b/ALa//BCb&#10;9rn/AIKP/tpeAv2uPgl43+H+n+GfBdnpOm6taeJNWvYb2SW11Ca8lMSRWsqMDHOoUs65OQQMZr1O&#10;F/8AkaL/AAs6sp/3r5H7qDpRQM45or9IPqAooooAKKKKACiiigAooooAKKKKACiiigAooooAKKKK&#10;ACiiigAooooAKKKKACiiigArwT/gp7+x3qv7f/7CfxB/Y/0Txrb+HLrxtYW1tDrV3ZtcR2pivILj&#10;cY1ZS2RCV4I5Ne90UAfnn/wQa/4IoeLP+CNmj/EvSvE37Qen+PP+FhXGkTRmx8Ovp/2A2S3gYHdP&#10;L5m/7SuPu42Hrnj2P9uL/kpWl/8AYGj/APR0lfVD/dr5X/bi/wCSlaX/ANgWP/0dJXz/ABN/yKZe&#10;q/M83Nv9zfqjxyiiivzM+VCmlcOWUlWYD5l68HNOooDXoNkRJUaKRdyngikRUjz5a4zwe+R6fy/K&#10;n0deop+XQCMRREbWTPQfMM9OnWnbByMtyMfe7U6ikO5GsUKHcqKG67gO9K0Ubj5kGOnTpT6KOt2L&#10;zGpGijCrtwuOBjjr+PPP1oCqh3LwduCQAMindOgoo97ox31uAds7c/L9aGySWPU80e+KKA5pEflR&#10;jI2/eGGHqP6U5FCDC07APUUUBcaQGBWgnzMrI27cQT83Xp369h+Ax0p1FL3un9fiL5iDgnn7zZPu&#10;fWjhd+P+Wi7ZOAdw9Of8/pS0Ue90Aam9Fx5rdiTnqfU+ppcA5wx+Zgx57jofwpaKf5Br3PDf2+fh&#10;V+178avg3/wrT9kf4g+E/DlxrDT2Xiu88VRSMr6ZNA8UiQeXFJiXLgjIXp94V1P7IP7Oeifsj/s1&#10;+Df2dPDuryahD4V0kW76hNEFNzcPI808wTnYHmkkYKSdoIGTjJ9J/CiuiWIqSwyoLSN7+bfTXyRp&#10;7SXsvZ9L3GiJBL5+0b8Ebvr1/wD1dKd5r7i3mH/vrPXGev0HvxRR16iufVvXUzu73uNBGQOuBgc9&#10;qQgE/wAX5+/T6e1PwB0FH4U7631+8Hr1FlleX/Wvu/u8YwfX/PB/AUyVfOJMjbiy7Wz3H+e/WnUY&#10;7YouC0GsquhRhlW4ZezD0+lARSwyvTke3+f/AK/WnUe+KS02v94e9a1wooooAKtaH/yG7P8A6+4/&#10;/QxVWrWhY/tyyyuf9Mi49fnFaUf4sfVFU/jXqffkZG1uf46zPiF/yI2tf9gqf/0Wa/n2/wCDg/8A&#10;4LR/8FM/2Lv+CqGvfs9fs2ftQXnhnwbZ6JotzbaLD4d0y4VXntUeU+ZcWsknzMST8+B2xX9BHj8M&#10;vgPWAzbj/ZM+W9f3Z5r9gqfwX6P8j7ip/Bfoz4NHSigdKK/Gz4UKKKKACiiigAooooAKax5p1FAH&#10;C/A79nz4d/s+Dxenw5t7yJfHHjrUPF2vLdXRl36neCMTsmR8iHykwnQYruqKKupUqVZOc3dvqVKU&#10;pSuwoooqCQooooAKKKKACiiigAooooAKKKKACiiigAooooA8v/al/Y5/Z3/bN8FQ+A/2hfh7Drdr&#10;ZzGfTbhZ5ILmxlIwWhmjZXTP8S5Ktgbgdq44H9lf/glP+xR+x545/wCFn/CD4Yy/8JHHE8dnrWta&#10;jJeTWaOpRxDvO2MsrFSyqG2kjOCQfo6iuiOLxVOm6cZtRfToae2qKPKnoIihRgDiloornMwooooA&#10;KKKKACiiigAooooAKKKKACiiigAq54f/AOQ7Zf8AX5F/6GKp1c8P/wDIdsv+vyL/ANDFaUv4sfVf&#10;mVT/AIi9V+Z99p9wfSuC/ab/AOSI69/1wh/9HpXnf7fn/BTb9kz/AIJleBdB+If7Wni3UtH0vxJq&#10;j6dpM2m6LPetJcLEZSpWJSVG0Hk8dqq+F/2u/gp+3Z+wY37UP7O2tXWpeD/EccqaTeX1hJayyG21&#10;BrWXMUgDLiWFwMjkAEcEV+tY7/cav+F/kfZYj/dZeh4HRRRX5CfFhRRRQAUUUUAFFFFABRRRQAUU&#10;UUAFFFFABRRRQAUUUUAFFFFABRRRQAUUUUAFFFFACMcV59Zfsz/C6x/aevP2uoLW9/4TK+8HjwzP&#10;cNekwf2eJ45wgi6Bt8S/N6Z9a9CorSFSpTvyvdWfoVGUo3t6BRRRWZIUUUUAFFFFABRRRQAUUUUA&#10;FFFFABRRRQAUUUUAFFFFABRRRQAUUUUAFFFFABRRRQAUjH2paKAOD+Iv7O/w4+Kfxl+H/wAdvF0F&#10;3Jr/AMM21M+FZIbjZFH9vgSC4EiAfvQUQYz905xXdIoUYB706irlUqSjGMnpHReXX9SpSlKKT6BR&#10;RRUEhRRRQAUUUUAFFFFABRRRQAHpX1J+w9/yTXVP+w8//oiGvls8jFHhf/gsR+w1+xB8TNF/ZJ/a&#10;C8c6xp/jbxxqVpc+H7Cx8OXN1HLHdyi0g3SxqVQmaFxhiCBgnGa+i4Y/5Gq/ws9TKf8AevkfoZRQ&#10;DkZor9KPqAooooAKKKKACiiigAooooAKKKKACiiigAooooAKKKKACiiigAooooAKKKKACiiigArz&#10;f9r79pfwZ+xv+zP4z/aj+Iej6pqGh+B9Ek1XVLLRY43upoY8ZWJZJI0Lc9GdR716RXyn/wAFyrcX&#10;X/BIP9omMj7vws1R/wDvmLP9KAOX/wCCS/8AwW3/AGcP+Cv2peOtN+APw38ceH28Aw6dLqjeMraz&#10;j88XpuRGIvs1xLnb9lfO7H3hiur/AG4v+SlaX/2Bo/8A0dJX5Kf8GOUg/wCE4/aQgHG7S/CzH3xJ&#10;qn+Nfu18T/2f/AXxV1mDXPFC33nW9uIY/stwEUqGLcjB5yTXk51g62PwLo07XbW+2hx46hUxGH5I&#10;b3R8W0V9W/8ADGvwjx01b/wOX/4mj/hjX4R4+7q3/gcv/wATXxv+quZ94/e/8jw/7Jxfl9//AAD5&#10;Sor6t/4Y1+EeOmrf+By//E0f8Ma/CPHTVv8AwOX/AOJo/wBVcz7x+9/5B/ZOL8vv/wCAfKVFfVp/&#10;Y1+EfYat/wCBy/8AxNH/AAxr8I89NW/8Dl/+Jo/1VzPvH73/AJB/ZOL8vv8A+AfKVFfVv/DGvwjz&#10;01b/AMDl/wDiaP8AhjX4RZ6at/4HL/8AE0f6q5n3j97/AMg/snF+X3/8A+UqK+rR+xr8Iu41b/wO&#10;X/4mgfsa/CPuurf+By//ABNH+quZ94/e/wDIP7Jxfl9//APlKivq3/hjX4R46at/4HL/APE0f8Ma&#10;/CPHTVv/AAOX/wCJo/1VzPvH73/kH9k4vy+//gHylRX1b/wxr8I8dNW/8Dl/+JoP7Gvwj7Lq3/gc&#10;v/xNH+quZ94/e/8AIP7Jxfl9/wDwD5Sor6t/4Y1+Eeemrf8Agcv/AMTR/wAMa/CLPTVv/A5f/iaP&#10;9Vcz7x+9/wCQf2Ti/L7/APgHylRX1b/wxr8Is9NW/wDA5f8A4mj/AIY1+Eeemrf+By//ABNP/VXM&#10;+8fvf+Qf2Ti/L7/+AfKVFfVo/Y1+Efcat/4HL/8AE0f8Ma/CPHTVv/A5f/iaX+quZ94/e/8AIP7J&#10;xfl9/wDwD5Sor6t/4Y1+EeOmrf8Agcv/AMTR/wAMa/CPH3dW/wDA5f8A4mj/AFVzPvH73/kH9k4v&#10;y+//AIB8pUV9Wn9jX4R9l1b/AMDl/wDiaD+xr8Iuw1b/AMDl/wDiaP8AVXM+8fvf+Qf2Ti/L7/8A&#10;gHylRX1b/wAMa/CLPTVv/A5f/iaP+GNfhHnpq3/gcv8A8TR/qrmfeP3v/IP7Jxfl9/8AwD5Sor6t&#10;/wCGNfhHnpq3/gcv/wATQP2NfhH3Grf+By//ABNH+quZ94/e/wDIP7Jxfl9//APlKivq3/hjX4R4&#10;6at/4HL/APE0f8Ma/CPH3dW/8Dl/+Jo/1VzPvH73/kH9k4vy+/8A4B8pUV9W/wDDGvwjx93Vv/A5&#10;f/iaP+GNfhHjpq3/AIHL/wDE0f6q5n3j97/yD+ycX5ff/wAA+UqK+rT+xr8Iuw1b/wADl/8AiaP+&#10;GNfhHnpq3/gcv/xNH+quZ94/e/8AIP7Jxfl9/wDwD5Sq3oIJ12xAOP8ATIuf+BivqL/hjX4R56at&#10;/wCBy/8AxNSWn7H/AMJrG7jvYhqm6GRZF3XwxkHIz8tXT4XzKNRNuOj7v/IccpxSknp9/wDwD+Zj&#10;/g7QQ2n/AAWl8Q3A43+DfD8mfpbYz+lf1UeOopp/BerQW8LSSSabOscajJYmM8AdzX8s/wDwdxeH&#10;9XvP+CxOrXOmaRdTrJ8PtCJeG3ZsnypB2HXAFf1XRbJoUkB+8oPFfoMoc0OV9VY+nlrCx8HD4d/E&#10;PHHgLW//AAUzf/E0v/Cu/iH/ANCFrX/gpm/+Jr7y8pB2o8pfSvk/9UMP/wA/X9x4v9i0/wCdnwb/&#10;AMK7+If/AEIWtf8Agpm/+Jo/4V38Q/8AoQta/wDBTN/8TX3l5S+lHlL6Uf6oUP8An6/uD+xaf87P&#10;g3/hXfxD/wChC1r/AMFM3/xNH/Cu/iH/ANCFrX/gpm/+Jr7y8pfSjyl9KP8AVCh/z9f3B/YtP+dn&#10;wb/wrv4h/wDQha1/4KZv/iaP+Fd/EP8A6ELWv/BTN/8AE195eUvpR5S+lH+qFD/n6/uD+xaf87Pg&#10;3/hXfxD/AOhC1r/wUzf/ABNH/Cu/iH/0IWtf+Cmb/wCJr7y8pfSjyl9KP9UKH/P1/cH9i0/52fBv&#10;/Cu/iH/0IWtf+Cmb/wCJo/4V38Q/+hC1r/wUzf8AxNfeXlL6UeUvpR/qhQ/5+v7g/sWn/Oz4N/4V&#10;38Q/+hC1r/wUzf8AxNH/AArv4h/9CFrX/gpm/wDia+8vKX0o8pfSj/VCh/z9f3B/YtP+dnwb/wAK&#10;7+If/Qha1/4KZv8A4mj/AIV38Q/+hC1r/wAFM3/xNfeXlL6UeUvpR/qhQ/5+v7g/sWn/ADs+Df8A&#10;hXfxD/6ELWv/AAUzf/E0f8K7+If/AEIWtf8Agpm/+Jr7y8pfSjyl9KP9UKH/AD9f3B/YtP8AnZ8G&#10;/wDCu/iH/wBCFrX/AIKZv/iaP+Fd/EP/AKELWv8AwUzf/E195eUvpR5S+lH+qFD/AJ+v7g/sWn/O&#10;z4N/4V38Q/8AoQta/wDBTN/8TR/wrv4h/wDQha1/4KZv/ia+8vKX0o8pfSj/AFQof8/X9wf2LT/n&#10;Z8G/8K7+If8A0IWtf+Cmb/4mj/hXfxD/AOhC1r/wUzf/ABNfeXlL6UeUvpR/qhQ/5+v7g/sWn/Oz&#10;4N/4V38Q/wDoQta/8FM3/wATR/wrv4h/9CFrX/gpm/8Aia+8vKX0o8pfSj/VCh/z9f3B/YtP+dnw&#10;b/wrv4h/9CFrX/gpm/8AiaP+Fd/EP/oQta/8FM3/AMTX3l5S+lHlL6Uf6oUP+fr+4P7Fp/zs+Df+&#10;Fd/EP/oQta/8FM3/AMTR/wAK7+If/Qha1/4KZv8A4mvvLyl9KPKX0o/1Qof8/X9wf2LT/nZ8G/8A&#10;Cu/iH/0IWtf+Cmb/AOJo/wCFd/EP/oQta/8ABTN/8TX3l5S+lHlL6Uf6oUP+fr+4P7Fp/wA7Pg3/&#10;AIV38Q/+hC1r/wAFM3/xNH/Cu/iH/wBCFrX/AIKZv/ia+8vKX0o8pfSj/VCh/wA/X9wf2LT/AJ2f&#10;Bv8Awrv4h/8AQha1/wCCmb/4mj/hXfxD/wChC1r/AMFM3/xNfeXlL6UeUvpR/qhQ/wCfr+4P7Fp/&#10;zs+Df+Fd/EP/AKELWv8AwUzf/E0f8K7+If8A0IWtf+Cmb/4mvvLyl9KPKX0o/wBUKH/P1/cH9i0/&#10;52fBv/Cu/iH/ANCFrX/gpm/+Jo/4V38Q/wDoQta/8FM3/wATX3l5S+lHlL6Uf6oUP+fr+4P7Fp/z&#10;s+Df+Fd/EP8A6ELWv/BTN/8AE0f8K7+If/Qha1/4KZv/AImvvLyl9KPKX0o/1Qof8/X9wf2LT/nZ&#10;8G/8K7+If/Qha1/4KZv/AImj/hXfxD/6ELWv/BTN/wDE195eUvpR5S+lH+qFD/n6/uD+xaf87Pg3&#10;/hXfxD/6ELWv/BTN/wDE1a0H4e/EBNbs3l8C60qi6iJZtLmAHzjn7tfdHlL6UGFD1FOPCNCMlL2j&#10;0ae3YayanGSfOz8Uf+D2eH/jCv4OzJGAq/FCcNx3Omzn+leyf8G/zA/8G5Hw9X+7ceIAP/CmvK8j&#10;/wCD2eM/8MMfCSUIfl+LTLn66Xdf4V9Gf8GtGnadrf8AwQ4+E+m6tZw3Nu+o+JFlt7iMOj416+Iy&#10;Dwa+pxFL22HlSXVW/A9WrD2lJwXVWL2HIxmghz3r7w/4VX8M/wDonuh/+CmH/wCJo/4VX8M/+ie6&#10;H/4KYf8A4mviv9UK3/P1fceH/Ys/519x8H4cnOaMPnOa+8P+FV/DP/onuh/+CmH/AOJo/wCFV/DP&#10;/onuh/8Agph/+Jo/1Qrf8/V9wf2LP+dfcfB+HznNGHBzmvvD/hVfwz/6J7of/gph/wDiaP8AhVfw&#10;z/6J7of/AIKYf/iaP9UK3/P1fcH9iz/nX3HweA470YcDGa+8P+FV/DP/AKJ7of8A4KYf/iaP+FV/&#10;DP8A6J7of/gph/8AiaP9T63/AD9X3B/Yk/519x8H4fGM0YfGM194f8Kr+Gf/AET3Q/8AwUw//E0f&#10;8Kr+Gf8A0T3Q/wDwUw//ABNH+qFb/n6vuD+xZ/zr7j4PIc96CHPevvD/AIVX8M/+ie6H/wCCmH/4&#10;mj/hVfwz/wCie6H/AOCmH/4mj/VCt/z9X3B/Ys/519x8H4fOc0YfOc194f8ACq/hn/0T3Q//AAUw&#10;/wDxNH/Cq/hn/wBE90P/AMFMP/xNH+qFb/n6vuD+xZ/zr7j4Pw4Oc0AOO9feH/Cq/hn/ANE90P8A&#10;8FMP/wATR/wqv4Z/9E90P/wUw/8AxNH+qFb/AJ+r7g/sWf8AOvuPg/DgYzRh8YzX3h/wqv4Z/wDR&#10;PdD/APBTD/8AE0f8Kr+Gf/RPdD/8FMP/AMTR/qhW/wCfq+4P7Fn/ADr7j4Pw+MZow5GM194f8Kr+&#10;Gf8A0T3Q/wDwUw//ABNH/Cq/hn/0T3Q//BTD/wDE0f6oVv8An6vuD+xZ/wA6+4+DyHPejDk5zX3h&#10;/wAKr+Gf/RPdD/8ABTD/APE0f8Kr+Gf/AET3Q/8AwUw//E0f6oVv+fq+4P7Fn/OvuPg/D5zmjDg5&#10;zX3h/wAKr+Gf/RPdD/8ABTD/APE0f8Kr+Gf/AET3Q/8AwUw//E0f6oVv+fq+4P7Fn/OvuPg8Bx3o&#10;w4GM194f8Kr+Gf8A0T3Q/wDwUw//ABNH/Cq/hn/0T3Q//BTD/wDE0f6oVv8An6vuD+xZ/wA6+4+D&#10;8PjGaMPjGa+8P+FV/DP/AKJ7of8A4KYf/iaP+FV/DP8A6J7of/gph/8AiaP9UK3/AD9X3B/Ys/51&#10;9x8H4cjGaCHPevvD/hVfwz/6J7of/gph/wDiaP8AhVfwz/6J7of/AIKYf/iaP9UK3/P1fcH9iz/n&#10;X3Hwfhyc5ow+c5r7w/4VX8M/+ie6H/4KYf8A4mj/AIVX8M/+ie6H/wCCmH/4mj/VCt/z9X3B/Ys/&#10;519x8H4fOc0AOO9feH/Cq/hn/wBE90P/AMFMP/xNH/Cq/hn/ANE90P8A8FMP/wATR/qhW/5+r7g/&#10;sWf86+4+DwHHejD4xmvvD/hVfwz/AOie6H/4KYf/AImj/hVfwz/6J7of/gph/wDiaP8AU+t/z9X3&#10;B/Yk/wCdfcfB+HxjNGHIxmvvD/hVfwz/AOie6H/4KYf/AImj/hVfwz/6J7of/gph/wDiaP8AVCt/&#10;z9X3B/Ys/wCdfcfB5DnvRhyc5r7w/wCFV/DP/onuh/8Agph/+Jo/4VX8M/8Aonuh/wDgph/+Jo/1&#10;Qrf8/V9wf2LP+dfcfB+HznNGHznNfeH/AAqv4Z/9E90P/wAFMP8A8TR/wqv4Z/8ARPdD/wDBTD/8&#10;TR/qhW/5+r7g/sWf86+4+D8ODnNADjvX3h/wqv4Z/wDRPdD/APBTD/8AE0f8Kr+Gf/RPdD/8FMP/&#10;AMTR/qhW/wCfq+4P7Fn/ADr7j4Pw4GM0YfGM194f8Kr+Gf8A0T3Q/wDwUw//ABNH/Cq/hn/0T3Q/&#10;/BTD/wDE0f6oVv8An6vuD+xZ/wA6+4+D8ORjNBDnvX3h/wAKr+Gf/RPdD/8ABTD/APE0f8Kr+Gf/&#10;AET3Q/8AwUw//E0f6oVv+fq+4P7Fn/OvuPg8hz3ow+c5r7w/4VX8M/8Aonuh/wDgph/+Jo/4VX8M&#10;/wDonuh/+CmH/wCJo/1Qrf8AP1fcH9iz/nX3Hwfh85zRhwc5r7w/4VX8M/8Aonuh/wDgph/+Jo/4&#10;VX8M/wDonuh/+CmH/wCJo/1Qrf8AP1fcH9iz/nX3HweA470YcDGa+8P+FV/DP/onuh/+CmH/AOJo&#10;/wCFV/DP/onuh/8Agph/+Jo/1Qrf8/V9wf2LP+dfcfB+HxjNGHxjNfeH/Cq/hn/0T3Q//BTD/wDE&#10;0f8ACq/hn/0T3Q//AAUw/wDxNH+qFb/n6vuD+xZ/zr7j4Pw5GM0EOe9feH/Cq/hn/wBE90P/AMFM&#10;P/xNH/Cq/hn/ANE90P8A8FMP/wATR/qhW/5+r7g/sWf86+4+D8OTnNGHznNfeH/Cq/hn/wBE90P/&#10;AMFMP/xNH/Cq/hn/ANE90P8A8FMP/wATR/qhW/5+r7g/sWf86+4+D8ODnNADjvX3h/wqv4Z/9E90&#10;P/wUw/8AxNH/AAqv4Z/9E90P/wAFMP8A8TR/qhW/5+r7g/sWf86+4+D8OBjNGHxjNfeH/Cq/hn/0&#10;T3Q//BTD/wDE0f8ACq/hn/0T3Q//AAUw/wDxNH+p9b/n6vuD+xJ/zr7j4Pw+MZow5GM194f8Kr+G&#10;f/RPdD/8FMP/AMTR/wAKr+Gf/RPdD/8ABTD/APE0f6oVv+fq+4P7Fn/OvuPg8hz3ow5Oc194f8Kr&#10;+Gf/AET3Q/8AwUw//E0f8Kr+Gf8A0T3Q/wDwUw//ABNH+qFb/n6vuD+xZ/zr7j4PJf0/Kvx9/wCC&#10;ym+X/gt1+zqgP34fCYPv/wAVJdV/Tg3wq+GRUg/D3Q//AAVQ/wDxNfy0/wDBWq7vLr/g6J/4Rhru&#10;ZtP0n4v+BrLSbHzCYrK3aPS5WhhTpGhlllk2qAN8jtjLEn08p4fqZbi/bSmno1t3OrB5bLC1/aOS&#10;fyP6tgMDAooHSivqD1gooooAKKKKACiiigAooooAKKKKACiiigAooooAKKKKACiiigAooooAKKKK&#10;ACiiigAr5d/4LZx+b/wSO/aMXH/NI9aP5WrmvqKuD/ag/Z98H/tX/s8eM/2aviFf6ha6F458OXei&#10;6xcaTOkV1Hb3ETRuYndHVXw3BKMAeoPSgD8H/wDgx2l/4ub+0VCo+9oPhpvym1H/ABr+hvDf3v0r&#10;44/4Jb/8EQ/2TP8Agkf4h8XeJP2Z/F3jrU5/GtjaWutDxjrFrdKq2zyvGYhBawbTmZ85JyMdwSfs&#10;igBvl+9Hl+9OooAb5fvR5fvTqKAG+X70eX706igBvl+9Hl+9OooAb5fvR5fvTqKAG+X70eX706ig&#10;Bvl+9Hl+9OooAb5fvR5fvTqKAG+X70eX706igBvl+9Hl+9OooAb5fvR5fvTqKAG+X70eX706igBv&#10;l+9Hl+9OooAb5fvR5fvTqKAG+X70eX706igBvl+9Hl+9OooAb5fvR5fvTqKAG+X70NFuUrup1BOB&#10;nFAEJtFI2l8j0IqYDAxUKXsTllCtlfvArUysGUMvfmgAooooAKKKKACiiigAooooAKKKKACiiigA&#10;ooooAKKKKACiiigAooooAKKKKACiiigAooooAKKKKACiiigAooooAKKKKACiiigAooooAKKKKACi&#10;iigAooooAKKKKAPjf/gsv/wSS8P/APBYH4G+F/gf4i+Nt54Hi8MeLBriahY6Il81w32WaDyijSx7&#10;RibduyemMV6H/wAEvP2CdK/4Jn/sX+F/2PNE+I914ttvDN5qE0euXmmraST/AGu8muiDEruF2mYr&#10;945C54zgfQtFABRRRQAUUUUAFFFFABRRRQAUUUUAFFFFABRRRQAUUUUAFFFFABRRRQAUUUUAFFFF&#10;ABRRRQAUUUUAFFFFABRRRQAUUUUAFFFFABRRRQAUUUUAFFFFABRRRQAUUUUAFFFFABRRRQAUUUUA&#10;FFFFABRRRQAUUUUAFFFFABRRRQAUUUUAFFFFABRRRQAN901+Wv7UH/Bs14I/aX/4Kfy/8FL739rX&#10;V9Jv5vG2ieIv+ETi8IxTQhtOS0VYfPNyrYf7KMts439Djn9SqMD0oAAeOlFFFABRRRQAUUUUAFFF&#10;FABRRRQAUUUUAFFFFABRRRQAUUUUAFFFFABRRRQAUUUUAFFFFABRRXmP7anx41f9lv8AZA+KP7Su&#10;geH7fVr74f8Aw/1jxFaaXdyMkV3JZ2ctwsTsvKqxj2kjkA8UAenUV+XP/BAz/gvn8Y/+Cv8A8YvH&#10;nw1+JnwM8L+EIfCPhu31O1m0K+uZpLhpJzEVbzTgAcHI5z+FfqNQAUUbh60bh60AFFG4etG4etAB&#10;RRuHrRuHrQAUUbh60bh60AFFG4etG4etABRRuHrRuHrQAUUbh60bh60AFFG4etG4etABRRuHrRuH&#10;rQAUUbh60bh60AFFG4etG4etABRRuHrRuHrQAUUbh60bh60AFFG4etG4etABRRuHrRuHrQAUUbh6&#10;0bh60AFFG4etG4etABQenNGR60UAfzE/8He/xg+MHw9/4KqaToXgP4reJdFsJvhDpEzWOk69cW0L&#10;SG81BSxSNwuSFAJxk4Ff0vfD2ZrjwDoc7Nkvo9sxPrmJa/mH/wCDzOFIv+CsPhmT/nr8E9Idv/Bl&#10;qo/pX9OHwnl8/wCFnhmb+/4fs2/OBKAOgooooAKKKKACiiigAooooAKKKKACiiigAooooAKKKKAC&#10;iiigAooooAKKKKACiiigAooooAKKKKACiiigAooooAKKKKACiiigAooooAKKKKACiiigAooooAKK&#10;KKAPkP8A4LG/8FXNA/4JCfs7+H/2h/FXwZvvHFvr/jaHw7HpdhraWLwvJaXdyJi7RSBgBalduAfn&#10;BzwRXYf8Etv+Cgekf8FOf2O9A/a+8PfDS78I2uvalqFqmhXmpLdyQ/ZbmSAsZVRA24pu+6MZxz1r&#10;4B/4PWFU/wDBMz4duD0+O2nj89G1j/CvYv8Ag02bP/BFXwFz93xR4hH/AJU5qAP0oooooAKKKKAC&#10;iiigAooooAKKKKACiiigAooooAKKKKACiiigAooooAKKKKACiiigAooooAKKKKACiiigAooooAKK&#10;KKACiiigAooooAKKKKACiiigAooooAKKKKACiiigAooooAKKKKACiiigAooooAKKKKACiiigAooo&#10;oAKKKKACiiigAooooARiQpIHavy6+PH/AAcv+B/gX/wVQX/gmJefso6vqWoN8QtG8KL4sj8WRRQm&#10;TUWtQtx5Bty2E+0jK7+dp5HFfqMelfyl/t+P5n/B2ZHgf83KeCR+UulUAf1aL90UUDpRQAUUUUAF&#10;FFFABRRRQAUUUUAFFFFABRRRQAUUUUAFFFFABRRRQAUUUUAFFFFABRRRQAV89/8ABW2Pzf8Aglf+&#10;0mp7fAXxe35aLdmvoSvB/wDgqVai+/4Jm/tEWDJuFx8DPF0e3HXdot2KAPwq/wCDJG5Zf2z/AIx2&#10;f/PT4Y28n/fOoRD/ANmr97f25/2n9e/ZC/Z4vfjN4X+G1r4t1RfEGh6Npeg3mvNpkNzc6nqtrpsR&#10;kuVt7gwoj3SuzCJzhSAOcj8A/wDgycmkh/b4+K9k4wX+EZbb/u6nZDP/AI9X7cf8Fh+P2Mbcj/or&#10;3w8/9THSKcdXYHsUv+Gpv+CnX/RhnwY/8SU1P/5k6T/hqb/gp11/4YM+C/8A4kpqf/zJ16rsX0o2&#10;L6V6v1Oj5nm/XK3keV/8NTf8FOuv/DBnwY/8SU1P/wCZOj/hqb/gp1/0YZ8GP/ElNT/+ZOvVNi+l&#10;GxfSj6nR8w+t1fI8r/4am/4KdDr+wZ8GP/ElNT/+ZOj/AIam/wCCnX/RhnwY/wDElNT/APmTr1TY&#10;vpRsX0o+p0fMPrdXyPK/+Gpv+CnXT/hgz4Mf+JKan/8AMnR/w1L/AMFO+n/DBfwY/wDElNT/APmT&#10;r1TYvpRsX0o+p0fMPrdXyPK/+Gpf+Cnf/RhfwY/8SU1P/wCZOk/4am/4Kdf9GGfBf/xJTU//AJk6&#10;9V2L6UbV9KPqdHzD65V8jyv/AIam/wCCnX/RhnwY/wDElNT/APmTo/4am/4Kddf+GDPgx/4kpqf/&#10;AMydeqbF9KNi+lH1Oj5h9bq+R5X/AMNTf8FOv+jDPgx/4kpqf/zJ0n/DU3/BTr/owz4L/wDiSmp/&#10;/MnXquxfSjYvpR9To+YfW6vkeV/8NTf8FOv+jDPgx/4kpqf/AMydH/DUv/BTvp/wwX8GP/ElNT/+&#10;ZOvVNi+lGxfSj6nR8w+t1fI8r/4al/4Kd9P+GC/gx/4kpqf/AMydH/DU3/BTr/owz4Mf+JKan/8A&#10;MnXqmxfSjYvpR9To+YfW6vkeV/8ADU3/AAU6PT9gz4Mf+JKan/8AMnR/w1N/wU6/6MM+DH/iSmp/&#10;/MnXqmxfSjYvpR9To+YfW6vkeV/8NTf8FOuv/DBnwY/8SU1P/wCZOk/4am/4Kddf+GDPgv8A+JKa&#10;n/8AMnXquxfSjYvpR9To+YfW6vkeVf8ADU3/AAU6/wCjDPgv/wCJKan/APMnS/8ADUv/AAU7/wCj&#10;C/gx/wCJKan/APMnXqmxfSjYvpR9To+YfW6vkeV/8NS/8FO+n/DBfwY/8SU1P/5k6P8Ahqb/AIKd&#10;dP8Ahgz4Mf8AiSmp/wDzJ16psX0o2L6UfU6PmH1ur5Hlf/DU3/BTr/owz4Mf+JKan/8AMnR/w1N/&#10;wU6PT9gz4Mf+JKan/wDMnXqmxfSjYvpR9To+YfW6vkeV/wDDU3/BTr/owz4Mf+JKan/8ydJ/w1N/&#10;wU66/wDDBnwX/wDElNT/APmTr1XYvpRsX0o+p0fMPrlbyPKv+Gpv+CnXX/hgz4L/APiSmp//ADJ0&#10;v/DU3/BTr/owz4Mf+JKan/8AMnXqmxfSjYvpR9To+YfW6vkeV/8ADUv/AAU7/wCjC/gx/wCJKan/&#10;APMnR/w1N/wU6/6MM+DH/iSmp/8AzJ16psX0o2L6UfU6PmH1ur5Hlkf7Un/BTovg/sG/Bdfc/tKa&#10;nx/5adet/saftFeI/wBqH4Bw/Fnxj8ObTwnrMPijxFoGsaDY682p29vd6Rrd9pMxiumt7dpo3ksm&#10;kVjDGcOAV4yaxRcfdrk/+CW4A/Zb1cgf810+Kn/qwPEFcuKo06MU4nRh61SrJ3Px3/4Opv8AgmR+&#10;3n+2V/wUU8L/ABV/Za/Zd8UeN/D9n8H9N0y91XQ7ZHigvE1PVHaBizD5xHLCxA4xIvNfvp8KtOv9&#10;H+F/hvSdVtmhurXQbOG5hk+9HIsCBlPuCCK3diZ3bBnp0pa4zqCiiigAooooAKKKKACiiigAoooo&#10;AKKKKACiikZsUALRXyfD/wAFWNE1vxH4k0b4dfsRfHTxZZ+GfFuqeHLvXtA0bRPsVxe6fdyWlz5J&#10;uNVikZBLE4DMik46CrP/AA828Tf9I2v2jP8AwT+HP/l3Vck+xPNHufU9FfLH/DzbxN/0ja/aM/8A&#10;BP4c/wDl3R/w828Tf9I2v2jP/BP4c/8Al3R7OfYPaQ7n1PRXyx/w828Tf9I2v2jP/BP4c/8Al3R/&#10;w828Tf8ASNr9oz/wT+HP/l3R7OfYPaQ7n1PRXyx/w828Tf8ASNr9oz/wT+HP/l3R/wAPNvE3/SNr&#10;9oz/AME/hz/5d0ezn2D2kO59T0V8sf8ADzbxN/0ja/aM/wDBP4c/+XdH/DzbxN/0ja/aM/8ABP4c&#10;/wDl3R7OfYPaQ7n1PRXyx/w828Tf9I2v2jP/AAT+HP8A5d0f8PNvE3/SNr9oz/wT+HP/AJd0ezn2&#10;D2kO59T0V8sf8PNvE3/SNr9oz/wT+HP/AJd0f8PNvE3/AEja/aM/8E/hz/5d0ezn2D2kO59T0V8s&#10;f8PNvE3/AEja/aM/8E/hz/5d0f8ADzbxN/0ja/aM/wDBP4c/+XdHs59g9pDufU9FfLH/AA828Tf9&#10;I2v2jP8AwT+HP/l3R/w828Tf9I2v2jP/AAT+HP8A5d0ezn2D2kO59T0V8sf8PNvE3/SNr9oz/wAE&#10;/hz/AOXdH/DzbxN/0ja/aM/8E/hz/wCXdHs59g9pDufU9FfLH/DzbxN/0ja/aM/8E/hz/wCXdH/D&#10;zbxN/wBI2v2jP/BP4c/+XdHs59g9pDufU9FfLH/DzbxN/wBI2v2jP/BP4c/+XdH/AA828Tf9I2v2&#10;jP8AwT+HP/l3R7OfYPaQ7n1PRXyx/wAPNvE3/SNr9oz/AME/hz/5d0f8PNvE3/SNr9oz/wAE/hz/&#10;AOXdHs59g9pDufU9FfLH/DzbxN/0ja/aM/8ABP4c/wDl3R/w828Tf9I2v2jP/BP4c/8Al3R7OfYP&#10;aQ7n1PRXyx/w828Tf9I2v2jP/BP4c/8Al3Sf8PM/EzHC/wDBNn9owktjA0fw5/8ALqj2dTsHtKfc&#10;+qKK87/ZS/aQ8E/tc/AHw/8AtEfDrSdY0/R/Ekc72tjr9vHDeW7Q3ElvJHKsckihhJE4+V2GMc16&#10;JUlH48/8HqqZ/wCCYnw+fPT48adx6f8AEm1mvWv+DS9t/wDwRZ8ELj7vizxAPp/xMJDX1p+31/wT&#10;n/Zl/wCCl3wk034IftYeGtS1bw/pPiSLXLG303WprF1vI4J4FYvEQWAjuJRtPGTnsK2v2J/2JfgR&#10;/wAE/fgNYfs1/s1aFe6b4T03ULm8tbXUNUlvJVknkMkpMkpLEFicDoKAPXqKKKACiiigAooooAKK&#10;KKACiiigAooooAKKKKACiiigAooooAKKKKACiiigAooooAKKKKACiiigAooooAKKKKACiiigAooo&#10;oAKKKKACiiigAooooAKKKKACiiigAooooAKKKKACiiigAooooAKKKKACiiigAooooAKKKKACiiig&#10;AooooAKKKKAA9K/lJ/bmJk/4OzIx1x+0x4NH5T6XX9WrgsjKO4r4u+IX/BA3/gnT8T/20V/b88W/&#10;D/xBN8Sl8WWPiT+0ofFVzHb/ANoWjRNBJ5AbZtBhjymMHHPWgD7SooHAxRQAUUUUAFFFFABRRRQA&#10;UUUUAFFFFABRRRQAUUUUAFFFFABRRRQAUUUUAFFFFABRRRQAVk+O/A/hT4m+CdY+HPjvRYtS0PXt&#10;LuNO1jTpyQl1azxtFLE20g7WRmU4I4Na1FAHg/7K/wDwTF/YI/Yj8Z33xD/ZS/Zj8O+CNa1LSzp1&#10;9qWj+d5k9qZEkMTb5Gyu+NG+qj0rk/8AgsR/yZhb/wDZX/h5/wCpjpFfUlfLf/BYj/kzC3/7K/8A&#10;Dz/1MdIqo/EhS+E9Iooor3jxAo70UHrmgD8ef2S/+Dh39qj4vf8ABYAfsEfF3wF8NNO8B3HxG8Qe&#10;GLXWNL0jUIdTLWn2pLMebLfPCZHlhhRv3WGMhAC5XHp3/Bfj/gtr+0B/wSw+IPw5+GP7OfgrwNrm&#10;p+J9H1DUvEC+MtPvLjyIY5Y47cwi2u4NoZhc5LbsiNcYIY1+XPjrwJrngy3+N/7ffhLQZLrUvgb+&#10;3ZDqV1dw/ftbGS9uiWz/AHWuobKPnvIvvXtX/BWN9E/bi/a9/bC/aP0K5tvEnhH4H/AXQNE8M65b&#10;yBobS+vb2xlxGe7HztXU+nzD0rz/AGsvZvU9D2UPbR006+p+3f7B/wAdvGH7Uf7GXww/aH8fadp1&#10;lrnjbwVp+sapa6PC8drDPcQrIyxLI8jqgLYAZ2PqTX56f8Fpf+C+v7Tn7Bf7WT/s1/si/CjwL4qT&#10;w34Jt9d8fX3ibT728k0555tqR4tbqAQosb27sz7s/a4/ugfN9if8Eq/FegeB/wDgkR8E/HHi7Vrf&#10;T9L0f4L6Ze6nf3cgSK2t4bFXkkdiQAqopJJPAFflX/wSo+I37Hf7ZPxA/bC/a8/bm/ab+GPgPUPj&#10;xDe+EPDuk+K/HunWeo6bpd0jvKY4bqRGMUcf9nRRy7SGa1cdVIrapUlypRerMacY80m1dH7c/sz/&#10;AB18LftOfs8+Df2hvBF0s2m+MvDVpq9qqc+T50Ku8R/2o2JRgeQysDzxX57ftUf8Ff8A9vn4zft7&#10;eJv+Ce3/AASI+A/hDxNrPw9hlbx54s8ZXQNtFJG0aSpEDPAsawyyiFixkd5A22NVRmOP/wAGo37V&#10;Enj/APZR8Z/sY+KvFVpqOrfB/wAVSDRns5FeOTR7uWSRGjkUkTILtLs7hnCTRDptrhf2+P8Agk5/&#10;wU//AGVP29PGP/BRr/gjx4xilm8eTT3vizwnHNax3QmldLi8jMV6fIvIJp088AESrI21FyqsSVSc&#10;6UZL52FCnGNaSfyudd4F/wCCzP8AwUq/Yo/bB8D/ALNf/BYv9nzwRpHh34mTJa+F/HHgW42x28zS&#10;rD5zt9omjlhSSSNZUxFJEriTLDaj/Qv/AAUL+Ov/AAXc+HHx7t/DP/BOj9jL4Z+PvAbeHbea517x&#10;VqkENwupGSUTQqJNZsyUVViYHysHefmPb4w+BX/Bxl8YfCvxt0D4G/8ABZn9gG18Hy3t2tvY+LZP&#10;CV1YSaWGdUa4ksr9ZGlh37GeSCQbQvEch2gftgCJYxKv3Wzt5B7dMjgkZop+9Frmf6iqe5Je6v0P&#10;w8/ZG/4Lkf8ABwb+3fqPi7SP2Uv2JPgb4ruPAs1tB4qjCzWJsZLhp1iH+l6/EJdxtp/9XuA8vkjI&#10;z+vX7Hvin9pvxp+zb4V8Tftk/DnR/CXxMurWY+LPDugzLJZ2UwnkVFiZbi4DKYhG3Ez8seew/Jn/&#10;AINDi3/C0f2t1z017w1/6P16v2wbI5FVh4ylDnbvcMTKMZcqSQtfnx+3T+0j/wAHCvwy/aX8WaL+&#10;xP8AsK/Cvxj8JNPjtZPDfibxJq8CX10hsYZbnzEOuWzApcNPGP3C5WNcb8hm/Qes3xeMeEdU/wCw&#10;fN/6Aa2qR5ovVr0M6cuWW1z8Y/2Rf+CyX/Bxd+3p8NL74v8A7JX7CfwN8WeHdN16TR77UjM9gsV5&#10;HDDM8Wy88QQyHEc8LbwCuHxnIIH7DfBLVfiprXwU8Ha78ePDFnofje+8LWNx4y0fTpA9tY6o1urX&#10;cELCSQGOObzEU+Y/Cffb7x/Mv/gz5P8AxrQ8cH/quep/+mbRa8A/4KH/AAt+PX7X3/BxZrn7DHw/&#10;/aL8QeB/DnxE8BafY+LJ9NupGX+yYNPh1K4hjj3BVaRrONcjAOcPuRnVuWMpRipNt39DecYyqOG1&#10;j9Tf+ClPxK/4KS/DD4WaFq3/AATN+Afg/wCIXiybxB5PiDS/GV9Fbw22nfZ5XMyGS/shvEgiGN7H&#10;axO3HzDxb/gt/wD8FSP2hP8AgmjD8Hf+FGeDvB+ryfELxXdaZrX/AAlmm3c3kQxfZsGBbe5h2t+9&#10;bJcuPbjn4C/4LdfsC+GP+CQ//BLjwX8Iv2dfjT42vote+PDand6tqmqLFdANo08YtwbZY1EQ8nzM&#10;Y5aRiSeMetf8HfFpqt/4T/ZzsdCvPs99J401ZbKf/nnKUsgrdD0OD+FVOpOMZd1b8xxpxvBev5H7&#10;Mbz5fmkfL69hTgGLKP733VA6/Svwj/4Ktf8ABEuX/gmx+ytcf8FK/gR+2h8V9X+L/grXtLufFXir&#10;X9ejJ1GS5u47Z7iEpGJo3+1TxSBZJpgU3K24kNTv+C9v7XHxP+PX/BGr9lX9piPxBd6HrnjS/gvN&#10;e/sS6ktVe6OmyCfGxgdhlRmVT0BA7Cq9tKLaktlcj2Klble+h+7DuqDLGguF+8f85x/Ovg//AIOV&#10;fEHiDwv/AMEgPiNrXhjXrzTbyHVdB8u6sLloZFB1a1BAZSCAQSDzyK+Mv+CzPxW+JPgL/ggV+xf8&#10;RPB/jjVNP1oWvgm5k1KC8fzJZP8AhFZJSZDn94C4DMGyGPJzVSq8raa2VyY0ua1nvoft+p3kBed2&#10;NuO+RkfmOaFV35VG5YL93+I9B9T6V+Cf/BWP/giPP+yh+whqX/BSrWv2ufidr3x28P3Oj3/jTWdU&#10;1yN7a4u7u8t7W4+ylIkngEc9wrITIwCpt2rkY+xvjT4w+IH7Wn/Bv58PvG/xV/b2034Kaj4s8FaN&#10;ceOPiRrVuS2qR/Zn8+1HkyxSCW5kVCwhDu4DxLGRKQJ9ta6kthSoqycZeWx+kpdQu8t8u3Ofb1pd&#10;wyVzyvX2r+UD9orXv2Nf2HPEHwt+P/8AwSn/AGpPiz4p8YaTqqyeMvGOtaVLp+j3V5AsT+XbB4IJ&#10;irt5m+GXzAYnVSxIbP6hf8HOnjTxl4T/AGoP2L7Lwv4r1LTIdQ8easl9Bp9/JCk6i98P4DhCN4+d&#10;uGyPmOMZqfrHuyutV+pf1f3opPfyP19ZWQFnXaFxuz2z0ppO0MzHG373Tj/OD+VfmF/wdmeLfFXg&#10;3/gmp4b1fwj4n1LS7qT4xaZG0+nXrwOUOm6mSpZCGIyo4JxwPQYqf8FC/wBhj4i/tk/8EX/hD8Y/&#10;gn401jSvif8ADf4Q6Lrul3Wn6xPbtq9r/ZNu15aSMsgDSMFWWN3yRJDtyolc1pKpyyatsrkRp80U&#10;77s/Uo5BVSDub7oxyaPf8a/nq/Yz+Mv7Zf8AwcVftf8Aw1+Hvxp8fXnh/wCHPwZ8H2d18RIfDmrm&#10;yfxFcbgk07eR5bia9ZI42CZSCNJDEFdtj/0H6bZWOmafBpumWkdva28KxW8EK4WONRhVHsAAKKVR&#10;VNUtAqU/Z2XUmooorYxA9K5H/glwcfstauf+q6fFT/1YHiCuuPSuR/4Jcjd+yxrC5x/xfT4qc+n/&#10;ABcDxBXBjvhiduD+JnefGb9tf9jn9nLxNb+C/wBoH9qz4c+B9YurFb210nxd40sdOuZrZndFmWOe&#10;VWaMvG6hgMEowzkGvRtL1TTdc0y31rRdQhvLO8t0ntLq1lEkc0TqGV0YZDKQQQRwQa/mP/4PUo/K&#10;/wCCm3w8UZ2/8KI04f8Ala1mv6PP2V5TN+zB8N5ifveA9HP/AJJRV5x3neUUUUAFFFFABRRRQAUU&#10;UUAFFFFABRRRQAUjjjNLSP8AdoA+Jv8Agnoi/wDCv/iS+3k/tEfEb/1KdRr33YOteCf8E9P+Se/E&#10;j/s4j4jf+pTqNe+V7VGUvZxPHq/xZCbB/kUmxfT9KdXwx/wUj/4Lc+Gf+CeH7Tnhz9lf/hlrxh8R&#10;vEXijwlDrumw+EbiNpXV7i6gMCw7Wkdx9lkc7Rwpz2NaTqRpxvJkRp+0laKPubYP8ijYK/K6X/g6&#10;Z+EngDxPpem/tJ/sDfGj4c6Vql0sK61rekoFhyeX2S+U0iqPmYJubA4UnAP09/wUA/4K6/BP9hj9&#10;jnwT+21p3ha8+IXhPx9r9hp2gt4fvktzLFeWV1eQ3O6ZeE8u1IKsA2ZBkDBFT7enrZ7FexmrXjuf&#10;WWxemP0o2L6fpUGkajHq+k2urQjat1bJKIz1XcAefwI/yasgmtNyOXyE2CjYOtfP3xg/bo1j4U/t&#10;zeAP2Mrf9mfxprlp440f7dN8RNLs5G0jRjuul8m5cRkK/wDow/iH+uT1r6CBOcUua4ctugmwdf6U&#10;bB/kUpPpXifxF/b8/Z6+G37Z3w+/YG1TWry6+JXxEsrrUNO0mzsy0dlYQWl7cG6uJW2qqv8AYZY1&#10;VSzlsEqFJYPm5dWCjeVkj2vYB0/lRsH+RSknsKOcUaitETYOn9KTYvTH6U4HPNFFx8qE2D/Io2Cl&#10;J96OaOZi93YTYP8AIo2Dr/SlzRRdi90TYP8AIo2Cl5pOT0NHN5jsuwbB/kUbFxjH6UtFAvdE2Dp/&#10;SjYP8il5r4M/bx/4L+fs4/sYftDP+yb4R+Dfjj4q/EOzjV9Z0LwTYh1sN0SzCNmbLSSeW6uVjR1U&#10;HDMrAqJ9pFLVlxp8zskfeWwHr/KjYP8AIr5a/wCCZf8AwVu/Zo/4KjeEtb1L4O2etaD4h8LzRR+J&#10;fB/iS3jjvLISbhHMpjdllhZkdd4IZWGHRCV3fU1OMuZXQpU+WVmhNg6/0pVJRtyHBHQiiilLYNtj&#10;zP8A4Ip/8o0fh1/18a7/AOny/r6or5X/AOCKn/KND4c/9fGu/wDp8v6+qK8OXxHtx+EaJIydocZ+&#10;tLvXdt3DPSvgv/g4O/4KafHj/glF+xt4d/aK/Z58MeFtY1rWPiRZ6BdWvi6yuJ7ZbeWxv7hnVbee&#10;FvMDW0YBLEYLcZ5HU/8ABCr9v74yf8FNP2CdL/ar+O/h/wAO6Z4gvfE2p6dNZ+F7WaGzWK3kCoVW&#10;eaV9xHJy5GegFSM+zKKKKACiiigAooooAKKKKACiiigAooooAKKKKACiiigAooooAKKKKACiiigA&#10;ooooAKKKKACiiigAooooAKKKKACiiigAooooAKKKKACiiigAooooAKKKKACiiigAooooAKKKKACi&#10;iigAooooAKKKKACiiigAooooAKKKKACiiigAooooAKKKKACmiaIsVEi5X7wz0pzDcpX1r8Qvjf8A&#10;8HG37bfw2/4LhL/wTV0L4a/DOXwK3xo0fwi2qXWi3zaobK7ubaOSTzBeiLzQsz4PlbemVPOQD9vQ&#10;QRkUULwoFFABRRRQAUUUUAFFFFABRRRQAUUUUAFFFFABRRRQAUUUUAFFFFABRRRQAUUUUAFFFFAB&#10;XN/GHVdX0L4UeJtd8P3n2e+sdAvLiyuPLV/LmSB2RsMCpwwHBBB7g10lYvxFshqfgHWtNKbhcaTc&#10;xlfXMTDFAH4af8Gy/wDwWm/4KL/8FCP+CgniD4G/tbfHmPxP4atfhbqOs2unp4X02y2X0V9p8SSb&#10;7a3jfAjnlG3O0ls4yK/UH/gsR/yZhb/9lf8Ah5/6mOkV+Bf/AAZr3Pkf8Fa9XhLY874O6ymPX/Td&#10;Ob/2Wv30/wCCxH/JmFv/ANlf+Hn/AKmOkVUfiQpfCekUUUV7x4gUHmiigD8l/gP/AMErv2iPE/7F&#10;v7enwO+L/wAKb3SNQ+LXxI1vXfhzBNeW7NqnlyvdadMpWRgiPcpCvzlWw3TGa81/Yv8A+CRf7X/w&#10;j/4IWftIfCLxt8GbxPjB8WNUV7Hw0+pW0lxPa2j2pt1MglMe8ubuTl/uuueTiv2xZVbbuGdrZXPY&#10;+v1oA2nKjnGPwzmsHhodzf6xL9T83P2kvgD+3N4c/wCDerwj+x58DPgjf6p8UNU+Heh+EfEWg2+o&#10;Wiy6ZbmFF1Bmd5RG48qNoDtcj9+GXODmH9ib/g29/wCCdeifsm/D+w/ay/ZOtdY+JX/CN283ja9u&#10;vFOpxyDUJV82WErbXaw4iZ/JDIAGEWeeSf0oSKOPhIlX/dpwAXoKaow6ke1nZpaH5N/s9/8ABL34&#10;3/8ABND/AILj2vxP/Y2+Bt+37OPjzwaNM8SJp9+k8egGSIAxN9ruTPJtvLWC5MnzFYrp1XoQcD4w&#10;6F/wWp/4JW/8FCviL+0X8FPhj4v/AGnPg78Q7iW8h8OHXby8n0ZJLiSeOzigzLNavbl3iRo4ZIXh&#10;YZw42xfsEowmwdPT0oRQi7VXFHsbbO3Ur2+t2rn4dftVeE/+Crf/AAcI+OPh38IPiF/wTqvv2e/h&#10;n4Z8SnUNc8ReOFk+2w7o9kjIbu3tppR5e4JDDDteRlMjBVDJ+4Uam1tliaTKqoX5m6cY3E/gMn27&#10;1I4En+s+b/e/z7D8qAMHcOv8qqFHlu29WTKrzaWPyt/4NtP2Cf2tv2KfH/7R+s/tO/Bu88KW3jTW&#10;NDl8MyXV5bTfbo4JdYMrDyZH2hRcQ/ewf3g46490/wCCi37dn7bX7J/7b37Pnwp+FPwd8J6j8J/i&#10;p440Xwz4o8Va1Z3E17a313fskkFt5V3GFYWcbyhnhkRSMk8hK+3diA7gvPSvKPH37GXwb+KP7VXg&#10;/wDa68ejWtS8ReAdJltPCWm3GsSnSdOml84SXyWQIjN20czRee24hAmF3Royns+WChF7Fe0UpuUk&#10;esVR8T21xeeGdRtLWLzJZbGVI4wQCzFSAOeOvqQKvUFVYglenI9q08jHzPzv/wCDab9jz9o/9iD9&#10;hPxd8Kv2pPhjdeEtevvixfavZ2F5dQTNLZyaZpcKyAwSOB+8glXBIOUNc3P+xF+1RN/wcuwftup8&#10;H73/AIVbD4JFi3i5ry3ELXH9iNb7Anmeaf3p2Z2YyOvev0zdFk4kXd/vUFFYbWXgcis3RUopLoae&#10;0k5N9z82/wDg5o/Yq/ae/bg/ZN8A/Dv9ln4UXfi7WNK+Iy6hqFjZ3cELQ232G6i8wmaRARvkQYBJ&#10;56Vnf8HGf/BPv9qj/goEvwD8EfsyeDWvH0vxpeDX9bmu44YNBhuPsaLeTZYO0aEMzeUHfCHAJwD+&#10;mwJHANIwDBgR94Yb3HpRUowne73KjWlG2mx+J37U/wANP+Djr/gpb8HNF/YB+PX7Kng3wXoE2sWZ&#10;8afE4a5a+Tqq2rArPKkNzL+7LhbgxwQ5Z0TaqAbK92/4LI/8EbPiZ8cf+CWfwt/ZR/Y0tI9a1j4L&#10;zWI0/S9QvorafWbSKxe1lYSSFYlnZ2WXDMittlAOdgb9Oti7txXnOc8UrqshzIu7DZ+bnn1/QflU&#10;+xi7t3dwdeWlkkfh1+3L4F/4OMP+Cmn7IM/wD+LX7FPhjwTo3h+Kxv8AVodO1y2/tDxddxTJHHEi&#10;fa5ViAMhuGB2Ifs4CsSEjf1D/grP/wAE7v2zP2hv+CKP7MP7MHwb+B19rnjrwHp/hWPxZ4fh1C1j&#10;k09rXw1Ja3AZ5JVjfZOwjOxm56ZHNfrqyhmDNyV+6x7cY/lxQVVvvLSVGMrq+6sV9YtbQ+SP+C5n&#10;7P8A8YP2pf8Aglp8Uv2f/gD4Kn8SeLteGi/2To9rPFE1x5Gu6fcS4aZkQbYopH5YZC8Z4r4x/b5/&#10;4JO/tqftGf8ABC79nv8AZ1+G3gjd8RPhZBp8/iDwLdatBDJdYtJbeVY3ZxC80RlBALgFTIFJYqrf&#10;sM2Xk81yWYdGJ5FIyhk8tlyu3btPTHPH6n86dSjGV235ERrSirJeZ+BX/BRj9jj/AILu/wDBTr9n&#10;7wq3xK/Yd8GeA9N+FtwtvoPgHwrqlpHearJcRhZ7pE+0vFFDCsKqIy8bDzcKJcZX7C/4L8/8E9P2&#10;sv2//g58Gfj/APss+D1b4hfC3UZtUbwXfXkENw321bKR0RpG8kzQTWcQKM6hhu2lmKq36aLuXao4&#10;C/dwen+cUEZKt3X7p9Pp+Z/Ol9XjyvXcf1iXMm1sfhj/AMFD/gr/AMHCX/BV/wDZo/4Qv40/sXeF&#10;fAuk+B7m11i08O6TrdvJqHivVGYWf7nddyiIQw3FxOQ7RqVDAM7FEH0J/wAFIPhj/wAFQfGv/BN7&#10;4N/8E5/2Qv2ddTa88QfDvQNJ+Lfi6TWbO2h0aGK0ggm0wtJIGYM6uZ5I8qsUe0eYJjt/UjYCwYry&#10;Oh9OMfyJ/OjaNnl7Bt/u9qXsVdu710B1paWitD8RvF3/AARJ/bP/AOCR/wC0P8H/ANrb/glZYaj8&#10;TbzTdMj0v4qeGZr6C1/tSQKDdODcvsW0ulyqp87W0sUUg3FlK/tT4P1q88R+FNN8Q6h4evtJuL6x&#10;iuJtK1JUFzZu6BjDKEZl8xSdrbWIyDgkc1oIix4KLtwMDbxinVpCnGnsyalV1LXCiiitDMD0rkf+&#10;CXBx+yzq5/6rp8VP/VgeIK649K5D/gl4Cf2VtYAXP/F8/ipxuxn/AIuB4g71wY74Ynbg/iZ+Cv8A&#10;weqof+HmXw7Yf9ELsf8A086v/jX9GP7IUnm/sm/C+T+98O9EP/khDX5Y/wDBw/8A8EB/21v+CrP7&#10;XvhH48/s5eK/AOn6Pofw1ttAvYfFmuXNtcNcx6hfXDFVhtZVZNlyg3FgchhjABP6xfs9eBNb+Fvw&#10;C8D/AAy8TTW8mpeHfB+maXqElrIWiae3tY4nKEgEqWQ4JAJHYdK847zsKKKKACiiigAooooAKKKK&#10;ACiiigAooooAKR/u0tI/3aAPij/gnp/yT34kf9nEfEb/ANSnUa98rwP/AIJ6f8k9+JH/AGcR8Rv/&#10;AFKdRr3yvao/w4nj1P4sgr8X/wDgr3+0H8Iv2Vv+DkH9m/8AaA+PPiz+w/CPhv4T+drOrfYZ7r7O&#10;jza9Ch8q3R5HzJIg+VSec9ATX7QV+RP/AAUk+Euj/Fb/AIOZ/wBmPRfHnw1tfEfhe4+F5h1az1jR&#10;1vLCXD6+ypMkitGTu8tgrDrtI7GpxHO4rl7lYfl9o79mcn/wWn/4Lo/8E6v2uP2JvE37In7MF3q3&#10;xU8X+OGtbTRFtfBd7bwadcrdQyLcZvoIZvN2q6oIUdmY7TtVia8p/wCCs/7PvxU/Zb/4Nnf2Z/gf&#10;8bLea38UaT8VrGfVLO5bMlkbuy8QXiWr+jwxzpEw6AxkDOMn9vPh1+y/+zR8IdX/AOEh+Ev7O3gb&#10;wvf7Sv23w74Rs7GbaeCN8MStj2zX52/8Hcvh7XPEX/BN/wADaf4e0a6vp1+OmmytDZ27SPt/sjWN&#10;zYUE4ywyfVhnqKzrU5qDnJpl0akOaMUran0p/wAFTLj/AIKDw/sKWMf/AATo8QeG9F8VNHanWtd1&#10;7W7Wxls9OEHzC1kvF+zpK7+WvmSugRdxU7iGT8px+1p+2N/wTO/bs+Cvgnw1/wAFl4/2lbHx9r1l&#10;YfEjwydbl1ez0bzbq3hltt01zcKhZZ3MUsTRPmE74gvyt9Pf8HOvw2/aM8Zfs9fAjxP4E+FviXxp&#10;8MfC2rS3nxZ8L6HcTol1Hssja/aBADJHH5aXqeeFIhaZTkMVz8H/ALbXjzwR8WfHX7P/AO07+y5/&#10;wSw1j4H/AAR+H3jfT7a68SP4VS1vPEF+8tvczB/JUvdRQRafIEl3Snc0hdleTZWdaUubmV+n/BNa&#10;UVy8rP1I/bR/bd/ah+FX/BfX9nX9jjwD8U5dP+G/jfwYL3xR4ZGk2ki305k1bLmaSJp0P+jQjCSK&#10;MIf7zZ8Z/b4/b6/4Kf2X/BbaT/gnR+xx8adM0u18beD7G20GPXtGtprfQbiS2+2XWpq3kPLJJHDb&#10;TkRuXT587CQMa37fOj6zrn/Bzd+yX4t0jS7m70tPh2jPqVvbs0ADSa6VJcDaMhgRz0IrmfiZ4W8S&#10;Tf8AB3/8PPEH/COXzaevg2ZWvfsj+SCfCmpgAvjb1IHXqcVUutu6+4mNtP8AD+Jyet+J/wDgql/w&#10;R+/4Km/Ab4M/GT/goFr3xu8B/HbxdZaXex+JlmZP317BZ3KRwXEs7WjQtdxSxtBIqPwCoAZK82/b&#10;a+Bv/BSLWP8Ag5N8LeBvAf7Wuhab8SvEmi6tqXwl8WXGkxvb+GfDpi1ySHTZozasskiWsd1CWMch&#10;LTA7yfmH1T/wXz8Pa1q//BTb/gnzfaNot1cQ2fxiEl5NBbsywJ/bXh87nIGEXCtycD5T6GuB/wCC&#10;wPxA+In7D/8AwXx+CH/BRLW/2ffGXirwJofw6bSbi58M6WZjNdTJrNq8CM2I/PRb6KXy2Zdw7jki&#10;Zx5rp90aU5aJ2V2mdZ/wV5/4KH/tn/s2ar8Av+CZvgv9pXwn4I+JvjbwTplx8VvjlrV3bafYW3yv&#10;aXF1FJMiR2iyz213MXVEkBESxBGYgfPuoft2/tMf8EivjH8P/G9j/wAFnPB/7Xfwy8S67HZ+PPDc&#10;XjG21LU9LVh88qL9su540VCzJIsixF4wkkY3Ln1b/gt9+zl8dPi58Wv2d/8AgsX8LP2O5Pih4d0v&#10;wHpqfED4PeJNB+23FtZu816Ibu0Mblh5d9PG7iNjBJGjlSAMcN4C/aa+Cv7aPxw8G/Cf/gnj/wAG&#10;6Xw3NrNdRr8Q9e+KXwps4LPSFYhXInto9kMcQ3N5khLyY2rAGwCS5vaXv+f6CjGHs0kvXb9T91Ez&#10;tGUVePuqxIHtk9a/FL9tz9t//grb8SP+C3PxN/4JdfsX/H+00bS/EGk6ZZeH/wC1LK2ji8LRtoum&#10;6le38dwkDTq+0XKgkyEfamEYVxGyftZEJBGoli8ttvzR/wB0+navxz+GPhjxAf8Ag8F+I3iOXQLz&#10;+z28GweXfNav5JYeFdMXh8bc53Dr6+9dNa/urzOejZSl6HE/te/tVf8ABSb/AIJK/s/fD/8A4J6+&#10;N/25NK8T/GD4teN7i6b4veJNWlnh8JeHJHtLaENdagmVBuPtUjXEgcQwpJtwQjJ598TP2yv2tP8A&#10;gkfrPg34+eAf+C4Hgv8Aa18O6p4ghtPH3w5/4TK31W6gjeN3d4R9tupo4QFdVuI2hCStDujZW2n6&#10;h/4OSf8Agn58avix8QPhJ+3/APAT4D/8LSuPhpeRweOPh+1h9sGp6ZDdLeRbrYBjcwF/tEU6BXbZ&#10;Mh2lQ5X56sP2xfgd+1T408H/AAl/4J5/8G3Xw/uvFd1eKPHUnxE+FNmunaSNpDok9tHGI0VyGNxP&#10;swq7RAXZSvNUjLntf03OmnyOCbW++x9E/wDBUf8A4KNftY/tAftq/CD/AIJcf8E1Pi3D4Mu/il4Z&#10;t/EGrfETyP8ASo7O4tp7pEicKzRKtnC9wzRgSszRKrrtbfq/syfs0f8ABdT/AIJ8/tyeDfBOoftB&#10;67+098D/ABHPEnjTXfFWrRRXOgrJIY3nAv7uW5UwjbMEhkkSZFkTYH2lfN/+Cs37Nv7RP7BH/BRz&#10;4M/8Fd/2eP2cpPGng/wH4Pt9H8beGPB9uyRaNHb2lxZOEjRWaG2ayudsbhDHEbc79oZc9n+zL/wV&#10;Z/4KE/8ABVj/AIKAeC3/AGGfhf4j8A/s46HNC/xG1bxj4atJv7VaJ/MuYFn2SCOZlxbxxW8pcb2k&#10;faP9Xo/4j5m730/Az5fdXKlaxv8Agr9v79rjVv8Ag5q8WfsE6j8XpZfhNp2gx3Nn4PbSbMRxSnwz&#10;ZXZbzxD9oI+0SvJsMhXLYwVwtXf+Cnv7ef7WPwK/4LQ/sw/ss/CX4uS6L4E+IUmlf8JloEGl2kqX&#10;/m6vLDJ+9lhaWLMSqp8p0ztHfJr50/4KEy/HH/gmD/wcEt/wVL8Qfs7eKPG3wx8W6Na28194XsWk&#10;8hv7Gi0uWDzNpjS4VrZZkjkKiRHADDkjgvj1+0F+0F+3n/wWi/ZL/a+1r9j7xp8OfAE3jXT9C8EP&#10;4qsWS91aG11CK4uL6SID9yub6JVxujIQ7ZHIk2w5csXF73KjGMpqXSx6j+3p/wAFG/jx+2p/wUw8&#10;Zf8ABPv4Pf8ABR/wr+y58MfhnayW3iL4g6v4gj0y61jUoHiS5gineWBjLHPI0SwxzQgrbzSMzHCj&#10;T/4Jtf8ABSP9oL9mj/gplof/AATN+NH7fHhX9p/4f+OtM8zwb8TtD1q31K4sLzy53ihnuY5Zm3sY&#10;XjkgmllZS9u6uEJD+aftn/srzf8ABMf/AIKz/ED9sr41f8E74/2gPgF8VpLnUryVvDcOrHQb+8nj&#10;ubl9k0Txw3CXKTbFfy0khn2iQMGC+2f8Exfibof7Xv7ddn45/Zg/4IffC/4XfBXw5H9otfin4m+G&#10;8Gm69Bdxo+1rWWFRC8zuyARR7jEgdmm5VS4uXPo+vmEo01T26eX/AA5+uxIBy52r/Ex6D/PX6Cv5&#10;z/8Agof+22P2Mf8Agtd8Rv24f+CYWvN42urHw2bP4xf2h4flvdB068kMdjLA00ZQmLzoLOQPvVPt&#10;PyCR1JjH9GBB3KfTP8vw7+4+o6j+fz9jH4veOf8Agg5ZfGz9jv8Ab5/4J6+LvHWh/EDUpmsfF3hv&#10;SFurbxRCImgW2kmlxHLaSI7vwxliM8yvDuchbxV5WT9b+hjhpWuz6O/4N/fCX7L37PfgPVP+Cif7&#10;Qn7cngPU/iN+0pqVwJI5tYi023tLwXDXV5pwjuPK333nzI0iqiov7ryd8biSX9dQyt9xgw9RX8on&#10;wk/YX/bc+FvxN8J/t6p/wTL+IWpfCHTPiXDqmgeAtQmuJZPLNxE1vbv+7Fy0JxBF9qaARy+UqsTn&#10;B/qo8Fazq/iPwlpniLxB4TudB1DUNPgub3Rb2ZJJtPleNWa3d4yUdkJKlkJUnO07cU8LJuNrbBiV&#10;7177mpRRRnHWuiRznmf/AARU/wCUaHw5/wCvjXf/AE+X9fVFfK//AARUYf8ADtH4dZP/AC8a7/6f&#10;L+vqfcvrXhS+I9pbH5Bf8HpBz/wS68FDH/NctMP/AJSdXFd5/wAGhz7/APgjloif3fiBr3/o2P8A&#10;xrhf+D0QCT/gl14NZP4fjdpmf/BXq1dr/wAGg8q/8Od9MiZuV+Iuuf8AocVK5R+o9FJuX1o3L60B&#10;cWik3L60bl9aAuLRSbl9aNy+tAXFopNy+tG5fWgLi0Um5fWjcvrQFxaKTcvrRuX1oC4tFJuX1o3L&#10;60BcWik3L60bl9aAuLRSbl9aNy+tAXFopNy+tG5fWgLi0Um5fWjcvrQFxaKTcvrRuX1oC4tFJuX1&#10;o3L60BcWik3L60bl9aAuLRSbl9aNy+tAXFopNy+tG5fWgLi0Um5fWkLqKAHUU1ZFY7RTqACiiigA&#10;ooooAKKKKACiiigAooooAKKKKACiiigAooooAKKKKACiiigAooooAKKKKACiiigAooooAKKKKACi&#10;iigAb7tfyf8A7UR8z/g7Kjx/0dZ4bH/k/Y1/WAenNfye/tKgy/8AB2RHtPX9q7w/j/wY2VAH9YQO&#10;RmigEY4ooAKKKKACiiigAooooAKKKKACiiigAooooAKKKKACiiigAooooAKKKKACiiigAooooAKr&#10;6rGs2mzxP0aFh9flNWKZPCJ02E9/TrQB/K5/wZ5SyWf/AAV+ktW/5afC3XIz7/vbNv8A2Wv6Av8A&#10;gsR/yZhb/wDZX/h5/wCpjpFfSGleC/CuhXa32i+HbG0lVSPMtbNI2IPbIGcV83/8FiP+TMLf/sr/&#10;AMPP/Ux0iqj8SFL4T0iiiivePECiiigAooooAKKKKAAMDkA/d4b2r43/AG6f+CuFn+xV+278FP2M&#10;JvgTJ4im+M2r6fp9t4iXxELVNJa61KOx8x4fIkMwUyb9oZCQuO+a+Pf26P2gP+Cgf/BR7/gsPqn/&#10;AASo/Yy/aU1n4L+FPh3oK6h4v8XeH7uWO6mbyLeWS5ZoJIptoe8trVIVlQFyzscMFT5c/bA+BH7Z&#10;f7Mn/BZ39j/4KftcftST/GSGw+InhW48EeONQsPIvpbOTxFAJba5DSSszxzIzDdLIcSj58HYvJUr&#10;ScXyrqtTqp0Y3XM9bXsf0VhwRu6K33c/T9f/AK9LuXOM+/6gfzI/OvxR/wCCin/BQX43/tc/8FRv&#10;Fn/BP34e/wDBSLR/2Wvhh8NNPaPXPiBcawLC41XUkEHnQLMZ7d3kWSVokgWaIMlvNIxc42v/AOCd&#10;P/BQr45/sl/8FSfDH/BPD4of8FGdH/ak+GfxI0xf+Ef+INnrCalcaVqTifyYWmWe4dZGkg8t4Gml&#10;+WeGRSuSDf1iPNa2nch0ZON7+dj9rAcjj60m9du7dx60i8KuPavwv+DPxn/4K2/8FFP+Ck37Tn7A&#10;Pwm/bw1T4feD/DvxI1yZ/FjWX2i+0HSrDV7uzt9O0/y2iZBIZ4c4kjbFomJRykuk6ihpa99jOnD2&#10;kW72tufukzKn3jj6/Qn+QP5UgdCu8Nxzz9M5/kfyr8fv2Dv2hv2/v+CeP/BYHTf+CT37ZX7SGqfG&#10;jwr8QPD76j4N8Z69cSPdwYtrmeOdXmklmCl7O5tngaSTa6q6sApDeNxftNf8FdP26P8AgqV+0J/w&#10;TJ/Z5/bCuPCGixePNSvB4qurqWC68L6Lpt7NB9mspLfa8ayyXdqrAHefIixIiiTfn9Yio3a8jVYf&#10;3t9LXufvNgnoOjbT/ven1pGdFXczgD1Jr8OP23P2pP26v2Pdb+Cv/BF4/wDBRGPQPFmrWc2r/FT9&#10;pLxlrjW5gs7i8vDbWyz3b+ZbrBbW/wAxMglllMUaOmWD8jD+3X8ev+CS/wC0r8Mtc03/AILTeH/2&#10;t/hj4u1wWHxA0e68TLqV3o9sZI1knAN7eSQ4R3eORZVVjGyshVuR4hR3X4j+rtxumfvtuXO3PPTF&#10;GQRkH/OM/wAq/GX9sr9rn/gpR42/4L1eJv8Agml+yz+1ZL4K0Xx54XsNN0+4v9PW6h8Nx/2Xb6nd&#10;31pH8p+0tHazxqWJwLl8FG2yJ4zonjj/AILIfs3f8FUdU/4I5eCP+ClOteMbzx5YxRQfETxpa3F9&#10;NpFu1j/aU17ax3NxNJBNHbxTxCMStGwYkbWKug8RHmats7CWH8/M/f8AcMRtT7xxt/pXzr4W/bU+&#10;NfiL/gon4k/Yqu/2IPHGn+C9D0eO+sfjhcxXA0PVXa1tZzbRMbQQ+YHuHh4uG+a3fjOQPzs/YT+K&#10;v7e37CH/AAXg0/8A4JjftE/tpeJ/jb4X8Z+F7m6i1TxddTytFINLn1COaNLieeS2ZXtJITGkxjYO&#10;TjO3Z7J8Jf2w/wBpvxD/AMHN3xS/Y51T4zaxL8NdE8B297pXhGR0Nrazto2kTmRfl3AmW4mfr1kb&#10;1GD2qk49NbClRlG/XQ+uv+CkX7U/x+/Yw/Zr1H9ov4Hfs0p8UY/DzNc+JtBTXpLC6ttO283cWy2n&#10;84Rn5pVwu2MM4J2EV6L+zH8f/Bf7U/7Pvgz9oj4e3kM2k+MvDttqlqsMocwNIg8yBiCfnik3xOvB&#10;V4yDzkV+LHxc/wCCgPxy/wCCof7dnxQ+F9l/wVt0n9kX4T/DHVJNN8N3EniIabd6/LHNJCZ/+Py1&#10;kuHYwu7ATKkUbQqIy5Zn9m/4Iyf8FHPjh4d/4KG+Kv8Aglz8ef20/D/7QGhf2K+ofDf4raTqC3zX&#10;00UEdzJbG5V3Mg+ztPvWR5Gjkt3VWKsTUxr+/d7fJlyov2fmfr4rK5wrZ+lBIBwa/nn/AOCcHjb/&#10;AILd/wDBZjRvFnwp8Ef8FE9W8C6H8Pdea/1bxob+e11S8nu1CW9iJLMxyPDGLOeTAZFDTSb/ADN0&#10;ap3f7TX7a37WHxe/bL0z/glEv/BU6x+BPh34PeB7Wy+Inxt1rWhpt74p16C3txdyLNJcwPuM8xWO&#10;3E8ZxHNJI74G2vrMeW9ifq+tr/8ADH7u5HJz91ct7D1/Q/lRnvX4m/sB/wDBQ34z/sbf8FRPB/7C&#10;HxM/4KZaH+1F8K/idYxwaP46t9YW+udI1OVp0t4WmFxcPHI88SRNC00g2XEUilGJz+2K7tvzn5s8&#10;1pSqRqrszOpT9n1FooorQzCiiigAooooAD0rkf8Aglv/AMmtat/2XT4qf+rA8QV1x6VyP/BLk4/Z&#10;Z1g/9V0+Kn/qwPEFcGO+GJ24P4mfRVFfJv7eP/BbH/gn1/wTX+J2k/CD9rb4napoeu61oK6xp9rY&#10;+F72+WSzaaWEOXgiZVO+GQbSc4AOORX0x8N/iD4Y+LHw90H4oeCrx7jR/EmjWuqaTcSQtG0ttcRL&#10;LExVgCpKMDggEdDXnHebVFFFABRRRQAUUUUAFFFFABRRRQAUUUUAFI/3aWkf7tAHxR/wT0/5J78S&#10;P+ziPiN/6lOo175Xgf8AwT0/5J78SP8As4j4jf8AqU6jXvle1R/hxPHqfxZBTfKU7sknd3J6U6it&#10;jMDyScdTngUhRSd+35ugbuP8nH5D0FLRR0swI2to3bfINzdQSOh45/MA/UVIC4dpVkIZmDM2BksO&#10;+fXAAz6CiigPUTaAGVRhWXDL6/404vJvMgchj3/z7UlFAa9xuzGSvHT7qjjHTjp2pzjzAu/naWIP&#10;oT1NFFHW4CMiPy67snLZ7n1+v9cegpAihlcD5l5VvT/OKdRQ9Q9RFVUUIqhQBgKo4FJsBcv3wBz6&#10;A5p1eL/tQft7fs6fsgfEr4Z/CX41+Ir6z1z4veIDovgeC10yWeO5vPOtYdkropEK77uEbm4wSf4T&#10;UylGMbyC0paRPZpIklDJIu5Tww9f8/56nKsisdzDkHIJHQ+v+e3HQmlHPzAjkZ+9/n/9VHOape8D&#10;0PPf2m/hj46+Mnwmvvh14GvfAyyalKsepWfxI8FS+ItIvrPDeZbzWaXlqX3Eq24yMBggoxclfA/+&#10;CYH/AAStsf8Agnd4i+Knjm6+J9jr2ofFXxBbaje6F4Z8JroOgaMkJnMcNnYiebYB57c7+FRF25GT&#10;734y/as/Z98BfHvwh+y/4k+KGlx+P/HX2k+HfCsNwJbyaOC1uLqSZ40yYYhHazYkfarMoUEsQK9D&#10;qOWEpcy6F804x5X1EY/L5bMSufus1KjNGu2NtoOenuc5/Pn659Tkr5psf+Co/wAE/En/AAUEv/8A&#10;gm98Pfhf8QPE3jTQ7GG78UeINH0e1/sHQY5IFmBu7qW5R0O2SJfkifLyrGMyBkVylHmV+pMYylsf&#10;Snlx5yyZ5z0z/n+dKAOoPXH6Zx+WT+dIjiRdy+pH606qF5BTWiikbdJGGb1P+fc/nTqKAG+WMqQT&#10;lfunPTr/AIn86cFA5H+ec/1/r1JJKKACmuwAyadTXovbUN9D5U/4JNft3/snfCv9gbwT8P8A4g/G&#10;zS9L1fTbzXEvLGaKctEx1q+YA7YyOjDoTX0b/wAPMP2G/wDo4vR//Ae5/wDjdfgz8Dv+SeJ/2GtW&#10;/wDTlc111fzTm3ilnWBzSvh4UabUJyim1K7Sk1raS7H9NZV4S5FjsroYmdaonOEZNLlsnKKel4tn&#10;7CfG/wDai/4JN/tMeFYPAv7RevfDvx5olrfLe2+j+MPC/wDaVrFcqrIsyxz27KJAruoYDIDsO9Tf&#10;Bv8Aa1/4JXfs6+C1+HHwB8X+AvBPh6O6kuY9C8KeHTp9msz43yCGCBUDMQCWxkkV+OtFef8A8Rcz&#10;3/nxT+6X/wAkeh/xBvh//n/V++H/AMiftx/w8w/Yb/6OL0f/AMB7n/43R/w8w/Yb/wCji9H/APAe&#10;5/8AjdfiPRR/xFzPf+fFP7pf/JB/xBvh/wD5/wBX74f/ACB+3H/DzD9hv/o4vR//AAHuf/jdH/Dz&#10;D9hv/o4vR/8AwHuf/jdfiPRR/wARcz3/AJ8U/ul/8kH/ABBvh/8A5/1fvh/8gftx/wAPMP2G/wDo&#10;4vR//Ae5/wDjdH/DzD9hv/o4vR//AAHuf/jdfiPRR/xFzPf+fFP7pf8AyQf8Qb4f/wCf9X74f/IH&#10;7cf8PMP2G/8Ao4vR/wDwHuf/AI3R/wAPMP2G/wDo4vR//Ae5/wDjdfiPRR/xFzPf+fFP7pf/ACQf&#10;8Qb4f/5/1fvh/wDIH7cf8PMP2G/+ji9H/wDAe5/+N0f8PMP2G/8Ao4vR/wDwHuf/AI3X4j0Uf8Rc&#10;z3/nxT+6X/yQf8Qb4f8A+f8AV++H/wAgftx/w8w/Yb/6OL0f/wAB7n/43R/w8w/Yb/6OL0f/AMB7&#10;n/43X4j0Uf8AEXM9/wCfFP7pf/JB/wAQb4f/AOf9X74f/IH7cf8ADzD9hv8A6OL0f/wHuf8A43R/&#10;w8w/Yb/6OL0f/wAB7n/43X4j0Uf8Rcz3/nxT+6X/AMkH/EG+H/8An/V++H/yB+3H/DzD9hv/AKOL&#10;0f8A8B7n/wCN0f8ADzD9hv8A6OL0f/wHuf8A43X4j0Uf8Rcz3/nxT+6X/wAkH/EG+H/+f9X74f8A&#10;yB+3H/DzD9hv/o4vR/8AwHuf/jdH/DzD9hv/AKOL0f8A8B7n/wCN1+I9FH/EXM9/58U/ul/8kH/E&#10;G+H/APn/AFfvh/8AIH7cf8PMP2G/+ji9H/8AAe5/+N0f8PMP2G/+ji9H/wDAe5/+N1+I9FH/ABFz&#10;Pf8AnxT+6X/yQf8AEG+H/wDn/V++H/yB+3H/AA8w/Yb/AOji9H/8B7n/AON0f8PMP2G/+ji9H/8A&#10;Ae5/+N1+I9FH/EXM9/58U/ul/wDJB/xBvh//AJ/1fvh/8gftx/w8w/Yb/wCji9H/APAe5/8AjdH/&#10;AA8w/Yb/AOji9H/8B7n/AON1+I9FH/EXM9/58U/ul/8AJB/xBvh//n/V++H/AMgftx/w8w/Yb/6O&#10;L0f/AMB7n/43R/w8w/Yb/wCji9H/APAe5/8AjdfiPRR/xFzPf+fFP7pf/JB/xBvh/wD5/wBX74f/&#10;ACB+3H/DzD9hv/o4vR//AAHuf/jdH/DzD9hv/o4vR/8AwHuf/jdfiPRR/wARcz3/AJ8U/ul/8kH/&#10;ABBvh/8A5/1fvh/8gftx/wAPMP2G/wDo4vR//Ae5/wDjdH/DzD9hv/o4vR//AAHuf/jdfiPRR/xF&#10;zPf+fFP7pf8AyQf8Qb4f/wCf9X74f/IH7cf8PMP2G/8Ao4vR/wDwHuf/AI3R/wAPMP2G/wDo4vR/&#10;/Ae5/wDjdfiPRR/xFzPf+fFP7pf/ACQf8Qb4f/5/1fvh/wDIH7cf8PMP2G/+ji9H/wDAe5/+N01v&#10;+CmH7DnQftE6Of8At3uP/jdfiTSP92j/AIi5nmn7inuuku/nJh/xBvh+ztXq/fD/AORP6HfBnirQ&#10;vHHh7TvGXhXUEvNL1WxivNPvI1IWeGVA6OMgHBUg8+tbFeX/ALFX/Jovwv8A+ye6N/6Qw16hX75g&#10;a8sVg6daW8oxf3pP9T+ecXRjh8VUpR2jJr7m1+gUUUV1HOFFFFABRRRQAUUUUAFFFFABRRRQAUUU&#10;UAFFFFABRRRQAUUUUAFFFFABRRRQAUUUUAFFFFABRRRQAUUUUABGRivHdU/4J7fsJa58Xh+0FrP7&#10;HHwxuvHi6xHqo8aXHgWwfVPt0bBkuftRi83zVZVYPu3AqOeK9iooAKKKKACiiigAooooAKKKKACi&#10;iigAooooAKKKKACiiigAooooAKKKKACiiigAooooAKKKKACmzTCBN7KzeyjmnVHcqHhYH60ACXCS&#10;NhVb8RXy/wD8FiP+TMLf/sr/AMPP/Ux0ivwn/wCDaP8Aa6/at+Kn/Ba3QPh98V/2m/iB4n0SXSvE&#10;hfR/EPjK+vbVmSzlZGMU0rISpUEccdsV+7H/AAWI/wCTMLf/ALK/8PP/AFMdIqo/EhS+E9Iooor3&#10;jxAooooAKKKKACiiigD8af24fh/+1/8A8EpP+C0Oqf8ABVv4Ofs5+IPix8Nfidoa6V4s0rwrayvc&#10;6cWt7eGaCTykkZP3tlBcpIyiOTJhZlO414V+0j8Vv22f+CiX/BW79lT9rjxV+wr49+Hfw70/4p+H&#10;9K8LR65pM7XbW9prdlcXl9dZQGNP9JXD7VixGwVnZJTX9BSrtberNu9dxpBGgQxhflb7w9f8/wBB&#10;6CueVDtKyvex0KvteKva1z8N/wBvf9kX4if8E/f+Cu/in9vXxH/wTltf2lPgn8ULV5dS0ObwrFrR&#10;0e8mWF7hzDJDMLeZZrcukjRiNorlohIH3bfWP+Cdni3xl+19+3HYeMPgx/wQm+DvwP8Ag/4bIvZP&#10;Hni74QwWPiCC6RWZfsE8aQIZmk2qFjjbyVDM8p+RK/XAxoxyy5+bPzeuc0uxfM80D5sYo9hyyumH&#10;1j3bNCs247gmMnO30r+dH9j79qH9oz9jb/gtj+118dvgt+zDrHxa8O2fxE8WW/xA8N+HPm1G2sn8&#10;SS+Vd26AFpGSVAGARh5cj52/fX+i08FcDjdzgdBXwR/wTd/4JQfG39jX/go7+0X+2R8QfiF4X1Lw&#10;/wDGHW9Uv9B0zR5blry1W61h75FuBJCiAqjANsdhuHGRTrKUqkLaeYqMoxhK58x/sP8Ag79r7/gq&#10;p/wWu0j/AIKpfFn9nHxB8Kfhr8MfDj6T4ZsfFlk0d1qH+jXcMVuvmRxtK3mXtxcvKqFECLEWLupa&#10;D/gkb8JPij4Y/wCDkn9qvx/4k+GuvafoWpaX4uGma5faPPDaXRfxHpjJ5UzoEcsiswwTkAkcCv2Z&#10;EaA5C+3/ANanckYLsfqc5pqjFW11TuL20nfS2lkfj7/wXq/YW+O/hz9uT4b/APBU74Q/ssWPx48M&#10;+GdIh0bx98K77w+uqJPBE048x7YxymVHiu2AdYnNtJAkpGCpHDfCr4wXH7af7QvhD4SfsZ/8G3nw&#10;f8K6BNcKfHfiz4zfBG0S306Eugd45YYbZAUUOwQtJJMSQsahWz+3QQB9+TnGPvGiRRKmyTleePr/&#10;AJ/MZqfq/v8ANffcPby5bNan45a98JvijL/wd46L8VE+GviBvC8GhskviL+x52sFY+DrhMfaNnl5&#10;3kJ9773HWpfHPwn+KMv/AAd2+D/itB8ONek8L2/huVZvES6NP9hVv+EQvo8GfZ5YPmFU5bliAOSK&#10;/YlSynKt1GD7jOcfShx5jB3JZlGMsc/Sj2PS/W4e2626WPyN+Lvwv+Jdx/wds/C/4m2vw81yXw1a&#10;+BLmK48Qx6TMbGN/+Ec1dNrT7fLU7nRcFgcsB1NWvgv8M/iPp3/B2R8YPitefD7XE8M3Xw7torbx&#10;A2kzCymcaFoibFmK+WzbkZcAk5Vh1BA/WjnOSc/73Ofr60Dht2TkdCT05/8Arn8z61XsfeTv1uDr&#10;O1vKx+AXij9lrxV/wSD/AOCg3xT8UfHj/glZF+0n8F/iVqs2oeFdaHge11ybRw08k8aIZbeYW0i/&#10;aGgkjfyvP8lZFYhRj63/AOCQlz8Rv2i/2qdY+Pmn/wDBGf4Pfs8/C3w/bzjwf4lm+FMOm+Lp7iSB&#10;YPKhuAkPyOsszSTRwhAjNBuclmr9RCityRSqoT7pP4nP86mOH5Zb6BKu5R1Wp+Pn/BpT8Kfib8L/&#10;AAT8el+JXw517w9JqHinSXsY9c0maza4RYrolk85F3AEj2Gea84/4KE/sb/E39gj/grj4i/4KC6h&#10;/wAE8bP9pH4K/E2yP9teHZfC0Ostol7MsJnfyJIZvImSW38yOZowjx3Dw+YrFiP3LAx3P3s/e7+v&#10;196CSSST1Yt+J6/59Kp0U6aj21H7Z+05rb6H5C/8E+fGniX9sD9uHR9a+CP/AAQU+DvwZ+EXhiSC&#10;+vfiF45+D0Fnr1vdxF5Eewnjjt188yLEEESSG32+a74IU/rwhDDIH5/5/TtShQBgehFLzVU4ckbE&#10;VJ+0lcKKKK0MwooooAKKKKAA9K5H/glv/wAmtat/2XT4qf8AqwPEFdcelcj/AMEuP+TWtX/7Lp8V&#10;P/VgeIK4Md8MTtwfxM/CH/g9ejCf8FEPhew7/BeD/wBO+pV/QT/wT+bf+wp8FX/6pL4b/wDTXbmv&#10;5+P+D18N/wAPB/ha7H/mjMI/8q2oV/QF/wAE83L/ALBXwRY/xfCHw2f/AClW3Necd57JRRRQAUUU&#10;UAFFFFABRRRQAUUUUAFFFFABSP8AdpaR/u0AfFH/AAT0/wCSe/Ej/s4j4jf+pTqNe+V4H/wT0/5J&#10;78SP+ziPiN/6lOo175XtUf4cTx6n8WQUUUVsZhQelFB6UAfnH/wVD/4Ke/th+Gv2yvC3/BLj/gmZ&#10;4A0PUfi14o0X+0dW8TeJmRrTQ7dkeQbVdxGJEiied2mVwEeNVSRm2jz34M/8FK/+Cn/7An7avw7/&#10;AGK/+Cv1h4O8WaH8Wr/7F4P+KXg2LyCl67xRRo6xQwJJEs8sMUiNbwuguFkLOgUN80f8F0P2ePgv&#10;8F/+C0Og/tVft7/B/wAT+KP2f/iN4ftbbWdQ8MySxPp99b2X2Ty1eJ0O6IxwT+VuXfHK20OVKmL4&#10;B6N/wQS+I37f/wANfgj/AME+/wBiP4mfFC+bUrXUpvG1n4t1WwtvD00Myyid7a+ZGkgiVPNlaQxr&#10;8oVRJvxXDzy9o1fW+h3Rpx9mna6tqfVX7Y3/AAWp/bm+E3/BVnxT/wAEy/2af2dvBPjLUrzQ9PT4&#10;a/bFuILg6tcWlpeSy6hKbpYntIrdr12SOOJ8rH84VWDcT8N/+Cjn/BY/9hb/AIKafDX9jT/gprqn&#10;gPxt4f8AjFq1taaHrHhXT44UsPtM/wBnQ200MNvIRFcNGJI7iN2ZMFHwyyHjPE0ZP/B5zoEUm1l/&#10;sdt3/hC3HcgHIP0yQfpXov8AwXXBT/gsp+wGkSgf8XEtuw4/4nemd/xquaUru7XvfqTaNlGy2v8A&#10;gdF/wU+/4LWftvfsnf8ABRiH9gH9l34BeD/Gl/4p8IWLeDE1Czuft51q9ldIzI/2pIWt41Rm2lE9&#10;XkChjXN+Nv8AgqL/AMFaf+CaP7E8cv8AwUJ+Hmg+Kfjv8QviG2i/B3Q4orFo3s1ht2lubn+yJRHO&#10;iSzJDHCuyUsy7mZcEZP7QGnwan/wd/8AwZt7u3WSMfDuaQKw6Mmha2yn6hlB9iK2P+Dsn9mzx58Q&#10;vg78Hf2nNC+G9x4q8MfC3xJqI8c6PZvIkjWF8bEmSR4wXSPNmYmmHMZuFbvmk3UtOSez0Dlp80Yt&#10;LVamH8U/23P+Dhr/AIJfeHNL/aw/b10H4cfEb4Y6pqNrF4n8N+HYYYb3wus8q7IhNbQxBZD/AKtZ&#10;Ga7iDEKzhnQn27/gq5/wWc+KvwQsPgv8E/8Agnl4Cs/FfxK/aA0u11Xwbd6xCXhstNuwsdpJ5JdA&#10;00ruWDSt5UQikMm4dPzf+Ini/wD4Nkk8E+FZf2bf2PPix8SvGnii8ggm+Htr4j1mxvNPaT76NKzS&#10;RzyhsKiQGYO3BZQd1fQn/BXLwnrn/BPn9rL9i/8A4KF6T8Btes/hh8NfA+ieFNX8PG4F1c+H4rTe&#10;y2cspkIe4+zXMiJIz4kktM7xkERzVOSSTdtPPqU6cOZNrX7i1+17/wAFW/8AgvN/wR2+H2i6F+2f&#10;4H+EvxHvPF0zSeGfiFDYzvaxSIFNxp91FZfYV81VZGjKpGpG8q04XMX1z/wVO/4KAfEH9lT9o79j&#10;/wACeG/g78O/E1v8X/iANN1i+8ZaBNeXWjo15o8fm6e6XEYglAu2IZxJ80cZI+Xn83P+DjT/AILA&#10;fs8f8FDf2ffBHwh/ZHttZ8ReGdB8XQaz4q8aXXh26s7a11B7K5itNPV50RjI0b3rsrKF/cfumkCu&#10;V+rP+C9oY/tmf8E5URQzL8XIxhuef7R8Odc0e0l7yUtFb8WCh70XJWev5HZf8Fqf+Csn7WH7OX7W&#10;3w+/4J8/scar8P8AwPr3jjw/BqeofE74kX0Udjpqy3NxEiA3A8iLAs33NIkxfzVjjj343dd/wTe+&#10;Kn/BdfQ/j/D8NP23/CPw++LHws1K1dofjV4D1jTYkt5fJZ42iji+ztcwll8lkFqjhm3KxVSreU/8&#10;F9fjH/wTwH7SHgP4Gf8ABST9ifxnN4cvtHZtH+PnhrUmhl0yOXfvhjSFSboRSqC8Em4osnmpG5kU&#10;N8R/8E/bPwD8LP8Agsf8Lfh1/wAEV/2mfid8Qfh1qF9Dc/E7+3tNuLKxGm72S8W5jMUCzpHa4ZJZ&#10;YE23Bi2ZYKauVSSrXbb1FGnH2V7Lbe36mh+0T8Rf+Cm2k/8ABy6PGfw4+AngPUvjZZyahB4A8K3l&#10;+P7K1LRho17Fb3NxIL9NsraYWmI8+LEoA2J/qq+1v+CmH/Bbr9vH9hD9r/4S/sn+Ef2ePBPijXfH&#10;Xwd03UtS0OGzu5L5vFl9Jf2cdrbSxXgQ2q3sFv8AJtZ3TzAsoLpIvhP7fXx2+Hf7EH/B1D4N/as/&#10;aR1C50TwPa+EVuLjWY9MnuVMc2gX2nq6Rwq0koFw4U7ASBkkcGtT/gp/4p0b4hf8HJv7GXjTQGab&#10;TdY8G+D9SsJJIwC0cmuatLGxHY4Yfj69aj3o81na7Hyxna66Hot9/wAFRv8Agrh/wTI/ZL+Inx3/&#10;AOCr3w78Nap4k1zXtO034H+GrW606ITXU0d1Jd+e2lOcWlvHHC2GxM7N5fmrvDr55rfxm/4L0f8A&#10;BM7wTq3/AAU6+M/wS+BV14O8Y6ja6j8TPBXhnw1Y6Zqtok8ixxTXdxaQRTzSl5wiySXF8Y3kJkTG&#10;4D3T/g63/ZK+Kf7Qn7Enhf4q/CzQL7WJPhp4nlvte0vT4WllGm3EPlyXQVcswikSHdgcJI7nAVjX&#10;58+JfiD/AMGxNt8AtF8b/Dn9k74leLPiVqklvbzfDGPxZrNnNbTMyLKz3haSBlyX8vyjI7t5YZED&#10;FlqpzxqWb226BTUJRTS9ep+kf7fH/BcXx74f8A/Af4e/8E6PhpZ+Mfil+0dodtqnhGHX2VoNHtZ8&#10;IvmqsqKZ1m8yMhnEUZtZWckKA3lmq/8ABRP/AILMf8Elfir4Fm/4K2t4H+JHwo+IGtJp95428G2S&#10;RzeHpmBzEPIt7ZS8alpTG8LmVYXEcoKPn5h/4K6/sUfDX9nQ/sn/ALS/iv8AY68aWP7PemeC4dE8&#10;cfD99cmn1Pw8s2pXepyW1xdCTdHOf7SlKBnVfMtvKJQAAUtfs/8Ag3J8afE7wD8GP2If2Hfip8cP&#10;EHjG+WK+0/R/Fus6TJpLH7qH7WwE8gJJbBWFEVnM3BzPtJOpq7bbt6/gUoU+TRX37H9FEM8c6LJG&#10;cqyKyt6g9KfUNjALW3jtY0ZUjiVURsfKAAMfp6+nuTNXoHnhRRRQAU0jc23v2p1GOd1Fw9T8hP2L&#10;v+CXf7U/x2/Z10n4r+ArLQW0nWNU1iSza61fy5Cq6pdocrsOOVNepn/gi/8AtrY507wz/wCD7/7C&#10;vtz/AIIqqrf8E0vh0zD/AJeNd/8AT5f19TbE/u1+PY3wz4cxmMqYifPzTlKT97S7be1vM/YsH4pc&#10;TYPB08PBQtCKirxu7JJLr5H83P8AwW0/ZK/bK/4J7/sj6T8bb/xBp+ix33jiz0gXOi6os0zGS2u5&#10;dpUpjafJPPqBWl/wRl/Y0/bE/b4/Y5X492GuadrKt4ovtNa81rVlhm3QiM7doTG0bxz719i/8HnC&#10;gf8ABKjwyyjGPjVpOf8AwXapWz/wZ4hZP+CRDFv+iq60D/36tDXX/wAQ/wCHHlP1Dkdr35lbn9Oa&#10;zdvI5F4jcTLNv7Q51zcvLy2fJbvy3Sv5nJ/8OX/21v8AoHeGv/B8P/iKP+HL/wC2v/0DvDX/AIPh&#10;/wDEV+wXlp/do8tP7teV/wAQp4X71P8AwP8A4B6n/EWuKu1P/wAA/wCCfj7/AMOX/wBtb/oHeGv/&#10;AAfD/wCIo/4cv/trf9A7wz/4Ph/8RX7BeWn92jy0/u0f8Qp4X71P/A/+AH/EWuKu1P8A8A/4J+Pv&#10;/Dl/9tb/AKB3hn/wfD/4ij/hy/8Atrf9A7w1/wCD4f8AxFfsF5af3aPLT+7R/wAQp4X71P8AwP8A&#10;4Af8Ra4q7U//AAD/AIJ+Pv8Aw5f/AG1/+gd4a/8AB8P/AIij/hy/+2t/0DvDX/g+H/xFfsF5af3a&#10;PLT+7R/xCnhfvU/8D/4Af8Ra4q7U/wDwD/gn4+/8OX/21v8AoHeGf/B8P/iKP+HL/wC2v/0DvDX/&#10;AIPh/wDEV+wXlp/do8tP7tH/ABCnhfvU/wDA/wDgB/xFrirtT/8AAP8Agn4+/wDDl/8AbX/6B3hr&#10;/wAHw/8AiKP+HL/7a3/QO8M/+D4f/EV+wXlp/do8tP7tH/EKeF+9T/wP/gB/xFrirtT/APAP+Cfj&#10;7/w5f/bW/wCgd4Z/8Hw/+Io/4cv/ALa3/QO8Nf8Ag+H/AMRX7BeWn92jy0/u0f8AEKeF+9T/AMD/&#10;AOAH/EWuKu1P/wAA/wCCfj7/AMOX/wBtb/oHeGv/AAfD/wCIo/4cv/trf9A7w1/4Ph/8RX7BeWn9&#10;2jy0/u0f8Qp4X71P/A/+AH/EWuKu1P8A8A/4J+Pv/Dl/9tb/AKB3hr/wfD/4ij/hy/8Atrf9A7w1&#10;/wCD4f8AxFfsF5af3aPLT+7R/wAQp4X71P8AwP8A4Af8Ra4q7U//AAD/AIJ+Pv8Aw5f/AG1/+gd4&#10;a/8AB8P/AIij/hy/+2t/0DvDX/g+H/xFfsF5af3aPLT+7R/xCnhfvU/8D/4Af8Ra4q7U/wDwD/gn&#10;4+/8OX/21v8AoHeGf/B8P/iKP+HL/wC2t/0DvDX/AIPh/wDEV+wXlp/do8tP7tH/ABCnhfvU/wDA&#10;/wDgB/xFrirtT/8AAP8Agn4+/wDDl/8AbW/6B3hr/wAHw/8AiKP+HL/7a3/QO8Nf+D4f/EV+wXlp&#10;/do8tP7tH/EKeF+9T/wP/gB/xFrirtT/APAP+Cfj7/w5f/bW/wCgd4Z/8Hw/+Io/4cv/ALa3/QO8&#10;Nf8Ag+H/AMRX7BeWn92jy0/u0f8AEKeF+9T/AMD/AOAH/EWuKu1P/wAA/wCCfj7/AMOX/wBtf/oH&#10;eGv/AAfD/wCIo/4cv/trf9A7w1/4Ph/8RX7BeWn92jy0/u0f8Qp4X71P/A/+AH/EWuKu1P8A8A/4&#10;J+Pv/Dl/9tb/AKB3hr/wfD/4ij/hy/8Atrf9A7w1/wCD4f8AxFfsF5af3aPLT+7R/wAQp4X71P8A&#10;wP8A4Af8Ra4q7U//AAD/AIJ+Pv8Aw5f/AG1v+gd4a/8AB8P/AIikH/BF/wDbULbDp3hnPX/kPf8A&#10;2FfsH5af3ajdV29KX/EKeF/7/wA5f8AUvFriu2ns/wDwH/gn89Hj/wAD658MvHWs/DrxMsS6joWq&#10;T2F99nctH5sTlG2tgblyODjp6VjP9Oi5+temftlKqftb/E1VH/M+at/6VyV5rznAP8P9RX8846jT&#10;oYyrRjtGUl52TaP6Sy/EVMRgaVefxSjGTttdpM/fH9lDQ77wx+zR8PfDWphRc6f4H0m2uPLbK70s&#10;41Yg9xkce3p0r0OuZ+DiqPhR4YIH/Mu2P/ohK6av7IwMI08HTgtlFfkfxPjJyqYupJ9ZP82FFFFd&#10;RzhRRRQAUUUUAFFFFABRRRQAUUUUAFFFFABRRRQAUUUUAFFFFABRRRQAUUUUAFFFFABRRRQAUUUU&#10;AFFFFADZcmJgM/dPSv5xviT/AMFav+CjGi/8HHa/sh6X+1h4mh+HLftMab4ePhVfINt/ZcmpQRSW&#10;vMe7YyMy9c4J5r+jtvumv5N/ii3nf8HZcZ6/8ZgaYPy1iCgD+shc7eaKKKACiiigAooooAKKKKAC&#10;iiigAooooAKKKKACiiigAooooAKKKKACiiigAooooAKKKKACmT/6vFPqO5YIgdhwD2+lAH8oP/Br&#10;6Rbf8F7fC8OME2vitPy0+6P9K/oe/wCCxH/JmFv/ANlf+Hn/AKmOkV+IP/Bvb/wTy/bt+BH/AAW4&#10;8L/GP4w/sgfEjwv4RhbxOLjxJr3g+7tbGMS6fepFmaSMJh2KKpzyWAHUV+33/BYj/kzC3/7K/wDD&#10;z/1MdIqo/EhS+E9Iooor3jxDzH9sf9rL4XfsOfs4eIv2o/jRFqj+GfDH2T+0l0azFxc/6ReQWkex&#10;Cyhv3txFkbhhST7VofswftH/AA7/AGufgB4W/aS+E66gvh3xdppvdLXVbUQziPzHj+ZQzAHKHoTX&#10;j3/BZb9qX4k/sV/8E2/iP+0z8IrLR7rxF4Z/sgadD4g0/wC1WbC51iytZA8W5d37ueTHIAOD25+c&#10;vjH/AMFV/wBpr4Zf8G/vhX/gpF4W07wvH8QdWtdNe6t20dv7N3zambdisAkDACMcfOcH24rGVTlm&#10;/S5tGnzQXrY/SsGlzzivxX+J37bX/BxZ8Wv2RP8Ah5z8Fr74c/D34X6V4eOsx+Bo9NhvNX1XSYQP&#10;P1CUXVrIBEwEk+2OaBhEQQrZDt7N40/4LufFbQf+CFHh/wD4KU6V8KdL/wCFga9q/wDwjf8AZ6wy&#10;PpVrqa3M0D3rqGDiApbM6xlsiSWOMuepn20Ot9rilRnpZrex+oRPFeX/ALWf7ZH7Of7EHwquPjL+&#10;0x8T9P8ADWixlo7X7S5a51C4Clhb2sCgvcSkA4RRxjJKqCw/Jv8AZU/ak/4OQPjzoPhv9or9nz9q&#10;z4AfG6x1RbW71n4V6XqOjw3/AIfimQOYtQRbe0mtnU/IVW4kkRhgBgpNcD/wd36p+0jqOr/BW7+I&#10;HhTS9H8B3GhzXOmWqXS3GoW+vsB9vgkkQ7JIkj+yqrKAC3mc4wATxC9m5JbGkaHvqMnufvlnHWjP&#10;FfGfgn4u/wDBYb4Y/wDBPfx98Rfjt8APBvjL4+WOqSnwH4P8D3KpY3FnJFaxxTyl5vmZJGu5XjV1&#10;aRI1RcFwa/OT9pL/AIKJ/wDBxT/wT0+GXgf9sz9rP4vfDpvDvjbXktrf4P3/AIfsodSsw0c0oW4i&#10;htI5o0EcLLvFzI8bMgkAdsUSrRjq09fwIjQlLqj95s8ZpNxIyG/Svzz/AOCw3/BV/wCL37Gn/BOr&#10;4S/tq/syaNpJm+IninRFktPEVm1wI9MvdJvL8ou10xKPKiUOeAN3yndgfMP7Yn7bf/Bxx8AvgNb/&#10;APBT3xJrXww8K/DC5ksrv/hVNvpMd5e6VZXsqLaG+aa2ExLedDG4iu1cM4zHHj5SVaMbpX0CNGUr&#10;Xa1P2sBzyKMivzb/AG+/+C4Hj74A/wDBNz4IftFfBL4T2t/8Uf2gtN08+E9BuVkurXT55LeCS64U&#10;q87K8yRRL8pZpVc/cKN4/wCJPjj/AMHPX7DHiXwh8Xf2iPCnhv46+E/EmsQweIfAvw98Jpd6hpEL&#10;hneNjY2UDwOY1dUmZ7iEOoDEh1DV7aEdLMUaMrXbP2DJ7g0Zr82f+Cov/BVj9qrw/wDtRfDv/gm9&#10;/wAE3vCOl/8AC3PiJpKarqGteMLUxjQLWSGaVUeCdcRzrHbvPJ5yuIkjC+XIzqyeYeFv+Civ/BWP&#10;/gmb+2R8L/2ff+Ct/iz4e+PvA/xi1JrDRPHnhS3igfT7jzbeLeWjtbVWihN1B5itbgsku9JCAQxL&#10;EQ5rfiONCXLzX+R+uwOelG4etG4kbi+3PVi3T6n/AB/GvyP8ef8ABRn/AIKwf8FLv21/iV+zB/wS&#10;F8R+BfA/g/4Q3y2PiDx94st4p21C6Ek0ZIMttdBYpHt7gRqkDsUgMjSAMFWp1I00m+pNOnKpe3Q/&#10;W5mC8kjp3OK83+BX7Xv7On7TPi3xl4N+AvxOsfFNx4B1C30/xRdaSxktba8lWRvIWYfJK6iP5thY&#10;KxKk5BFfnn+yF/wU8/4Ke+Ivif8AGT/gmB+0N4d8DSftM+CfCrat8PfEELJHpWuzeXbSJHcIm1GZ&#10;orlLhWQREx71dEZG3fIf/Bqjeft5xeOPEFt+z5oXhGb4QzeMbFfircasf+JlCPs03k/ZfnHoc/K3&#10;es/rClUSS3NPY8sJcz2P6Es0m4dzSXE/kxtcTM3yDLt06de/H4fhX4x/Cz/gop/wXC/4Ky/tBePf&#10;E3/BMfxH4G+G/wAJvAGs/Y7O48baRC660BnZFNK1rdSNO6p5jLCI0hV0VpOQ76TqKFu5nCDl6H6O&#10;fCj/AIKUfs6/GT9unx1/wT18IxeIF8e/D3Rn1TXZLrS0jsWtlezU+XL5hZn/ANOg+UoP4ueOW/sW&#10;f8FLv2cv29PiF8Tfhn8DIvECal8JdYh0zxWdb01LeNriWW7iTyCsj+Yu6ynySFwAv97j8vf+CGnx&#10;G+NHxP8A+Dh79oHxl+0p4Cs/DPj5vhPqFr4s0bTnLW8WoWuo6BbSvCxJPlSNCZYzufCuuHkGHb9F&#10;v+Cb/wCwv42/Za+J3xv/AGiPizpHgbQ/EXxi8WW9yvhv4b6WbTStM0+xE0dqxyq+bcziaWe4kAVW&#10;lkLZxWdOpKdn5s0q04xuvJH1hn2pN1fkR+0J8bv+Dkz4sfEz4rfEL4SS+DP2d/hr8OZpZ9Gs/iDZ&#10;6YG1uxQyeURd3EF3DJMVjBciSGGNpUXcByPVf+Cdn/BWf4+ftZ/8EV/jB+274y0nw/D8QvhXo/iq&#10;GOa0sXWyv7zTtFTULeeSDfwD50SuqsN3ltjaCFWvbRvaz/4Yl0Klr3R+kYNIDX4q/spft+/8HA3/&#10;AAVs+AMfjn9iq++Ffw8XwjPLY+KvFGp2MXm+JdWEkk62lnDcQXawxraSWiHei/vN7ecAxRPoX/gl&#10;X/wWE+N37Xv7Nfxw8JftB+DNN0T42fAXTL+TXvs8BFrqEkcdyqTGENiKRJ7UxSorFCdrLtDhUUa0&#10;XbfXYPYyit1pufpLu9/0pcjGc1+J/wCx7/wUb/4L5/8ABXf4C3OqfsczfC34ev4LupYPFnjrWLVV&#10;XWL5maWKxtIJ7e7SIJatFvLJjcwYyoG2n37/AIJdf8FuPH/xG+GXx28Ef8FEvDdj4f8AiN+zfZXm&#10;oeM5NFjRf7Us7Vp0uHS3RjH58csOxjG/lyNcRFAqk041ou3Z9QlRkuux+mWa8y/bE/av+GH7EH7O&#10;PiT9qL4yx6lJ4a8LranUl0m1E1wftF5DaR7ELKD+8uI85IwMnngV+WnwH/as/wCDkH/gpp4Evv20&#10;/wBjnxN8L/h98OW1S7j8J+B9Wt7V7jW4YZmj8sTT2kzM25HhMrS2sbPG5UKFOMv9pn/gp5rP/BTL&#10;/g3I+P8A4l+J3hWx0H4heBdY0DQ/Guk6azCBpv7d0xo7mJGJaKOTEi+WzNteGQBiAKn6xGSfL2ZX&#10;1eUZK76n60fso/tOfDP9sr9n3w3+0t8HhqQ8N+KrWSfTBq9oILkLHPJC2+MMwU7o26MeMH2r0Svj&#10;f/g36JP/AAR5+B+f+hfvP/Tld19kVtB80E32RjJcsmgPSuR/4Jc5/wCGWdYx/wBF0+Kn/qwPEFdc&#10;elcj/wAEt/8Ak1rVv+y6fFT/ANWB4grix3wxOvB/Ez5g/wCCzX/BvN4f/wCCw3x78L/HXWf2pb3w&#10;G/hnwiugrp1p4RTURcKt3PP5pdrmLaczFdu0/dznnA+9f2ePhOvwG+BPgn4Hx642qJ4M8I6doUep&#10;NbiE3S2ltHAJSm5thYRhtoY4z1rtKK847wooooAKKKKACiiigAooooAKKKKACiiigApH+7S0j/do&#10;A+KP+Cen/JPfiR/2cR8Rv/Up1GvfK8D/AOCen/JPfiR/2cR8Rv8A1KdRr3yvao/w4nj1P4sgooor&#10;YzCiiigDN8UeEPC3jjQrrwt428N6frGl30Pk3mmatZx3FvPH3R45AVZT3BBBrF+FvwI+CPwN02bR&#10;vgp8H/C/g+zuZxNcWvhbw/bafHLIOjssCKGbtk84rrKKLIDjf+Gdv2fz8XI/2gH+Bvg5vHkcZjj8&#10;bt4XtP7YRDCYNovPL88DySYvv/6slPukip/HHwI+CXxN8W6H4++I3we8K6/r3hifzvDeta34dtbu&#10;70mXeriS2mljZ4G3ojZQqcqp7CuropcqHzM5O9+AvwN1L4s2fx81H4M+E7jx1p1v5Gn+NJ/Dlq+r&#10;W0Wx4/LjvDH5yLskkTaHAKuy9GIPVPBHIhjkTcrdVbkHjH9adRTFucN4H/Zh/Zt+GHi+6+IXwz/Z&#10;98E+HfEF9u+265oXhSztLyfcctvmijV2yeTk8nk18xf8Fe/2cv8Agpb8XbDwz8Sf+Cd3xg0iO40t&#10;Li08Z/CvxdBby6N4ts5SrgSJco0LPw0TK+zckrMJUZQG+1qOcVnKnGUeUuMuWV3qfhz42/4Jnf8A&#10;Baj/AIKS6Z4L/Zb/AGoP2Wfgl+zp8F/Dfi6LXtSs/hjZ2ESzyiJ4XuIre0vbtnn8mWYKrNCjGTLk&#10;hVK/sv42+AHwK+J174e1T4mfBrwv4kvPCM/neFb7xDoNtfXGkTAoRLbSzIzQSZiibehUkxqewx14&#10;z0xQOKIUow87/oVKpKXkZHjv4f8AgP4o+GrjwZ8TPBWk+ItHvBi70nXNOiuraf5t3zxSKytyAeQe&#10;g9BWb8LPgd8F/gXo03h34IfCPwz4M0+5mEtxY+E9Bt9NhlkHR2S3RFJHriuporTzMttDk/iX8Bfg&#10;b8aBp4+MXwa8K+LRpM5m0lfE3h621AWUhxloROjeWThfu4+6PQYr+Iv2cv2fPF/xC0j4t+LPgT4N&#10;1TxX4fhii0LxNqPhe0n1DTo4nZ40t7h4zJCqO7soRlCs7EYJNdpRQkkO7GvGkqNHIuVZSrL6qeo+&#10;lcL4e/Za/Zl8I/EWb4v+FP2dvAul+Lbh3efxRp/hGyh1GRmBDE3KRCU5BIPzcjrXeUUnFS3C7WxB&#10;qOmafq+nz6TqllDcWl1C0Nxa3EYkjljIwUZWBVlIA4I7CuS+Ff7N37PHwKub67+CHwG8F+DZdSx/&#10;aEnhTwrZ6c11g7h5hgjUvg8/Nnmu0oo5Y9hXYUUUUwCiiigAoooqZAeZ/wDBFT/lGh8Of+vjXf8A&#10;0+X9fVFfK/8AwRU/5RofDn/r413/ANPl/X1RXhy+I9uPwn5P/wDB4b4T8UeNP+CWfh3SvCXhy/1S&#10;6T4zaXIbfTbN55Ag0/Uxu2oCccjnpkitb/g0O8LeKfBv/BJyXRvFnh2+0u6/4WprL/ZdSs3gk2GC&#10;zw21wDg4POMV+pVFSMKKKKACiiigAooooAKKKKACiiigAooooAKKKKACiiigAooooAKKKKACiiig&#10;AooooAKKKKACiiigAooooAKif7tS1E/3aP6/EUj8Gv2zP+TuPid/2Pmrf+lclea/xf8AAf8ACvSv&#10;2zP+TuPid/2Pmrf+lcleafxf8B/wr+Ms1/5Glf8Axz/9KZ/beU/8ifD/APXuH/pKP6Efg7/ySfwx&#10;/wBi7Y/+iErpK5v4O/8AJJ/DH/Yu2P8A6ISukr+xcL/u0PRfkj+K8R/vE/V/mFFFFdBiFFFFABRR&#10;RQAUUUUAFFFFABRRRQAUUUUAFFFFABRRRQAUUUUAFFFFABRRRQAUUUUAFFFFABRRRQAUUUUAIxIU&#10;kDtX8q3xB+FXxOk/4Op4/Fw+HOvf2U37Xunzf2l/Y8/keUNZh/eeZt27eOua/qqooAFORmiiigAo&#10;oooAKKKKACiiigAooooAKKKKACiiigAooooAKKKKACiiigAooooAKKKKACiiigAoIB4IopGdUGXY&#10;D60AARFOQg/Kvlz/AILEf8mYW/8A2V/4ef8AqY6RXt3h79pb9nLxd42T4a+FPj/4J1TxHJLLFH4f&#10;0/xVZzXzPErNIogSQyEoqOWG3KhWJxg14j/wWI/5Mwt/+yv/AA8/9THSKqPxIUvhPSKKKK948Q+G&#10;P+Dk7Lf8EV/jQqqSceHDwOg/4SPTOa+I/wBqZSv/AAaB+AYiPmNjohx/3HDX7Y+LfBnhDx9oM3hb&#10;x14W03WtLuGVrjTdWsY7m3m2sGXdHICrAMAwBBAYA9Rms+8+EPwo1DwNH8ML/wCGegz+G4mUx+H5&#10;tHhayTa29cQldgw3IGMA1hKlKUpPurG8akYpLzufGwSOH/g2lVYo9of9h35ti9WPg/OTj1POT9a+&#10;PP2APi9pPwW/4NlbLxN41/Yvuvjt4TuPEmsW3izwXb3ogEFidRnb7axEckhSOVYiWjXfFkSgqIy6&#10;/s4fBvhI+Ev+EB/4RjT/AOwv7P8AsH9iizQWn2TZ5f2fysbPK2fJ5eNu3jGOKj8IeBfBfw+0WPw1&#10;4C8JabommwyNJFYaTYx28KMxyxCRgKMnk4HJ60vYu69LB7WPK/W5/Lb+1b/w5n8RfDTS/iv/AME0&#10;Nc+N3hD416rqFiNG+GUPmXVrpNzJIgmjS7MYncgbhE0U0jPJsGxASR9Y/wDBxJ4J/aivv+CVf7I/&#10;i79pbSdSuvF2j272vxAvbqHdNbajcWFuUS6ZRgTsLeTfk8yK3ev3P0T4I/Bjw14kbxn4b+EfhjT9&#10;Ydiz6vY6BbQ3TE9SZUQPk9+ea2PEnhbw14y0a48OeLtAstU066ULdafqFqk0EoyGwyOCpGR0IxU+&#10;wunruWsRqnbY/L//AIKpf8FR/Ff7T3/BGvxJ+1H/AMEuvGPiL7Bb+OLfQfGniCysZrLUNI03yt1z&#10;LF0kjzLJaRtIuCsc7sNuNw/JX9s7Xf8Agmr8T/2EPBafsSfCP4meIPjBpf2HXPjh8RPE3267Gm2/&#10;ktbTW80jSG3SOS+uYDG8cYGERWkLsFP9U2geCPB3hTw//wAIn4W8J6bpmlYYDTNOsY4LcBuo8tFC&#10;4PpjGOKy7D4H/BXS/DF/4J034PeFbfRtVkD6ppMPh62W2u3Dbg0kYTa5zzlgTwPQVU8PKpvL1JhW&#10;jT2j10Pxf/4L26lZ67/wbufsm6lpVyk0DX3gwLJG+5ePCl8CM+xB/I+hr7a/4OPLcx/8ERPjDFDB&#10;s8uHw2oULt2/8VFpYI/z6j1FfYmqfA34L634Qsvh9rPwj8M3mgabJ5mn6HdaDbyWds+G+ZIWQop+&#10;Z+QAfnb+8c63ifwR4P8AG/hmTwX408L6fq+jzLGJtM1SzS4t5djBl3RuCrYYBuQeVB6gYPZS5n5q&#10;we2jppsfhj+3n8Jvjd/w5v8A2Ev20fg94DuvEVv8DdK0zWfEFpaq0hgh8mznWeRACwgV7JVkcAhB&#10;KpPGTXtHx3/4ObZ/jXdfDX4Pf8ElfgxeeOvid4w1aNNa0Hxl4XufJ06BoyptswXEeZVkIZp1ZoUj&#10;jZiwzx+t2jeHdA8OaLb+GvDuiWmn6bZwrDaafY26wwQRjpGkaAKigfwgAdeOTWT4S+EPwo8Aajda&#10;v4E+Gfh/Rbu+4vbrSdHgtpLjnPztGoLc+pNT7Kabs7Xtf5E+2jJK8dj8Nf8AgvH+y54f+BX/AAVL&#10;+HP7df7bnwMvviN8EfFnh6xs/iRF4Tmu7WGLUoLVrN4kljnjkgG5ra6hVpkM2yRN2FfGT8OLr/g3&#10;6+PX7X/gL9nr/gn7/wAEpfGPxSu9YuEn1bX/APhYniXSo9AxLH+/ZJbmRnihG95Hby1BCKpkLYH7&#10;8arpGla3p82ja5ptve2dzEY7i0vIRLHKh6qytkMPYjufWsrwT8LPhn8NLaa0+HHw80Xw9DcNuuI9&#10;D0uG0WVvVhEq7jyeT60fV25Np6N3KVb92lrdaG4Y/s0Jgd1/dqULMvHHHqP51/NRp37Ov7AP/BPj&#10;/go/8YPgl/wWg/Zq8TeIPCviLWpdQ+GPjqzm1aGGO1M88vnbbC5gNws0c8SuV81oJ7fYVAMmf6WU&#10;XYqqhI2/d9qx/GPw78AfETS10T4g+BtH16yR9yWetaXDdRK3rslVhnt06cdOK2q0/aW8jOnU9ndP&#10;qfkd/wAESbT/AIJf/G/9u7WviD/wT8/4JheJvCuifDy3u00v44a18RNZkglee2Nu1uLC5nkh82VZ&#10;ZNqM8jLCPNZY2ChfG/8Ag1v/AGsfhV+yP8UviB+wZ8exq2j/ABK8b+PbWy0PR5dIlcCa1t7pbiOZ&#10;xxCUKYw3JLLjIzX7v+HvC/hvwhpEPh/wloFnpdhbLi3sdNtUghi5z8qIAq888DrzWdH8J/hdH4wf&#10;4iRfDjQo/EEgAk12PSYVvGAGADMF34xxjNZxo8sk09Vf8TR1uaLTW5vNE0sXkRjDN8oG4DB6Yz0H&#10;9K/BP/gk7/wUR8Ef8EJvF/xj/YB/4KH+DvEnhqRfGUviDw3rGm6DJdi/Zoktm2gbWaKWO2t3hkGU&#10;JMocoRz+9siiRGST5g33t3esHxh8LPhn8Qri0vPH3w70PXJbFt1jJrGkw3LW7ZzlDIp2HPcYq6lN&#10;zs09UZ05ct01oz8Tv+CEvx+1T9qv/g4N+P37R+p+AdQ8Mx+MvhLqGqafo+qW5juIdPm1HQfsbyA8&#10;ZktvJk3AlWEgKsykE/uF4kn1m38Pahc+H7VZtQWzlaxhk4ElxsPlhvYtjOfxrPsfhh8N9K8a3HxI&#10;0vwBotv4hvIBBea5BpcS3dxEFRRHJMF3ugEcYCsSB5a+grewCu088Y+bn/P1p0afJTcb6/5lVqnt&#10;JXS7fgfzC/s2ftK/sdfEeH4peJv+CxPgv4xfGT9o2bX5LTwP4B1S61Bbae6dPKitVt7aSI2syXXm&#10;I0Ljy1iMaxQlgVr6k/4Ik6rb6b/wb4/tq/CLVlktfEuh2/jebV9DuIzHdWYm8JxRRiSIjdGTJZ3K&#10;4YDmFx1Uiv24b4XfDR/GR+I0nw80NvEO0r/bzaTCb0KRjHn7d4GOMZxjjpXlf7Yf7Muk+MP2Pfjp&#10;8P8A4C/CnRbfxh8RPhh4h0uBdLs7Wxk1fULuwuYoVmmOxWLTTZ3ysFUszEjJNYexlHVvZM0+sKWj&#10;XVH4xf8ABAX/AILQ/s6/8E4f2N/E3wn/AGqfCvjDTtPvfGF7rXhHxNpOgveWusTfY7OKfTlb5Qs6&#10;eVE2WbZtuEDGLA3+p/8ABEn4W/FP4neCv22f+CmnjDwTf+HfDvxi0/xBL4Stb23K/a1mbUL25dCQ&#10;A0UbSRRCRcqziRQcowH1h/wQI/4J2/F39lT9gLVPgB+3X8BNJtdYm+JmoaxZ6HrFxp2sQi3ktLGJ&#10;JwYJJoVYvDIOocbc4AYE/bHx48E6j4r/AGefGXw68FaRC15qPgvUdN0exjCRIZZLSSOKIE4VAWKq&#10;CSABjJCilToz5YuT22CpUjzNR67s/BP/AIN4f+Cw/wABf+CcX7Lfjb4Z/tU+FfFeneGta8bXOr+F&#10;/F2k+H5Lu0vdRWxs4rnTS6kbJljS1kAztxNlmj+Uv23/AATO/Y7+MH/BSwftw/tz+HvBt54V0n47&#10;eHfEPh/4Ywa5tiW/nvbv7a2X4BSF4LSF5gDHullAOY3A+0v+De//AIJx/Gf9kb9grxV+z/8At3fA&#10;TSbPVNS+LN5rlnoOrXWnaxBJaPpmmwRz/uJJ4gTJBMuCQ42ZIAKk/ojY2FjptnHp2l2kNrbwxrHD&#10;DbRCNI1X7qqFwFA7AdO2KKdGo4R5np2CtWjGclHfv9x/Ml+xFrX/AAQ2+CHwT1r4L/8ABWj9ijx1&#10;p3xs8E393HqTx3muwSa2vmNJFb+TBfQx206BhCQ8cUbKsLiQlpCfoXxXoH7Nevf8G7/7THx5/Zi/&#10;4J4618AdH8Xaj4Ttgus+OdS1j/hJobXXLFormH7ecrCv2pgHjAEjNINziH5f3L8W/Br4QeP9Ut9c&#10;8d/Cnw1rV7agC1vNW0G3uZYQOgVpEJUDsAeK0vE/gzwj418OT+DvGPhfT9W0m6jWO40vU7NLi3kV&#10;XDqDHICp2sqsOOCoIxgVSoPa4vrCbvZnyV/wb9gj/gjz8DyR/wAy/ed/+old19j1Q8M+FfDHgrRY&#10;fDXg3w5Y6TptsCLXTtLs0t7eEEliEjjAVASScAAZJPer9dEVyxSMJS5pNgelcj/wS5z/AMMsaxgf&#10;810+Kn/qwPEFdcelcj/wS5z/AMMsaxg/810+Kn/qwPEFcWO+GJ14P4mfOP8AwWH/AODhH4f/APBH&#10;741+F/gt41/Zq1zxtceKPC/9tQ3+m+IobNYE+0yweWVeNyTmItkEcEccV9yfs6fF23/aB+Afgf49&#10;2Giy6bb+N/B+ma/b6bPcCR7WO8tY7hYmYABmUSBSQACRnvX873/B7XHj9uH4Qzf3vhTIPy1O5/xr&#10;95f+CZzb/wDgnL+z+/r8E/Cp/wDKPa15x3nuFFFFABRRRQAUUUUAFFFFABRRRQAUUUUAFNkIC806&#10;kZFfhhQB+an7OX7W/gz9mV/iX8Lfi18HPjPBqo+OvjrUYm0j4E+J9Stbi0u/EN9cW80VzaWEkMqP&#10;FIjhlcghq9I/4ec/s/8A/RKvjx/4jX4y/wDlXX3ALaEEEL0zjmneUnv/AN9GumOKqRikraHPLC05&#10;Sb11Ph3/AIec/s/f9Er+PH/iNfjL/wCVdH/Dzn9n7/olfx4/8Rr8Zf8Ayrr7i8pPf/vo0eUnv/30&#10;av65W8ifqdLzPh3/AIec/s/f9Er+PH/iNfjL/wCVdH/Dzn9n7/olfx4/8Rr8Zf8Ayrr7i8pPf/vo&#10;0eUnv/30aPrlbyD6nS8z4d/4ec/s/f8ARK/jx/4jX4y/+VdH/Dzn9n7/AKJX8eP/ABGvxl/8q6+4&#10;vKT3/wC+jR5Se/8A30aPrlbyD6nS8z4d/wCHnP7P3/RK/jx/4jX4y/8AlXR/w85/Z+/6JX8eP/Ea&#10;/GX/AMq6+4vKT3/76NHlJ7/99Gj65W8g+p0vM+Hf+HnP7P3/AESv48f+I1+Mv/lXR/w85/Z+/wCi&#10;V/Hj/wARr8Zf/KuvuLyk9/8Avo0eUnv/AN9Gj65W8g+p0vM+Hf8Ah5z+z9/0Sv48f+I1+Mv/AJV0&#10;f8POf2fv+iV/Hj/xGvxl/wDKuvuIxxgZOf8Avo0wvag4Mo5/26X12t5B9Vo92fD/APw86/Z9/wCi&#10;V/Hj/wARr8Zf/KulH/BTn9n4/wDNK/jx/wCI1+Mv/lXXqHxK/wCCm37NXwu/aKs/2ftf8SSPI7ND&#10;q2vW7K1lpVzldkMz568/MRkRn73fb9FWF1Y39nHeWt1HLHKu6OSOTKsp6EEdRiuLC5/hsdUqQw9S&#10;MnB8srdGduKyLF4GFOeIpygqi5ot9UfEv/Dzn9n7/olfx4/8Rr8Zf/Kuj/h5z+z9/wBEr+PH/iNf&#10;jL/5V19xBI25Un/vo0eUnv8A99Gu765W8ji+qUvM+Hf+HnP7P3/RK/jx/wCI1+Mv/lXR/wAPOf2f&#10;v+iV/Hj/AMRr8Zf/ACrr7i8pPf8A76NHlJ7/APfRo+uVvIPqdLzPh3/h5z+z9/0Sv48f+I1+Mv8A&#10;5V0f8POf2fv+iV/Hj/xGvxl/8q6+4vKT3/76NHlJ7/8AfRo+uVvIPqdLzPh3/h5z+z9/0Sv48f8A&#10;iNfjL/5V0f8ADzn9n7/olfx4/wDEa/GX/wAq6+4vKT3/AO+jR5Se/wD30aPrlbyD6nS8z4d/4ec/&#10;s/f9Er+PH/iNfjL/AOVdH/Dzn9n7/olfx4/8Rr8Zf/KuvuLyk9/++jR5Se//AH0aPrlbyD6nS8z4&#10;d/4ec/s/f9Er+PH/AIjX4y/+VdH/AA85/Z+/6JX8eP8AxGvxl/8AKuvuLyk9/wDvo0eUnv8A99Gj&#10;65W8g+p0vM+Hf+HnP7P3/RK/jx/4jX4y/wDlXSH/AIKdfs+jlvhZ8eB7t+zZ4y/+VdfcflJ7/wDf&#10;RoMKH1/76NT9crPsH1Ol5nzL/wAEb/Dvijwr/wAE3/hzo/jLwlq+haht1aebSde0uayvIEm1e9mj&#10;82CZVkiYxujbXUHDDivpymoixjatOrl3Oob5ik4ppuIQ/ll+d2Pxr8of+Dx6/v8AS/8AglHot1pd&#10;9Nbyf8Lk0hfMt5SjbTY6jkZB9ak/4M6dQvtV/wCCT2p3Wp381xIPjBrC+ZcSl2wLPT8DJz60Afq9&#10;RRRQAUUUUAFFFFABRRRQAUUUUAFFFFABRRRQAUUUUAFFFFABRRRQAUUUUAFFFFABRRRQAUUUUAFF&#10;FFABUT/dqWon+7R/X4ikfg1+2Z/ydx8Tv+x81b/0rkrzT+LP+zXpf7Zn/J3HxO/7HzVv/SuSvNf4&#10;v+A/4V/GWa/8jSv/AI5/+lM/tvKf+RPh/wDr3D/0lH9CHwd/5JP4Y/7F2x/9EJXSVzfwd/5JP4Y/&#10;7F2x/wDRCV0lf2Lhf92h6L8kfxXiP94n6v8AMKKKK6DEKKKKACiiigAooooAKKKKACiiigAooooA&#10;KKKKACiiigAooooAKKKKACiiigAooooAKKKKACiiigAooooACcc1GLmH+/3xUjAMpVhwetfyf3Hi&#10;DxA//B2D/ZkOuXv2f/hsZUNuLp9hQa4PlIzjGOMelAH9YAORkUUDjiigAooooAKKKKACiiigAooo&#10;oAKKKKACiiigAooooAKKKKACiiigAooooAKKKKACiiigApsylgAD/FTqbMGMZC9e1AH8qP8AwRi2&#10;6H/wdT6ZbH7sfxW+IcH56ZrifzNf0F/8Fhjn9i+3J/6K/wDDz/1MdHr+fD/gmRIdB/4OvUif/ll8&#10;ffHkBx7x6wn9a/qE+NPwJ+Ev7Rnw51D4QfHT4d6R4r8Lat5J1LQdctFntbkxTLNHvRhg7ZEVh6FQ&#10;aa0dwOTorzf/AIcl/wDBJb/pHv8ACv8A8JOD/Cj/AIcl/wDBJb/pHv8ACv8A8JOD/Cu/69/d/H/g&#10;HD9T/vfgekUV5v8A8OS/+CS3/SPf4V/+EnB/hR/w5L/4JLf9I9/hX/4ScH+FH17+7+P/AAA+p/3v&#10;wPSKK83/AOHJf/BJb/pHv8K//CTg/wAKP+HJf/BJb/pHv8K//CTg/wAKPr3938f+AH1P+9+B6RRX&#10;m/8Aw5L/AOCS3/SPf4V/+EnB/hR/w5L/AOCS3/SPf4V/+EnB/hR9e/u/j/wA+p/3vwPSKK83/wCH&#10;Jf8AwSW/6R7/AAr/APCTg/wo/wCHJf8AwSW/6R7/AAr/APCTg/wo+vf3fx/4AfU/734HpFFeb/8A&#10;Dkv/AIJLf9I9/hX/AOEnB/hR/wAOS/8Agkt/0j3+Ff8A4ScH+FH17+7+P/AD6n/e/A9Iorzf/hyX&#10;/wAElv8ApHv8K/8Awk4P8KP+HJf/AASW/wCke/wr/wDCTg/wo+vf3fx/4AfU/wC9+B6RRXm//Dkv&#10;/gkt/wBI9/hX/wCEnB/hR/w5L/4JLf8ASPf4V/8AhJwf4UfXv7v4/wDAD6n/AHvwPSKK83/4cl/8&#10;Elv+ke/wr/8ACTg/wo/4cl/8Elv+ke/wr/8ACTg/wo+vf3fx/wCAH1P+9+B6RRXm/wDw5L/4JLf9&#10;I9/hX/4ScH+FH/Dkv/gkt/0j3+Ff/hJwf4UfXv7v4/8AAD6n/e/A9Iorzf8A4cl/8Elv+ke/wr/8&#10;JOD/AAo/4cl/8Elv+ke/wr/8JOD/AAo+vf3fx/4AfU/734HpFFeb/wDDkv8A4JLf9I9/hX/4ScH+&#10;FH/Dkv8A4JLf9I9/hX/4ScH+FH17+7+P/AD6n/e/A9Iorzf/AIcl/wDBJb/pHv8ACv8A8JOD/Cj/&#10;AIcl/wDBJb/pHv8ACv8A8JOD/Cj69/d/H/gB9T/vfgekUV5v/wAOS/8Agkt/0j3+Ff8A4ScH+FH/&#10;AA5L/wCCS3/SPf4V/wDhJwf4UfXv7v4/8APqf978D0iivN/+HJf/AASW/wCke/wr/wDCTg/wo/4c&#10;l/8ABJb/AKR7/Cv/AMJOD/Cj69/d/H/gB9T/AL34HpFFeb/8OS/+CS3/AEj3+Ff/AIScH+FH/Dkv&#10;/gkt/wBI9/hX/wCEnB/hR9e/u/j/AMAPqf8Ae/A9Iorzf/hyX/wSW/6R7/Cv/wAJOD/Cj/hyX/wS&#10;W/6R7/Cv/wAJOD/Cj69/d/H/AIAfU/734HpDdK5H/glx/wAms6v/ANl0+Kn/AKsDxBWHN/wRJ/4J&#10;MtGyxf8ABPj4Uhj0J8JQcfpXvfwT+CHwn/Zz+GOm/Br4HfD3SfCnhfSfOOm6DodosFrbGaZ55SiK&#10;ABvllkkPqzk96wxGI9skrWsbUaPsb63P53P+D26PH7Zvwbmx974Y3C/lqM3+Nfu1/wAEwct/wTa/&#10;Z7cn73wP8Jnp66Pa157/AMFB/wDgin+wz/wU88eaB8Rv2s/C+vahqXhnSX03SW0fxFLZIlu0plIZ&#10;U+8dxPPpxX0h8G/hP4T+BXwn8L/BTwDbzRaD4P8ADtlomhxXE5lkSztYEghVnPLMEjXLHkmuY6Dp&#10;qKKKACiiigAooooAKKKKACiiigAooooAKKKKACiiigAooooAKKKKACiiigAooooAKKKivbiG1tXu&#10;bh1WOMbnZjgKPUnsKG+VXYa9B8rqsTMzAAKTk1+dv/BSf/gqg+jtqHwA/Zk13N6hktvEPiy1k4tz&#10;jDQWzD/loDw0vG3kKd3zLzP/AAUn/wCCpv8AwmyX3wE/Zh1+RdK+a38ReKreTabznDW9swPERGQ0&#10;o5fOF+XlvgJvlOGHvjPWvw/jrxCjLny7KpX3U5p/fGLul6yXoj914C8N7cmZZvG3WFNr7pTWvyi/&#10;V9h5cuzSSFnLtksw5PXk/n9Pavsz/gnL/wAFPdX+Ac1j8GPjpq0954L8xY9O1SRi0uiZPCnu1v8A&#10;7PVBnbkZWvjJeVztpN4D434bPy9cn8q/KclzrH5Fjo4rCSal1W6l3TTet/v7H7DnmQ5bxDl8sJjI&#10;Jxto7WcXsnFpaW+7uf0UeHtb0rxHo9vruh6jBeWd5CstrdW0oeOaNhlWVhwQR0NXq/HX/gnt/wAF&#10;IvEn7LGoQfDX4nPcap8P7ifiJW3T6O7NzJAD96POS0Qx3ZcHIf8AXDwL428LfETw9Z+MvBGv22p6&#10;TqNqs9jfWcweOZD0IIP4H0IIPIIr+nOF+K8v4mwnPRfLUVuaDeq87dn0f3n8p8VcJZlwrjPZ11zU&#10;23yzS0l5eUl1XzWhtUUUV9UfKhRRRQAUUUUAFFFFABRRRQAUUUUAFFFFAH5Mf8HlC/8AGpnRyD0+&#10;Mmj/AIf6FqP+NL/wZqnf/wAEmNYGPu/GbWP/AEh02vVf+DnD9i/9pj9u3/gnLp/wV/ZQ+Fdx4w8U&#10;QfEzTNUk0m1v7a2YWsVrepJLvuZY0wGlQY3Z+bgcHEH/AAbFfsY/tOfsIf8ABPHV/gj+1n8Kbjwh&#10;4ouPifqWqQ6Xcaha3Ra1ls7FEk320siDLRPwWz8vTpQB+jFFFFABRRRQAUUUUAFFFFABRRRQAUUU&#10;UAFFFFABRRRQAUUUUAFFFFABRRRQAUUUUAFFFFABRRRQAUUUUAFRP92paif7tH9fiKR+DX7Zn/J3&#10;HxO/7HzVv/SuSvNe/wDwH/CvSv2zP+TuPid/2Pmrf+lcleafxf8AAa/jLNf+RpX/AMc//Smf21lP&#10;/Inw/wD17h/6Sj+hH4O/8kn8Mf8AYu2P/ohK6Sub+Dv/ACSfwx/2Ltj/AOiErpK/sXC/7tD0X5I/&#10;izEf7xP1f5hRRRXQYhRRRQAUUUUAFFFFABRRRQAUUUUAFFFFABRRRQAUUUUAFFFFABRRRQAUUUUA&#10;FFFFABRRRQAUUUUAFFFFACOcITjtX8nGmETf8HaDtj/m8iY/lrbH+lf1jucKTjtX87Xh/wD4Iw/8&#10;FMrf/g4ok/bZu/2W75fhe37TVx4nXxV/wkOlmP8Aso6o863HlC687BjIO3Zu5xjNAH9Ew4GKKF+6&#10;OaKACiiigAooooAKKKKACiiigAooooAKKKKACiiigAooooAKKKKACiiigAooooAKKKKACo7pZXjx&#10;D97OetSUUAfhL+zB/wAG/X/BQ/4Rf8F6bj/gob4i0LwjH8OT8avEniWOWHxQj3p06+lvjCfI2f6z&#10;bcJlSeDnniv3YhV1XDevHNOooAKKKKACiiigAooooAKKKKACiiigAooooAKKKKACmu4GDk0M+Gxk&#10;V84/t8ft9+Cv2QPBI06ze31TxpqUJ/sfRNxxGvT7RPj7sSntkM5GF4DEcOY5hg8qwc8VipKMIq7b&#10;/BLu32O7LsvxmbYyGFwsXKcnZJfm+yXcP2+/2/fCP7HXgxrDSpbfVPGupQsdD0VpNyxdR9ouApys&#10;QPbIZyCFI5Yeb/8ABOH/AIKfQftBtD8G/jlqlvaeNNx/s3UNojh1lOu0AAKk6jqoGHAyoByo/Lv4&#10;h/ELxp8WvGV98QviL4guNU1jUpjLeXdw2SzHsAOFUD5Qq8KOBxWXYX17pN/DqemXsttcW8qyQXFv&#10;KySRupyGVlIIIPIIII7V+BYrxQzaWeLE0VajHT2envR7v+8/uSP6GwvhTk0eHnha7vXlr7Rbxl0S&#10;W3IuvV6vtb+iu2laQEs1S18Rf8Ezv+Cmdl8cbG1+Bvxv1OG38aW8Kx6ZqUxCJriKO/QLcAclRgP9&#10;5e4H2zDO0p+7X7vk+cYHPMDHE4WSae66xfZ+Z+A53kuYcP5hPB4yFpx+5rvF9U/+HJKKKK9Q8kKK&#10;KKACiiigAooooAKKKKACiiigAooooAKKKCcDJoAKK/KP/g4j/wCC7n7Vf/BIj4p/DbwN+z18MPh/&#10;r1r4z8P31/qMvjTTr6eSGSGeONVj+zXcACkPzkMc9xX6HfsUfGzxN+0n+xx8Jv2iPGmn2NnrHj34&#10;Z6D4i1a00uORLaG5vtOgupUhEjOwjDykKGZmCgZYnkgHp1FFFABRRRQAUUUUAFFFFABRRRQAUUUU&#10;AFFFFABRRRQAUUUUAFFFFABRRRQAUUUUAFR3tlaajaSWF/bRzQTIUmhkUMrqeoIPUGpKKAOX/wCF&#10;JfBpU2j4TeGv/BHb8f8AjlfIH/BaP4b/AA88Lfsmabq3hnwLo+nXX/CaWsf2ix02KGTYba6yu5VB&#10;wcDj2r7nPSvjL/guB/yZ5pv/AGPNn/6TXdfJ8YYfDx4ZxTUFdQl0XkfWcHYrEy4qwcZTbTqR6s/J&#10;gdK++v8Aghf4L8HeLtV+JQ8V+FNN1P7Pb6UYP7QsY5vLLG73Y3g4ztX8hXwKOlfod/wQO/5C3xQ/&#10;69dI/wDQr2vwPw9jGfFuHjJXTvp/26z+hfEqcqfBmKlF2a5bNb/HE+/Ifgn8G8Bz8J/De71/sO3/&#10;APiK3dC8OeH/AAxYrpnhvRLXT7VSStvZ26xRrnrhVAAq3D/qxTq/qSFGjS+CKXokj+UqlatVVpyb&#10;9W2FFFFaGYUUUUAFFFFABRRRQAUUUUAFFFFABRRRQAEZ6immGItuMYznNcb8ef2ivgV+y/4E/wCF&#10;n/tE/F3w74J8O/bI7T+2vE+qx2dt58gOyLzJCF3MFbAzk7T6VV/Z+/ad+AX7VnhCf4ifs2/GXw34&#10;68P22pPp9xrHhfVI7y3jukjSR4TJGxXeFkQkdQHFAHfUUUUAFFFFABRRRQAUUUUAFFFFABRRRQAU&#10;UUUAFFFFABRRRQAUUUUAFFFFABRRRQAUUUUAFFFFABQelFB5GKAK5vYVOwzjd9aaZ43XPngfjXzZ&#10;+2X/AME3vh9+0hbzeLPBWvXnhXxgwyupWMj/AGa8bHS5iUgc4A8xcMOM7gAtflp+0L8Dv2k/2YvG&#10;Engv4uwapZyMzCx1K3vJZLW+QH78MucMMYypww/iVelfAcScXZpw3Nyq4FzpdJxnp6SvH3X6n33D&#10;HBuV8UQUKWPUKvWEoa/9utT975K/kN/bKOf2tviY397x5qx65/5e5K8zOS3B7U5ppbiRri4maSSR&#10;t0kkjZZ2PJJPcnrnvSMcDGOvH6V/NWLrrE4qpWt8Um7erb7L8j+pMHh/quDp4e9+SMY/ckr7vt3P&#10;6Cvg/dQn4TeFys6n/inbHof+ndK6MXcROPOr+f8A+GPhr4z/ABd8VW3gP4YW+tavqU+BDZafNIxC&#10;5C7ic7UQZGWYhVHUiv0o/Yu/4JQ2vw6ns/iB+0z4ouPEWuKFkh8OxXUjafZNw2ZM/wDHw4I6HEYP&#10;Z+Gr+iuGeM8yz+UaeHwLUIpKU3OyX/krv6J/cfzTxRwPlfDkZVMTmCc5XcYKF2//ACdNLza+8+3l&#10;kRhkNTqjgtoraIQxDCqMKPT2qSv0pX6n5mFFFFABRRRQAUUUUAFFFFABRRRQAUUUUAFFFFABRRRQ&#10;AUUUUAFFFFABRRRQAUUUUAFFFFABRRRQAUUUUABAIwRTTDGcgr16+9OYkKSBXh2l/wDBSf8AYO1r&#10;43yfs1aT+118Pbj4gR65NoreDYfFFs2pDUYnaOS0+z7/ADPNV0dSuOCp9DQB7iBgYAooByM0UAFF&#10;FFABRRRQAUUUUAFFFFABRRRQAUUUUAFFFFABRRRQAUUUUAFFFFABRRRQAUUUUAFNlk8sZ255p1Nm&#10;BZMKO9AHyj/w/A/4Jhf8NUD9iRf2m42+KX/CZf8ACK/8ImvhTV9w1bz/ALObf7R9k+z8Scb/ADNn&#10;fdivq2GRpASyBcNjhs/5/wA/Sv5MvEJGnf8AB2PGdvDftn2px7Pr8f8A8VX9Z0IUKSq4y2Tx3oAd&#10;RRRQAUUUUAFFFFABRRRQAUUUUAFFFFABSOSEJA7UtBzjigD53/bz/bi0X9kvwL5Oh6RJrHjDVISN&#10;F0eKMssfUefOR92NT2HLngcZI/Hb4ieJvi18WvGeofEP4iJq2qavqU5lvby5gbJJPQAABVGQFUYV&#10;VACgDr/QXJbh+sS1HLCuwgov3fT2r894q4Nx3FGITqYvkpx2goXV+7fOrv5adNz9B4S42wXCdF+z&#10;wXPUfxTc7O3ZLkdl31167H86rRTQO0FzC0ckbFZI3XDIwOCCOxBprcc4NeiftbHP7VfxMOP+agaz&#10;/wCl01edndu+Wv5txND6vip0U78ravts2r2/Q/qPBYh4nC068o/FGMmt90m1f9TQsNP8WaZeW+q6&#10;NpupRzQus1vdW8EitG4OVZWGDkcEEd8Gv1U/4Jmf8FENQ+N1jb/BX47wT2fjK1gC6fqtxbtHHrca&#10;r3yMLOoGSOjgbl7gfUHwLtU/4U14SZY1U/8ACMaf90D/AJ9o66z7JHuyIl+uK/ojhfgfF8O4lYrD&#10;4tuMl70OSyaf/b2/nY/mnivjzCcS4V4XEYJKUG+SanrF7N25dVJbq6+8kWTcAQKdTQu3AC06v0w/&#10;MQooooAKKKKACiiigAooooAKKKKACiiigAoPTpRQenSgD+c//g9+T/i/XwCl29fB+tL9cXVsf61+&#10;13/BJpt//BLT9mtw3/NA/B2f/BHZ1+LP/B8Am/4z/s+yohyfC+vD/wAmLP8Axr9nv+CRcpk/4JY/&#10;s2hkYMvwH8JDkemj2o/pQB9FUUUUAFFFFABRRRQAUUUUAFFFFABRRRQAUUUUAFFFFABRRRQAUUUU&#10;AFFFFABRRRQAUUUUAB6V8Zf8FwP+TPNN/wCx5s//AEmu6+zT0r4y/wCC4H/Jnmm/9jzZ/wDpNd18&#10;zxj/AMkzi/8Ar3L9D6bgz/krMH/18ifkwOlfod/wQO/5CvxQ/wCvXSP/AEK9r88R0r9Dv+CB3/IV&#10;+KH/AF66R/O9r+f/AA7/AOSvw3q//SWf0T4mf8kTiv8Atz/0uJ+kkP8AqxTqbD/qxTq/qY/lAKKK&#10;KACiiigAooooAKKKKACiiigAooooAKKKKAPyz/4PBk3/APBH2Zsfd+J2iH/x25H9a5j/AIMwpC3/&#10;AASn8VDHT456t/6atJrrf+Dv2Mv/AMEddQYfwfEfQ2/8emH9a4//AIMvDu/4JV+Lx/d+Omrf+mnR&#10;6AP12ooooAKM0V8j/tC/FT9tbxX+294g/Z7/AGc/jh4L8E6F4V+FfhvxFcyeIPh3NrlxfXeqajr9&#10;sy7l1C1WKNE0iPAwxJlYk9KqMZTlZEykoxuz64z7Gk3f7Jr46/4R7/gqn3/bs+Fv/iP8/wD8vaP+&#10;Ee/4Kp/9H2/C3/xH+f8A+XtbfVcR2M/rFHufYu7/AGTRu/2TXx1/wj3/AAVT/wCj7fhb/wCI/wA/&#10;/wAvaP8AhHv+Cqf/AEfb8Lf/ABH+f/5e0fVMQH1mj3PsXd/smjd/smvjr/hHv+CqX/R9vwt/8R/n&#10;/wDl7R/wj3/BVP8A6Pt+Fv8A4j/P/wDL2j6piA+sUe59i7v9k0bv9k18df8ACPf8FU/+j7fhb/4j&#10;/P8A/L2j/hHv+Cqf/R9vwt/8R/n/APl7R9UxAfWKPc+xd3+yaN3+ya+Ov+Ee/wCCqf8A0fb8Lf8A&#10;xH+f/wCXtH/CPf8ABVP/AKPt+Fv/AIj/AD//AC9o+qYgPrFHufYu7/ZNG7/ZNfHX/CPf8FU/+j7f&#10;hb/4j/P/APL2j/hHv+Cqf/R9vwt/8R/n/wDl7R9UxAfWKPc+xd3+yaN3+ya+Ov8AhHv+Cqf/AEfb&#10;8Lf/ABH+f/5e0f8ACPf8FU/+j7fhb/4j/P8A/L2j6piA+sUe59i7v9k0bv8AZNfHX/CPf8FU/wDo&#10;+34W/wDiP8//AMvaP+Ee/wCCqf8A0fb8Lf8AxH+f/wCXtH1TEB9Yo9z7F3f7Jo3f7Jr46/4R7/gq&#10;n/0fb8Lf/Ef5/wD5e0f8I9/wVT/6Pt+Fv/iP8/8A8vaPqmID6xR7n2Lu/wBk0bv9k18df8I9/wAF&#10;U/8Ao+34W/8AiP8AP/8AL2j/AIR7/gqn/wBH2/C3/wAR/n/+XtH1TEB9Yo9z7F3f7Jo3f7Jr46/4&#10;R7/gqn/0fb8Lf/Ef5/8A5e0f8I9/wVT/AOj7fhb/AOI/z/8Ay9o+qYgPrFHufYu7/ZNG7/ZNfHX/&#10;AAj3/BVP/o+34W/+I/z/APy9o/4R7/gqn/0fb8Lf/Ef5/wD5e0fVMQH1ij3PsXd/smjd/smvjr/h&#10;Hv8Agqn/ANH2/C3/AMR/n/8Al7R/wj3/AAVT/wCj7fhb/wCI/wA//wAvaPqmID6xR7n2FtOMYrm/&#10;id8IPh58ZvCN54F+J/hSz1rSr1SJrS9g3AHGAynqjjPyupDKeQQea+Yf+Ee/4Kp/9H2/C3/xH+f/&#10;AOXtH/CPf8FU/wDo+34W/wDiP8//AMvazqZfKtTcJxTT0aet/UqnjIUZqcJNNaprRr0PnH9tX/gj&#10;p45+GLXfxB/ZoN34m0NS01x4df5tQtFzk+VjAuEUdAP3mMDEhyx89/Y6/wCCW/xw/aYuofE3jazu&#10;vB3hFm+bUr62IurxQxBW3hODjI/1jYUZBG/BWvs5/DP/AAVQY5P7dfwu/wDDAT//AC9oHhn/AIKn&#10;r939ur4W+n/Jv8//AMva/O63hLklXM/rKi1DrTTXK3+aXdX19D9Ho+LnEFLKXhHKLnsqjT50vyb8&#10;7addT379nb9ln4Mfsv8AhVfCnwi8Iw2Ssv8Apl/Mu+7vGznMsvV+c4XhVHCgDivR13A5r48Hhz/g&#10;qkBx+3b8Lf8AxH+f/wCXtH/CPf8ABVP/AKPt+Fv/AIj/AD//AC9r9Bw+VrC0Y0aMFCMdElZJelj8&#10;7xGZSxlZ1q9RynLVt3bfrc+xd3+yaN3+ya+Ov+Ee/wCCqf8A0fb8Lf8AxH+f/wCXtH/CPf8ABVP/&#10;AKPt+Fv/AIj/AD//AC9rf6piDL6xR7n2Lu/2TRu/2TXx1/wj3/BVP/o+34W/+I/z/wDy9o/4R7/g&#10;qn/0fb8Lf/Ef5/8A5e0fVMQH1ij3PsXd/smjd/smvjr/AIR7/gqn/wBH2/C3/wAR/n/+XtH/AAj3&#10;/BVP/o+34W/+I/z/APy9o+qYgPrFHufYu7/ZNG7/AGTXx1/wj3/BVP8A6Pt+Fv8A4j/P/wDL2j/h&#10;Hv8Agqn/ANH2/C3/AMR/n/8Al7R9UxAfWKPc+xd3+yaN3+ya+Ov+Ee/4Kp/9H2/C3/xH+f8A+XtH&#10;/CPf8FU/+j7fhb/4j/P/APL2j6piA+sUe59i7v8AZNG7/ZNfHX/CPf8ABVP/AKPt+Fv/AIj/AD//&#10;AC9o/wCEe/4Kp/8AR9vwt/8AEf5//l7R9UxAfWKPc+xd3+yaN3+ya+Ov+Ee/4Kp/9H2/C3/xH+f/&#10;AOXtH/CPf8FU/wDo+34W/wDiP8//AMvaPqmID6xR7n2Lu/2TRu/2TXx1/wAI9/wVT/6Pt+Fv/iP8&#10;/wD8vaP+Ee/4Kp/9H2/C3/xH+f8A+XtH1TEB9Yo9z7F3f7Jo3f7Jr46/4R7/AIKp/wDR9vwt/wDE&#10;f5//AJe0f8I9/wAFU/8Ao+34W/8AiP8AP/8AL2j6piA+sUe59i7v9k0bv9k18df8I9/wVT/6Pt+F&#10;v/iP8/8A8vaP+Ee/4Kp/9H2/C3/xH+f/AOXtH1TEB9Yo9z7F3f7Jo3exr46/4R7/AIKp/wDR9vwt&#10;/wDEf5//AJe0f8I9/wAFU/8Ao+34W/8AiP8AP/8AL2j6riOwfWKPc+xs0V8JfGrXP+Cq3wo+D3iz&#10;4rR/tt/C+9k8L+Gb/Vo7H/hQ9xGty1tbvMIi39uHaG2bd2DjOcGvsD4DeN9X+JnwT8H/ABH16CGK&#10;98QeFdP1O8jtwRGks9tHKwUEk7QWOMk8VnOnOn8RUKkKnwnW0UUVmaBRRRQAUUUUAFFFFACN908d&#10;q/lG/Z7Jn/4O39QAH/N3nib9NUv6/q6r+Uf9l/Fx/wAHceonb/zdv4uP5alqP+FAH9XFFA6UUAFF&#10;FFABRRRQAUUUUAFFFFABRRRQAUUUUAFFFFABRRRQAUUUUAFFFFABRRRQAUUUUAFNk6fjTqbKcAZP&#10;egD+TT4qxiz/AODsaNSv/N4mlt/31rVuf61/WXEcrw2a/I/x/wD8Gw2r+Mv+CtH/AA9DX9tG3tIV&#10;+L1j44Hgpfh60jH7PdxXBtftf24Y3eVjzPKON2dpxg/rdbnMecd6AJKKKKACiiigAooooAKKKKAC&#10;iiigAooooAKKKKACoJvufhU9QTfc/CkyZfC/Q/BT9rX/AJOq+Jn/AGUDWf8A0umrzz+L8K9D/a1/&#10;5Oq+Jn/ZQNZ/9Lpq88/i/Cv4yzD/AJGNb/FL82f2/lP/ACK6H+CP/pKP6CvgZ/yRrwn/ANixp/8A&#10;6TR11dcp8DP+SNeE/wDsWNP/APSaOurr+x8L/u0PRfkfxRif94n6v8wooorcxCiiigAooooAKKKK&#10;ACiiigAooooAKKKKACg8jFFFAHmfx7/Yv/ZF/aovNM1D9pn9mTwH8QJ9FjlTR5fGfhW01JrJZSpk&#10;WI3Eb+WGKISFxnauegrtvA/gTwV8M/CGmfD/AOHXhPTtC0LRbGOy0fRtIs0t7Wyt41CpDFEgCxoq&#10;gAKoAAFa1FABRRRQAUUUUAFFFFABRRRQAUUUUAFFFFABRRRQAUUUUAFFFFABRRRQAUUUUAFFFFAB&#10;RRRQAHpXxl/wXA/5M803/sebP/0mu6+zT0r4y/4Lgf8AJnmm/wDY82f/AKTXdfM8Y/8AJM4v/r3L&#10;9D6bgz/krMH/ANfIn5MDpX6Hf8EDv+Qt8UP+vXSP53tfniOlfod/wQO/5CvxQ/69dI/9Cva/n/w7&#10;/wCSvw3q/wD0ln9E+Jn/ACROK/7c/wDS4n6SQ/6sU6mw/wCrFOr+pj+UAooooAKKKKACiiigAooo&#10;oAKKKKACiiigAooooA+Pf+C5H/BPH4qf8FP/ANg++/ZX+DnjDw/oWtXXijTtTXUPE0k62qx27OXU&#10;+RFI+47uPlx71zv/AAQK/wCCY3xi/wCCTv7HGufs2/Grxv4d8Qatq3xHvfEUd94WkuHtkt5rKxt1&#10;jJuIYm3hrVyflxgjntX3JRQAUUUUAFfKF9/ylS+Kf/Zv3w7/APT343r6vr5Qvv8AlKl8U/8As374&#10;d/8Ap78b10YX+MjHEfwWep0UUV7L3PJAsB1NGa/OH/god8Jv+DhK0+MnxA+Mv7Hn7dPwv8JfCLTd&#10;N/tDRPDOtaLbTalb29vYxvcqTLodxuZpop2UNOwwwGVHC/IH/BN742f8HMX/AAVB+B+qfH/4Bf8A&#10;BRP4b6Ro2keKp9Aubbxf4P0u3umuYra2uWdVttBnTy9l1GAS4bcGG0AAnB1rS5eVm3sfd5uZH7ug&#10;gjIozXlHwi+L+l/Db4a+Gvhn+1R+0F4Jm+J3h7wBZXnxIuv7dtbVZ7iG1j+3aiI2WExWrSiRxI0U&#10;aBTnagBrb+H37UX7NfxZ8J6t49+Ff7RPgPxNoeg5Ou614f8AF1leWengKW/fzQyskPyhm+dgMAns&#10;a25o9TLlk9jvKQuoOC3vXlnw/wD26P2J/ix4ut/h98Lf2wvhb4l166bbb6LoPxA027u5m67VhinZ&#10;2bH8IGeCegOPIP24dQ/bVtP2v/gjB+z3+2z8K/h34Ek121HxE8B+NL6zj1bxfanULcSW+mxzWU0k&#10;kjQGWJVjlhJeRQCCciXJDUZPQ+st6ggFupwPelJxwfpX55/tyf8ABae1/Z+/4Kd/B39gfwNqPg62&#10;0HxFcW138TPG2qa5DKNIha4u4G08jcI7WZfswkkaViQkyAKudx+6pviv8LrL4br8XLv4j6DD4UWx&#10;W7PiafWIU08W5wBMbkv5YjOR85bHPWhTi7q+w3TlGKbW50WRRXnPwk/a+/ZQ/aA1ubwt8CP2m/h9&#10;4z1SGFpZtP8ACvjKx1KeKNertHbzOwA78fjXQ+I/jH8JvCPiqHwN4o+KXhvTdbuLGS+t9E1DXLeG&#10;8ktI0d5LgQu4cxKsUrM4BAEbHnacVzR6E8sludLkUV518Nf2vf2UfjNLqNt8Hf2l/APiyXR7VrjV&#10;oPDPjKxvpLGFfvSTLBKxhQd2bAHcg4FSfCb9rH9l34867deFfgd+0r8P/GeqWMPnX2n+FPGVjqE9&#10;vGGwWeOCVmUZwMkAAkdyBRzR6ByyW56DmjNct8Wfjh8GPgN4fj8WfHD4v+FfBelTT+RDqnizxDba&#10;bbtJjO0SXDopOOcZzgE9ASIvhF8ffgZ+0BpFx4j+BHxo8JeNtPtZRFcX3hHxJa6lDC5GQrvbyOqk&#10;joCe1HNHYOWW51xNGa5HWvj98C/Duoa9o+v/ABq8I2F54WsxeeJrW+8RW0Mmk2524luUeQNAhDp8&#10;zgKQ6kH5hWd8Hf2q/wBmT9oe5vLH4BftEeBvHFxp8Pm3sHg/xdZak9smcbpBbyvtyeBnHPHXii8Q&#10;5ZbnfgguIwfmb7q9zRmvzr0//guF4Q8V/wDBYzUP2Frfxx8PdJ+E/hfwjJeah8QrjxPbyRa5fyWd&#10;rcxpDclxDFHH9oaIopd2khY5HCL+iUMsU8KzwOrI6hkZWyCD0INTGUZbDlCUNx2QSQP4eT7UgdCC&#10;Qw+Vtrex44+vI/Ovza/4Lo/8FWf2of2Nvip8Kv2PP2OND0Ky8cfFq5SG28YeKoVaz04y3aWkKR+Y&#10;fJ3mR90jygpGm07W3bl85/Y5/wCClH/BUX9mr/gqV4b/AOCWn/BTTxF4H+It9420s3Wl+MPBsdvF&#10;PYF7eeeJmW2hgQp/o8qNDLBHKNySZZNoeHWjGpytGkaMpU+ZM/WwHPSigVzPi/4yfCj4feJ9L8Ge&#10;OfiZ4f0fVtckWPRdJ1PWIILnUJGcIqwRu4aUlmC/KD8xA64B1MTpqQsq/eNZHjXx/wCCPhp4bm8Y&#10;/Enxpo/h3SLdkW41XXdSitLeMuQqKZJGCgsSAOeSQBk18tftKeMf2tvEf7avwT139m39u34Q+G/h&#10;Lqq20/izwLrWrWL6r4xga5Yh9NLWczzJJEQitFPEC3TnkzKXKiox5j69o5PAFcf8XP2gvgV8ANLt&#10;9a+O/wAbfB/gezvJmis7zxh4mtNNilcDJVGuZEDkAgnHTIz1FV/hB+0p+zz+0Pb3U/wE+O/g3xxD&#10;Z7ft03g/xNaamltuztEht5HCE4OA2N2GxnBAfNEk7cMpUOG4YZU+vOKUBj/Cfu56dvWvj34G+J/2&#10;ytC/4KP/ABcuPjn+3j8Itc+DOm+Gry68O/DHSdYsBrnhdo5bMi61Aiyjkjgih+1B2kuZFBmi3A8F&#10;fMP2Hf8Agtrpn7XH/BSP4zfs1+JNc8D+FfAfgCWXR/A91J4gia48V38epG0NxHNI6pOJghaKGFSd&#10;sgy0pw1QqivZ/Iv2ct12P0RzRmuH+MH7S37Ov7PNvZ3Px8+P3gnwPHqBZdPk8YeKrTTVuCMZ2G4k&#10;TfjPO3OO+DxWv8NPi18LfjP4Xj8cfB74meHvFmiyymOPV/DOtQX9qzjG5RLAzKSMjPPGRnrWl4k8&#10;stzoaM0HpXmvjj9sn9kb4Y+Pv+FVfEv9qT4c+G/E7MiL4f17xxYWd6zP9wCCWVZDuyMYXJyKLpbi&#10;5ZS2PShyMjucD6+lJvX+92z+HrX5jf8ABJj/AIKHfteftO/8FY/2rP2aPjX8W11zwN8OPEOuW3gj&#10;R49B0+1Omwwa5LaRATwQJNMRAqrmV3LYBJJOa6v/AIIuftEf8FGfjL8PP2gvBn7dvxm0nW/G/wAP&#10;fFS6Hpmq2trpKWGk3YsfOlhMumwLDL5Ukkfmhg5RlZSMqRWca0ZWsnqbSoyjdXVz9Dzw2wjDddpo&#10;r5V/4Jb+K/2ptM/Zg8SeJv29v21PhP8AFnWNN8VXk3/Cd/DvVrP+x9L0mKxtG8i4mgtLSJHjcXEz&#10;syHbHKhLkEBfYPFv7Zv7IPgDwjpHjzx3+1R8ONF0PXpJU0XXNX8cWFrY6gYmCSCCeSURy7Hyr7Gb&#10;aflODVRkmrmcouLselZoyKw/BPxK+H/xJ8KW/j34deOtH8R6FeIXs9Z8P6lFeWs6gkExzRMySYKs&#10;PlJ5UjrXnI/4KHfsBnxL/wAIcf24fg9/azT+QNK/4WdpQuFkzjYUNxnOeMYquaHcXLJ7HsVGayfF&#10;3jrwb8PvC11438feMdJ0PR7FUN5q2sahFa2sG9wib5ZWVF3OQgy3LMoHUA8P4w/bZ/Y0+H2pabpH&#10;j/8Aa3+GPh+61jT4b/SbTXfH2nWct9azKGhmhWaZTJG6kFXUFWHIJHNF11BRlLY9OoqO3vLa6tI7&#10;63uI5IZIw6SxtlWUjIYEdRjuP1ry3Sv27P2Jde8bx/DLQ/2xPhTd+JZbwWsfh+1+ImmyXzz7tvlC&#10;BZ/MLlsKFAzk4oFqerZozUdzcwWkLXN1PHFHGhaSSRgqqoGSST0AGST2AJ7V5X4Z/by/Yg8beMof&#10;hz4J/bF+Fes+Iri4+z2ugaT8RNMub6ebOBGkEc5kdieAoBJNF4j5Zbnq5dQcFvaguinDN16e9fCP&#10;/BUP/gr3B+xR+0x8Bf2ZPAN/4NuL34j/ABGsdP8AiJqWra9GZfCmkfbNPE3nQqw8hpre7LxzTMqq&#10;iNJscMGj6v8A4Kb/ABE/al8cfs8eDfHf/BN/9v8A+DHwxkvvEk32zxj491/Tm0vV7SOGVXtraaa0&#10;vI3lWZeQgU/unG7grWftIWfkX7OWl+p9iUVR8R+JfD/g/QLrxR4p1u003TbGFpr6/v5hDDbxAZLu&#10;74VFA5LMQAOpFcD8Mv2z/wBj/wCNXir/AIQb4OftXfDXxZrbKzLo/hnx1p9/dFVGWPlQTM/yjr8o&#10;xz6HGlzM9MorC+IXxQ+Gvwl0SHxJ8U/iFofhvT7m9W0t77X9Xgs4ZZ2VmEKvM6qXKq7Bc5IRiAcH&#10;HHeKf21P2OvA/wAQG+E3jX9rX4Y6L4qWdYG8M6t47sLfUFlOMIbd5hKrHIwpUMc9KAPTqKRXV1Dr&#10;0Iz1zS0Aeb/tj/8AJonxV/7Jvrn/AKQT17B+yJ/yan8Mf+yd6J/6QQ14/wDtj/8AJonxV/7Jvrn/&#10;AKQT17B+yJ/yan8Mf+yd6J/6QQ15uO+KJ3YH4GeiUUUVwncFFFFABRRRQAUUUUAIxIUkenavxc+C&#10;v/Btz+1x8Nv+C3V1/wAFONZ+M3w7m8HXHxq17xkuh29xfnUxa311dzRxFTaiLzFFwoPz7cqcE8Z/&#10;aSigAHSiiigAooooAKKKKACiiigAooooAKKKKACiiigAooooAKKKKACiiigAooooAKKKKACiiigA&#10;ooooAKK/Nf40/wDByr+zp8Gf+ClH/Ds7Uv2ffG154nPxA0vwp/wkENxZrYCe+e3VJsGTzNi/aASN&#10;uTtOK/SS3LbDuPfjP0oAkooooAKKKKACiiigAooooAKKKKACiiigAooooAKgm+5+FT1BN9z8KTJl&#10;8L9D8FP2tf8Ak6r4mf8AZQNZ/wDS6avPP4vwr0P9rX/k6r4mf9lA1n/0umrzz+L8K/jLMP8AkY1v&#10;8UvzZ/b+U/8AIrof4I/+ko/oK+Bn/JGvCf8A2LGn/wDpNHXV1ynwM/5I14T/AOxY0/8A9Jo66uv7&#10;Hwv+7Q9F+R/FGJ/3ifq/zCiiitzEKKKKACiiigAooooAKKKKACiiigAooooAKR+UYY7UtB6UAfi3&#10;/wAHan/BRL9tj9gnXvgRF+yJ+0DrHgaPxZZ+JG19dJht3+2tbNpnklvNifBUTy4xj75zniv0a/4J&#10;K/Ff4h/HX/gmt8EfjL8WfFVxrfibxL8OtOvtc1a6CiS8uXiBeV9oC5J54AHNfkD/AMHysRXVP2Y5&#10;f71v4yX8m0T/ABr9VP8AghPcC5/4JA/s7yK24L8MdPT8VUr/AEoA+tKKKKACiiigAooooAKKKKAC&#10;iiigAooooAKKKKACiiigAooooAKKKKACiiigAooooAKKKKAA9K+Mv+C4H/Jnmm/9jzZ/+k13X2ae&#10;lfGX/BcD/kzzTf8AsebP/wBJruvmeMf+SZxf/XuX6H03Bn/JWYP/AK+RPyYHSv0O/wCCB2f7V+KH&#10;/XrpH/oV7X54jpX6Hf8ABA7/AJCvxQ/69dI/9Cva/n/w7/5K/Der/wDSWf0T4mf8kTiv+3P/AEuJ&#10;+kkP+rFOpsP+rFOr+pj+UAooooAKKKKACiiigAooooAKKKKACiiigAooooA8W/b8/bw+Cn/BOD9n&#10;DUP2o/2gbHXbjw1puo2tlcR+HLGO5uvMuJPLjwjyRgjdjJ3cVgf8E2P+Cmv7O/8AwVR+COq/H79m&#10;nSvE1roOj+KpvD92virTobW4N5FbW1y21IppQU2XUWGJGWyMcZr5b/4O1EL/APBFrxm393xd4fP/&#10;AJPxj+teT/8ABlZJG/8AwTE+ICE5kX49akT/AOCXRf8AA0AfsJRRRQAV8oX3/KVL4p/9m/fDv/09&#10;+N6+r6+UL7/lKl8U/wDs374d/wDp78b10YX+MjHEfwWep0UUV7MtzyThf2n/APk2r4h/9iPq3/pH&#10;LX5t/wDBnx/yjR8cD/quep/+mbRq/Tr4y+EdS8f/AAg8V+A9GeJbzW/Dd9YWbTsVjEs1u8aFiASF&#10;3MMkAkDoD0r5C/4IF/8ABOr48f8ABMv9jzxL8CP2htQ8OXWtat8S7zXrWTwzqEtzbi1l0/T7dQzS&#10;xREPvtZCV2kYK884GEot1k/Jmun1eS80fnz/AMFTv2aLb9s3/g5o8H/soa34l1TTND8ceD9Mt/FD&#10;aTeGGW60y2trq/uLfPK4dbTHzBgGCtg7QK+rv+Chn7A3/BJ/9gH/AIJleKvgb4p+IPi/4RfDvxV4&#10;zttT1K38I6kdQ1bxLqMcH7qwX7YszPEfJWTZmONWi3F0BYt2/wAQf+CXn7Q/ij/gvl4H/wCCnGna&#10;z4ZT4feG/C0unX9nJqk39qGZtH1CzBji8nYy+dcxHJkBK7jwRtO//wAF0/8AglL4x/4Ko/s66D4Q&#10;+F3jrT9D8YeDdcbUNC/txpF0+8jlj8ueGVoldo2wFZHCNgpt6OSuXs/ilbW5rKonyRvpY/Dr/gov&#10;4V/Z6+Efwp+Efxh/Yx/4J5fGT4LrpOsRm3+KHxOmms7nxRdQwpNFPFavLKisGj87zoCsYJZQMABf&#10;0i/4L1/8pof2B8KF/wCLj6RwvQf8VFp3+f8AAYA5f9sH/giH/wAFuf8Agof8ItNi/bE/bD+Gura5&#10;4LmjTwT4X02OS3sJhKAl3d3VxFZRkTbI4Qn7qXPz8xAkN9Of8FBv+CZP7Wv7Y/7b/wCyT+1Tot14&#10;NsbT4O61pOqfES0utan8zzYtSsru4SyH2cicBYJQhkMe4hchck1lGMtVa235m0qkeZa30f5Hw3/w&#10;Vb/YX/Ze13/g4/8Ag78FNU+HUk3hv4yabY678QbE6xdg6lfXWoapFNIHEoeAMtrCAsRRV25ABJJ0&#10;v+DhPUdB+Evx+/Zi/wCCTfgD4beNLz4OaFothq134B8D3Nxd6n4hjk1CW0isYDIXee4SO0lWLcWY&#10;PdZOTt2/XX/BXf8A4JOftp/tNftxfCn/AIKA/sJ/E3wZofjX4e6FHpvk+MpZFhjaC7ubiCaNRbTp&#10;MD9rmVldV4CnBJIXW/4KEf8ABIb9pX9v/wDZ1+D3xI13466J4Y/ag+E9lFcw+NdJjeLTb7UMxSSj&#10;zIYklgVZ4VlidIyIyzjyyH+WpU5++kt3+BnGpG0G3svxPzJ/aw+Cs2ja14A+Mv8AwSi/4Iq/tYfB&#10;P4j+C/E0d++q6j4H1y6tby3RSRuDtO3mLKqDau1HSSZXDDAr6K/4Ku/BOw/bX/4L0/sq/Bn4ow6t&#10;oOnePPgzYS+KtMtZJLW6Fr5+s3V1p7kEOvmJHJbv0YB2HUV7JD/wTn/4OEP2o/iF4R0L9tX/AIKP&#10;aD4S8C+HdQa41K7+DuoTafq9+pUqy5trS1Ds6kqDI+yIOzLGx+U+4ftC/wDBND45fEr/AILSfAf9&#10;vvwhr2hnwB8MfAL6LrUGr6rPJq0twU1cAopjZZh/psGXeUMfnJBIyxyS5bLq10K54xknfZPqfmj+&#10;3Z/wS4/Zj+D3/Bej4M/sR/s/6Pqvgz4e/FDwjp9z4q0fR9euy81rJd6lFeWqzSytJsnhsFDAsQC7&#10;EAcCuy+Nf7KvwU/4Jr/8HKf7N3w2/Y38PXHg/Q/FGg6Xc6lpkOq3FxGzXd1qlhcqXnkdyjxW6EqS&#10;RuyQAcV91/tef8ExP2h/jn/wWw+CP/BRDwXq3hdPAvw68I2uma9Y32ozR6jJNHc6tIxhjWFkddt7&#10;Dy0iHO7gbRnO/bi/4JYftG/tE/8ABZ/4F/8ABQLwDq3hRfA/w40PSrLxBb6nqU0eoySW+o6lcyGG&#10;JYWjdSl1FgtIpLbhgAZI6OrsuqsEanuq76M/PT9vX4oaT+1V/wAF6/iB4L/ae/ZU+Kvx28C/C3SW&#10;07w38LPhXZXNxcwqkNpuupY7d1kW3M07yPIrKS7wISVGK3f2P/B3xb/Z/wD+Cwfww+Mf7CH/AAS1&#10;/aU+D/wl8SSWvhz4keHPG3g3V/sCpdSvDJeSSyrKEt4Q8FzulfCNAzDaCa+0P+Cgv/BHL9rPWf27&#10;Lf8A4KYf8Euf2gdB8B/Ey9sUsvFul+KI5BY6kqwCDzQRFOr74Y4I3heILuiEoffydH9jP/gnh/wV&#10;y1/9sPT/ANrL/gpb+3mLuw8O2aR6T8Ovhdr17Z6XqToXMYvIoY7WJ41eQyFWSUzHCyEx5jY9nLn7&#10;632D2kfZ79LbnyJqf7Evw3/4KA/8HQPx4+CPxwu9SuPA+l+GLHxH4m8O2mpTWya2ltpmjW8FtM8L&#10;qwRZrtJeGz+7wMZpfE/7I/wb/wCCbP8Awc5/AX4Y/sjaTeeFfDPjHwgmo6hocOqXE8Si5TVrSaHd&#10;M7O0bfZEk2OWAbBGCBj7r/Z0/wCCbnx7+FP/AAXL+NP/AAUb8S6p4cbwD8QPh9HouhW1rqErakty&#10;F0UHzojEERP+JfP8wkY8x8cnbnftbf8ABMf9oX44/wDBbf4I/wDBQ/wfq3hePwJ8O/B1tpmvWt/q&#10;U0eovOlxq8h8qJYGRl23sPJcHO7jiqVP3Nteb8Cfae9a+nL+J+c3wv8A+CVP7DHiX/g47+I3/BPj&#10;WfhDcTfCvQ/B8GoaX4f/AOEk1BZIbhtG0u6L/aBP57fvrmZtrOR82PugCv6DtPsbbTNPg02yTbDb&#10;wrFCu4nCqMAZPsK/LL9tT/gkx/wU0h/4Kta5/wAFMv8AgnH8Z/h7oepeKfDdrY6lH4yZzJaumnwW&#10;UiLD9lnjdWS2iYNuDBs8DAZv1N09b1bCFdSdWuBCouGj+6Xx8xHA4znsK0ox5eZWtqZ1pc6i79D8&#10;X/8AgtnrPjX/AIK9/t9aX/wR5/Zg+FegL4h+G0LeIPEnxO8T3E8X9j77WKSaGIwhmW2KzWiP8khk&#10;uGjAVBGZD8u/8ExP2z/2ef8Agkh8YfjN4l/4KQfADxZq37R3hO7jttE1bWLxry8u7d5YILi1t3my&#10;sM3lE3C3ZLLNamRFkVSqzfor+3T/AMEeP20bb/goHL/wU1/4JY/tEeH/AAf4+16xFr4x0TxrvNld&#10;4t44N8e2CZXR0ih3QSx4WSFZVk3EKnzr8WP+Dbz/AIKR/wDBQT4geKv2hv8Agod+2Z4Ij8eSaDDZ&#10;+E08K6S81q7wg+VHc7YLYQwgbhuRJZCZC7Fiu1+epGpKpzK97nRGVL2aTelj9h/2bvjZp/7SPwD8&#10;H/H7SPCeqaHZ+MvDtrrNjpOtLGLq3t7iMSRiURsyhijK2AxxnBwcivgn/g58/Zh8T/Eb9inRP2u/&#10;hUby38bfAXxRD4g03UdNYi4t7GSSJLl0x3ikjtLjd/Atu5xjJr66/wCCcvwV/ae/Z6/ZD8JfCX9r&#10;741w+PPHGkWfkXms2sQ8uG3UBILUSlEe58uNVUzyqJJDktnAJ9W+Jvw68HfGD4ca98KPiHoy6loP&#10;ibR7nSta09mKi4tbiJopY8ggjKOw4IrscZSp2e5xRlGNS62Px3/4LIftWS/8FQvgj+yB+xn8ANaf&#10;+0P2jNR03xL4ntdOjLyabZIPJczKMgxQztfO3YHTGJIC1a/4Kg+AfC/wq/4Lo/sF/C/wTpy2ej+G&#10;9N0fS9KtVH+ptrfUGiiT3wiqK7f/AIIwf8EFv2iP2Dv2xbr9oX9qD4kaH4k03wj4ZvdE+E9vpetX&#10;Ny2nxXN1K0khjlhQQAxS3B8tCV33spIyMn239v7/AIJnftC/tOf8FU/2dP20/h3qvhiLwj8J5LY+&#10;JLfVdRmjvZFS+edvs8awsr/IR9505rn5Jypuclrp+B0c0Y1FBPSz/E+L/wDg4Q/Y8/aim/4KM+F/&#10;22fEH7J+tftBfBHS/DcNjN4L0W8vY47EpHMJoJfsObm1Uyv9pFwqlGO1HJA2mz/wQ6+Nf/BHLUv+&#10;ChMR+BXwF+KHwP8Ai5rmh3On6f4L1/xRLe6FJiEPPaxucTPIyw+eBcqq748ptIRK+uf+Ch3/AAT+&#10;/wCCpniv9rSy/bF/4Jv/ALdtx4duJrEW+tfDfx3rVy+gxukIh822thHPb4kVVZkaJSJd0qybmwvA&#10;fsif8Eg/+Cg3jf8A4KOeH/8Ago9/wVI/aB8Da7r3gXRzY+FdF+H9mY458JcJGJ2FrbiOOM3Usgws&#10;ju2ASqqFaeWSq3S63HzRlRtfpY8W/YW+HvhP4s/8HLf7Zvwq8faX9v0LxN8Kde0nWrJbh4vtNpcX&#10;mhQzR74yHTdG7DcpDDOQQQDXkv8AwRZ/4J1fsifE7/gsf+0l8M/Gfwxmu9I+B/xAvp/hnbrr17Ed&#10;KksPEE0VqxZJQ0+xIY+Ji4Yrlg2Tn9BP2N/+CYH7RXwF/wCC1nxw/wCChnjfV/C0ngb4i+Fb3TdB&#10;tNP1GaXUUmlvNKlQzRNCiKuyylyVkY52jBDHHlHgL/gkb/wU4/ZU/wCCrPxA/a8/ZD+NPw5t/h38&#10;VvHy6t40tNdaVtTk0u51Jb69tFRrSREkDNOiOkgJUg7lJ4JU5LlbW0io1I6q/RHwZpHxD8Fftl/8&#10;FRP2iPjJ+2t+wX8a/wBpi10HxHcaH4Z8L/C/Tb24t/DNrHe3MNuLhbOSN4sQ22yNdwWRjcSMGfmv&#10;or/gjH4W+PP7P3/BX3VrH4A/sDftAfCP9nf4maHcRX2g/ErwnqcNno17b2TXEUzTzIyf66GSGJpJ&#10;C2272FmO0V7l8fv+CNf/AAUD/Z5/bs8Yftwf8EfP2jvCXhCT4lyXE/jbwj40hZrfz5pFnlaMG3uI&#10;5VeffMPljaFmZUYxuVX1r/gm7/wT+/4KV+AP2lde/bC/4KTftyXni7W761a30n4d+DNeu4/DkBaN&#10;YftMtqEgtyyRBlSJYCodvOZ2kwQQjLmV+/ZBzxdKy7dz7Q+M3jHUPhz8I/FXxE0u0W6uNA8NX2o2&#10;9rIOJZILd5VX3yUxj3r8Sf8Ag34/4JVfsff8FKP2aPiB+19+3L4R1j4i+Mtd+I15p013qnia8h8j&#10;y7e3nkuAbeRGkmkkunLtIzjCRhVX59/7r31laalZzafqFrHPBPG0c0MyhkkUjBUg8EEdQa/IH4cf&#10;8Eaf+Cyf/BO/x9438Df8Esf2yPAun/CvxfqhvrSy8dK73mnvghX8trO4jWZFxGZYyBMscZkT5VVd&#10;qq99Nq61/Qxov3Gk7PQ8o/4Nqfg7o/wo/wCCqH7WXwBOrT6xYeGYNU0AX15LulvYrbXGtxK7Dqzh&#10;NxPcn8K/XDwx+yz8Bv2Pv2P/ABF8Ev2dPh1aeGvDdj4f1a5js7eaWaSa4lgkaSeaaZ3lmlbOC7ux&#10;AVVGFVUX45/4Ixf8EYf2jP8Agmh+2F8UPi78VPitofjLQ/GXhi2tbXXIbqYahd6g0sVxdTTwvHhA&#10;ZvOCnzHZl2s2CcD9FviR4evfF3w817wrprRrc6not1aW7SsQoeSFkUkjOBkilRi1Tt6hWlepv2Px&#10;K/4Ibn/jmh/bA/7qB/6hthVb/g3n/wCCRX7F/wC3n+wtqHxz/bA8Fav421K38S33hvwzZ3nie9tr&#10;bQtOhVbgrapbSR7We4vbiVtxZNzAqqkyGT6s/wCCbv8AwSO/ai/ZK/4I9/Hr9hD4mat4Rn8afEz/&#10;AISoeH59I1eeXT4xqPh+20+386V4Edf30LltsbFU2kbiSB7F/wAENP2BPjZ/wTg/Ykl/Z2+PWp+H&#10;7zXW8aX+rLJ4bvpZ7byJo7dUG+SKNt2YmyNuBxiop0uaUeZbI0lUspOL6o/LX/giZ8N/2l/jh+wD&#10;+3b+wv8As3fESex1Ozl0uPwfHcXAQPNPJqEV7ArnCxveWunpbbyQqlwx2gEj508E6J+xv+zB8Kl/&#10;Zw/4Knf8EiPit4b8TWN1JDdfF7wrr13Z6ncn7WZF2Wt6BYSLsxCJI3ZHjO5fmIev1F/4J3f8EMf2&#10;sPgB8Nf2pPhv8Uv2gI/Al38ar7RrrwX4y+FfiG6/tLSZbK61K43yExwEKTdQI8aOPMjMqb04Y8f4&#10;i/4Jr/8AByp4l/Z51L9ijxR+3F8J/EHw91bTbjSNQ1bxBcXF5qdxp8znzEe5m057hiVOMl2dRhRJ&#10;gA1n7OSgu9u1zb2ked66f8Mdz/wUv8ffs2/Eb/g2F8Ta1+yL4y1LXPh7a+HvDen+G7vWriaW9iit&#10;vEemwG3nM4D+ZEyGIggAeXhRs2E+dfsL/wDBAn9hf9p//gkd4b+LnxSsL7Uvid43+HralZ/EW68R&#10;Xe7Q5BCyWkMcAmEBt7ZEhjKOjZEbDKjAXvv+ClP7EPhz/gnd/wAGzPj79lXw74uuvEH9gwaNNqGt&#10;3UIja8urjxTp88rLGM+WgZ9qJliqKoLMwLN4V+yZ/wAE8/8Agtr4q/4Jn+DPhF+xt+2n4Ih+DfxS&#10;8BQ6hd6P4tt2t9S0T+0Yi19ZQTpaTuLdi8hDI6t+8bCoxLGn/ESa6bGcf4b5ZW1PCfB/7fn7Rfhn&#10;/g2D1Tw1pnj3VFlk+O3/AArXT9UW6K3FpoD6YupNbCUHd5ZIkt8ZwIpfLBChVWl4o/ZT/Zg8W/sN&#10;2vw++Ev/AAQ3/a8g+KTeE7eXSPi1H4J1SaG71Pyw4uGjDtA1pK27lIdyxsCnzIGr9UPCf/BAf4Da&#10;T/wSduv+CZOr+NbuS41C+GvX3juGyUyL4iypF4kDPjykVEg8vcC0Ixu3OXX530f/AIJp/wDBypov&#10;wLsf2MdJ/wCCgHw3sPh9p9rHpVn4hsry5j1i102OQbI47ldPFyNqKqqBKGCDyvMCZzMqctL9uhUa&#10;kdbdzyP/AIKO/tWftz+Bf+Db74P+D/jzF4w8KeN/Fvi5vCHj2PxNpM1hqt3pNp9vaCKdZ40lHmxW&#10;1mXkwGmVTuZhJL5n0v8AF3/g1/8A+Cc2rfsp+G/C3gzxJN8O/Guk/wBmSX3xcXVrm8bUZgESbfbz&#10;3SQKJ3Yshj2GNzHtyv7s+7/tLf8ABG7wv+1J/wAEzNJ/YH+K/wC0B4r8S+I/DrRano/xS8X3kuoa&#10;h/bSGXdcSK0u54Ck80KwM52QsgB3oHHxv4t/4I0/8F2/2n/hB4S/Ye/ax/bU+Ga/Bnw/eWKXFxo8&#10;ctzqL2louyAH/QYGu2jXos0qhmVWcsyqRo48ktY37ERnzQ0dtTzn/gtr/wAE9fgL4V/4KA/sX6R4&#10;yuNS8Za18YvF2leGfi74w1DVbhZvF9vZSaBpSXDJHLttpJLZ33PAULM+/O4Bq6b/AIOfv2Zvgz+x&#10;3/wTG+CH7O37PnheTRPB/h34nXg0fSZL+a6aDz4L66lJlnd5HLTTyN8zHAIAwABX0t/wVL/4Iz/H&#10;f44eC/2Z2/4J9ePPDvhrWv2ZzHD4Vh8aXkxXy4V09rWbzFhmDyxyafGWDx4kLsSwwFOD/wAFOv8A&#10;glr/AMFLv+Cjv/BOz4RfBX4n+PvhvqXxe8L+LbvVPG2rrey2el3MTfa0gEHlWYJdYpIEYGNRlWOS&#10;ckzOm4uXu72sKNS/K+bRXucP/wAHNninxx8Xfj/+yx/wTytvHN9oXg34seOI4PF0tjJt+0GTULGz&#10;gLZ4cQLczSBGyu9kZgSimuR/4Lg/8Eaf2LP2Ef2Fh+2R+xP4a1D4b+OPhn4j0e4tdX0/xRfzTalH&#10;LcxWuMzTN5cyyTRziSMKcRuMHcSv25/wWS/4JLW//BT34Y+GdQ8D/Ew+C/iX8OdQm1DwH4iaORoR&#10;JJ5XmW8xRt6KzwQSLMgZomjGEO5wfk/4gf8ABH//AILZf8FB7jwr8Fv+Cn37a/gOX4UeHtUS/wBS&#10;t/AlrnUNUkjQorECyt1aQqzKHkYrGXL+W7cUVISvJWvfbyCnKPKmna267nFf8HBXxq8ZftCf8G/P&#10;7Nfx98eNGviDxZ4z8K6tq0lrEIka7m8OarJJIirwgZyWCjoDjtmqv/BWr/gid+xN+yr/AMEbNc/a&#10;P8J+CdQuvix4btfD9/rHj/UPEV7cXGtXd7qVnbXbTRSStDtf7VI4wgYHbknBLfYv/Ba//glV8Sf2&#10;3f2BPAP7Gv7HNr4V0GHwL4z0u802z17UprazttLtNLv7JIY2jhlYuv2iHGRyA5yCPm9W/wCCrX7G&#10;3xU/bV/4Jp+NP2QPhDPo1v4o8QWmhxWVxrV9JBZZtNUsbqTc0cbso8u3kwQhyxUEY+7UqcpOV+yC&#10;NRRULd9jT/4JAeJdd8Yf8EwfgT4j8S6rPe30/wAM9KS4urmQvJL5dusalmPLHai5J5OK+ka8W/4J&#10;3fALxx+yx+xD8L/2dfiXLp8mveDfCNrpeqSaVcNLbPNGpBaN2RGZfTKj6cA17TXVH+GvQ5ZaTfqe&#10;b/tj/wDJonxV/wCyb65/6QT17B+yJ/yan8Mf+yd6J/6QQ14/+2P/AMmifFX/ALJvrn/pBPXsH7In&#10;/Jqfwx/7J3on/pBDXn474onZgfgZ6JRRRXCdwUUUUAFFFFABRRRQAM21dx7V8IfB7/g4h/YM+N/7&#10;eh/4J0eDvD/xCj8fDxfqfhsXF74ftk003tibgTkTLdM/l/6NIVby+RjIGa+7mAKkEdq/lN/4JnA3&#10;P/B2ArKd2f2gvHbZ9fk1g0Af1Zg5GaKB0ooAKKKKACiiigAooooAKKKKACiiigAooooAKKKKACii&#10;igAooooAKKKKACiiigAooooAKKKKAP5Sf+Ch0f2H/g7DyeP+MjvBT/8AfT6Uf61/VpEcpzX8pf8A&#10;wVIb+yP+DrK4uyv+r+PHgab/AMhaQ1f1aR428UAOooooAKKKKACiiigAooooAKKKKACiiigAoooo&#10;AKgm+5+FT1BN9z8KTJl8L9D8FP2tf+TqviZ/2UDWf/S6avPP4vwr0P8Aa1/5Oq+Jn/ZQNZ/9Lpq8&#10;8/i/Cv4yzD/kY1v8UvzZ/b+U/wDIrof4I/8ApKP6CvgZ/wAka8J/9ixp/wD6TR11dcp8DP8AkjXh&#10;P/sWNP8A/SaOurr+x8L/ALtD0X5H8UYn/eJ+r/MKKKK3MQooooAKKKKACiiigAooooAKKKKACiii&#10;gAooooA/BP8A4PefBHi/xa37Mb+E/Cmpaobf/hNBcf2fYyT+Xn+wtu7YDjOGxnrg+lfpp/wQg0/U&#10;tK/4JB/ADTdXsJ7W6t/h/bpPbXMRSSNg8gwysAQeO9fWzpv/AIiPpSRwmM5L7vqKAH0UUUAFFFFA&#10;BRRRQAUUUUAFFFFABRRRQAUUUUAFFFFABRRRQAUUUUAFFFFABRRRQAUUUUAB6V8Zf8FwP+TPNN/7&#10;Hmz/APSa7r7NPSvjL/guB/yZ5pv/AGPNn/6TXdfM8Y/8kzi/+vcv0PpuDP8AkrMH/wBfIn5MDpX6&#10;Hf8ABA7/AJCvxQ/69dI/ne1+eI6V+h3/AAQO/wCQr8UP+vXSP/Qr2v5/8O/+Svw3q/8A0ln9E+Jn&#10;/JE4r/tz/wBLifpJD/qxTqbD/qxTq/qY/lAKKKKACiiigAooooAKKKKACiiigAooooAKKKKAPza/&#10;4OyIvM/4IqePDj7vifw8f/KlCP614x/wZSOD/wAE1viPAzfMvxyvX298HRtJ5+nFfot/wUi/YJ+H&#10;/wDwUs/ZM1z9kb4neNNY8P6Rrl9Y3U2qaCsRuYmtbmO4UASqyEEx4OR0Ncf/AMEoP+CUvwl/4JJf&#10;A7XPgT8H/iZ4k8Uafr3iyXX57zxMLfzoppLa3tzGvkRoNu22Q8gnJNAH1NRRRQAV8oX3/KVL4p/9&#10;m/fDv/09+N6+r6+UL7/lKl8U/wDs374d/wDp78b10YX+MjHEfwWep0UUV7MtzyQooopAFGKKKAE2&#10;jrilAxzmiigNgxzmiiindgFFFFIAoIzRRQAAYo60UUBYKKKCaADHGKKKKOYWgUUUUXDQKOtFFA7h&#10;gelB54ooouLQMUYxRRRcFZbBRtHaiijmDQMc5oooouHuhRRRRcNAooooHdBRRRQLQKKKKLhoea/t&#10;efspfCf9tz9nfxF+zB8cIdQk8L+JxajVF0q8+z3B+z3cN3Htkwdv72CPPHIyO9bX7P8A8D/A37NP&#10;wT8L/AD4ZR3S+H/CGiwaXo631x50wt4kCpvfA3NgcnAzXYUUtOa4+b3bdAo/CiincWgY9qNvOc0U&#10;ZouMMD0ooooAKKKKADFBGeaKKAE2+9LRRQHU83/bH/5NE+Kv/ZN9c/8ASCevYP2RP+TU/hj/ANk7&#10;0T/0ghrx/wDbH/5NE+Kv/ZN9c/8ASCevYP2RP+TU/hj/ANk70T/0ghrzcd8UTuwPwM9EooorhO4K&#10;KKKACiiigAooooAGIAyxr+Uz/glXuvP+DrW2eQ/f+OfjyQ/X7PrJr+rJhuUr6jFfnJ+zZ/wbZfsy&#10;fsyf8FGo/wDgpL4Q+Pvjy+8Tx+LNa11dA1KOyNj5upRXcckWUhWTYgu32/Nn5VyaAP0cByM0UAYG&#10;KKACiiigAooooAKKKKACiiigAooooAKKKKACiiigAooooAKKKKACiiigAooooAKKKKACiiigD4R+&#10;PX/BvD+wR+0b+3Tc/wDBQj4j3/jt/HVz4h0zWWhsfEkUOnrc2MdvHBiL7OW24toyR5nJz0r7sjVk&#10;XDGnUUAFFFFABRRRQAUUUUAFFFFABRRRQAUUUUAFFFFABUE33PwqeoJvufhSZMvhfofgp+1r/wAn&#10;VfEz/soGs/8ApdNXnn8X4V6H+1r/AMnVfEz/ALKBrP8A6XTV55n5se1fxlmH/Ixrf4pfmz+38p/5&#10;FdD/AAR/9JR/QV8DP+SNeE/+xY0//wBJo66uuU+Bn/JGvCf/AGLGn/8ApNHXV1/Y+F/3aHovyP4o&#10;xP8AvE/V/mFFFFbmIUUUUAFFFFABRRRQAUUUUAFFFFABRRRQAUUUUANZwvBFCTI77FPSvwh/4PfN&#10;Z1vRvCX7Nsuj6vdWm7UvFQm+zXDR7v3ek4ztIzjmv0G/4Nzb6fU/+CLfwH1C8uJJppPDt6JJpXLM&#10;xXVLxeSeT0x+FAH21RRRQAUUUUAFFFFABRRRQAUUUUAFFFFABRRRQAUUUUAFFFFABRRRQAUUUUAF&#10;FFFABRRRQAHpXxl/wXA/5M803/sebP8A9Jruvs09K+Mv+C4H/Jnmm/8AY82f/pNd18zxj/yTOL/6&#10;9y/Q+m4M/wCSswf/AF8ifkwOlfod/wAEDv8AkLfFD/r10j/0K9r88R0r9Dv+CB3/ACFfih/166R/&#10;6Fe1/P8A4d/8lfhvV/8ApLP6J8TP+SJxX/bn/pcT9JIf9WKdTYf9WKdX9TH8oBRRRQAUUUUAFFFF&#10;ABRRRQAUUUUAFFFFABRRRQAUV84/8FYP28r3/gmj+wx4t/bIsPhlH4wk8L3Wmxf2DLrBsFnF1fQW&#10;m7zhDNt2+duxsOcY4615l/wQ+/4K8an/AMFhfgR4t+NGofAi38At4X8Xf2J/Z8HiRtT+0D7LDP5p&#10;c28Gz/W7duG6ZzQB9t0UUUAFfKF9/wApUvin/wBm/fDv/wBPfjevq+vlC+/5SpfFP/s374d/+nvx&#10;vXRhf4yMcR/BZ6nRRRXsy3PJCiiikAUUUUAFFFFABRRRQAUUUUAFFFFABRRRQAEEjANfjJr/APwS&#10;k/4Oer3Xby90r/grD4WjtZrqR7aJ/iLrgKRliVXA0ogYGBgEgV+zdFZzpxqbmlOpKnsfi1/w6c/4&#10;Oiv+ks/hP/w42uf/ACpo/wCHTn/B0V/0ln8J/wDhxtc/+VNfrP8AtH/tP/AT9kf4VXnxt/aM+J2m&#10;+FPDNi6JLqWpO37yRidsUUaBpJpDg4jjVnIVjjAJHx98MP8Ag5Q/4JpfEX4j2fgXWdW8c+DdO1W4&#10;WDQ/GnjXwe9lompOzAKUnWR3jU8fPMkaKDlio+YZOlSjvJ/eaxqVZaqK+4+Wf+HTn/B0V/0ln8J/&#10;+HG1z/5U0f8ADpz/AIOiv+ks/hP/AMONrn/ypr9ooJ4biFZ4JVkjZdyOjBgynoQR14I/On55x+AH&#10;rT+rxezf3ke3l2X3H4tf8OnP+Dor/pLP4T/8ONrn/wAqaP8Ah05/wdFf9JZ/Cf8A4cbXP/lTX7SB&#10;1PRv/r+/09+hqj4m8TeHvB3hu/8AGHizW7bTdJ0qzlu9T1G8mCR2tvGheSVyeiqqlifQUfV4rW7+&#10;8ftpbWX3H40/8OnP+Dor/pLP4T/8ONrn/wAqaP8Ah05/wdFf9JZ/Cf8A4cbXP/lTX3f+wz/wWa/Z&#10;K/4KG/GXV/g5+zn4e+IVw2k2Nxex+JdX8Im20m/ghljiZ4Z/MYj55EwsixsQehIxX1ozopwzY+tE&#10;aNOWqb+8cq046NL7j8XP+HTn/B0V/wBJZ/Cf/hxtc/8AlTR/w6c/4Oiv+ks/hP8A8ONrn/ypr9pS&#10;Quc9lzntj1z/AJ60m9c7Sf8A61H1ePd/eT7eXZfcfi3/AMOnP+Dor/pLP4T/APDja5/8qaP+HTn/&#10;AAdFf9JZ/Cf/AIcbXP8A5U1+0isHO1f8/wCf8fQ0F1HXPr90/wCf8n0NH1ePd/eHt5dl9x+Lf/Dp&#10;z/g6K/6Sz+E//Dja5/8AKmj/AIdOf8HRX/SWfwn/AOHG1z/5U1+0m8H1+u04o3KRkNn6U/q8e7+8&#10;Pby7L7j8W/8Ah05/wdFf9JZ/Cf8A4cbXP/lTR/w6c/4Oiv8ApLP4T/8ADja5/wDKmv2lLKOSw/Og&#10;EN90/wCf88/Qg9xS+rx7v7x+2l2X3H4tf8OnP+Dor/pLP4T/APDja5/8qaP+HTn/AAdFf9JZ/Cf/&#10;AIcbXP8A5U1+0fmKW2gNnOMBTSq6N0Yf57/Sn9Xj3f3i9vLsvuPxb/4dOf8AB0V/0ln8J/8Ahxtc&#10;/wDlTR/w6c/4Oiv+ks/hP/w42uf/ACpr9pN67dxPbPP0zS0vq8e7+8Pby7L7j8Wv+HTn/B0V/wBJ&#10;Z/Cf/hxtc/8AlTR/w6c/4Oiv+ks/hP8A8ONrn/ypr9paKPq8e7+8Pby7L7j8Wv8Ah05/wdFf9JZ/&#10;Cf8A4cbXP/lTR/w6c/4Oiv8ApLP4T/8ADja5/wDKmv2loo+rx7v7w9vLsvuPxa/4dOf8HRX/AEln&#10;8J/+HG1z/wCVNH/Dpz/g6K/6Sz+E/wDw42uf/Kmv2loo+rx7v7w9vLsvuPxa/wCHTn/B0V/0ln8J&#10;/wDhxtc/+VNH/Dpv/g6JPB/4Kz+E/wAPiNrn/wAqa/aWin9Xj3f3h7eXZfceE/8ABOD4Ofta/Ab9&#10;kvQvhn+278Y7Px58RrO8vpNW8TafqlxeRXEUlzI8CiW4hhkOyJkU5QYK8Z6n3aiit0uVWMm+Z3Ci&#10;iigQUUUUAFFFFAHm/wC2P/yaJ8Vf+yb65/6QT17B+yJ/yan8Mf8Asneif+kENeP/ALY//JonxV/7&#10;Jvrn/pBPXsH7In/Jqfwx/wCyd6J/6QQ15uO+KJ3YH4GeiUUUVwncFFFFABRRRQAUUUUAFFI5IQlV&#10;J46DvX5MfsL/APBzZr/7Zv8AwVL0/wD4Jvz/ALHNr4dhvfEniHS/+Evj8eNdOq6ZaXtx5n2U2KAm&#10;T7Htx5o2+ZnLbcEA/Wiihc7eaKACiiigAooooAKKKKACiiigAooooAKKKKACiiigAooooAKKKKAC&#10;iiigAooooAKKKKACiiigD8Tv+Ctf/By3+2V+wF/wVA179h/4W/Bb4Y6p4Z0m40JYdW8RWOoSXzpe&#10;2VrPLkw3kceVadwuEHAXIJyT+18bF13Gv5Nf+Dplv7K/4LreMtR/6hfhicfhptqP/Za/rKjOV4FA&#10;DqKKKACiiigAooooAKKKKACiiigAooooAKKKKACoJvufhU9QTfc/CkyZfC/Q/BT9rX/k6r4mf9lA&#10;1n/0umrzz+L8K9D/AGtf+TqviZ/2UDWf/S6avPP4vwr+Msw/5GNb/FL82f2/lP8AyK6H+CP/AKSj&#10;+gr4Gf8AJGvCf/Ysaf8A+k0ddXXKfAz/AJI14T/7FjT/AP0mjrq6/sfC/wC7Q9F+R/FGJ/3ifq/z&#10;CiiitzEKKKKACiiigAooooAKKKKACiiigAooooAKKKKAPwa/4Pjl/wCLf/s4yY/5jHihfzi0s/0r&#10;79/4NrZvO/4IkfAZs/8AMF1UflrV+P6V85f8HYP/AATp/bN/4KDeA/gnpf7HvwPvPGlz4X1jXJNd&#10;jtdUs7X7JHcRWSxMTdTRhtxicfLnG3nGRn64/wCCEH7O/wAa/wBk/wD4JT/CX9nv9orwLN4Z8ZeH&#10;LTVo9Y0We6hna28zWL2eLLwu8ZLRSxv8rHG7HUEUAfXtFFFABRRRQAUUUUAFFFFABRRRQAUUUUAF&#10;FFFABRRRQAUUUUAFFFFABRRRQAUUUUAFFFFAAelfGX/BcD/kzzTf+x5s/wD0mu6+zT0r4y/4Lgf8&#10;meab/wBjzZ/+k13XzPGP/JM4v/r3L9D6bgz/AJKzB/8AXyJ+TA6V+h3/AAQO/wCQr8UP+vXSP/Qr&#10;2vzxHSv0O/4IHf8AIW+KH/XrpH/oV7X8/wDh3/yV+G9X/wCks/onxM/5InFf9uf+lxP0kh/1Yp1N&#10;h/1Yp1f1MfygFFFFABRRRQAUUUUAFFFFABRRRQAUUUUAFFFFAH55/wDB1Cm7/ght8YHx9y98Nn/y&#10;4NPH9a+Y/wDgyUfP7D3xdT0+K6H/AMpltX1F/wAHTCbv+CGHxob+7ceGT/5cemD+tfKv/BkhJn9j&#10;T4yJj/mp1uf/ACnRUAfthRRRQAV8oX3/AClS+Kf/AGb98O//AE9+N6+r6+UL7/lKl8U/+zfvh3/6&#10;e/G9dGF/jIxxH8FnqdFFFezLc8kKKKKQBRRRQAUUUUAFFFFABRRRQAUUUUAFFFFABQ2dpxRQSccG&#10;gD8m/wBvPwjbft2/8HEXwf8A2LfjaItQ+GPw3+H8njG48K3kYe11a+PnuTMjcSqzR2aMjAgxpKo/&#10;1jZ/Qn9sD9jn9m39tL4Dzfs5ftF+GI7rwreahaXMVva3X2SSG4t3DRtDIuGibapQ7MExsy9DXzt/&#10;wUl/4JUfGD9o79pDwP8At5fsOftAWfwz+OHgTT20+1vtYs2n03WLPMpWCcAMUx586MfLlEiTFSvy&#10;qa4Tw/8A8Elf25v2vvj74N+Nf/BX39q3wn4p0n4d6l/aHhn4V/DHSZYdFkvFKlZ7iWeOOSTLL88b&#10;IxZfkDom5W54qUZO6u2/wOiUouKd7JfmcD8afit+2Z+17/wUYvf+COn7CXx51D4J/Db4I+BbH/hN&#10;PH1jD9s1m822tsIY4JXYSD/XW8PEkbHy7iRncBYj0/8AwTa/aY/av/Z3/wCClXxk/wCCW/7U37UN&#10;x8XvDPw++H8Pi3RfH2u6atvqkERWxaS3mIZmkG2+ziR3bMIKkBto6r9pn/glv+234I/b68Qf8FDP&#10;+CX/AO0d4L8M+KPH+i2+m+P/AAp8TtPlm0268qOONbiGSCGR4/lggYIVBEiOfNKSmMUPgl/wRt/a&#10;A+EHwN/aF+K/ir9ofS/H37Tnx48I3miX3j7WhPZ6Xo0NzEIvIiMUckgRBhlZYgMW0EaRRrHzL9pG&#10;XMlqr+luhfNT9na6/U+Qv2AfEX/BVL/goh+zT+0B+2b4p/4KSeK/gz8J117VNUslgtzqt3BHbRT3&#10;ctvZyzTRtYWUEcqxloSplKlf+WOKwvix+0f+2n+0V/wbKp+0Z8cv2vPFGn3em+NrzR7ZbOFUufHO&#10;kzTx6atpe3CSIzxIJL9n3K/m+Su7JBY/ffgL/gll8dfg/wD8EL9Q/wCCZnwx8ceEP+Fjax4XvtN1&#10;LXry+uk0iS41C+eW9JmS2abYttLLGhMO47VBCjked/tRf8ETv2i/jB/wSq/Z8/4JpfD34g+BdFs/&#10;AutWWofFPV7jUrxY7lo45jciw2WjmYNNd3EqmUQhjHGTtJOM/ZVOVen4lqpT/FfcfMfw4i/bu/4J&#10;zfAH9nX/AIJxfsj/ALRer3XxQ/aatbXXJG8QWYls/hjpbwefdQ2NtK8katvubyaacIGItmwm8I6+&#10;0X3jr9vv/gkB/wAFFv2e/gN8W/29fEPx+8D/ALQOvTaJqWm+LtJCXmk3P2i2t1uYHMsrxxCS7hk2&#10;q4QrFKGTciMv03/wUv8A+CYfxU/aa+IPws/am/Y0+N1j8Ofi38G/Oi8K6hqdi81hf2UigG0n2BmS&#10;ML5i5Ecisk8yspDAjj/2Xf8AglH+1R42/bc0X/got/wVI/aI8L+OvG3hDTmtfAHhP4f6bLDoeisd&#10;488PPGjysPMlYKYwwlZXMjeWi1Xs5Rdl/wAAn2kLXevfufOHjn40f8FJ/wBuL/gt58cv2b/2Ef2q&#10;rvwn4D8F+GoNE1jWr+6uLjS/DEgS0jvrm2slIim1AzreQxhwMBZZAyNGrrleJrz/AIKWeKf+Cw3g&#10;X/gmr+zz/wAFEvFsMnwr+DtnJ8T/ABvrEkl9Fd3TwPPc6rPYSStHdXBGo2SQxyuyqVg3MwQk/a//&#10;AASH/wCCcvxl/Yd1/wCPHxW/aI8S+E9R8V/GT4lTeIWk8JX1xPb29qWmmjjd7m3gYOJLq5yNhUKA&#10;d3JqP9gr/gnJ8Z/2c/28/wBpn9uD48+JvCOrXfxe1yMeBZtEvrqe60zRkmnYW9yJrePyyY1sAVjM&#10;i/uAMnAzXs5ys3e9w547K2iPin/gn/qv/BWT9oP9q79pD/gn34N/4KdaxN4P+HHiH7Jrfxc8QeG4&#10;dR1u0m8yeA2tiksp8jzmhlDEuwh+ybovLeVifMvgh/wW5/bN/Zp/4JK+Pvidq3xgufiN4qvPjhJ4&#10;G+F3jLxhCJ5be3WyS7nu597Hz8IU8sSs+x5xuLpGEP3j/wAE8v8Aglb+1L+x5+w7+0D4B8YePvBl&#10;z8cvjNrGuaja+MNH1S9e0inubHy7L7RPJaJOrRXclxKcRMR52RuywHG+Hf8Ag331Gb/gkd4D/Yn1&#10;/wCKmi+Fvit4F8bTeNNP8feG45bqwbXDczeXI4lSGSWP7K8MP3UZWgjbDBDHJCpVOVNb6/mHNS5r&#10;M+SE/wCCiPx7/Ys+PHwZ+J/gP/gs9Z/tNL468XWWk/Fb4brbhrXTo52jEj2IyREq7pFSSJYfmEe5&#10;CrvEv74vJDbxtLczeXGnzSSNj5FHU+nHp0Ht0r4V/Ze/Y/8A+CwOo/HLwz8Rv23f23Ph7H4W8Jsx&#10;bwh8KfB6r/wlB2/K1/NdWsXlfMFYiJWA5CGNm3j7A+O/wvg+OXwO8ZfBXUfEN5pcPjDwrqOhzarY&#10;f6+zS7tpLczR9PmQSbl5HKjkda1pxqRi+YzqSpuSUUfhz+3n+3p8V7zXPih8a4v+C9uj6X4m8Oaj&#10;NL8L/hN8C9D1LUdEuLcEeTbXWpLBFbyTE5jZ5DKvyh921/LT279vT9ub9r74tfskfsH/AAq8FfGf&#10;XPBfxI/aQ1rQrzxR4i8F3T2N01rJBaxTSDycbY5H1FJin3QYAAABiuR1j/g38/4K6SfsG3P/AAT1&#10;0j9rT4L2/wAP9P8AE39paTp9vpV7a3Guh7hp9+o3a2bSKY3AdIlWbJCK0myOPH0X+2X/AMEhf2uv&#10;GX7RX7O/7WH7FPxt8B+FfEnwW8C2PhePQfGFvdXGlQQwpIjS23lwsZcx3EsW1kiJEcbB0b7uMfaO&#10;+j1NuajpboO/4KJfHr48a5/wWg/ZK/YK+DPxq8S+FdBltbjxX44tdD1qaEa5ZRSyzLa3QVv3sbJp&#10;dxHtYkEXT181/t0/t5/8FB/+CSn/AAVC8efCnwZ4u8R/Fzw/8bPDUc/wV8M+LvE0l5HoGq3t0I4R&#10;FG+dscNwLiFLdSgkha33PlCa+kP2Z/8Agk9+3j8EP+CinxO/4KKfGr44+A/ix4q1f4bzaV8O7jXJ&#10;rvTfK1d4rVGM0ENo6WVmixXMKLA8z+VKQ3zs7jxr4wf8G3P7Q37T/wAGfH3x4/aT/aa0TXv2rPFf&#10;i631XQfFFnq17D4d0e1hlMa6erG387yjC25WEIaJobdEGxJWkJxqSu1fuFP2UbJtH33/AMEyP2VP&#10;2jf2a/gTHcftgftJ+KviT8TPEYW88S3eta9Nc2OkMyk/YLGJmKRxxlmDSKqmQkn5V2ov0nXD/s1a&#10;X8c9C+AvhPQP2mdW0PUPiBY6HBb+LdS8NzSSWV9eouyS5iMkEDYlK+YVMahWdgMgAnuK7Irlikcc&#10;neTCiiiqJCiiigAooooAKKKKACiiigAooooAKKKKACiiigDzf9sf/k0T4q/9k31z/wBIJ69g/ZE/&#10;5NT+GP8A2TvRP/SCGvH/ANsf/k0T4q/9k31z/wBIJ69g/ZE/5NT+GP8A2TvRP/SCGvNx3xRO7A/A&#10;z0SiiiuE7gooooAKKKKACiiigAPSv5SP+CFP+kf8HP2hSH/ofviAf/KTrVf1bk4Ga/lF/wCCBbi4&#10;/wCDmTw7IU+94y8eNj0/4lOsf40Af1dDpRQOlFABRRRQAUUUUAFFFFABRRRQAUUUUAFFFFABRRRQ&#10;AUUUUAFFFFABRRRQAUUUUAFFFFABRRRQB/Jz/wAHbVo9p/wWg8U3ajb53gvQJA3qRaBc/wDjuK/r&#10;CtJVmt1kT+JQfzGa8d+NX/BOn9gv9pDx9L8VP2gP2PPhx408STWsVtLrnifwhaXt00MYIjQySozb&#10;VycDPFexwW8NqnlW8YVf7q9Bxjj0oAfRRRQAUUUUAFFFFABRRRQAUUUUAFFFFABRRRQAVBN9z8Kn&#10;qCb7n4UmTL4X6H4Kfta/8nVfEz/soGs/+l01eefxfhXof7Wv/J1XxM/7KBrP/pdNXnn8Wfav4yzD&#10;/kY1v8UvzZ/b+U/8iuh/gj/6Sj+gr4Gf8ka8J/8AYsaf/wCk0ddXXKfAz/kjXhP/ALFjT/8A0mjr&#10;q6/sfC/7tD0X5H8UYn/eJ+r/ADCiiitzEKKKKACiiigAooooAKKKKACiiigAooooAKKKKAAqpOSt&#10;IERfuoB+FedftEftefsu/sk6ZpmsftO/tBeEPAFrrU8kOk3Hi7XoLFLySMBnSMysocqGUkDoCK3v&#10;g38aPhR+0J8O9O+LvwP+I+jeLfC2rLIdL8QeH9QjurO78uVopNksZKttkR0ODwyMDyCKAOoooooA&#10;KKKKACiiigAoppZlGc03zQed/wCtHkBJRUfmD+/+tHmD+/8ArRr2AkoqPzB/f/WgSAnAf9aAJKKj&#10;356P+tPY4HLUALRUZk5xuoMg7vSAkoqPzB/f/WjzB/f/AFp/ICSio/MH9/8AWjzR/f8A1o+QElFR&#10;+YP7/wCtHmD+/wDrQBJRUfmD+/8ArQHzyG/WgCSio9/q1G8ev/j1K4Eh6V8Zf8FwP+TPNN/7Hmz/&#10;APSa7r7JLj1/8er5e/4KyfBP4rfHz9mrT/BHwf8ACFxrepR+LLa7ltLaSNGWFYbhWfMjKMAuvcnn&#10;gHt89xXSqYjh3E06UXKThJJJXb+SufQcJ1qOG4mwlWrJRipxbbaSS82z8cB0r9Dv+CB3/IW+KH/X&#10;rpH/AKFe18zj/gmV+3X/ANG8ap/4H2f/AMer7S/4I+fsyfHv9nTUvHz/ABo+G13oEerRaYunyXNx&#10;DJ5/lm53geXI2Mb164+936V+G8A5Pm2F4pw9Wth5xir3bjJJe6+6P3vxFzzJcVwhiaNDE05yfLZR&#10;nFvScXsmfdUP+rFOqKN8Lgml3j1/8er+k+Y/mQkoqPePX/x6jePX/wAeouBJRUe8ev8A49RvHr/4&#10;9RcCSio949f/AB6jeP73/j1HMBJRUe8ev/j1G8ev/j1FwJKKj3j1/wDHqN49f/HqLgSUVHvHr/49&#10;RvHr/wCPUXAkoqPePX/x6jzB/e/Wi4HBftS/sv8AwQ/bM+Butfs3/tHeBV8S+DPETWx1nRWv7i1F&#10;x9nuYrmL95byRyLtmhjb5WGduDkEiuT/AGLv+Cen7In/AATx8Kav4E/Y6+DUPgzSNe1Nb/WLOHW7&#10;69FxcKgjD5vJ5WU7ABhSAccjNe1iRc8t+tHmIOC69cdaYDqKKKACvlC+/wCUqXxT/wCzfvh3/wCn&#10;vxvX1fXyhff8pUvin/2b98O//T343rowv8ZGOI/gs9Tooor2ZbnkhRRRSAKGYKMmimylguV/vD+d&#10;AHmvxe/bR/Y8/Z98SR+Dfjz+1f8ADXwTrE1qlzHo/izx5p2n3bQOzKsvkzzLJsLI4D7dpKtg8HFr&#10;4P8A7Wn7Kv7Q+q3GhfAD9pr4eeOb6zt/tF1ZeD/G1hqU0MW5V3slvM7Ku51GSMZYV+JVr+2F/wAE&#10;wbv/AILz/tPfHP8A4KRXvh3VfCunwr4R8GaP4u8Cz+IrRruya1s55ooFtriOMqbGba5Cgi5kKn5i&#10;a1fhF4z/AGWvih/wVb0P/gpB+wv+y1e/Cj9nn4D/AA/1nVfiZ42tfCv9iWOuYs70LHa2sYETyv5s&#10;caRgJJIFcsoKoW5PrEr3R1/V4bM/eKsnxv488EfDPwpqHjz4j+MNL8P6HpNu0+qa1reoR2lpZxDr&#10;JLNKypGo7sxAFflbo/8AwV6/4LMfGn9lnxV/wUf+Af7G3wgsfgf4fS/v7PTPF2qX7+ItS0myaT7T&#10;eRNFOkG2MRSbiyDJRhGsm3LUf+C3H/BRTQf2k/8AggB4Z+NPw30250lvjzrmj6bBojT+dcW7x3M1&#10;zdWwZQvmqs2nPCWCgOCuVG8LWsq0eVtdrmPsZRkk+9j9Nbr9rT9lew0fwt4i1D9pTwFb6d45nEHg&#10;nUrjxdZR2/iGUkAR2MrSBLxyxVQsJclmVcZYA93cX9paLG11dRR+dKIow0gBZz0UDqWOOnU1+ZK/&#10;EDTPhj/wUx/ZY/4JB2f7Ovwn8XeG/h/8H7XWrzxR4w8I/wBp614cvLOzn2SWEzTKtlLJJp9mxk2F&#10;y0qvnIU14n4X8U/8FI/2q/8Ag4t1p7jxX8KpbP8AZxWPz9Lur7V/7EsdCum8uSWFFx5ms/YtQlDy&#10;SCKHzYmH3EQE9tyyt8vwL9jGWvlc/X7w/wDHX4I+LPiZq3wV8LfGPwrqfjLQbZbjXvCeneIrafU9&#10;NhYIVe4tUcywKfMj5dV++v8AeGeqr8m/2Jf+CuPgC0/ZK/aY/wCCsnxF/Zd+Gvh3StH8fPovhrUP&#10;APhFdL1vxm25Gt01G6kldrqVmu7bdIAAgEz7CQ1YPxg/4LSf8Fmv2a/2LNJ/bw+O37HXwctfBPj6&#10;BY/A1vp99fnUdImuI1nsJ9Tha6xLBPDvKrE0cgI/eeWdscgq8eVX9SfYyu152P2Cor85fjL/AMFY&#10;f2uvh1rX7Evwi0jwH4Ek+IX7Rsdhe/EjSbjRr2RNBsZhZPK1tAt4skTIs9yN0ski5tZOyk16Z8XP&#10;+Civxr8O/wDBaX4X/wDBNX4beG/CV54V8QeAbrxF451S8s7mXUrEql+Yo4njuFiiBa2g+/G5ImHI&#10;3Cq9pEn2Mj7Oor8xbH/grZ/wUl/bi+MPxQ0X/gkx+zP8NdY8A/Ci6msL7xh8Ub+7DeJb6Ld+40+O&#10;0njCNLtYx+YWQoFeR4TIsY4fxt/wcweJY/8Agnv8Lf2ifBHwJ0O1+IHxE8cX/hO8XxBqE6+GtEur&#10;H7N593POoSQROl3bSrGWVlVpsu4hJafbUyvq9Tc/XIgEYIowM5xXw7+wJ+2F/wAFRvi38epPBv7T&#10;HwR+C/iz4Y3li8mn/Gb9n/xkLvSILgJ5iQsl3dyTTBseVlUQqzKxBQlx9XftFfHXwL+zH8CPF37Q&#10;nxNvpINC8HeH7rVdSMOzzZUhjLCKIOVVpZCBHGhZQ0jouRnNXGpGUeZGcoyjKzO0wKbJKIgzsDhV&#10;Ls2OFAxyT0HavyH8Q/8ABan/AIK+p+yNc/8ABUTRf2N/hDY/AGLWYxb6Lq2tXzeJLnTHvRaLdrIk&#10;ywqhmIjBaLfk7xE8fz1hf8HCH7SH7Uv7SPw//Zj+Af7N/iPRdF8I/tMTaXe6TY/2pfW2tXd3cIiC&#10;0vDAfJ/s0R6pa+YDudpk3ABYgWj6xDlbRosPLmSZ+x+nXum6naQ6lpN1BcW80KyW1zbSB45YyMqy&#10;MOGU9QQSD1Feb/Ff9tn9jH4F+K28BfHL9rf4YeDdcWFJ20XxZ4+07TrtY25VzDcTI4VsZDYwccZr&#10;c/Z30H4q+GPgf4V8M/G218IweLNP0aG31q38A29zHosMqjaI7JbomYQKMIofDYXoowK/Dnwj+2H/&#10;AMEuLr/gtl+1Z8fP+Cn994b1jR7PUB4T8A6P4m8BzeI7Kf7FKtnLPHElrcRxui2Ee2Rgu4XEm0nL&#10;UVKkopNdQp0ozbT1sftx8Gv2r/2WP2jNSutF/Z8/aQ8A+Oryxh8++tfBvjCy1OSCLIzI620rlVzg&#10;FjwCQOpAPoWMHOK/Db9k3XPgP8X/APgrm3/BST9g79kXUvhf+zz8GfhPrU/jjWo/Cy6HYeIbhLK/&#10;w9vbRYjJYPAwQANtti8iqSFbvP2Q/wDgup/wVj/aV+CK/tMXn7Hnw5tPhf4T167vPit8SPs91bWe&#10;naDbRxyzQ2NtPqQlvL5Y1mw6GSMvNBGY1Ku5mNbpIqWH5dYn7GBVXkKP8nP8+frS49u+a/JfR/8A&#10;gr3/AMFm/jH+yr4m/wCCkXwL/Y0+D9n8D9BF9f2uk+KNUv38R6hpNm0gubyJop0g2xiKTcWQElG2&#10;JIBlvYfj9/wXn8DeD/2Cvg9+0z8B/hBdeK/iF8frj+zfhn8N2u2LtqSTi2uo5ZVjHmJb3JWH5QjT&#10;PIgUKC7xUq0G7EexmfoOFAAAX7vA9qxfiD8Rvh38I/CF58Qvir470XwxoOmorahrniHVIbGztVLB&#10;AZJ5mWNAWYKNzDJIFfEPwF/bE/4LQeCP2tfA/wAGP27f2H/Bt94J8eaaZm8afBe21K6g8KXB4EGp&#10;STSyoCrbFcjahEu+OSURuo+e/jj+2P8Ata/8FkPFHjvwh+xL+xV8LvHvwh+CfigTxat8Wta1WOLx&#10;drFlmSOO2tLG6t45S2N8cN1vi8tkaVkMmwEq0UthxouUrXP1s8L+K/DPjjw7Y+L/AAX4isdX0nU7&#10;VLrTdU0y7S4t7uF1yksciEq6MCCGBII6Gq/j74heAvhX4Qv/AIg/E/xtpPhzQdLhE2pa3r2pRWdp&#10;aR7gu6SaVlRBuZRliBlh61+bFn/wcTeGIf8AglV4V/bF8P8AwOhvviV4p8XP4H8P/DnT7pmtZNdi&#10;VCzB8CQWvkGGTaoL7po4SVLebXyx/wAFuf25f+Cs2hfsmWP7GX7dv7PXw00K4+Oi2Vx4f1b4a6tc&#10;sbX7HeW0tzpd1HPLLvuFeSz3NC/l4YhWlBbbP1hKNxxw8uax+6Xg3xn4O+InhTT/AB38PfFml67o&#10;mrWq3Wl6zouoRXVpeQsMrLFNEzJIhHIZSQa1AAOgr89/hL+118VvgL/wU++Fv/BFb4DeHPCt58OP&#10;h78DLK48a65qljcyazA1rZPFEkbx3Cwx7/8AiXM2+Fz+/kIJyuOu/Zl/4KTfGn9oT/gq/wDH/wDZ&#10;Ak0LwfZfCb4L6Bbn/hI4rW4XVpNTcWu9ZpnuDAIlYahwIQwWJMnIYm41E0r73sZ+zcW7drn21gZz&#10;j3pNi/3RX46fsp/8F2v+Cqv7aHhnxF49+BP7IHw9uvBvhXxy3/CWfETUrW6tdK8P+GkVZZJHSXUl&#10;lvbxLfzJpVg5jRExE5lXHQ2//BZn/grb+0H+z54+/wCCgv7In7HXwwsvgP4HkvLi2i8f317J4g1v&#10;T7MMbq5hFvPHCnlorPIGGFYFI2nKMTP1imafV6nMfrWAAMAUV+Xn7Uf/AAcI6r4b/Zr/AGcfiV+z&#10;f8P/AAjYa9+0RHcmPWPihrUsPh/wo1pcR2l4LuaHy3kWO6kZfNBRRHEzEEsAPd/+Ccv7V3/BTP41&#10;/FTXPCP7X/wB+Fdx4Jj037R4Y+MHwY8WJe6HqMymL/RxHLdTXD7ldv3gVNrREFcOjVaqRcuVEezk&#10;o3Z9mMcfmBXK+IPjn8FfCXxH0f4O+K/i74Y0vxd4ijd/D/hfUNftodQ1RUDF2t7d3Ek4UI+Sitja&#10;c15z/wAFEv26Ph7/AME6v2TfEf7UnxE0W61SLSTHbaRodnMsc+rX07hILdWbhASdzvhtkccrBZCo&#10;RvzF8Tft4/txfsVfEbwN/wAFav23P2CPg/pPhn40T2HhzUNY0PXtWufFOh6XLE01tFi5upra2DW8&#10;clz5VtFGJPKZZvKkYCpqVVCVghSdSLZ+0Wo6pp+j2E2q6tfQ2trbx77i4uJgkcSDqzMeFUdycAVY&#10;ZWRijDkcGvxk/wCCzviT9vX9oH/gs18D/wBhD4O+Jfh3NpttHH408H+HdXvtVTTdQaAG5k/4SKOA&#10;7Zo0n0q5WFYlJEcnzMDKSPrv9sT9qT/grZ8Pvizovwe/Zp+AvwZstOg8Jx3PiD4q/FbxE9loOoap&#10;5CtLa2FrDdi6jCsdqGXfkk7tqRmRz6xHW/Qr2O1up9oeJ/FPhvwT4d1Dxh4x1+z0rSdJspbzVNU1&#10;G5WG3tLeNC8kskjkKiKqlixIAAyapfDX4n/DX4y+C7P4k/CD4h6H4r8O6l5n9na94a1iC/srry5G&#10;ify54GaN9siOhwThlIPSvyQ+Nf8AwWO+J/7WH/BvJ8ZP2hvHvgnQvDPjC68SS/Da4t9ElkaxumuD&#10;aLcSwiRndP8ARLqcbS7/ADRZDEH5eV+EX7d3/BSr/git+xX+zlL8fP2UvhzZ/AnVnt9IvIo9XvJv&#10;FFk9y0t5JPcESLBDLKrXNxHCsUu1Y/LlZXGTMqyUvIao+75n7FfFH49fA/4HxaXP8afjF4W8IJrl&#10;+LHRW8UeILbTxf3RGRBD57r5sh4wi5Y54FGo/Hj4H6P8XrH9n7VvjJ4VtfHmqWJvdM8F3HiK2TVr&#10;y1AkJnitC4mkjAhlJZVIAic9FbH5o/8ABVSS1/ab/wCC9f7Gv7Hdw5uNP8JrdeONWs4/mTekktyg&#10;lHTkaQF+b+Gcf3+drwx/wUz8CP8A8FEP2rPjn8Qf2dPhgPh1+y14RFhN8T9P8HhvGl3qpKW40xL6&#10;ScBoZZ4tSiRAsaE+SGcBixp1dX62/wAxKndL0v8A5H6gUV+Q/ir/AILSf8FhvCX7JVr/AMFP9b/Y&#10;s+Etn8BLrWLcx+H5tbv28UHSp50givPOEgtwjyOkauYNxd1fyTEQ1ekftwf8FzPiH4J/aA+Dv7Of&#10;7IOn/CnRZvi18OLLxrbfEL49a5cad4fs7G8SaS1gc27K6ysISuS5BaSNAuSWCWIptXD6vU6H6YUV&#10;8r/8E1v2jv8AgoX8crXxNpn7d37NHhLwv/Zsyv4V8cfDvxHDe6H4ktyzKzQobqedOgdXbh0fBCMm&#10;H+qK1jJTjdGcouMrMKKKKokKKKKAPN/2x/8Ak0T4q/8AZN9c/wDSCevYP2RP+TU/hj/2TvRP/SCG&#10;vH/2x/8Ak0T4q/8AZN9c/wDSCevYP2RP+TU/hj/2TvRP/SCGvNx3xRO7A/Az0SiiiuE7gooooAKK&#10;KKACiiigBsmSjAA/d7V8qfAn/gih/wAEz/2Zv2kbf9rj4G/swQaB8RLW6vrmDxND4q1WdllvIpYb&#10;lvInunhy8c8o+5gbsgDAr6tJwMmm+bHt3eYuPXNADlBCgGiiigAooooAKKKKACiiigAooooAKKKK&#10;ACiiigAooooAKKKKACiiigAooooAKKKKACiiigAooooAKK/n8/4OeP8Agrv/AMFG/wBhP/gorpfw&#10;Z/ZU/ab1Lwf4Xu/hjpmqS6VaaPYTq13Jd30by757d3BKwxjG7Hy8Ac1+8nwq1bUNf+Gfh/XdVuTN&#10;c32iWlxcTED53eFGLcDuTmgDfooooAKKKKACiiigAooooAKKKKACiiigAooooAKgm+5+FT1BN9z8&#10;KTJl8L9D8FP2tf8Ak6r4mf8AZQNZ/wDS6avPP4vwr0P9rX/k6r4mf9lA1n/0umrzz+L8K/jLMP8A&#10;kY1v8UvzZ/cGU/8AIrof4I/+ko/oK+Bn/JGvCf8A2LGn/wDpNHXV1ynwM/5I14T/AOxY0/8A9Jo6&#10;6uv7Hwv+7Q9F+R/E+J/3ifq/zCiiitzEKKKKACiiigAooooAKKKKACiiigAooooAKKKKAPwz/wCD&#10;4BM/s/8AwElx93xjrP8A6S29fZX/AAa6nP8AwQ4+CY3dP+Ei/wDUh1Kvjv8A4PfIw37OHwIkI+74&#10;31YfnZxf4V9hf8Gt5J/4IdfBfJ+6/iL/ANSDUaAP0EooooAKKKKACiiigDD+IuqXmjeAtb1zT3CX&#10;FhpVxc277c4kSJmU+/Ir5KX9sj47qoH/AAkFp/4LYv8ACvqz4s/8kr8Uf9i/ef8Aoh6+AO34V+kc&#10;A5bl+YYevLE0ozaatdXtufM8QYnEYepT9nJq6e3yPVP+Gyvjv/0MFn/4LY/8Ka37Znx3X/mYLP8A&#10;8Fsf+FeVSzJEpLMFwucsRgcE5/SvgP8AbQ/4K5+Lbn4mt+yL/wAE5vA3/Cf/ABDuJXgvtat4/Ps9&#10;LcHawUD5ZXQ/edmEaEc7jwPsswy7hfLaXPWw8NdElFXb7JdTxsPiM0xMrQm/N3sl6s/SH4y/8FTr&#10;z9nrw03i/wCNfxt8N+G9PX/ltqsMMTOf7qIRukb0Cgk9hXzKv/Byd8Vvi5qlz4c/Yv8A2fPHHxYn&#10;gYo2qab4Zis9MU+pnmwQv1Vfwr5s/Zs/4Isaj478UQftCf8ABS/4l3nxI8aXBEreHZr5n06zPURu&#10;RjzgOBsUJGOmGxk/fPhnwl4b8GaLb+G/CegWWl6faxrHa2On26wwxKOiqqAAAfSvPo8P08w994an&#10;Rg9vdUptflH8TpqZj9X0VSVSXraPy6s8F1/9vT/g4z+Ku7U/AXhL4Y/DW3k+7a61f2uozRj0O20I&#10;J/GuLvv20/8Ag5n8L+J18Pt+0D8Fde1AWJvF0CHS7K3up4A20uqvbAldwILcAcZPIr6+Ke9fOf8A&#10;wUL/AGH9a/au8Hab4w+Enjy58I/E/wAGtJc+C/E1ncNDsZtu+2lZeRE+0ZPOCBkEZBzxnBGV06Dq&#10;U4ylJdE0m/JaWv6l4fPMTKajJpLvZv8AUo2X/Bwr/wAFG/2d9OjX9un9iXxRothbsEuPF3hWyttS&#10;syM48xvLVVQe27NfSP7NH/Bbjwd+1vZiT4HfHvQtSvFhElxos1ikN9AP9qF1DcHjcMr71+cXhH9v&#10;3/gqJ+y3qtr8KP22f2INU+IFpIqwx+JvBNqZnuI+BuYQo8Up9ciLJPOOleoftPf8EkfgP+1LpFr8&#10;dvgdZXnwh+JLWkd9Y6ro8ZtCtyyB9l3DGQFcE7WdCGB/vAYrjweV4OUXLDUI1eX4oTpqE/lKyi38&#10;nfua1sVW5kqs3C+0oy5k/luv0P0qH7Z3x3P/ADH7P/wWx/4Uv/DZfx4z/wAh+z/8FsX+Ffj9+zZ/&#10;wU4/aV/Y2+Nll+x1/wAFTdEaFrjZF4e+I0ceY7hSwVJJXACzRE9ZQAyk/OOpH6U2d3a31tHd2U6y&#10;wyxq8UkbBldSMhgR1BB6172XYHhfMot08NFSjpKLik0/NfrszhxNbNMK7SqNp7NPRnrP/DZXx3/6&#10;GCz/APBbH/hR/wANlfHf/oYLP/wWx/4V5XRXpf6uZD/0DQ/8BRy/2ljv+fj+89U/4bK+O/8A0MFn&#10;/wCC2P8Awo/4bK+O/wD0MFn/AOC2P/CvK6KP9XMh/wCgaH/gKD+0sd/z8f3nqn/DZXx3/wChgs//&#10;AAWx/wCFSWP7Y/xxe8VbnV7GZMHdHJp6YP5YNeT1NYf8fa/jXNjOHsjhhZyjhoJpPaKD+0sd/wA/&#10;H957P/w2N8YMYxpP/gC3/wAXR/w2L8YPTSf/AABb/wCLryojNBAFfGf2Tln/AD6X3EvM8wvpUf3n&#10;qv8Aw2L8YPTSf/AE/wDxdKP2xvjCowq6SP8AtxP/AMXXk4IP/wCul4xmq/snLf8Anyvu/Un+1Mw/&#10;5+v7z1f/AIbG+L//ADz0j/wBP/xdA/bH+MI6LpH/AIAn/wCLrygAEZpcUf2Tlm3so/cCzTMP+fjP&#10;VP8AhsX4vg8LpP8A4An/AOLpf+GxfjB6aT/4At/8XXlWKMUv7Jyz/n0vuD+1Mx/5+v7z1X/hsX4w&#10;emk/+ALf/F0f8Ni/GD00n/wBb/4uvKsUYo/sjLP+fS+4P7UzD/n4/vPVf+GxfjB6aT/4At/8XR/w&#10;2L8YPTSf/AFv/i68qxRij+yMs/59L7g/tTMP+fj+89V/4bF+MHppP/gC3/xdH/DY3xg9NJ/8AW/+&#10;LryrFGKP7Iyz/n0vuD+1Mw/5+P7z1X/hsX4wemk/+ALf/F0f8Ni/GD00n/wBb/4uvKsUYo/sjLP+&#10;fS+4P7UzD/n4/vPVf+GxfjB6aT/4At/8XR/w2L8YPTSf/AFv/i68qxRij+yMs/59L7g/tTMP+fj+&#10;89V/4bF+MHppP/gC3/xdH/DYvxg9NJ/8AW/+LryrFGKP7Iyz/n0vuD+1Mw/5+P7z1X/hsX4wemk/&#10;+ALf/F0f8NjfGEdtJ/8AAE//ABdeVYoxin/ZGWf8+kH9qZh/z9f3lj/goh/wUS/aP/Z0/wCCYHxm&#10;/ax+GF5otv4u8Cf2G2gyXWlCa3H2rV7a0l8yNm+f91K+ORgkHtXD/wDBsx/wVL/aw/4Kk/CH4peN&#10;/wBq7WNFvL7wn4msLLR20XRks1WGW3kkYMFJ3Hcowa4X/gr+pb/ghT+02P8Aph4YP/lw2deUf8GQ&#10;Eqn4A/Hu3/iXxhoze3NrcD+lfA5tTp0cxqQpqyT2+SPuMnqVK2XQnN3b3fzP3NooorzT0gr5Qvv+&#10;UqXxT/7N++Hf/p78b19X18oX3/KVL4p/9m/fDv8A9PfjeujC/wAZGOI/gs9Tooor2dzyQooopAFZ&#10;vi/W5vDnhLVPEVto11qMtjps9xDp1koaa6dI2ZYUBP3nICj3YfWtKg/SjluF7H58f8G7H7H37Qn7&#10;Lf7KvjvxJ+1f4BuPDfjz4kfFG+17UtNvgv2hbfy4kj8wqx5My3EgwT8sinqTX0//AMFBv2XLr9sv&#10;9ir4i/staR4h/su98YeG5rLS9QnYmOG73LJCZcAsY/MjQNjLbSQAxIA9ox7UEZqVTUY8tinUlKfM&#10;fi3o2n/8F1vEf/BPmz/4I+ad/wAE5NN8MsPDq+DtS+M1142tf7L/ALEyYnk8iJW+ZrclHkSSR2yz&#10;CEu22u4+Pn/BLL4zaF8ZP2Bv2L/hf8PtW8SfDX4E6p/bnxG8aSWaJp8t19rhuXDxGQnMklrcYj+Y&#10;AXaLk5NfrZj0oAxWf1eLWrfT7uxr7aXNdJf8HufnR+wz+yP8f7v/AILk/tOft0/HH4X6po2h32k2&#10;nhv4c6pqW1ob+zU28TzQBSSB5enRnO0Ei4zj5zXzh+zR8Cv+Cof7M3xi/bi1DWv2ENZ1jWvjVZ6/&#10;f+GvH1n4ltzH5hN8unW1pAA3niSW/ifBki8uKA7hlAp/aUZ6YpfwoWH01ff8RLES7dvwPxv1/wD4&#10;IvftK+Nf+DcHwl+x9o3hpbH4taL4hbxpceFZZo4W1C6e7u/+JfJI7KizraXA+8dvmW6puAO5fDP+&#10;Cp/7Q3/BSj9ufSP2bP8Agn3+07+xzZ/BGx8efESxsFjbXor2bXL6AwWbXKwoqtY2sK37N5Tlyxdf&#10;nPlZH9AW32rwH46/8E5fgt+0V+2V8Mf21/iP4w8WNr3wkhlXwp4cs762XSWmkLk3E8bW7TNJl0Py&#10;yoP3EfH3t0zoae75Gka3ve8fEX/BQH4A/wDBQH4U/wDBbX4b/t8fs4fsOy/Gjwz4Z+Fy+HNE0618&#10;VWmlraXTpfwyCWWYN5JUXjOHaPy2VyAwKtt6D/glV+yn+29c/wDBXL9ob9vP9u74TR6DqGqeH4NB&#10;8L3VjIZNOnhaSFStk8jb2jiisIVMjKhfzd+0CQgfp4B7UYqvYJSvruZe3k1ax/PNaf8ABFP40/sk&#10;eOvG3wa8ef8ABGaH9pyHUfEU03w5+Jun/GTUNDit7GRFEMF1bQXEYBTZufzPKYM0gEskfluPpPxl&#10;+xR+31+yN+zx4D+FHgH/AIJf/BX4r/CLVra41T4pfAvRdWurqbTdflRovtVrqOsXNzMuIPs22SAu&#10;Yn85VGwrK37DY5o/CksPG27LeIb6H5Hf8EQP+Cb/AO038FP25vG37W15+y5f/s4/C3VvCv8AZNl8&#10;JdQ+IUmuzahetIjCZ3Y7wkQjlIaZQ6mXCZUuy/fn/BS/9ki6/bs/YW+In7Kmm66um3/izR4l0m9m&#10;YrFHfW9zDd2vmlQx8ozwRB8AnYWwGOAfdMc0taRoxVNwM5VHKfMfz1fCD/gkP8a7jR/Dv7PPin/g&#10;338MyeMrO4t7PxB8ZPFXx71uLQ7yJXCy3rWllfphpFVmxbyMN7HZDjEY+s/+Cj/7J/7Ynwz/AOCk&#10;P7Kvxr/Zg/Y0ufiX8L/gl4Jh03T9B0vxElqtnfKZ4RvkuTLLHFHEtjKsjLJuELKWyC1frERntSYx&#10;wBWaw6jGxbruTu/6uYXj7xBrfh34c634r0Dw9capqmm6PdXVhount5k19NHEzLBHkAMzMAozjllz&#10;jnHw/wD8G5n7Gvxp/Y6/Ya1S3/aM8A3Ph/xz4y+IGp63q1nqm17pY2WGCPeys2c/Z3kHPSbPUmvv&#10;4ijFaOnzST7fqZRqOMXFdT5l/wCCxWiftE+Lv+CbXxT+Hf7Knw/vfE3jTxToSaDp+k6aoMr2t5PH&#10;BekZZRkWclwc56gHtiuB+Gn/AATg1RP+CFtj/wAE5dPuE0XxFrHwdewu5Lpj5dpr11EbucSFcnyx&#10;eySK20EhcgA8V9sEA9RRtHpTdOMnr6BGo46edz8XbCy/4Lr+N/8Agn7p/wDwR/s/+Cc+neFGj8Nx&#10;eDdU+M1z42tf7L/sRMQtJ5ESt8z2w2SSJJI77mIi3ttrvv2zv+CSv7Rf7M/wl/Y98W/sQ/D6z+KW&#10;ofsq6pPcaz4RmvE0648RSXE9tdT3UJdiqb7iGdjGHZ08wFBJsav1k/CjaM5xWf1ePn2NPrEua6SP&#10;ij9hb40/8Fhv2l/2k7r4lftO/s7eH/gd8G7HSTFZ+A9Q1CHVtc1TUMP+/SeIKY4wWDMXjUHy1VEJ&#10;Z5F/LnSP+CJ/xv8A2SPF3jD4J+Pv+CMsH7SZvfEM1x8PvixY/Gi+0K1gsWVFijuLa2uIxhGQs2/y&#10;nDO4Ejp5bV/Q4V7ilxxQ6PMldu4RrcmyWp+M/wC1n/wR1/aZ+E/7KH7MfxV/ZF/Zg8J23xA+CnxG&#10;l8Z+LvhN4P8AE17d6beXdzNYzl4p9WupZZSn9mWsboJHH76Ty9yplpfi/wDBv/gqH/wUy/4KYfsu&#10;/Fz9qb9gGb4Y/DP4c61/bU2n/wDCSRauLEpcLcytezgRhTO+n20awBMqpG774r9kwMUYHpU/V49L&#10;2D28+tj8i/CvwS/4Knfsw/8ABab48ftD/Dn9hfTfiPD8XBDpnhP4kaz42j07TPD+lqYdjTFY5JpE&#10;RILZJIRGspNspj3Agtn/APBP/wDY9/bg+DP/AATp/bL+Ofxr+A3id/j98dNS1SC10RIoludQae3k&#10;WC4iUPtjT7Tqd1IeRhYe21Qf2DCgdqMVSw8b3u+v4h7ZuKVl0+5HxB/wTO/4J+eJ/hP/AMEUdN/Y&#10;m+Iugx+EvFHjDwHrlt4sDW4863vdVFz802w/vJYopoY+WP8AqFXICjH5c/DP/gjl+0R8LfCw/Zp+&#10;Iv8AwQa0P4l+P7fUp7eH43Xnx21Wx0K7ha4ZkuJbS0vIF8tInVcI0MpVF3RiTcrf0TY9RSYOc0Sw&#10;8XFLsEcRJSbXU/JT9qz9kP8AbS/Zy8K+CP2cvBX/AATB+Fnx/wD2b9O8Ftbf8Kr0XVZodQ8O65cg&#10;TX9xbalqLzXoVrp7loriP94I52DCNlRq3v8AggR/wTp/aY/Zc/aG+LH7RfjP4KX3wP8Ahr4w02Gx&#10;8K/BK+8YNrU8c6tC5vppyc5jCyxp5mJCLqQFVVVZ/wBTsD0o/Cj2Np8yuEq0nHlsj42/4LrfsAfE&#10;b/go3+wTqHwV+DV5ax+MNF8QWviLw/Z6hdeRBqE1vHPE9s0nRC8NxKFLYQSbN7IpLr+d37OX/BJf&#10;Ufjf8W/CHgfxl/wb3+GPhZoun30Z+Injbxn8dvEN7bzQgZl+w20F+jGVjkopNwmBtdgp31+7VH4V&#10;UqMZyuyY1ZQjZH5e+I/gZ+3J8N/+Dj2+/a0079kDUPG/w18TeE9N8LaL4y/4SGG2t/D9pJBZ/ar9&#10;lKyyFo3jvFEG1PMEuVcAkn5p/aM/YX/4KGD9uT9pL4iePf8AgmLF+0Rf+L7rU5Pg18QPF3jKG40v&#10;wnpObqW1jh0+ZmjunCSQRpbsIyskO1QyyEt+7GPSis3QvG13vcr21ndLpY/n38Zf8El/+CgXiT/g&#10;j/8As9/sN+Af2fta0/xB4m+MWs+JPiouogLDoEqv9hsJ7ooWPkG0l8392HJ8tjtLKAfpD46/Ab/g&#10;qh/wWX+Lnws/Z8/a+/Yps/gj8K/hp4mh1/x9q0vimHVU8R3cCeUkdmkW3asqPOiAB0RZ3YyHaEf9&#10;eNuaMURwseW12N4iUpXsj85f2ZP2Yf2hrn/guz+0T+3v8UPgprGneEbPwHB4b+HNxqkcYbVWQWUb&#10;y2g3khW+xTkEhci6T/no2PEP2Lf+CR/7VXxz/wCCWf7VHgb9pfw3N4D+MP7Q3xAbW1g1ptkaPaXE&#10;OoWplMJcpHJeG4UlQxWN87SRtP7EYOMGlA46VX1dc33/AIk+2ktLdvwP57/gn/wSJ+NGvaX4V/Z/&#10;8S/8G+fh+x8Yaf8AZrPxh8XPG3x91pdHvVjASa7NrYX6hJJCpIFu8qhmJWLaAq/TH7dP7NX7Zmgf&#10;EG6+A3xD/wCCSHgH9p34A6b4ds9J+Dq+FdaGh6x4QsrdBElp9vcy3wZESNWKny5BHGd4JkjH68YH&#10;pSMCelP6vHltf8CvrEm72R+d/wDwbzfsE/tOfsQ/CX4j3vx/0SbwfpXjzxUmp+CvhTN4g/tJvCto&#10;vnbg8wJR5ZVlgUsCSy20bPtd2QfojQM9xRWkKfs4KJjKftJ8wUUUUxBRRRQB5v8Atj/8mifFX/sm&#10;+uf+kE9ewfsif8mp/DH/ALJ3on/pBDXj/wC2P/yaJ8VeP+ab65/6QT17B+yJ/wAmp/DH/sneif8A&#10;pBDXm474ondgvhZ6JRRRXCdwUUUUAFFFFABRRRQAjjchU9xX4Kf8Ecf+DgL/AIKJ/ttf8FdtD/Y7&#10;+N3iLwnN4N1K68RR3Eem+F47e5K2VleTwYlDdnhTPHIz61+9jHAzX8m//BtF+8/4OCfB8mP+W3i4&#10;/wDlLv6AP6yBwMCigZxzRQAUUUUAFFFFABRRRQAUUUUAFFFFABRRRQAUUUUAFFFFABRRRQAUUUUA&#10;FFFFABRRRQAUUUUAfy4/8Hmqbf8Agq14cbH3vgvpJ/8AKjqdf0vfs9z/AGn4DeCbkHPmeE9NbP1t&#10;Y6/m2/4PKvCfibWf+Cp3hW60Pw5fXkbfBTS1aS1s3kAI1PVMjKg8jj86/o//AGYTI37N/gAzRsr/&#10;APCFaVvVhgg/Y4uKAO6ooooAKKKKACiiigAooooAKKKKACiiigAooooAKgm+5+FT1BN9z8KTJl8L&#10;9D8FP2tf+TqviZ/2UDWf/S6avPM/Nj2r0P8Aa1/5Oq+Jn/ZQNZ/9Lpq88/i/Cv4yzD/kY1v8UvzZ&#10;/b+U/wDIrof4I/8ApKP6CvgZ/wAka8J/9ixp/wD6TR11dcp8DP8AkjXhP/sWNP8A/SaOurr+x8L/&#10;ALtD0X5H8UYn/eJ+r/MKKKK3MQooooAKKKKACiiigAooooAKKKKACiiigAooooA/O/8A4OGv+CQn&#10;x7/4K7/CL4c/D74DeP8Awj4fuvB3iS81HUJ/F1xdRxyxy26xBY/s8EpLZGTkDjoe1e4/8Ec/2Ivi&#10;P/wTp/4J6eA/2QPit4n0fWdc8JtqhvNS0CSVrSX7Tqd1dr5ZlSN+EnVTlRyDjIr6fooAKKKKACii&#10;igAooooA5r4s/wDJK/FH/Yv3n/oh6+AOowDyFz+lff8A8Wf+SV+KP+xfvP8A0Q9flN+23+0/4f8A&#10;2Pv2Z/FHx510LJJpNjs0u1cf8fN7INsEf0LkZ9AG9K/UPD2tDD5diqs3ZRab9Emz5TiKnOriKUIL&#10;V3X5Hy1/wUS/ai+NX7Snx0X/AIJjfsR3rQ61ewh/iT4whkIj0WxZQWhDr91trjeQQc4QY3MR3Nh8&#10;Lf2df+CMP7Hl9r3w+8PpqfiW+8iyt728jBvvEWsTDbDET1WPexOxeFQN1OTVP/giH8KdDsf2R4/2&#10;mNWaS98ZfFbV77V/E+sXIBllZbqeJYgeyDazY9WzxxXJ+H/hj8fP+Cin7eOl/G74ufDzVPCPwe+E&#10;GrSnwfo+uQvFPrupRyEC7MRGdm5FbcQAFVQpOWr6DlrVIxxtnKvW0p6XUIS1vbZWWsnu3ojhfs4y&#10;dBPlpw+L+9L/AIfY+6vBq+JV8KaWvjNoTrC6bANWa2XbGbnyx5u0f3d+7A7CtSo4yM8DaPQ1IWAO&#10;Ca+wgvdPE6tpWCkKbhnHNKSAN2azvFHibSfCHhy+8V69dLDY6dZy3N3M3RI40LsfyFOUlCN27f8A&#10;A1Kje9l10Mj4o/Gf4TfA/wAP/wDCV/GD4j6L4a0/dtW81vUY7dZG/uqXI3H2GTUPwo+OnwY+O2iN&#10;4j+DfxN0PxNZK22SfRdSjnEbejhTlD7MAa/BX/gqt4p/aA+OGo+Df2ufi/qNxDoPxHGpSeBPDpLb&#10;NL0u2ljSI46b5VfzCcZbOehAHp3/AA1h+yP+zf8ABz4Tftc/sO+IIfC/xK0mS10j4l/DWOeby9bt&#10;xEfPlmViVZS8eRIpB/eggArivhJcZJY2opU1GnBJ6u0pJveK66a27HvLJObDwkpNyfZaLy7/ADuf&#10;qp/wUA/Yg+Hf7dXwF1D4Y+KbWO31i2ikufDOuLGPMsLwKdpz1MbHCuvdfcCvkP8A4I4ftt/EL4Z/&#10;ETUv+CZX7XM7WfijwzcSW3hG81CQhpljyTZlj9/K/vIm/iQgDPGf0F+Bnxb8MfHr4P8Ahv4x+C5x&#10;JpfiTR4b6zOclQ65ZD7q2VPupr4K/wCC8X7HmoS+GNI/4KAfBGBtP8Y+Aby3k1y6sl2yXFqso8qf&#10;jq8Uh5J/5Zkg5CgD0s3pyouOb4PWSS5kvt0/81ujmwdSNRSwVd2V9PKXT5H6QBh03Z5xTq8b/YH/&#10;AGp9I/bJ/ZY8LfHWweMXl9a/Ztct4+ltqEQCzx47Ddllz/CynvXslfSYfEUsVh41qesZK6+Z5dSE&#10;qdRwkrNaMKKKK3ICprD/AI+1/GoamsP+Ptfxrlxv+51PRgaRGaaw2jIpx5prjAr4WXwsn7R+NP8A&#10;wTetf+Cq/wDwUY+GfiD4j+F/+ClWteF10HXl02S0vrD7Q0xMKy7lZMYGGxgg16p8Jv2lP+Cjn7BP&#10;/BQ/wP8Ashfto/GbT/iZ4T+J0sdtoetR26iSF5XMUcsbhEkRxNsR45N6bXypzzXzf/wRm+In/BUb&#10;wb8E/F1h+wZ8BvAfizQZ/FStrV74su/Lmt7z7KgCRj7db5Ty9pztbk9e1fXH7PP/AATm/bx+P/7Z&#10;vh39uf8A4KUePtAtbjwW6zeFvBXhtlkEEiM0kSZjBjjjWV/MLb5ZHZQGOPmHyGD9rUoUnRVRzvq3&#10;fltd33dtvI+uxjp069WNXk5LaJW5r2VrWV9/M+uP2kv+CgH7G/7Imo2+i/tEfHrSPDupXQVotJ8u&#10;a7vAjDKyNb20ckqIezsoU9jxXb/BT46fBz9o7wZD8QfgX8SNJ8UaPNJ5f2zSbpZPLk4/dyL96KT5&#10;h8jhWGelfi5+xDefE79oP9pr42fHbxB/wTT039ovXbrxR/pUfiTxtZWMPh0Sy3WIBbXySJMCqLGr&#10;bcxLbBVKhjn6a/4Jd/sp/tj/ALPn/BQDxp8R739kK6+EXwk8b6LKsnhP/hNLLVrfTLuPynh2vE+9&#10;8P5wT92Ai3BQ5AyfSw+cV61ZPk9xuy0d15t2s9uh5tbKaFGi3z+8lfeNntoldtfM+zPiP/wUW/Yb&#10;+FHgSb4leM/2nfCi6Nb6s+lyXGl3/wDaDm8QIXgWK0EkjugkQuFU7A2WwKd8UP8Agob+xT8Gfhv4&#10;f+LPxH/aH0LT9D8V2KXvhyZPMuJ9Rt2ziWK2hR52UEEE7PlPDYPFfln/AMEZf2I/gD+2V+0R8ctT&#10;/aL8E/8ACTaZ4Q1aOPS9Hnv54bdLi9urvdOfJkQswSzCgEkfN0yFI9Q/4KR/8E3/ANo34dftZeF/&#10;2qf2af2btE+Lfw/8L+ErPSrP4Z6xB9tg0y3tLVrVLb7G8qy3UWMTps3nzdxdWGC8xzLMZYX6woKz&#10;dlu3vq2lrb0HLLcvhivYObuld3slqtEm9L+uh+h37OP7bn7KH7W8Vw37PHxv0fxJNaR+bdWMTPb3&#10;cMeQPMa3nVJVTJA3FNuTjNSftJ/tofss/sg6bDqP7R3xp0jwwbpS1rZXBea8uFDbS8dtArzSKGBB&#10;ZUIBBBIIr8+f+CZX7Sv7GVz+29p/g7xd/wAE8r74EfGbWrC5gsWsbi9t7C5Bg3NGbB/JS1DpE5Vf&#10;KdS6ZLB9pqH9j34I/DD9tz/gsV+0h4q/avsLTxdcfD/W57Hwz4b8QQie3NvHeS2scrQH5HjhihRd&#10;hUoWuQxBPNaRzTEVKNNQ5XOcuW+tl6p2fyMpZbRp1ZuakoRjzdLv0auvmfov+z1+1t+zX+1d4fm8&#10;Tfs8fGHR/FNtbbftkenylbi13EhfOgkCyw7sHG9FyASMgE0vjH9rf9lz4fXPiGx8bftBeENLufCc&#10;Ec3iSzvNegSfTVkUGPzY929S4Zdi4y5YBQSQK/NX4ueBfB37BH/Bez4T+Gv2U/Cceh6T8QtJsofF&#10;HhfTGZLQLeXV1aTMIlOERFhjuQg+VXjyABxR4P8A2ZvhZ+1N/wAHD/xc8JfGjQE1zQPD2gpr76He&#10;sTa3twlrptvEJkBAkRDdmTYeGKAMGUsrCzPE6Q5Vz8/I+217or+zcLdz5nycnOu+9rPzP0O/Zs/b&#10;5/Y9/a8v7zR/2ePjppfiG/sFZ7rTPs89rdrGpAaUQXMccjRAkAyKpQEgZ5FdB4z/AGrf2Yvh1reu&#10;eGPHf7QHg/SdT8Nacl/4g02/8QW8dzp9q/l7JZYi29FYzQqCRy00ajl1B/Nf4s/AX4Yfsu/8HCvw&#10;V0P4EeDbHwtpfiXw2mp3uk6Lbrb2ySypqttKI4lAWNWW3XKqAudxxyam8Zfs2/DH9pz/AIONfGXw&#10;++MGjLq2gaX4TstXuNIuGPk30kWlWKxpMFxvRXmEm08MYwDkEgkcyxnLyOK5+fk8tVdMJZbg+bmU&#10;nycnP0vo7NH35+zn/wAFCf2MP2s9fvPCn7P3x90jX9VsY3km0vyZrW6ZF+88cVzHG8qDuyBgMjnk&#10;VrftIfto/ss/si6bb6l+0V8adI8M/bFLWdncF57u4UMVLx20CvM6hgQWVCoIPNfmh+1x8Ifhj+y1&#10;/wAF9vgLpf7O3gbT/B2m6/Dot3f6Z4ft/stuzXGo3tnPtjjwsYkgiCMqAAgk9TmuStp/iN8eP+Cw&#10;Px18R61+w5B+0TdeEtSutO0vwnr3jO10210m1gult4bny7tHjuF2JtEW3aDMXILEGs5ZtiqdNwlF&#10;c/Py3V3Ha97LXY0jlOHnJTjJ8nLza2T1dt3ZI/Wz9nv9qr9nT9q3w1N4t/Z4+Luj+KrO12i8GnzY&#10;mtC2domhcLLCWwcB1UnacZwa9B2ivyy/Y4/ZN/bK+HX/AAVB0f8AaL8F/sHS/A/4ca1p89j448O6&#10;f480zVLLBtpWEiJAY2jjadLZvKSM7HQkEISq/qdivSy/FVsVRbqx5Wm1s0n5q+p5mPw1LC1kqcrp&#10;pPdNrydtBNoo2ilxRiu84hNopQMUYoxigDxn/gruu/8A4IW/tOLj/l18NH/yv2leN/8ABj5cIPgt&#10;+0Bbs/zDxToRx9ba7H9K/UD9j3wZ4Q+IXhHxd4Q8e+FtO1rSbyWzF3perWMdzbzhWlYB45AVbDAE&#10;ZBwQD2r3D4d/Bn4S/COC4tvhV8MvD/hqO8dXvI/D+iwWS3DKCFZxCihiMnBPTPFfmeef8jWr6/oj&#10;9CyP/kV0/T9TpqKKK8o9YK+PP2j/AAZ+2d8Pf26PEnx8+AH7Kdp8SvD/AIr+E/hfQJJG+INno0th&#10;eaZqfiG4kBS4RjIrx6tDhhgAo+e1fYdFVCcqcuaJMoxnGzPiv/hbX/BTnt/wS1t//D6aR/8AGaP+&#10;Ftf8FOf+kWtv/wCH00j/AOM19qUVv9brdzL6tR7HxX/wtr/gpz/0i1t//D6aR/8AGaP+Ftf8FOf+&#10;kWtv/wCH00j/AOM19qUUfW63cPq1HsfFf/C2v+CnP/SLW3/8PppH/wAZo/4W1/wU5/6Ra2//AIfT&#10;SP8A4zX2pRR9brdw+rUex8V/8La/4Kc/9Itbf/w+mkf/ABmj/hbX/BTn/pFrb/8Ah9NI/wDjNfal&#10;FH1ut3D6tR7HxX/wtr/gpz/0i1t//D6aR/8AGaP+Ftf8FOf+kWtv/wCH00j/AOM19qUUfW63cPq1&#10;HsfFf/C2v+CnP/SLW3/8PppH/wAZo/4W1/wU5/6Ra2//AIfTSP8A4zX2pRR9brdw+rUex8V/8La/&#10;4Kc/9Itbf/w+mkf/ABmmn4u/8FOAcH/gltb/APh9NI/+M19rVHJ0Y0fW63cX1aj2Pi0fGD/gpswy&#10;P+CW8H4/HLSf/jNB+L//AAU2H/OLi3/8PppH/wAZrw//AILE/Hf44/Df9qnTfD/w4+Mvizw/YP4L&#10;tJ5LHQ/Ed1aQtKbm6BcpFIqliFUbsZwoHYV8o/8ADWv7Vrfe/ad+In/hbX//AMer8wzfxawuUZlV&#10;wc6E5ODs2nGz26XufqWT+EWOzjK6WOp1oRVRXSalder2P0eX4vf8FNm4X/glvb/+H00j/wCM07/h&#10;bX/BTn/pFrb/APh9NI/+M19Ifsmavq/iD9mD4ca9r+p3N9fXngTSZ7y9vJmkluJXs4maR3YlnZiS&#10;SxJJJya9Er9IwuZVsTh4VVpzJP70mfmeIwNPD4idJq/K2vudj4r/AOFtf8FOf+kWtv8A+H00j/4z&#10;R/wtr/gpz/0i1t//AA+mkf8AxmvtSit/rdbuZfVqPY+K/wDhbX/BTn/pFrb/APh9NI/+M0f8La/4&#10;Kc/9Itbf/wAPppH/AMZr7Uoo+t1u4fVqPY+K/wDhbX/BTn/pFrb/APh9NI/+M0f8La/4Kc/9Itbf&#10;/wAPppH/AMZr7Uoo+t1u4fVqPY+K/wDhbX/BTn/pFrb/APh9NI/+M0f8La/4Kc/9Itbf/wAPppH/&#10;AMZr7Uoo+t1u4fVqPY+K/wDhbX/BTn/pFrb/APh9NI/+M0f8La/4Kc/9Itbf/wAPppH/AMZr7Uoo&#10;+t1u4fVqPY+K/wDhbX/BTn/pFrb/APh9NI/+M0f8La/4Kc/9Itbf/wAPppH/AMZr7Uoo+t1u4fVq&#10;PY+K/wDhbX/BTn/pFrb/APh9NI/+M0f8La/4Kc/9Itbf/wAPppH/AMZr7Uoo+t1u4fVqPY+K/wDh&#10;bX/BTn/pFrb/APh9NI/+M0f8La/4Kc/9Itbf/wAPppH/AMZr7Uoo+t1u4fVqPY+K/wDhbX/BTn/p&#10;Frb/APh9NI/+M0f8La/4Kc/9Itbf/wAPppH/AMZr7Uoo+t1u4fVqPY+K/wDhbX/BTn/pFrb/APh9&#10;NI/+M0f8La/4Kc/9Itbf/wAPppH/AMZr7Uoo+t1u4fVqPY+K/wDhbX/BTn/pFrb/APh9NI/+M0f8&#10;La/4Kc/9Itbf/wAPppH/AMZr7Uoo+t1u4fVqPY+K/wDhbX/BTn/pFrb/APh9NI/+M0f8La/4Kc/9&#10;Itbf/wAPppH/AMZr7Uoo+t1u4fVqPY+K/wDhbX/BTn/pFrb/APh9NI/+M0f8La/4Kc/9Itbf/wAP&#10;ppH/AMZr7Uoo+t1u4fVqPY+K/wDhbX/BTn/pFrb/APh9NI/+M0f8La/4Kc/9Itbf/wAPppH/AMZr&#10;7Uoo+t1u4fVqPY+K/wDhbX/BTn/pFrb/APh9NI/+M0f8La/4Kc/9Itbf/wAPppH/AMZr7Uoo+t1u&#10;4fVqPY+Kf+Fu/wDBTfGf+HW1v6f8l00j/wCM0f8AC3v+Cmw6/wDBLe3/APD6aR/8Zrxn48f8Fmv2&#10;pPhj8cfGPw20HwT4DlsfD3irUNMs5LzSrxpXiguHiRnK3agsVUZIAGegHSqPws/4LU/tV+N/ih4b&#10;8Gav4H8Ax2usa9Z2V08Gk3qyLHLOkbFSbsgMAxxkEZ7HpXwMvFTIY4z6s5T5ubk+DS90u+1z9Aj4&#10;VcRVMGsVGEORx5/j1ta/32Wx7ovxc/4Kbtyv/BLe3/8AD6aR/wDGad/wtr/gpz/0i1t//D6aR/8A&#10;Ga+0LZiyZbH4VJX3/wBardz8/wDq1HsfFf8Awtr/AIKc/wDSLW3/APD6aR/8Zo/4W1/wU6/6RbW/&#10;/h9NI/8AjNfalFL61W7h9Wo9j4D+Nmsf8FQvix8GvF3wts/+CZdnYy+JPC+oaXDdy/G7SZFhe4t3&#10;hDkCIZAL7iM8gYr7M+AHgrXPhv8AA/wX8PvEYj+36D4S07Tb7yZN8fnQW0cb7TgZG5Tg4GRXYUVl&#10;UqVKjvJl06cKfwoKKKKzNAooooAKKKKACiiigBsjBUZm6Bea/k5/4NkQz/8ABfrwhJIedvixs/8A&#10;cMva/rHZQ6lGHBGDXEeEv2Z/2d/APiZPGvgf4FeDtH1iPf5eraX4Xs7e6TeMPiWOMOMgkHnkE5oA&#10;7gHIzRQBgYFFABRRRQAUUUUAFFFFABRRRQAUUUUAFFFFABRRRQAUUUUAFFFFABRRRQAUUUUAFFFF&#10;ABRRRQBDLaLIxbfj8OnvUkMflJsz0/2cU03EavsJ6U5HDruAoAdRRRQAUUUUAFFFFABRRRQAUUUU&#10;AFFFFABRRRQAVBN9z8KnqCb7n4UmTL4X6H4Kfta/8nVfEz/soGs/+l01eefxfhXof7Wv/J1XxM/7&#10;KBrP/pdNXnn8X4V/GWYf8jGt/il+bP7fyn/kV0P8Ef8A0lH9BXwM/wCSNeE/+xY0/wD9Jo66uuU+&#10;Bn/JGvCf/Ysaf/6TR11df2Phf92h6L8j+KMT/vE/V/mFFFFbmIUUUUAFFFFABRRRQAUUUUAFFFFA&#10;BRRRQAUUUUAfNf8AwUr/AOCqf7Mf/BKj4feHPiX+09Z+JptN8UaxJpmmjwzpSXcnnpEZTvV5Y8Da&#10;Dg5PPp1rtv2GP21vhD/wUH/Zq0D9qv4E2msQ+F/Ekl4mnpr1olvdZtrqW2k3Ro7gDzInx8xyMHjN&#10;flb/AMHuCj/hjX4NSHt8TLkfnp0v+FfUH/Bq4xf/AIIifCVmGSt94iXJ7f8AE8vv/rUAfohRRRQA&#10;UUUUAFFFFAHNfFn/AJJX4o/7F+8/9EPX85n/AAcwfEy40X9n7wN8J7aSQLr3iZ7+6A4UrbQbV57/&#10;ADSn5fUZr+jP4s/8kr8Uf9i/ef8Aoh6/mM/4OffEpTWfhL4SAzuttTvG56YMCD+Zr7DJakqfCeOt&#10;1cV+J4uMjzZth/8At5/dY+uv+CGfiFNe/wCCZ3gGFXDNp8mo2jj0Ivpn/k4r6649K/ND/g2j+Mqe&#10;I/2c/GvwVvbpTceGfEiXtnDu5FvdJyQP+ukTZ/3xX6Ws20ZzX6tw3iI4nI6Eou9opP1Wh8nmdOVP&#10;HVE+9/vPKP2sP2zfgZ+xr4Jj8YfGHX5vOu/MXSdD023M99qDouWWKMdgOSzYUdzXwv4H/wCDhzx/&#10;8WfHWpaf8If2DdZ8QaHo9u97qE2n640l9b2KEBrh4Y4GVcZ+7vI/2q9P+EPgFv2uf+Cgv7SfjXxp&#10;Ck7eCdEg8E+C2uvmj0/7RbzCeSMdFckAsRz85Ffk1+zl+0Z8ev8AgmF+1DquqaV4dhXV9Na40fxJ&#10;4e1mNliuot/zRvjkfMqsrDpgHmvl88z/ADLD4ilVVT2dBylFtRTfuu2t+jaPYy/LcHUjKEo800k9&#10;Xbfsfv7+yv8AtbfCL9tr4Of8LR+CfiWbypla3vLW5jVbrS7nZkpKmWAYZBB5BHIJFfNX7Qv7RPxP&#10;8Q/8E1fj58NfifdqPid8PdJudI8SSW8Atxe200gWHUYlU8JNaNuyBgOjA4xz8Rf8EZv2oPif4D/b&#10;M1r4nDwd9h+G/wAQPEMek+KfssbLY6TfXskj2OzkBW80eUD/AHZDnGRX6Kf8FUP2W/iB8Svgn4q+&#10;Kf7PNtGfGH/CF3uia5pKxFhrukSo26AgdZ4mxLC3UEMnIau7D5lic4yOWJjfnUZRktr3Wkkvut80&#10;c1TC08FmCpvZuLT7NO9ji/8AgoP+wLN+03/wTG8I/D/4T6Mtx4k8B+H9Ov8AwvbRou+5SO1CS2yn&#10;1dMEDOCyLmvw+sPgz8VdQ8fQ/Cy2+Hes/wDCRXF6tpFor6e63DTFsbNjAEc+uAOpwOa/oE/4JE/t&#10;d6F+1L+yF4ftp9SX/hLPBVlDovinT5H/AH0csKhI5yvXEiIGBP8AFvHUV9C+MP8AhW3g2zvPir4v&#10;sdLs10fTpLi81y4tU8y3t40LMfMI3bQqngHtiubHcN4HiGnSx1OpyLlSenRb+jVrG2FzLEZfKWHn&#10;G+un3nzn/wAEV/Cnjr4f/sIaT8OfiKrLqvhvxNrOl3ELSbhCYb2RDGD3AINfTXjzwjoXxA8Gap4E&#10;8T2SXGm61p81lfQSJuDxSIVYf98k15L/AME8Df6p+y/pnj7UbJ7d/GWsap4jjhkHKRXt9NPEP+/b&#10;ofoRXt7Ht68H3r67LaMaeVUqMtUopa9Vb/I8bFVJSxU59btn5ff8ELNY1/8AZz/ai+N3/BPvxXqU&#10;zR6Dqb6joq3HBkWGb7PI6jpl45LdzjqB6Cv1Cr8v/wBoiOf9nn/g4Q+HHxB0sG3sPiJo8FpfqDtW&#10;eR4JLRge2AyW7n3Getfp9GTsyf8AOOK87hq9HD1cG3/BnKK/w7r8GdWaLmqRr/zxT+drMdRRRX0Z&#10;5YVNYf8AH2v41DU1h/x9r+NcuN/3Op6MDSOfSmTMUjLBC2O2RTycdqaeRgrXwxP2rnyL/wAEg/8A&#10;gnz8Sf8Agnb8IfFXw4+J/jfw/rl1rviZdRtrjw/JM0cSi3SHY/mxowbKk8A8dcHAP12dxGFLL7r1&#10;pAiA7hGM/SlyfSssPh6WFoqnT2RpiMRUxVV1J7vc+APjZ/wSI/aH8F/tLeIv2p/+Ccf7Wi/DPVvG&#10;F5Jc+JfD+r2jTWEs0hLSuPklV0Z3d/LkhYI0jbGVcKvoX/BPT/gmn41/ZS8b+Jf2h/j9+0Lq3xG+&#10;I3iyEjUrppJYrSDJUttDv+/dgiKJHVQiDYiqCxb68wN2/b83rTlYqdy8HOcj1rmjluEhW9pFP0u7&#10;fJLQ6JZjiqlH2ba9bK7Xmz41/wCCVv8AwTg+Kn7BHjP4ueJ/iN440DWIfiNqljdaYuitNutVgkv3&#10;YSebGmSRdx4255Vv9ktV/bf/AOCYvxt+Ln7Rdt+2H+yB+1ZqHw88eQ2q29za34km06fCCMsACwiD&#10;IFDx+U8chUMVDEsftIcEEL90YX2HPH6n86M+1Usvw/1dULPlvfR639QeYYl4h1r+81Z6aP5Hwv8A&#10;sm/8EpfjboH7Vmn/ALb/AO3Z+1IvxI8eaHZta6Da6XatFZ2YKSoCWIThVnlKxJFGqu5fLHqv7Vn/&#10;AASP+JHiH9pmf9tT9hD9pR/hb8RNQcPrMFxZmTT9QlwoaQ7Q23ftVnjeOVJHAcgNkn7nwP7nbFGB&#10;nO3p0rNZXhFR9ly6Xve7vfvfe43mWKdb2l+lrWVrdrbWPiz9h7/glJ4r+C37QN5+2Z+1z+0DefE7&#10;4rXFu8Vjqao8dppauhjcwliGc+UTGvyxpGjsqpzkdD8DP2A/iT8Mf+CqHxP/AG8dZ8Y6FP4d8ceE&#10;/wCydN0e1eb7dBJu007pA0YjC/6FIOHJ+ZcZ5x9Z5J6ikAAO4LyTk+59f0rSOX4WEIxgmuV8y1vr&#10;3berInmGIqOTk/iXK9LadklsfI/7QX/BPn4nfF//AIKkfC39uvQ/GOh23hvwF4ai03U9Ju2mF7PI&#10;suotvjAjMZT/AE2MZLA5VuOBm14N/YI+JXhz/grR4u/4KDXfi7Q5PDPiDwjFpFro8Uk322KVbazh&#10;3PmMR7SbZjw5PzLx1r6u6HIH86D8wwV68mn/AGfhuZySd+bm+drAswxHLy6fDy/K9z4t/a5/4Jtf&#10;Fj9oH/gpT8JP23/Cvjzw3aeHvAFjpUWpaXfSzi8uTa6jd3TmMLEUwyXCKpZlywPQc1l/tef8Elvi&#10;R4u/aen/AG2v2Gf2km+F/wARL+NBrUNxbvLY6g+FVnbaH2qyxp5kTxSRyFQ2ASSfufJxjHXr15pB&#10;8owq981NTLcJU5rp6vmvd3vtddtCo5hiYuNre6uXbdb2fzPi39iX/gmF8ZfhR+0Vdfth/tiftVah&#10;8RvH9xbSRW9rp5mt9PtiVMe4qSgmVY2YJEIo4o87gpYKR9qZ9qQnIwR70ZPpW+Hw1LCw5Ka0823+&#10;Zz4jEVcTPnqPX0sLn2oz7UmT6UZPpW5iLn2o/CkyfSlB9qAPoj9g7/jz8S/9drX/ANrV9CV+XP8A&#10;wUE+KnxM+CX/AAR6/aO+KXwd8f6x4W8SaPpmjSaXr2g6hJa3lozapCjGOWNlZCUZlJBHysR3rxv/&#10;AIM8/wBrz9qT9rDw38fJv2lf2iPGnj2TQNQ8N/2O3i7xFcagbMTx6n5ojM7MUDeUmQCAdg44r8zz&#10;z/ka1fX9EfoWR/8AIrp+n6n7VUUUV5R6wUUUUAFFFFABRRRQAUUUUAFFFFABRRRQAUUUUAFRy9G/&#10;3akqOXo3+7QD+Fn5J/8ABb7/AJPA0v8A7EOy/wDSq7r48XP6V9h/8Fvv+TwNL/7EOy/9Kruvjxf6&#10;V/JnGn/JV4v/AB/oj+v+Bf8AkkcH/g/Vn71fsbf8mj/C/wD7J7o3/pDDXpNebfsbf8mj/C//ALJ7&#10;o3/pDDXpNf1Llf8AyLaH+CP/AKSj+Ts0/wCRnX/xy/8ASmFFFFdxwhRRRQAUUUUAFFFFABRRRQAU&#10;UUUAFFFFABRRRQAUUUUAFFFFABRRRQAUUUUAFFFFABRRRQAUUUUAfgj+2F/ydt8T/wDsoWt/+l0t&#10;Y/7Pn/Jf/A3/AGOGl/8ApVHWx+2F/wAnbfE//soet/8ApdLWP+z5/wAl/wDA3/Y4aX/6VR1/HuI/&#10;5KSf/X6X/pbP7Qwf/JLw/wCvMf8A02j+gSH7lOpsP3KdX9gx2P4vCiiimAUUUUAFFFFABRRRQAUU&#10;UUAFFFFABRTLkkW8hVsfIefTiv5oP+Dc/wD4KDft1fH/AP4LKeHfhL8a/wBsT4l+LPC82n+IpJvD&#10;/iDxpe3dm5is52iJhlkZCUZQRkcYHNAH9MVFABAwaKACiiigAooooAKKKKACiiigAooooAKKKKAC&#10;iiigAooooAKKKKACiiigAooooAKKKKACiiigD+aT/g898Z+O/C3/AAUb+Hdp4a8Zatp9ncfBWzeS&#10;3s9QlijaUavqoLlVYDdt2gnrgD0Ffv7/AME+72bUv2DfgnqVxO0slx8JPDcskkjFmdm0u3JYk9SS&#10;c571+AH/AAeyWUaft8fCrUSDuk+EKx/986peEf8Aodfvf/wTQnN1/wAE4/gBcsc+Z8E/CrZ+ukWp&#10;oA9uooooAKKKKACiiigAooooAKKKKACiiigAooooAKgm+5+FT1BN9z8KTJl8L9D8FP2tf+TqviZ/&#10;2UDWf/S6avPP4s+1eh/ta/8AJ1XxM/7KBrP/AKXTV55/F+FfxlmH/Ixrf4pfmz+38p/5FdD/AAR/&#10;9JR/QV8DP+SNeE/+xY0//wBJo66uuU+Bn/JGvCf/AGLGn/8ApNHXV1/Y+F/3aHovyP4oxP8AvE/V&#10;/mFFFFbmIUUUUAFFFFABRRRQAUUUUAFFFFABRRRQAUUUUAfin/we3KT+xV8HWx0+KUw/8ps9fTX/&#10;AAarlT/wRE+FO0f8xLxD/wCnu9r1z/grv/wSW+FP/BXX4ReFfhB8Wfih4g8K2fhfxI2sWt14dhge&#10;SaQ27w7G85WULiQngZyK7/8A4Ju/sKeBv+CbX7I3hv8AZA+G/jXVvEGj+G7m+mttU1xYluZTdXct&#10;ywYRKq4DSkDA6AZ55oA93ooooAKKKKACiiigDmviz/ySvxR/2L95/wCiHr+Y7/g5+0VG1L4S+JPs&#10;zblg1O1M3brA+2v6cfiz/wAkr8Uf9i/ef+iHr+fL/g4++EFx43/Yz0j4oWERZ/BfiqB7or/Db3SG&#10;Ek/9tPK/OvssjoyxHCuOjHdOL+5s8XG1FTzXDt+a++x+fv8AwQy/aWi/Z6/bt0XSta1D7Povjm3b&#10;w/fs0hCrLKQ1ux/7aqqe3mZ7V/QYcMOOlfya6Vqt/oWp22saTdNDc2dws1vNGcNHIhDKw9wQDX9L&#10;3/BO/wDar0j9sf8AZO8LfGW0fbqMtmLLxBAWy0WoQ/JPkdgzfOv+y4r6Tw+zPmoVMDJ6r3o+nX7j&#10;zeJMI+ZV49dH+jPNf2KrOf4c/wDBQT9pT4Vaodsms6ppXirSww5lt7mKSNyPUB1C/XPvXeftVf8A&#10;BM39jj9sbV/+Eo+M/wAKlk1vYEbX9JuGtbyVR0V3Q/OB23A/UZrkP28rbWP2bvih4R/4KC+EdGuL&#10;u18LxvonxMs7KHdLceH7hx/pAUfea2l/ej0V26BiR9K+BvHPhT4keD9N8e+BdftdU0fVrNLrT9Qs&#10;5Q8c8TDIZSO3t1B4OCDX2GFw+FqRqYGvFPlbaTSd4ybaevm2vJnkVqtWPLiKbaukm07arTVnyz+0&#10;X+xL8Fv2bP8Agml8RPhL+z74Z/seDT9KbXba6aZpbiS+tJI7lJ5JW5ZlMK46YA4r6g+GviRPG3w8&#10;0Hxgi/Lq2iWd6PpLCkg/9CryH/gpp8SdP+GH7DfxE1S8cNc6loMmkaZarzJdXN4RbxxIvVmJk6DJ&#10;xk9q9S+CXhi88DfBnwj4L1Bv9I0fwvp9jcY7yQ2scZ/VTW2Hjh6OOdOikoqEdtl70rfqZVpSq4ZT&#10;lq3J/ofnv+1f/wAE/PFnwO/b30v4/wD7LnxwuPhSvxHke1ttUt7cPp8PiJmDLaXMY4EF0A5BwQsq&#10;4wS4A7J/2I/+Co37VmpQ/Dr9ub9prw5Y/DeO4Q61ovgSExz67GjD91I3lrtVscknjn5Txj7M+P3w&#10;T8H/ALRnwh1r4Q+Okk+w6vbbVuIGKzWky8xXETD7skbAMp7Ee5ry39iP9oHxvr02tfsrftCXESfF&#10;D4drHDqU33V17Tm/49tUhHdZEHz7c4kBzjNebLJ8DRxrjLmjCbbspNRb6pq9rPfz1OxY3ESw6ejc&#10;dHdXdls7nvXh7QdI8LaHZ+GtBsI7Wx06zitbO3jXCxQxqFRB7ADFXCM9aajFuacc19NHljTstl+h&#10;5PNzSu+p+Yv/AAW/im0b9uD9l/xVpLCO6XxA0Xmdz/ptoR+hP51+m2T69zX5e/8ABaXxBF4j/wCC&#10;if7M/wAOrJt1xZ6vHc3EafMQst9AFOP+2TV+ohiVWKg9G6+tfO5TLmzfH225o/fy6/oeljL/AFPD&#10;t9n+eg6iiivpjywqaw/4+1/GoamsP+Ptfxrlxv8AudT0YGkTRyeAKK5/4s+OYfhh8LPEnxLubA3U&#10;fh3QLzU3tV6zi3geUxj3bZtHua+Efwk2cpWRX+Ivxq+D3wgjtZvi18WfDPhZb5mWybxFr1vZC4I6&#10;hPOdd5HfGcV0VnfWmpWsN7p11HcQ3EayW80MgZZEYAqykcEEEEEcEEEda/H/AP4JR/sNfCn/AIKs&#10;6J8Rf20v26tT1rxhrl94uuNHs7FdamtobVltrefzV8ohxsFyEjj3eWqoQUPGPT/+CSB+In7JX/BR&#10;v4zf8Ezh4+ute8C+G9L/ALb8Px6hJ5kltlrR0UH7qM8N6vnBQA0kWVCZYHyKOaVZOnUnTShO/K73&#10;fXf1t8j1qmWUYucY1G5ws5K1lbTb0ufpqZFA3Z4K7gfUev0o3qpw7Y78+mcfz4+tflH/AMGuE0kv&#10;gz40HPzf2xopVv7v7u8/Dritz/gnVL9o/wCC+f7TEqv8o8P6htwc/wDMQ03ueaqnmTlSoz5f4ja+&#10;7qiKmWqlVrQ57+zSe3ex+oJziua8W/GT4R+AfEGm+E/HfxU8O6LqmtMBo+m6trlvbXF+S20CGORw&#10;0uW4+UHnjrVj4peMh8OPhl4k+IhtvtH9geH7zUvs+f8AWeRC0m38duK/I3/gkt+wJ8If+CpPgf4l&#10;/td/ts6rrvirxHqnjC60q2ZNalt/ssi21vObhdhBLKLlVjQ5iVYiuwjGOjFYqtRrQo0YqUpXevZb&#10;mGFwtKtRnWrS5YRstO7P2PcSw58+Mpt67hjHAP8AIj8xWJ46+I/w++F2gt4q+JvjzRvDulxyRxSa&#10;lr2qRWdurvnYpklZV3Ng4GcnHFflp/wRA8M634J/4KdftB/DbxB4z1DxBL4T0uTw9baxqlwZJ57W&#10;wv47O33nuVhgiUegXAwOK+ev+CNn/BPvwd/wUe0vxx4O+OXxR8WWPhHwLqUN5pmh+HL6KEPqGoI0&#10;c1wWlilUExWEKnCZOF5UA54YZpWqQp+zp+9PmSV9mn1vudzynD03UdSq+WCi72/m8kfuxd+MvCVj&#10;4ak8ZXvinTodHitRcyarLfRrbJAQCJTKTtCYIO4nGCD3qj8O/iz8Lvi9pMuvfCb4laB4osYZfKmv&#10;fDusQX0McmAdjPCzKGwQcE5wR61+Uf7Rvwg0z9p//gqH8Pf+CR914v13R/hD8JvBtnB/Zdpdqkt/&#10;JFpS3RnZtuGldHgiZyp27JSoUsST/goH+yv4I/4I9ftBfB/9qP8AYh1XWfDVnr3iP+yfEXhibVZr&#10;uC7hXymZR5xZ2SSMyB1dmAYxumwgYqeaVoxnU9neEGk3fW+l7d7Nk08roycKfPapNNpW0tra/a6R&#10;+vgdSfvehHPUHp/I/lRvUuIw3zEZC98cc/qPzr8y/wBt5iv/AAcS/s65yu7wHbkjOf8Al41zv3/H&#10;nHUmsH/g5FbHxR/ZlQY3f8JHrPy+o8/R/wDP51pUzJxpVqij/Dko+t7amNPLOerRg5W9pFy9LdD9&#10;UgSRleecfjkjH5gj8K53wh8X/hP8QfEOpeEvAPxQ8O65q2isV1jS9H1qC5uLEg4ImjjctFgkD5gK&#10;/KX/AILFeGdb8f8A/BaL4J/DLSvG+o6D/wAJZ4F0vQbzVNLl2XEFnf6nqtndCM9AzW80sfOfv1m/&#10;8FY/2DfhV/wSx8OfDX9sH9iLVtY8K6/pfi630i5WbV5bkXUpt55xcN5hJywt3SSMYiZZQAgB5xqZ&#10;pWhKo4wXLTdm76m1HK6FSNNSqPmqK6VtPvP2A8Q+KPDnhHQrjxP4s8QWOl6bZx77rUNRu0gghUdW&#10;eRyFUe5NZ/w++K/wu+K+lNrnwt+JWgeJrJZDGbzw/rEF5GHHVd0TMMj0zmvyD/4KsftJw/tHf8FE&#10;/Bf7NPxd8OfELVPhh4c8P2epax4N+HNsJtS1a6uLA35aKJnVX2pLBEcnMccUzJhmJPI6HqGifs/f&#10;tqfDn43/APBNf9kP9ojwLoi6lFafELw34w8L3f2S9sjNCrJGwmuGdWjMzkTPiOSOJ4+QNqqZ1GNf&#10;ljD3U0nvzfLoXHJZSoKUp2k1fpy/Pr9x+5WfajPtQOlFe6eEGfaj8KKKAPKf+Cp67/8AgiB+1AMf&#10;8wTRj+WrQGvnH/gxtcf8I3+0sn/T/wCEj/45q9fU/wDwUP8AAnjb4m/8Eb/2lPAnw58G6r4g1vUt&#10;E0qPT9H0PT5bq6uXGpRMVjiiVnchVJwoJwCe1eCf8GZn7Pnx9+AGjftCQfHD4G+MvBbateeFjpq+&#10;LvDF3ppvBGuqiTyvtEab9u9N23ON656jP5rnn/I1q+v6I/Qsj/5FdP0/U/cSiiivJPWCiiigAooo&#10;oAKKKKACiiigAooooAKKKKACiiigDgPjpf8A7Qtl4Sk1H9nhfC9xrEBLf2d4ot5jFdqP4EkilTym&#10;68sGBOPujJr8/wD4lf8ABYv9uT4QeK7jwD8UPgJ4R0XWbUYuLO+0y9QnnG9T9qIeMkHDqWU9ietf&#10;p2YFIxXnP7RP7LPwX/aa8JN4W+LXhCO+WPcbHUIv3d1ZsRjdFKOV9xypwNwIFfK8RZTnmMp+0yzF&#10;ypTXR25H/wCStr1u/TqfVcM5vkeX1vZ5rg41qTfxK6nH01UWvJpPz6H4w/tWftUeN/2vviXB8UfH&#10;2haXp99b6TFpyQaRHIkRjSSSQMRI7tuzK2ecYA4rzIk9q+mf2yv+CYvxm/ZeN34y8LRS+KvBsRLH&#10;VrG3JuLGMZP+kwrkgADmVcpwSdpIU+C/DP4V/EX40eL7XwH8LvCF7rWqXTAR2tnCW2rkDe7fdjQE&#10;jLuVUDqRX8051gc6p5tKnmEJe2m+q1k9rq2j8rH9RZJmXD9XJ41MuqRVCC6PSK3tK+3nc+nvhl/w&#10;Wf8A2jfhR8NvD/wy0T4eeC5rHw/o9rpdlcXlrdGWWOCJY1LFbgKWKpk4AGc4Ar6t/Y4/ap/4KJ/t&#10;WSW/im/+FXgjwv4OZlZvEGoaTe77pfS2hN0DNn+/kIM9SQVOJ+xX/wAEdvh58MJLbx/+0h9m8TeI&#10;E2vb6LGd2nWLcEbwcG5dSD94eWM/dbAavuC0sILG3W1tkCxxgCNFGAoHYe1fuvCOS8XRpwq5ri5x&#10;ikrU1y7LbmfKmlbote7PwHjDPODZTnRyfCRlJt3qvm3e/KuZpu/V6dk9x1sbgpi5A3Y52jg1JRRX&#10;6WfmIUUUUAFFFFABRRRQAUUUUAFFFFABRRRQAUUUUAFFFFABRRRQAUUUUAFFFFABRRRQAUUUUAFF&#10;FFAH4I/thf8AJ23xP/7KHrf/AKXS1j/s+f8AJf8AwN/2OGl/+lUdbH7YWf8Ahrb4n/8AZQtb/wDS&#10;6Wsf9nz/AJL/AOBv+xw0v/0qjr+PcR/yUk/+v0v/AEtn9oYP/kl4f9eY/wDptH9AkP3KdTYfuU6v&#10;7BjsfxeFFFFMAooooAKKKKACiiigAooooAKKKKAI7skWkpA/5Zt/Kv5Qf+DWXa//AAXU8Ns/3V0b&#10;xOf/ACSn/wAa/q+vN32SXaOfLbH5V/MP/wAG0H7IP7V/wn/4LM6D8Qvir+y/8RPDOhR6H4iEmteI&#10;vBN/ZWil7WQIDLNCqZYkADOSSMZ7gH9Pg6UUDpRQAUUUUAFFFFABRRRQAUUUUAFFFFABRRRQAUUU&#10;UAFFFFABRRRQAUUUUAFFFFABRRRQAUUUUAfhb/wdd/8ABMj9uf8Abq/ac+Ffjb9kv9nLWvG2naL4&#10;HurDWLzS5reNLaY3rSKjGaROSrZ4zX64f8E8fAvjP4W/sC/BH4X/ABG8PzaT4i8M/CHw1pWvaZcM&#10;rPaXtvpVtFPCxUkEpIjKcEjKnBIwa9hKKTkrQqKmdq43HJ96AFooooAKKKKACiiigAooooAKKKKA&#10;CiiigAooooAKgm+5+FT1BN9z8KTJl8L9D8FP2tf+TqviZ/2UDWf/AEumrztm2ZcjgCvRP2tf+Tqv&#10;iZ/2UDWf/S6avOyDn7tfxjmL5cwrP+/L/wBKP7fyn/kWUP8ABH/0lH9A/wACrlG+DPhMnj/imbAf&#10;Qi3Sus+0Rf3q/n9sv2h/2gtOtY7Gw+OnjG3hhQJFDD4mulVFAwAAJMAADGKl/wCGlP2jv+jgPG3/&#10;AIVV3/8AHK/Z6Pi9gqVKMHhZOyS+JdPRP8z8OqeDeYVKkp/W4atv4Zdfmj9/ftEXXdSfaIuu6vwD&#10;/wCGlP2jv+jgPG3/AIVV3/8AHKP+GlP2jv8Ao4Dxt/4VV3/8crT/AIjFgf8AoEl/4F/9qR/xBjMP&#10;+guH/gMv8z9/PtEX96l+0Rf3q/AL/hpT9o7/AKOA8bf+FVd//HKP+GlP2jv+jgPG3/hVXf8A8co/&#10;4jFgf+gSX/gX/wBqH/EGMw/6C4f+Ay/zP39+0RdN1H2iLpur8Av+GlP2jv8Ao4Dxt/4VV3/8co/4&#10;aU/aO/6OA8bf+FVd/wDxyj/iMWB/6BJf+Bf/AGof8QYzD/oLh/4DL/M/f37RF/eo+0RHo1fgF/w0&#10;p+0d/wBHAeNv/Cqu/wD45R/w0p+0d/0cB42/8Kq7/wDjlH/EYsD/ANAkv/Av/tQ/4gxmH/QXD/wG&#10;X+Z+/v2iL+9SfaIuu6vwD/4aU/aO/wCjgPG3/hVXf/xyj/hpT9o7/o4Dxt/4VV3/APHKP+IxYH/o&#10;El/4F/8Aah/xBjMP+guH/gMv8z9/PtEXXdS/aIv71fgF/wANKftHf9HAeNv/AAqrv/45R/w0p+0d&#10;/wBHAeNv/Cqu/wD45R/xGLA/9Akv/Av/ALUP+IMZh/0Fw/8AAZf5n7+/aIv71H2iL+9X4Bf8NKft&#10;Hf8ARwHjb/wqrv8A+OUf8NKftHf9HAeNv/Cqu/8A45R/xGLA/wDQJL/wL/7UP+IMZh/0Fw/8Bl/m&#10;fv79oi6bqPtEX96vwC/4aU/aO/6OA8bf+FVd/wDxyj/hpT9o7/o4Dxt/4VV3/wDHKP8AiMWB/wCg&#10;SX/gX/2of8QYzD/oLh/4DL/M/f37RF/eo+0Rf3q/AL/hpT9o7/o4Dxt/4VV3/wDHKP8AhpT9o7/o&#10;4Dxt/wCFVd//AByj/iMWB/6BJf8AgX/2of8AEGMw/wCguH/gMv8AM/fz7RF13Uv2iLrur8Av+GlP&#10;2jv+jgPG3/hVXf8A8co/4aU/aO/6OA8bf+FVd/8Axyj/AIjFgf8AoEl/4F/9qH/EGMw/6C4f+Ay/&#10;zP39+0Rf3qPtEQ6tX4Bf8NKftHf9HAeNv/Cqu/8A45R/w0p+0d/0cB42/wDCqu//AI5R/wARiwP/&#10;AECS/wDAv/tQ/wCIMZh/0Fw/8Bl/mfv79oi/vUfaIum6vwC/4aU/aO/6OA8bf+FVd/8Axyg/tKft&#10;Hf8ARf8Axt/4VV3/APHKP+IxYH/oEl/4F/8Aah/xBjMP+guH/gMv8z92Pi1Mg+FficA5/wCKfvOM&#10;j/ng9fl/+1Z8EbD9o79nLxn8FL+GMr4j8P3FrAZP+WdwY/3T+xV1Q/UVR/4Jl/F/4t+O/jT4q0Px&#10;z8UfEesWP/Cs9Zk+x6rrU9xFvCRgNskcjIBIzjPJrZ/aL/aB+HH7Lvwc1r44fFXVTbaRodr50mzm&#10;S4kJxHCgzy7vhQOOTngAmv6T8G+IMJxJw3i8Y4ezhzcrUmnayd3fY/DvEjh7E8M59SwTmpzUVJOK&#10;dtdba6n8uHijQtS8LeIr7wxrFu0V3p95LbXUbDlZEcqwP4g19/f8G+n7bCfBL9oK7/Zt8barHD4d&#10;8flP7Oknkwtrqif6vHOAJVyh9WCe9fP/AMWPgF+09+278WfFn7T3wH/Y98Xf8I34o1y4vrePR9Hn&#10;uoI2dsviUIAzMxLnbwCxA4FZH7In7Dnx/wD2g/2rNN/Z00jRL/wxr1rKLzVrrU7d4JdHtonXdclG&#10;2tkErtA5LMuOMmuDLfr2X5vCrhYSfvWjpZSTe19rNGOI9hiMHKFWSWl3rt/TP6VNa0XSfE2kXGg6&#10;9p0N5Z3lu0N5a3EQdJo2GGVlPBBB6GviLWf2Dv2y/wBizUdS8Qf8E0vi/Z3nhm+uGnm+E/jr97aW&#10;7Mcn7JOzDy+3ykj3Y19n/Dvw5rvg/wAD6R4W8R+K5te1DT9NhtrzWriBYpL6RECmZlUkBmxk44zn&#10;1rZZcjpX7liMDRx0YTneMls07NX3Sa6eujPg6WIlRvFars9Uz4r+FX7Jn7Zf7TPxb8N/HP8A4KPa&#10;94bsNL8D3n9oeGPhz4Vbfa/bx927upCzLIU6qNxwe4GQfOPjb+1h8ev+CjH7Wlx+xR+xP45vPDfg&#10;Lw3N/wAXH+I2kOVllVHw8UEy4KgkFE2EF2UnOxefaf8Agsr+1Pq/7N37H99pPgqW6/4S3x9dL4b8&#10;MranMoecfvXHcYjDKCMnfIg7mug/4Jw/skeDP+Cf37JWl+GvEl3Y2OtX1umqeNtYu5ljBvJF3GNn&#10;YgBIg3ljJx8pP8RrwauHlPHPA0ptRVp1Zt+9LtG/mvTQ9CNWX1f6zNK70hHou7sdP+xlZ638N7Lx&#10;X+zTrfjXUvEC+AdYii0vV9ZuTNd3FhdQLcQrNIeZHjZpY93dVXIFcl/wUP8Agl42fSdK/a//AGfL&#10;E/8ACyvhesl5Z28P/Mc0v713psoHLh0Usg5IYfLyak1H/goN/wAE1Pg/4z1/xHf/ALU/hOHVtcuI&#10;X1j7LqDXbO0MQiQbYVfbhVAwOpJJqrP/AMFk/wDgmgkTXH/DUmmSbVyVh0XUHY9egFvmu6rWyn6j&#10;9VqYiK7PmV1bVNa7x6fcc8aOM+se0jTdnvo9V1PZP2af2gfA37T/AMFNC+N/w9uvM0/WrUO0Lfft&#10;ZhxLA47OjgqfoK7tjtUt6DNfmP8A8El/2o/At7+358W/gJ+zwmran8K/E003iTw/PNp7wxaXdgKb&#10;gBW5SKQswXIBOxOAev6PfELxvofw08C6v8QfFN5HbabommzXt9cSsAI4o4y7HP0FdGVZlHHZf7aT&#10;Xu3Umtny7tPaz3+ZjjMM6OI5V11Xlfofl38XPsP7QP8AwcfeE/DLTNcWPgu1thK0fzLG1pYS3ZU+&#10;mLiQKfev1cWNggBPT0r8sP8AghP4L8S/tDftT/GD/goX4z0t1j1fULix0dp1/wCWlzMJ5Qp9Y41h&#10;Q4/v+5r9Uq4+F4yqYWri2v41SU16XsvyOjNmlWhSX2IpP13YUUUV9MeWFTWH/H2v41DU1h/x9r+N&#10;cuN/3Op6MDSqtrOm2GtaVcaNqtpHcWt5C0F1byqCskbjaysCCCCCQcgjFWSM0YzwTXwu5nLc/Lvw&#10;R+wj/wAFXf8Agmb418V6J/wTpvvBvjr4e+LNSe4tdF8UTxxzaW7KqrM6zTRAyouE3pI4kCAvHwoH&#10;u3/BL3/gm78Sv2X/ABp40/am/an+IFv4m+LfxCZ11i80+Vjb2UEkomkjViqq7vIEyVQJGIUWMYyT&#10;9mFARhjRjbz3/nXm0cro0aikm3a9k3or9j0a2aYitSlGSSct2lq7dz8o/hH/AME//wDgrH/wTd+O&#10;3jXRf2CtK8D+J/Anji7DQ33iS9i/4l0KSSfZmmjeSKYTRpKynyhLG4P3ScAejf8ABMP/AIJ6/tmf&#10;suf8FFPib8c/2lb2x8Q2Pirwc6zeOdPvrfydT1W6uLG7nRLcMJo0SRLiMM0UanygQqhgB+ix5wCf&#10;u/d9qFDKuxThR/CvSlTyfD0akZXl7rule6V99C6mbV61NxcY+8rN2s3bzINW0rT9c0y50XVrVLi1&#10;vLZ4Lq3kGVljYYZCPQgkH1Ffj/8AsefDP9uv9nrxd408Hf8ABJf44fC74mfC3xRqzTSanq2rQ+b4&#10;XZspHPc28skU8cyRAKSI5UlEasYs4UfsRx6V8OfHT/g33/YF+OPj/UfiN5XjLwpd6ndyXV5Z+Etc&#10;gitpZnbLN5dxbzeXkknbGVUZwAKWZYatWlCdJXcX35Xruriy3FUaEZwquykl9nmWnWx84/8ABArw&#10;r4x0X/goT+0OvjHxjb+JtR02Oez1zxNYktb6jenVHL3EZwMrI0UjrwCR26ge0f8ABBv9hb9qD9ib&#10;TvinZftKfDlfD8nia90mXRgusWl4JxALvzRm2lkCEedHw2M59jX1L+xt+wd+zl+wd4MvfBH7Pnhe&#10;6t11aeOfWtW1O8NxeX8iKQnmMQAAu5tqoFUbmIALHPsp3EYJ75xUYHLVQp0nN+9Bt6XfxP0ReOzL&#10;29Sqqa92aiv/AAH0bPhT/goh/wAE2/2hvHv7Svh/9vz9hj4jaXofxN8O6ettfaTrBEcOrRxo6KVk&#10;KMrSNHI0LxygI6BMOhHPAeGv2CP+CjH7fn7R/g/41f8ABTe68M+E/CXgG9W70vwF4WmRzeTqyOci&#10;KWZVSRo0EjtM0mxdqLHkOv6U4J6+uaTBJ3Feema1qZXh51XO71d2ujZlDNMRCkoJK6VlLql5HwJ/&#10;wVY/4J/ftafFj9pH4fftx/sT6rpc/jXwFp8dkNF1a5iiadYrmWaJojMBC/NxOsiOyAqRtJJIHh37&#10;Wf8AwT+/4K+/tp33gf47/tCaR4Pk1rw34ntbfSvhv4T1K2hj0jT3O+9vZZ7i4Ks5eC1XYs0xfeSN&#10;gTB/Wwop6r3z0o2hY/LA+XptFTWyfD4icpXa5mm1fS6tqXQzbEUIxVk+VWTtrZ7o/HX/AILW+DvH&#10;PxB/4LJ/BHwV8MfGi+G/EmpeD9Dh0HxBIpZdOvDrWpmGchQThZArHAJwOh6H0X4m/sEf8FX/APgo&#10;v8UfC/w8/b91fwT4Z+GvgfU1ubi58K3CbvEDY2PNFGjO/nOgK7pRCsayMVjzlD9h/HT/AIJu/A/9&#10;oH9rnwP+2n4z8TeLLXxZ4Bt7KHR7HSb61jsJltrua6j85HgaQkvO4OyRBtC4wck/QWCMegzjnpXP&#10;HKfa4irOrdRlK9k9GrbNHRLNPZ0KcKVm4xs21qn5M+Ff+Ci3/BNf4+eOfj/4T/bo/YN8X6P4f+JX&#10;g/Slsn0vVFEcWpQxpIkZRyrRmQxSPAyygK0ZUblKFjkfBf4Qf8Fs/wBob9ozw18Vv2sPiZpPwi8I&#10;eGZlN94P8C6kjDWkDK7q0UctzG3mbFUyTS5iVn8tVLEH9A8beVpu3A2Y464rtlltGVZ1E5K7u0nZ&#10;N9zjWYVY0lBqLsrJtXaXYcKKMH1ox713nnhRRj3o/GgD6I/YO/48/Ev/AF2tf/a1ekftQftDeCv2&#10;TP2d/Gn7THxH03U7zQfAvh261nVrXRYY5LuaCBC7LCsjxozkDgM6jPUjrXmP7Duo2GlaP4o1DVL2&#10;G3t45LUyTTyBEX/XdSeBXL/8Fl/F3hjxF/wSS/aOXw54js75ofhLq5k+x3SyeXm3fGdpOM4OM+lf&#10;mmef8jSr6/oj9DyLXK6S/rcaf+CpHj5eD/wSp/aY/wCA2/g//wCaKj/h6R4//wCkU/7TH/gP4O/+&#10;aOvSDnnC0vlr/wA8/wBa/BZeJGaR/wCXMP8Ayb/NH6DHIMM9eZ/gebf8PSPH/wD0in/aY/8AAfwd&#10;/wDNHR/w9I8f/wDSKf8AaY/8B/B3/wA0dek+Wv8Azz/Wjy1/55/rS/4iVmn/AD5h90v/AJIr/V/C&#10;/wAz/A82/wCHpHj/AP6RT/tMf+A/g7/5o6P+HpHj/wD6RT/tMf8AgP4O/wDmjr0ny1/55/rQUUdY&#10;/wBaP+IlZr/z5h90v/kg/wBX8L/M/wADzb/h6R4//wCkU/7TH/gP4O/+aOj/AIekeP8A/pFP+0x/&#10;4D+Dv/mjr0jbH/c/WjbH/d/Wj/iJWaP/AJcw/H/5IX9gYX+d/geb/wDD0jx//wBIp/2mP/Afwd/8&#10;0dH/AA9I8f8A/SKf9pj/AMB/B3/zR16RtQ/wfrS7FP8Ayz/Wj/iJWbf8+YfdL/5IP7Awv87/AAPN&#10;v+HpHj//AKRT/tMf+A/g7/5o6P8Ah6R4/wD+kU/7TH/gP4O/+aOvSfLX/nn+tIVQdU/Wj/iJWa/8&#10;+YfdL/5If+r+F/mf4Hm//D0jx/8A9Ip/2mP/AAH8Hf8AzR0f8PSPH/8A0in/AGmP/Afwd/8ANHXp&#10;GxM48v8AWl2KP+Wf60v+IlZp/wA+Yfj/APJB/q/hf5n+B5t/w9I8f/8ASKf9pj/wH8Hf/NHR/wAP&#10;SPH/AP0in/aY/wDAfwd/80dekERjqn60vlr/AM8/1o/4iVmn/PmH/k3/AMkH+r+F/mf4Hm3/AA9I&#10;8f8A/SKf9pj/AMB/B3/zR01v+CoXj1+v/BKf9pj/AMB/B3/zR16X5a/88/1o8tf+ef60v+IlZo96&#10;MPuf/wAkH+r+F/mf4HmE3/BTrx3Mhjk/4JTftMMrDDBrbwdz/wCXHXN+AP23tM+Fdzf3Hw2/4Izf&#10;tAaG2qXRuNSbS9H8FwtcSH+JiviIZ+nQdsV7lsQdY/1o2L/zz/Ws34iY+UlN4endbOzuvR82hUcj&#10;oxg4KpKz3V9H6rqear/wVF+IAOT/AMEqP2mP/Afwd/8ANHTv+HpHj/8A6RT/ALTH/gP4O/8Amjr0&#10;gKh6R/rS+Wv/ADz/AFrX/iJWaL/lzD/yb/5In/V/C/zv8Dzb/h6R4/8A+kU/7TH/AID+Dv8A5o6P&#10;+HpHj/8A6RT/ALTH/gP4O/8Amjr0ny1/55/rSbY/7n60/wDiJWa/8+YfdL/5IP8AV/C/zP8AA83/&#10;AOHpHj//AKRT/tMf+A/g7/5o6P8Ah6R4/wD+kU/7TH/gP4O/+aOvSNsf9z9aNiAZ2frR/wARKzX/&#10;AJ8w+6X/AMkH+r+F/mf4Hm//AA9I8f8A/SKf9pj/AMB/B3/zR0f8PSPH/wD0in/aY/8AAfwd/wDN&#10;HXpOxT/yz/Wjy1/55/rR/wARKzX/AJ8w+6X/AMkH+r+F/mf4Hm3/AA9I8f8A/SKf9pj/AMB/B3/z&#10;R0f8PSPH/wD0in/aY/8AAfwd/wDNHXpPlr/zz/Wjy1/55/rR/wARKzT/AJ8w+6X/AMkH+r+F/mf4&#10;Hm3/AA9I8f8A/SKf9pj/AMB/B3/zR0f8PSPH/wD0in/aY/8AAfwd/wDNHXpPlr/zz/Wjy1/55/rR&#10;/wARKzT/AJ8w+6X/AMkH+r+F/mf4Hm3/AA9I8f8A/SKf9pj/AMB/B3/zR0f8PSPH/wD0in/aY/8A&#10;Afwd/wDNHXpPlr/zz/Wjy1/55/rR/wARKzT/AJ8w+6X/AMkH+r+F/mf4Hm3/AA9I8f8A/SKf9pj/&#10;AMB/B3/zR0f8PSPH/wD0in/aY/8AAfwd/wDNHXpPlr/zz/Wjy1/55/rR/wARKzT/AJ8w+6X/AMkH&#10;+r+F/mf4Hm3/AA9I8f8A/SKf9pj/AMB/B3/zR0f8PSPH/wD0in/aY/8AAfwd/wDNHXpPlr/zz/Wj&#10;y1/55/rR/wARKzT/AJ8w+6X/AMkH+r+F/mf4HQ/softOeGv2t/g1a/GXwv4G8ReGYpta1bSLzQPF&#10;kNsmoWF7puo3OnXcMwtZ54crcWsoBSVwQAc84r0qvmr/AIJTRoP2YNcIQZ/4Xt8UT07/APCea8M/&#10;lX0rX7Bh6kq2HhUfVJ/ernylSPLUcV0bCiiitiAooooAKKKKACiiigAoooZgoyTQAUU3zE6ZpwIP&#10;SgD8Ef2wv+Ttvif/ANlC1v8A9Lpax/2fP+S/+Bv+xw0v/wBKo61v2wXB/a0+J7D/AKKFrX/pdLWT&#10;+z2f+L/eBjj/AJnDS/8A0qjr+PcR/wAlJL/r9L/0t/5o/s/CNf6rw/68x/8ATa/yZ/QJD9ynVHCy&#10;7OtODqTiv7BjsfxgOopNwpaYBRRRQAUUUUAFFFFABRRRQAUUUUAFFDMFUsx4HJrJ07x54J1i6Wx0&#10;jxfpl5O3Kw2t9HIx98KSaANaigHPIooAKKKKACiiigAooooAKKKKACiiigAooooAKKKKACiiigAo&#10;oooAKKKKACiiigAooooAKKKKAPM/2gP2x/2Uf2UpdLg/aa/aV8DfD5tcEzaKvjLxRaaab8Q7BL5P&#10;2iRfM2GSPdtzt8xc4yK7L4efELwR8V/BOmfEj4a+L9N8QaBrVnHd6RrWj3iXFre27ruSWKRCVdGB&#10;yGUkGvwX/wCD5S2xf/sw3f8Az0j8Zxn8DoZ/rX6qf8EMrj7V/wAEgv2d5R/0S7TU/wC+Y9v9KAPq&#10;6iiigAooooAKKKKACiiigAooooAKKKKACiiigAqCb7n4VPUE33PwpMmXwv0PwU/a1/5Oq+Jn/ZQN&#10;Z/8AS6avPcivQv2tf+TqviZ/2UDWf/S6avO26kZx7iv4xzH/AJGFb/FL82f29lVv7MoX/kh+SHYJ&#10;7UYPpX7afB/9iv8AZM1n4T+GNW1P9nDwdcXN14espbiaXQYGZ3aBCzEleSSSa6P/AIYZ/Y+/6Nk8&#10;Ff8AhPwf/E1+nU/CPNKlNTWJhqk9n1Pyup4yZTTqODws9HbePQ/CjB9KMH0r91/+GGf2Pv8Ao2Tw&#10;V/4T8H/xNH/DDP7H3/Rsngr/AMJ+D/4mr/4g/m3/AEEw+5mf/EaMn/6Ban3xPwowfSjB9K/df/hh&#10;n9j7/o2TwV/4T8H/AMTR/wAMM/sff9GyeCv/AAn4P/iaP+IP5t/0Ew+5h/xGjJ/+gWp98T8KMH0o&#10;wfSv3X/4YZ/Y+/6Nk8Ff+E/B/wDE0f8ADDP7H3/Rsngr/wAJ+D/4mj/iD+bf9BMPuYf8Royf/oFq&#10;ffE/CjB9KMH0r91/+GGf2Pv+jZPBX/hPwf8AxNH/AAwz+x9/0bJ4K/8ACfg/+Jo/4g/m3/QTD7mH&#10;/EaMn/6Ban3xPwowfSjB9K/df/hhn9j7/o2TwV/4T8H/AMTR/wAMM/sff9GyeCv/AAn4P/iaP+IP&#10;5t/0Ew+5h/xGjJ/+gWp98T8KMH0owfSv3X/4YZ/Y+/6Nk8Ff+E/B/wDE0f8ADDP7H3/Rsngr/wAJ&#10;+D/4mj/iD+bf9BMPuYf8Royf/oFqffE/CjB9KMH0r91/+GGf2Pv+jZPBX/hPwf8AxNH/AAwz+x9/&#10;0bJ4K/8ACfg/+Jo/4g/m3/QTD7mH/EaMn/6Ban3xPwowfSjB9K/df/hhn9j7/o2TwV/4T8H/AMTR&#10;/wAMM/sff9GyeCv/AAn4P/iaP+IP5t/0Ew+5h/xGjJ/+gWp98T8KMH06nAoVg/3TnBwcV9Df8Haf&#10;w58D/so/sL/D3x3+zZ4T0/wHrF/8WYLC+1LwvarZzT2raZfyGFniAJQvGjYzjKj0r1n/AINqfgp8&#10;JP2lv+CT/g/4sfHz4baL4y8S3XiLW4brXfEWnx3V1Kkd/KqK0kgLEKoCgZ4Ao/4g/mtv95h90iv+&#10;IzZPa/1Wp98T4gwfSjB9K/df/hhn9j7/AKNk8Ff+E/B/8TR/wwz+x9/0bJ4K/wDCfg/+Jo/4g/m3&#10;/QTD7mT/AMRoyf8A6Ban3xPwowfSjB9K/df/AIYZ/Y+/6Nk8Ff8AhPwf/E0f8MM/sff9GyeCv/Cf&#10;g/8AiaP+IP5t/wBBMPuYf8Royf8A6Ban3xPwowfSgg46V+6//DDP7H3/AEbJ4K/8J+D/AOJo/wCG&#10;Gf2Pv+jY/BX/AIT8H/xNH/EH82/6CYfcw/4jRk//AEC1PvifmJ/wSi/5L54oH/VL9a/9Bir5m/4O&#10;EtUvpPhH8J/BFxI/9i678TIE1pN+EaNEAUN7fO/4jNfufq37MX7P/wAJfBXibxZ8Mfg74c0HVD4Z&#10;voPt2laTFDJ5bQsSu5QDglRx7V+Wf/BT/wDZBu/21f2Tda+GHhuSOHxJY3EereFppG2hb2HJEeew&#10;dCyexYHtiv6W8I+GMXk3BWOy5zU5uXNdXSd9ba90rH4H4j8TYXiLiqhj4QcIuKjZ2b00vppud98V&#10;vDHxY0j4D2+lfsqS6VpuvaLDaSaDpt/CEsLuGLGbKTAzHHJHuXcuCp2+9fI/wVtv24v2iv8Agph4&#10;U+P3xW/ZJj+GOmeAvDF7peuanPqAuBrImRlVY5QimRQ20ooB2Kpy3IA9U/4Jy/8ABRH4c/tBfDzT&#10;/hD8TtZh8M/FXwvbppfibwprcy29xNcQr5bTQq+PMVtuSq5Kk4OeCfpXxz4/8GfDHwneeO/iB4ms&#10;9J0fT4fNvdQvZtkcSDvk9z2A5J4Ga/bI08JmVGniIVWoRs3FWsnHWzW6a62tqfmvNWwtSpTlC8ne&#10;z8n+Zsoc8kdqcxIXIH5VX0vUrLWNPt9W06Tfb3UCywybSNyMNynB6cGrBzj5Tz2r3o2tdf11PN3Z&#10;8LftLeFLj9qT/gsH8LPg9dKLnw78J/CUvjDXLZmyhuZJjHAMH+LesDeu0Zr7B+K/wd+F/wAcPB8n&#10;gH4weBdN8QaNO6ySadqtqskRZeQ+D0I7HqK+Y/2bZ9L0/wDb4/aq+P3iS78qy0BtE0bzmQuYbaDT&#10;UuZFGOeXJOAOTgelSfHP9ozT9F0vTNe/am+JXibwrb+LRu8G/CX4e2ckmvXkOMhrl4VaYyHglIzE&#10;kZOxmdgcfN4arh6NOtXqpNznLfayfKk+llbs32R6taE6koQhtFR+9pP9T2LwP+wn+xj8M/33gb9m&#10;TwTYSYx50fh+F5DxwN7qWP5159+wj4O+G8viz45aNY/DzQoYNK+M+oW1ukWlxKEUWdopUfLgLlSQ&#10;Bxya8Y1/4YfsS6hp8PxB+KH7MP7Q3g/zEV18YM2rvcWq9RLK9tcSzQ4yCdy8d8V7F+wp+ypb/Arx&#10;LqfxE+Av7U8/jT4X+Nmk1Sew1pY9QvJNRYKvni/QqSMKVZHUtuHPINKg1UxlL2dKCir/AAtXs9na&#10;ydhz92hLnm7va+2nmm/uPpTSvDvh/QpHm0XQrKzaTAdrW1SMvzwDtAzz+tfnz/wXZ/am1278OeH/&#10;APgnv8DHa/8AGnxGvYE1aztcmSCyMuIozjoZXAJzwERs9a+tv23f2xPhr+xH8CdS+Mnj66WSaJfI&#10;0TSY5AJtRvG/1cKj0zyzdFUEmvkr/gkV+yB8S/iX8Q9Y/wCCm/7Xtm9x4x8YO8ng/T7yEg6bauCv&#10;nhW+5mP93EvVYwTyWyFnFWpiZLLMNpKes2tow8/OWyJwMI0YvF1to6K/V/5H1n+wh+yxo37HH7Lv&#10;hf4EaZLHLcaba+frN1GvFxfTYeeT3G/gf7KqK9ipATnLHvS19Bh6FPC0Y0qatGKSXoefUqSqVHKT&#10;u27hmgkDGT16e9ZfjDxl4X8AeGb7xn401600vSdNtmuL/UL2YRxQRqMszMegAr83/HP7bv7ev/BT&#10;Hx/qHwv/AOCaukSeDfh/pszW+qfE3Vl8lrts8mJ2UlBjOEjVpCOSVBwOLMM0oZfaDTlN7Qirt/ov&#10;mbYbC1MVezSS3b0SP003AjcDxU1iCLxcj1r8afjra/8ABVD/AII++IvDPxn8SftOn4k+Gda1dLLU&#10;NPu7yeeKaYhnMDRT/OhZVbbJGRgjB9K/YH4deIJvFfhzSfE9xpslk+pabDdPZzfet2kQMYz7rnB9&#10;xXBRzZZhRr0Z0pU5wWsZa6NXWq0NMVg/q0YzjJSjLZo6c80hGBkn3pTmmtkDjB9mXIr588/eVmI8&#10;kcaGV5VCr95i3A5x/OkMokC+VIvz/dO0nPqeOuBnp6V+H/8AwRx/YGtf+Cj3wf8AF1l+0Z8bPGS+&#10;B/C3iRW0jw3oesLH5uqTwRia7lMqSA7YY4UUbc8vggbg30X/AMEhbj4v/sp/8FC/jF/wTJ8RfEO6&#10;8QeD/C2mNrnhs6hIZHtVL2jxFOgTzIL2NpUAC+ZGGUL827x6GaVK0YTlT5YVLpO63V+nyPYrZXTp&#10;c8Y1LyhZtWezsey/8Ea/+CjXxr/4KI+DfHXib4xeGfC+mSeGNWtLWxj8NWVxCJEljkctIJp5iT8g&#10;AwVHXrX2hLPBDJ5U06o391mwa/Kz/g17Zo/hH8YHSYRsuvaYVk27gP3FxzjqfoOT79K+bP2kPg5+&#10;wFDqXxS1r40ft4+NPjd8Y5Ir680ObwD4dkWyguo4WdTcyETQSRK2N3kTBIooio5wF56eZV6GX06j&#10;Sk3fVtLby3NamX0cRmFSnFuKjbRRb3/A/ar9qDxF+0D4U+BHiHxD+y14E03xN49gt4j4a0XWJljt&#10;bqUzxrJ5jNNAoVYvMbmVMlRzxtZn7K/iH9ovxd8CtA179qrwHpPhvx9cRzHxDoeh3Cy21tJ9okWI&#10;RlJpwQ0Pkt/rXwzdedq/lt8Efjl8S/iZ/wAG4fxWn8XeLb+8uvCPiJdE0a+muW8+O0W70qdU35yQ&#10;v2l0HPCBVGAoFdc37WXxE/Zn/wCDczwL498BeJL+z8UeIri40HTdcjm3TWjTarqDyyhiCQ32eGZF&#10;YEMpdSDwBW0czjKftXfl9nzWvpvYyllklT9lpze05b212v3P1ajubeVtkVyjN12q3/1/cfnTjhV3&#10;s2F/vfhn+VfkTpH/AASM0f4L/wDBPRP2+/hT+0R430/4uaf8OR42bU49TjFm6tafa57Qx+XvdTbM&#10;8RLSHe3zMNrGMZPwL8S69N/wba/E3xHJrN417D4mkEF1JdMZI1/tTT+AwIPQsOMcMRxVLNa0JWq0&#10;7e457rZC/suhNXpVb+8obPc/YqS4ghOJbhVz03NinblxnfX46eAP+CWOg/tMf8EwE/bU+P8A8fPH&#10;Gs+NbH4Y3V/4ThXUIxp+lWOnW0i2dn5TRsxXZbgsyshJlJ5YMz+2/wDBI344/Fr4+f8ABIHxhaeK&#10;fj/beDdQ8K6pqfhzS/iNry/aDo1iLS0nFxI0ksWWiF5KkbmRRGFiJ3BCGqjmdWVRRnTtePMtVrbv&#10;2IrZbTp0XOFS/LJRej0v26s/RwzQiTyjOu7+7u57dvxH504EFPM3fLjO7tiv51fj18Lv2Bvh38BN&#10;W8T/AAO/ad+JHxK+Mei6wlzqHi7RfD9xa6FFG155e+WSdFkiO1lCzCR982wLkPlfuD/gqV8TPHfi&#10;7/ghP8IfiZrPiu/m1vWv+EVudT1E3BE1zNJp0zSSOy4LMzZYnuTWNPOnKNRygvdjzaSTur27b33N&#10;qmS8sqaU370uXWLXS999j9SWmhify5ZlVj0VmxmvCP8Agox+3Z4Z/wCCen7Pn/C7vEfg668QXN/r&#10;UekaHpNvMsKS3ckE8qGWQ5KRBbeQkqrE7QoAzuH55/HD/glvp/xY/wCCb15/wUc+K3x/8ba98WtQ&#10;+H9v41n1C8v4hYrG8K3S2iQiLdGqWzBF2uAGAKqFwg8h/bz8JX/xg/4JEfs//tu/Ef4g+INW8XPf&#10;f8IdNFeXytazWkc2sulw4KF3uR9njXzC/K7gQSdwzxOa4mNGf7uz5VKOq2btr6GmHyvC1KkPfuub&#10;llo1qley9T9xPhZ4tu/Hvw08PeNtQt4YbjV9DtL24hgYlI3lhVyBnnGScA8it/B9a+cP+CY/7HXg&#10;L9kP9nLT7TwH4z8TawPGFnYa3qbeJb2K4MNw9pHlIPLij2RDsp3Ef3jX0hj3r2sPKrKjGVRWbSPE&#10;xEadOvKFN3SfawmD60YPrS496Me9bmQmD60oGKMe9H40Aed/8FJQG/4Ip/tSgj/mU7I/+Tq1+Wf/&#10;AAQmd5/+CQ//AAUcMjbivwq0vb/4C6yP5V+p3/BR9d//AARW/amH/Un2h/K7U1+V/wDwQh4/4JEf&#10;8FHPf4U6Z/6TazX5nnn/ACNKvr+iP0TIf+RbS/rqf0aDofpTqaOh+lOr+QJf19yP16HwhRRRUlBS&#10;MSOlLSN2+tD2A+RP+CvH/BVG0/4JQ/B7wv8AFvVPgnN45TxN4mbSI7CHxENONvi3ebzC5gm3fcI2&#10;4X1z2r5d8Xf8HHv7T3wn0WTxl8dv+CH3xr8HeHbXDahrmsTXsENumcbma40qJOvHLrWH/wAHgyeZ&#10;+x18K0LYz8UG59P+Jfc16F8X/wDg6U/4Jbaf8PNW/wCETPjDxhqE1jLHb+Hh4TeCK9dlKiKSS4Kq&#10;kZJAZsEhc4Vvun9Cy3KMPUyXDV4YJ15zlNSalOPKk9H7unlqeHiMXUjiqkHV5UrW0Wtz2zU/+C0H&#10;wA13/gmh4r/4KZfA7wvqHijQvCLRW+q+EtQu003Uba9N1bwPaTlROsTqtzFKGXerK4wSCCPdv2Jf&#10;2mo/2xv2VPA37T0XhL/hH08a6OuoJopvvtX2RWZgE83y49545OwD24Nfh/8As2fso/Gz9nn/AINr&#10;f2nPiH8YfDOo6DD8QtU0a98N6Nq1u8M5s4NQsE+1mN8FVld2C5ALLCG+6y1+hn7FNv8AtTXv/Bvn&#10;8N9P/Yw8QeGtH+Itz8N4ItD1rxZeGCz05TO/nz7tjr5qw+Z5e8eWJNhfKgqeXNcky3D4eaw7X8dU&#10;1Jy0UeW7V9Vo/K7NMPjK0pRdT+S9vNM/QgSIRkOK+ff+Ch/7Yvxn/Y0+HGg+Ofgj+xf4y+N19q3i&#10;BdOvNA8Ex3LT6dCYZJPtcnkWlydmUVOVUZkHzdAfw0/an+PP7bX7AXgjwT8evD//AAXnuPil8StQ&#10;1yP/AISb4S+HvGkutafoybJXd5HW8mtZog6JEyGGLJn+QMqkj7//AOC+37dv7SnwZ/4J5fA39oT9&#10;nL4o6l4H1nx14k0ybU5tFkCsbe50mW6NvlgflEm09MkoOnOVT4Vlh8dh7yjVhVbS+KKuk3rdJ200&#10;a39AlmSqYepo4uK8nv1P1OVmBw/FKx4yK/Kf/g5O/b5/av8A2FfiJ+zbr37LfxIuNFOra1rs2taK&#10;o3Wet/ZJdGa3trlPvNFmWVSAwO2Zuc4NeC/8FNPgl/wWf/4JtfBbS/8AgoJ4k/4K6+KvFWsN4ksr&#10;bxD4PsUntdI0+e4V3URW5na0niWSPZtNtFwQQMDjkwfC8sZQoVJV4w9tdQi1K7abTWi023fkXUzH&#10;2cpx5G+W19uqP1b/AGy/+ChH7Pv7DuufDzwh8YLrU59e+KfiiPQvBWi6TZ+ZJd3DT28LyuzFUhhi&#10;a6gLsWLEPhEdgQPdvOi27vMXHrn2z/Kv5+v+C5Xhb9qD4x/tPfsifH24/aOFjp3xlOlXHw20OGzb&#10;b4F1F4NB+1XKgn5/MuLmGYKMEeRg+tfVP/BUX9sr9sn/AIJJ/wDBO74Y/s9X37Slt4v+NPxE17Ub&#10;Gb4q6xZpALeyS5Mr3CpLuSOSOO7soBI+QqiR8AqK6q3CtOphcIsPVTrVbpp36PV+kbWfVvYiGZTj&#10;Uqucfdja3+Xqz9XsgjIPTr7UA56V/Pn8a/jL+1n/AME8vA2n/tXfBL/g4f8AC37QWvaZqls3ij4U&#10;3HjYahBcwO4WVYIJb+c3EaswD+XFbuqZkUqU+X90/wBmP43aX+0t+zp4F/aH0bSJNPtfHHhPT9dh&#10;sJpRI9sLq3SbymYfeZS+0nuRmvJzjh+tlNCFfnU4SbV+WUbNbpqVn6M6sLjo4mo4Ws0r9/yPm39r&#10;D/grrpv7L/8AwUx+FP8AwTjn+A1xrVx8UNN028TxcniIQLpwu767tAptvs7mbb9kL/6xM78cYyfo&#10;39pj49+EP2Yf2f8Axd+0J46ulXSfCGg3Op3MfmBWuDGmUt0J/wCWkrlIkHJLyIADnFfk5/wVj/5W&#10;fv2S/wDsWfDX/p91mpf+CnX/AAUK+N/7Qn/BTrU/+Cbvw3/bw039mH4e+BdKEvi74lXmsJZXGoXr&#10;wRT+XHL50LnBnhiW3SWMsUnlcsoG316fDtHGSwjoxSTpe0qXu72lbZXd2tFZHLLHSpe15tbSsvuP&#10;0c/4Jy/tQftD/ti/s66f+0L8ef2bYPhbH4gYXHhnQW12S+urnTyoKXcwe3h8kSZ3IuGJjKsT86iv&#10;fw6k4Br8S/2Kv29/jv8AsR/8FNPh/wDsa+LP+Cnui/tU/C74reXYW/iqPWxqN3o+pTs8NvGZBc3M&#10;kTm4ESGNppEaKbeArLkafiL4h/8ABSb/AILM/wDBTX4w/s9fs9/tm+IvgH8Lvgfqkukzah4UmmWa&#10;e6juZLZGkFvcW8k8tw9vdShWkEcMcRXGQS0Y3hmTx05uUaVBR51K0rKLfKlZrmvfe6HTzG1FKzlK&#10;9raXf3H7Ql1AJz7fpn+VfOfwT/bP+N/xT/bU+IX7LXir9ibxn4R8J+DbGSfQ/i5q0dyNK8SSLLbo&#10;IrcvaJESVmdvkmkOIG4PUfnF+yx+0T/wVE+BX/Be34a/8E4f2rP2tNQ8aeGdJ0TU4jcQ2i28XiWy&#10;/sXU761vLlCC5uFfZGSWJBtUBMm3e/qf7L37TX7Xvx//AOCzn7Xn7G7ftH61Z6Bo/wAPdVh+H9rK&#10;omt/D+oPLp8FvdxoAGJjadm6/wARpS4Z+qU6qqThNOkqil7ySi5Wul3t3/Mf9oe0lGya96zWmul7&#10;H2j8Dv8AgpL+z7+0j+2H8QP2Nfg7cX+p618L7WU+MtWa1MVnb3cd0ts9nEWO6SRJPMV2C7FKABn3&#10;EpN8Pf2vvjH41/b38cfsf6v+xp4w0Xwf4V8Px6jpPxnvhcDR9emdLJjaW5a0WIyqbqVSFnkObSTj&#10;ghfxY/4JB/suftoeMP8Agrt8cvBPgP8AbUuNB8Q+A/HV4/xP19dMMh8apbeIGW7RgGHlee6SSZy2&#10;DJjnrX6Gfs0/tV/tC+Mv+DjD4/fsra/8WdWu/h34Z+F9lqHh/wAKySL9ksrprbQC0sY25zvubg8k&#10;8yNXTmXDuBwNatChJTUaKnq5Xi7x97Te99E9LGOHx1apGHOmryt0d/U/RiOQEfM3el82IHaZBn61&#10;+HfgT4//APBUT9vL/gqn+0l/wTc+D/7cuofD3w3p/izV9SHij7C11f6BpWnai9qtnp/lyQmMSyX1&#10;vvO9XxbptkUBlfjf2QPFf/BYz4x/ts/Ff/gjT4f/AOClOtwWvhfUL291f4savazahrFnY2Uy25Nn&#10;LLcCeP7Q91a7kM5KFRskX5zJzPg+pGMpVMTBOMVOStLSD67W+S1Nnmi5tKbd20ttWj9+Mj19qTem&#10;du7mvyZ/4Ic/HL9tP4ff8FHPj1/wTU/an/ad1z4o2Pw90k3+k+IPEl1NcXCvHc28fmI80kkyJLFd&#10;RlomkcI0ahSOSfmyy/bn+Pf/AAVm/aF+I3jPX/8Ags5o/wCyP8OfC+ufYfAOg2viRdPutVg3uEld&#10;EvbOSclERpJWkdQ0gRECp8uUeEcRLGTpe1XJCMZOajJpqfw2itW3+HUf9qR9nGXLq21a6Wq312P3&#10;5LqOC1LuGM5r8qP+CFn/AAUV+Pnjz9q/4n/8E3v2hf2htH+NI8G6e+teB/i1oupR3ianYrLAjxvO&#10;hbz9wuoXBZmkidZond8Lt/VN+UwjbWPG70rw81yvEZTjPq9V30TT1s09nbdea3XU68Pio4mj7SK7&#10;6eg7zExncKcCD0r5P/4Jhfs7/wDBRv4BWXj3/h4R+0po/wASJNa1i3l8FvpGqz3X9m2qCbzY3861&#10;tyhYtGeA4JQ8jIJ+rkIxxXNjMPHC4h04zU0re8tndX0NaVT2sea1vUdRRRXMahRRRQByf/BKf/k2&#10;DXP+y7fFH/1Pder6Ur5r/wCCU/8AybBrn/Zdvij/AOp7r1fSlf1Fgf8AcqX+GP5I/N638aXq/wAw&#10;ooorqMwooooAKKKKACiiigApsudnBP4U6igDxH9rC1/bS03Qm8VfsneI9CuLi1izceG9b0sM9zjJ&#10;3RTF1AboNjcHJO5cYP5++Kv+Cv37f3gXxDeeEvGelaJpWp6fN5V5p+oeGTFNC2AcMpfI4IPuDnoR&#10;X63uodCp7jFeOftTfsTfA39rTw+2n/ErQBHqMKYsPEGnqsd5bewfnenX5HBHJIwcEfE8TZDnWMi6&#10;+V4ydOpvy8zUZeS7fkfbcK5/kOXyVDNcHCrTf2uVc0fN/wAy/E/EPx9401v4keO9a+IfiQx/2hr2&#10;q3Go33kx7UM00hkfaOw3McDsKg8K+I9T8HeKNN8X6OyLeaVfw3lqZF3L5kTh1yOMjIGRXtn7XX/B&#10;O/47fsmXU2s6vp7694V87bb+KNNtz5aA4wLiPJa3YkjrlCTgMTkCh+yT+wN8df2vtRE3hDS10vw6&#10;khS88UapGfsyckFY14Nw4IIKrwDgMy7hX87zyXPv7Y+qujL6xzXtbW/8yezV9b7eZ/S0c+4deS/W&#10;41ofV1G176Wtbla3TtpytX8j1Xw9/wAFg/28PE2tWvhnwvZaHqOoX06w2VjZ+GzLNPIxwERFfLEn&#10;09a++v2RY/25vEGmR+Mv2sNd0PTxcRlrXwxpOkKs8YIGGnmDkK3X92oOOCX6rVv9lH9gz4EfslaO&#10;p8E6L9v12WLbf+J9SVXu58/eVSBiJM/wpjtuLEZr25PvZA7V/QnDHD+eYSKr5rjJ1J/ycz5V69G/&#10;w9dz+beKuIuH8dJ4fKMFCnD+dxXO/TrFfi/LYELbV3DnHNOoor7o+FCiiigAooooAKKKKACiiigA&#10;ooooAh1L/kHXH/XFv5Gv5S/+DT5Wuf8Agtdpu8bv+KP8Rs3HX9xjn25r+rLVf+QXc84/0d+f+Amv&#10;5Uf+DSseZ/wWo09wengnxCf/ACGo/rQB/VsOBiigdKKACiiigAooooAKKKKACiiigAooooAKKKKA&#10;CiiigAooooAKKKKACiiigAooooAKKKKACiiigD8Bv+D5VA1j+zLLt+7N4xXP1Gif4V+nX/BAm6+1&#10;/wDBHD9n2b/qQIU/75lkX+leDf8ABxr/AMEYf2m/+Cvmn/COy/Z08d+CdDbwDda6+rN4yv7uASre&#10;rYCPyvs9tNuwbR927bjcuN3OPrj/AIJY/ssfET9iT/gn98Mf2VPivrWk6j4g8E6C1hqV5oc0klpK&#10;3nyyAxNJHG7LtdRlkU5zxQB9AUUUUAFFFFABRRRQAUUUUAFFFFABRRRQAUUUUAFQTfc/Cp6gm+5+&#10;FJky+F+h+Cn7Wv8AydV8TP8AsoGs/wDpdNXnn8Veh/ta/wDJ1XxM/wCygaz/AOl01eefxZ9q/jLM&#10;P+RjW/xS/Nn9v5T/AMiuh/gj/wCko/oK+Bgz8GvCeR/zLGn/APpNHXV4HpXKfAz/AJI14T/7FjT/&#10;AP0mjrq6/sfC/wC7w9F+R/FGJ/3ifq/zDA9KMD0oorcxDA9KMD0oooAMD0owPSiigAwPSjA9KKKA&#10;DA9KMD0oooAMD0owPSiigAwPSjA9KKKADA9KMD0oooA8b/bU/YE/ZP8A+Chnw90v4U/tffCePxf4&#10;f0bW11fT9Ok1i9sfLvFhlhWTfZzROcRzSDaWK/N0yBWx+yd+yD+z5+w/8H7P4A/swfDuPwr4PsLu&#10;4urTRo9Tu7xY5Z5PMkbzLqWWQ5bJwWwM8AV6U8iJ99sUJLHJ9xw3070AOwPSjA9KKKADA9KMD0oo&#10;oAMD0owPSiigDmviz/ySvxR/2L95/wCiHr8/2UFfujtX6AfFn/klfij/ALF+8/8ARD18Advwr9W8&#10;Nf8AdcR/ij+p8jxL/Epej/Q+a/2vv+CV/wCyr+2T4nt/iD480TUdE8UW6qo8S+F7xbW6lVfuiQ7G&#10;WTA4DEbgBwwr45/bY/YZm/YO8VfC79pHVvjV40+Ifwy0HxxZweLvC/jS+a+hsYGJ2XGAArRqRyCu&#10;d2zGc1+rRAJyRWD8TPhz4M+LfgPVfht8QdDh1LRtasZLTULGZcrLG4wfoR1B7Gvr8xyPB4qMqlOC&#10;VXdNaappq9t77PyPJw+YVqLUZO8dmvJ6M0PD2uaP4l0Wz8Q+HdSt7ywvrWO4s7q1lDxzROu5XVhw&#10;QRyCOtXmbaN3pX53+EPiT8b/APgjZ4tj+EfxosdV8X/s83t4y+FPGltEZ7vwsrtkW1yBy0S54491&#10;5JUfeHw8+JvgH4ueELPx18NfF1jrmj6hAstrqGm3AljkU+46H2OCO4rrwOY08UvZ1PdqL4ovf1Xd&#10;dmjHFYepT/eLWD2a2PF/2R/Ck2iftF/tGR6rYNt1H4i6fdwNNHxLC+kWe1hnqNwZfqDXtB+GvgOT&#10;x4vxPm8I2B8Qrpq6cusNbhrhbVWZhErnlV3O5IHXd7CtpbeFHaVI4w0mN5VcM2On5ZrO8W+OPB3g&#10;HRZvE/jnxTp+jadbxl577VLxIIY1HVizkAAVtRo0cLR5ZtWTb1823+pMq0q1W8fLb0NV1XYVKD5u&#10;D9K8Y/aT/aW/Zf8A+CfnwovfHfju503Qre4mmuLTQ9LhRbnVbphkrDEuNzser/dA5Ygc187fHr/g&#10;svaeLvEz/A3/AIJyfC7Ufi140uD5ceqWtq40qzyMby52+YASOcon+2R1q/sxf8ElvHHxA+JsX7V/&#10;/BTLx9/wsDxs7LNYeFTJ5mmaUfvKjLgK+3jEajy89d3WvKr5tUxU/ZZbDnns5Ne5H1f2rdlfVanV&#10;HCU6MVUxTtHe32n8jj/2ev2bPjP/AMFYPjzY/tvfto+GrjRPhlos2/4a/De6kYfao+CJ5QRyjEBm&#10;YgGQgADywM/pNbW1tZ20dpbQJFDFGEjjRQqooGAAOwAotreG1t1tbWFY441CxxouFVR0AHYV8+f8&#10;FIv2zbn9jr4Gw6l4M0c6t468WX/9j+A9HjjLtcXr4HmbRyVjDbj2LbV4zXRRw2GyXBzrVZc0nrOT&#10;3k/60SXoZ1JVcwrKEVpsl0S/rVm7+1T/AMFCf2UP2NYo4Pjt8Trez1OaPfa6DZxvcXsq9j5UYJUH&#10;+821ffg1m/sof8FLv2Sf2x7DVJvhP8Q/JvNFt2udW0rWrdrW4t7cHmbD8NGO7KTt4BwSBXg37Cn/&#10;AAR/0TRNVk/ac/b1ZfiB8UPEEn226s9bYXNnpTt82wo2VlcDjkbExtQAc1w/7Wf/AATs+E37YP7c&#10;9j4S/Zk0ObwXY6HYSW3xn8UeG8WlnNHLs2aciR4V7pk3eYANqqy78nAPmSzDiCnCNd0o8smkqWvP&#10;Z9XLVLu1Z279Dqjh8td6fM9FdyWy+X6m54uv/HX/AAWg+Ndz8OvCGp3+i/s3+DdU8vXtYt5Gjk8Z&#10;3sbZ8qE/88V4OccD5jklcfUfxX+O37JP/BN/4K6fpGt3OneGtHsbf7P4d8MaTDuur1h0jghT55HZ&#10;jy57nLMBzWp4r+EnxE+C/wCzZD8I/wBhrw94T0TUNMsltdEj8ReaLW2XBBlxEpMkpJ3ZYgEkk5wF&#10;PwR+zv4e8U/so/taW/jz/grH8INQ8QeK/FeuJZeDvi9dakupaRZ3EmBHbCAALaHIO1toI5woGTU1&#10;ZVssqJyV61V61Gm4RvtFW6LZR0XVvUdOMMVH3fghtBby830v8z3H4bfs+/Gz/gol8ZNA/aq/bH8H&#10;SeFfh/4Zuftnw5+FN02Z55uqahqH+10KxcdAOm7f9zabkXij6moYyHjz/Kp9PULdrj3r1vqMMHg6&#10;rvzSkm5SdryfR6aJJaJLRI87EYiVdrolsuiNMmmtjFOJxSfe+XKj/e6fpXyck3F2Ry/a1dj8Kv8A&#10;givqP/BSL4Z/Crxp8Vv2Gvh94Z8eaXfeII9K8ReD/EGoLbyQXEcCyxX0TPNCuNsrRsN+ThcqQAyf&#10;cv8AwSt/YN/ai+HHx5+IX7eH7b13a2vxD+IAkso/DljeRzrY2rzJI5keN3UAeTBHGiu2yKMhjkgL&#10;7P8A8E7/APgnb4J/4J2fDPXvhx4G+I2qeIrfXtdXUribVLNIZImEKxbV8skEYXPJyD04r6IwmVIH&#10;3DleeleLl+Uyp06cqsm3G9lfRPuvkz2swzT2laoqKVpW1tq1po/mj82P+CN//BPr9qT4GfsxfHD4&#10;OfH7whfeBNQ+INmtpoWpRalbXEkPmWVxCbhDbSvtaNpVYAlTke1eUfs0/sb/APBYr4A/A/xl+wR4&#10;R/Z4+H9j4X8caje22r/E3UNXgle3s7yFLaZk8u5814xEm5A0JdS5yOgH6+FEMhlJbc3X5utP3DGM&#10;e3GK3eT0nCEVOS5U1db2e6Of+163tJycIvmadul1sz8rPgJ/wT1/bK8Cf8EafjN+x54k+CVxF428&#10;R+NEvfDOmrrFiy6lA0mmAyLIJ/LTAtZWIkZSAB3r0e0/YM1HVf8AghdpP7J37Tus6F8OvEmg28l1&#10;HqXizVrdLPStQ/tieS28y4WQxhZkmWHcrMcXPALfLX6F/Lhgc/MQW+br7fT1HQ964/48/Az4bftI&#10;fCPXfgh8WdFk1Dw74itfJ1K1juGjdtrrJGysCCrLIiOvYMoyCMil/ZcKdN8ru+RwV3082rD/ALUq&#10;VKnvK15qTa3va2h+VfjDW/8Ags7B/wAE5dY+AHjf4VeBtL+Gvh/4cXSXvxMh8QWlxPe6HZ2rusER&#10;truRJWmiiW2WQRfOrrnaWaQ7H7FHwM+Kvx8/4N4/G3wh+EXhCXWPEHiHxJcHR9PW4ihNx5ep2TOA&#10;8rIgIWOQ8kfcPfivVl/4N1PhPNYJ4Im/bH+LC+DFuiy+E31KFoVTcWGMR+UDz18rOTnFfdHwL+Bn&#10;wz/Zy+FGh/Bj4R+Hhpnh/wAPWf2fT7XzC7AFizu7Hl3d2ZmY8lmPQcDhwuV4iVRuumkoOOslJ69t&#10;Fp63Z24nM8LCmlRs3zqWitt38zwf4B/s+fF/wX/wSKh/Zm8ReDJLfxxH8JNV0ZtDW7hdjfS29wkc&#10;QlRzEctIo3B9vPXrXyv+yz/wTJ/a2h/4I0/Fn9jrx34Oj8J+OvEXjxtX0Oy1DUoJY7qGOLSpFUy2&#10;zyIoka1lj5Pyn7wA5r9TnxIu1icbt33uhpd/AXJwowoz0r1J5bRqcvM27R5O2jPNp5lWhzWS1lz/&#10;ADX6H49a1+yn/wAFo/i5+wtH+wbrH7NHgnwd4T8N6ZFLNfWep2aX3iU2Z822tD5FxJGZJJViZpGW&#10;Pe0YdpM7g/r37Wv7Hf7Xnxx/4ItfDH9mHQfgRdx/EPwze6Vbat4ak1exDRw2MNzbmfzjP5JDr5Ug&#10;UPn95gDINfpKqIh3JweT971pUwieWpO3GNu6ueOTU405Rc27x5dX0vdG8s4qylFqEVyy5tO7Wp8w&#10;eKf2f/i5qf8AwSAj/ZhtfB7Hx1/woKz8Pf2FJdwqy6kmkxwNAZWcRAiVCu7ftyPvV8ufFv8A4Jmf&#10;tXfEf/gh58Mf2V7LwFFbfEbwb4mk1q68M3OqWwa4X7XqieUJhKYQ5ivUkGXAwuMg8H9QgQqeWCcb&#10;t3Xv601I442Z0GDJjd83XFdFXLKNb4m/h5PkYUsyrUfhS+Ln+e33WPn/AP4Jy6z+2Tf/AAIj8O/t&#10;lfBPSPBOreHWttM0S20nUorj7ZZRW8SCeUxzzKHLhhtBUY6DvX0Jmmghckd+D05pdwrsoUnRpKDb&#10;dur3OOtUVaq5pWv0WwuaM0m4UbhWpmLmjNJuFKDmgCr+0f8As/fFX9qn/gmJ+0L+z18EPDiav4s8&#10;VeG7az0PTZL2K3Webzy20yTMsacKeWYCvz6/YU/4Jaftvf8ABNP/AIJJ/t7D9sf4SQeF/wDhMvhP&#10;D/wj/k+IbG/+0fZbfUvOz9lmk2Y+0RY3YznjODX7L/sIIslj4mVxx51r/wC1q57/AILXwQx/8Ej/&#10;ANory49v/FpdZ6f9e7V+Z55/yNKvr+iP0TIf+RbS/rqd2Oh+lOpo6H6U6v5Al/X3I/XofCFFFFSU&#10;FIxxS0EA9aAPyh/4OyvhT8T/AIsfsk/DLRfhX8Otd8SXdr8RpLi6ttB0ie8khjGn3A3ssSsVXJAy&#10;eMnFfpdpPwM+B+j3K6npHwa8K2c8b5jmt/DttG6EHggqmQa61oIn5Zc/NnrShFHQfX3r1q2a1a2V&#10;0MElZUnN3T1lzbXXkcscLGOInVbvzW09D4//AOC9PhDxP45/4JJ/GPwj4F8LahrGqXml6Ylnpek2&#10;L3E8xXVrI4SOMFmwoJwB0BPQGvjf9pf9nH9rb4if8Gw3wx+EHwS8CeJH8SaXpmkz+LvCNlZSrqN1&#10;psclwZbf7OAJHIlaCVowCxWI8HGK/YoAA5FMEES42rtx3H+fr+Z9a6Mvz2pl+Gp0o01Lkqqpr5K1&#10;rfkzOtgY1qkpN7x5fkfzUftZaJ47/ab/AOCe3hz4Ufss/wDBE7XvhnD8N5NO1X4leOP+EXdL7Vr0&#10;QvYpHFI8CXV6GkumndS0jIAu5QiFz9bf8F0vAfxG+Mn/AARw/Zag+F/wz8Sa1e219oL6lpun6HcT&#10;XVls0KaKQTQqheIpICjBlG1vlODX7RJGiNvUc+vpzn8OaSOCKIYRe+RnnHI/wH5V7EuMW61GaoW9&#10;nKUkuZu/MrNNtN99VbTSxyxyt8s05/Ektux+OX/B1x8HPiz8UfG37Mc3wz+Gev8AiKPTNY8SnUm0&#10;PR57wWgaTRCpkMStsB2vgnAOxsfdOPoX/g5r+Hvjz4n/APBLvVPDHw28F6t4g1P/AITfSJF0/RdP&#10;lupyivIWYRxqzEDuccZ5r9CTDGRgrR5SE7iv8W78a82jxFUoxwa9nf6u5P4vi5nfXTS3zNpYFy9r&#10;eXx2+VlY/FT/AILDfB/9onTv2c/+Cf8A+0P8N/gB4o8Ww/CHS9Pu/FWj6HpE81zbS/ZdCnjilRI3&#10;eLcbCaPcy4Vhg8kCu5/4K4fs/fH3/gsH/wAE+fhL+2x8Df2Y9e0Xxp4C1/VdQh+FHiyx3ahc6a9w&#10;IpR9mljAnZjY20ywkfvIncKZGKhv1y8tc5Iz9eaPLXG38+etbU+KalJUJRpLnpSk0+Z/DJtuLVvP&#10;fyJllqlzLm0klp5rqfhDL+1rN8YdM8O/Cv8AZj/4NevAVn8UL6+hh16bxt8Dbb+xLXjEpB+yW5hU&#10;tz5k8qrGuQ3mda/bP4DeGNU8FfBXwr4Q13wf4W8P32meH7S2vtD8D2JttHsZkiVZIbKI/wCrt1YE&#10;IvGFA4FdUIIht+QfKQRmnIoRQi9uK4s2zqOZU404U+RJt6ylNtvzk9PRI3wuFlh5OTlf5Jfgl+p+&#10;P3/BUn4TfFTxL/wcl/st/Efw38M/EGoeH9L8OeHU1PXLHR55bO0Zdb1dmEkyqUjIV1Y7iMBge4rj&#10;P+CmH7H/AMW/2Nf+Cs2rf8FGZv2DLP8AaU+EPxE01I/E3hKbwnFqzaPc/Z4IpG8uSCcQyK9tHNHc&#10;eXtKyyQll3En9tSM9aasao25RznNduH4orYb2SjTTUKbptXa5ldu6a1i/Qyq5dGpze9vJS6aPbro&#10;fkL+wx478U/tdftw+GdQ+Af/AAQN+Efwg+FXhy6tr7WviB46+ENtZ6zZ3UTNKk9hMkduqziRI1jW&#10;JZWib967AEKOLi1H9sz/AIIdf8FVvjR8VbX9krxf8WvhL8dtWm1iG68FaZIzR3DXUt1CC6RyBJYG&#10;ubmBo32CZXWZTgLX7WSRgKWUfMRj9K/N79pn/gjh+2j4b/a08T/tf/8ABMP9viT4Xah44u5brxL4&#10;Q8RWTXelm5nIe4uEVlnjYySgybWtyyO7FXAOB6GX57hMZiqlPEKNOlKCjyzc5KVmnrO7ad+vK+nY&#10;5cRgq1OmnC7kne6STXpsfFn7Mfxj/aM/aN/4OhPhb8a/2kPgRffDfUfEHh3Urjw/4L1LP2rTNHXw&#10;1qkVsJ1YB0lYpJIyuqMGf7qjaK+l/wDgnH8LviZ4d/4OMf2q/iD4g+HOuWPh/VvC90ml63d6TNHa&#10;XjG90o7YpmUJISFbgEnCt6HHq/8AwTh/4IyfF34A/tY6h/wUE/br/avm+LXxbvNNmsNPkt7No7HT&#10;I5EETOrttZ/3W6NI0jijiRmwGJG39CVA24x2596M84gwftJUMKlKLoqndXSVpX926u1019SsHgam&#10;k6mjUubX0tqfh5+yjrv7SX/BNz/gun8er7xr+xb8QvFei/Gz4hXMXh/xB4f0WdrK2tNQ1z7XHfNM&#10;sTo8UcMzGQKcq0ZBI5I+g/2V/h38Q9L/AODnz9pH4o6l4B1q28N6j8JLGDT9fuNJmSyupVtPDgKR&#10;zFQjtmOTgHOUbjINfp/5KfNx97huaNqr83p/SvPxHE31j2jdFKU6SpyfM9bctnt5fib08v8AZ2XN&#10;opcy0/A/HD/gkt8Hvix4U/4OMv2qviH4p+GfiDTvD+qaZ4tGm65f6NPDZ3nmeJNNZBFM6BJNyBmG&#10;0nKqxHAONX/gmR8KPil4Z/4OTf2pPiJ4j+Gmvaf4f1Lwrryabrl5o80dnds2saOVWOZlEchYIxG1&#10;jkKx6AkfryY4wzN/Fu+Zs/xf5/xpQiFFAHy9VXHT/P8A9aprcTTrSrN0re0pRpfFso9VoOOA5eX3&#10;tpOX39D8rf8Agnx8LPiZ4Y/4OOP2qfiP4g+H2tWPh/VPB8i6Xrt3pM0dndv9p0k7YpmUJIflY4BP&#10;Cn0NfI/w3/Z38R/8Eav2jviN8If2ov8AgkJa/tGfDfxBrBvvh/44s/h/ba1Lb26l1jjE09rMqZQo&#10;JLdjGySRFhvRjv8A6ChHHGDhepyaaVhPG8j/AIEef84/r3ranxZUjWlz0rwlCEJRUpJ+4rJqUbNM&#10;zlli5Fyys0207X330Pzn/wCCL8vxp+LvxP8AGXx78Sf8Emvg7+zn4F+xzWHg3UNJ+Ha6P4s1FHlj&#10;YRTMFTzbYJHukfyokkk8rYGCMV/RgusEfmHP7vnAY5GPfqf5mnBF607aOteDmmYf2jjPbKPKrJJJ&#10;t6Lzbb+Z2YfDujT5W7vufKn/AATN/wCCiHxM/b/sPHUvxK/Y51v4Rt4N1q3tbFde1Ke4OspKJiZU&#10;82zttoTyh90P99ckdT9UrjFBiQjBH6++f504DFc+MrUa+Ic6VPki7Wjdu2lt3q2a0qcqcbN3Ciii&#10;uc1CiiigDk/+CU//ACbBrn/Zdvij/wCp7r1dV+29+0z4t/ZX+HWh+LfAPwy07xbrniXxxpPhjSdH&#10;1jxLJpFp9ov5xEs011HaXbxonJIWByfTvXK/8Ep/+TYNc/7Lt8Uf/U916s3/AIKsKP8AhX3wj9/2&#10;iPBv/pdX9NRqyoZOqkd407r1Ubn55yqWM5X1lb8SP/hp3/gpQeB+xf8AA33/AOMkNZ/+ZCj/AIac&#10;/wCClX/Rl3wO/wDEkNY/+Y+u/iAxnFPwPSvx3/iIPEH9z/wH/gn1P9hYF9/vPPf+GnP+ClX/AEZd&#10;8Dv/ABJDWP8A5j6P+GnP+ClX/Rl3wN/8SQ1j/wCY+vQsD0owPSj/AIiBxB/c/wDAf+CH9g4Hz+88&#10;9/4ac/4KVf8ARl3wO/8AEkNY/wDmPo/4ac/4KVf9GXfA7/xJDWP/AJj69CwPSjA9KP8AiIHEH9z/&#10;AMB/4If2DgfP7zz3/hpz/gpV/wBGXfA7/wASQ1j/AOY+j/hpz/gpV/0Zd8Df/EkNY/8AmPr0LA9K&#10;MD0o/wCIg8Qf3P8AwH/gh/YOB8/vPPf+GnP+ClX/AEZd8Dv/ABJDWP8A5j6P+GnP+ClX/Rl3wO/8&#10;SQ1j/wCY+vQsD0owPSj/AIiDxB/c/wDAf+CH9g4Hz+889/4ac/4KVf8ARl3wO/8AEkNY/wDmPo/4&#10;ab/4KUnr+xd8Df8AxJDWP/mPr0LA9KMD0o/4iDxB/c/8B/4If2DgfP7zzfUP2h/+Ci2r2Umnar+w&#10;98B7m3mQpNBcftFau6SKeqsp8IYIPTBpmkftA/8ABRHw9psOi6B+wz8BbKztYxHbWtp+0Rq0ccSA&#10;cKqr4PAUD0AxXpWxfSl2j0qf9fs+5ub3L/4f+CV/YuD5eXW3qee/8NOf8FKv+jLvgb/4khrH/wAx&#10;9H/DTn/BSrH/ACZd8Df/ABJDWP8A5j69CwPSjA9Kr/iIPEH9z/wH/gk/2DgfP7zz3/hpz/gpV/0Z&#10;d8Dv/EkNY/8AmPo/4ac/4KVf9GXfA7/xJDWP/mPr0LA9KMD0o/4iDxB/c/8AAf8Agh/YOB8/vPPf&#10;+GnP+ClX/Rl3wO/8SQ1j/wCY+j/hpz/gpV/0Zd8Dv/EkNY/+Y+vQsD0owPSj/iIHEH9z/wAB/wCC&#10;H9g4Hz+889/4ac/4KVf9GXfA7/xJDWP/AJj6P+GnP+ClX/Rl3wO/8SQ1j/5j69CwPSjA9KP+Ig8Q&#10;f3P/AAH/AIIf2DgfP7zz3/hpz/gpV/0Zd8Dv/EkNY/8AmPo/4ac/4KVf9GXfA3/xJDWP/mPr0LA9&#10;KMD0o/4iBxB/c/8AAf8Agh/YOB8/vPPf+GnP+ClX/Rl3wO/8SQ1j/wCY+j/hpz/gpT/0Zd8Df/Ek&#10;NY/+ZCvQsD0owPSj/iIPEH9z/wAB/wCCH9g4Hz+8439mz9tL49+P/wBq2/8A2Uf2gf2ePCHhPUYf&#10;h5/wlmn6t4O+JV1r0E8P25bMwyLc6Rp7RvubdkbxgY4zx9NDOOa+L/hOoX/gsbNj/o2dv/UhSvtC&#10;v13IcbWzHKKOJq25pq7srL7j5fG0YYfFTpw2TIdTVpNOuERdzNC4Cjvwa/AP/g3l/wCCIH/BSr9g&#10;v/gpjb/tGftRfAG38P8AhGHwpq1k+pQ+LNMvG8+cII08u3uHfnByduAOpHFf0BMAw2sOtMMEROSv&#10;T/aNeuco8dKKKKACiiigAooooAKKKKACiiigAooooAKKKKACiiigAooooAKKKKACiiigAooooAKK&#10;KKACiiigAor5t/4KH/8ABVn9kP8A4JeaN4Y1/wDa08Q6zptr4vurq30RtI0OW9aSS3WNpQwj+4AJ&#10;UwTwcn0r0r9kf9qr4S/ttfs8eG/2oPgVe3tz4T8VQzS6PcajZNbzOsVxJA5aNuV/eROOeoGe9AHp&#10;FFFFABRRRQAUUUUAFFFFABRRRQAUUUUAFFFFABUE33PwqeoJvufhSZMvhfofgp+1r/ydV8TP+yga&#10;z/6XTV55/F+Feh/ta/8AJ1XxM/7KBrP/AKXTV55/F+FfxlmH/Ixrf4pfmz+4Mp/5FdD/AAR/9JR/&#10;QV8DP+SNeE/+xY0//wBJo66uuU+Bn/JGvCf/AGLGn/8ApNHXV1/Y+F/3aHovyP4nxP8AvE/V/mFF&#10;FFbmIUUUUAFFFFABRRRQAUUUUAFFFFABRRRQAUUUUAfnv/wcjf8ABSH9pP8A4JffsV+Efj1+y7c6&#10;HFr2sfFK08P3ra/pX2yH7HLp2o3DbU3Lh99rF82emRjnjp/+DfT9u348/wDBRj/gnrZftKftIXul&#10;T+KLjxdqmnTPoumi1gMMDoI/3YJ+bDHJzzXzB/werx7v+CW/w/kx934+6WP/ACia3/hXaf8ABn25&#10;P/BHy1XPT4l64Pp/x70AfqZRRRQAUUUUAFFFFAHNfFn/AJJX4o/7F+8/9EPXwB2/Cvv/AOLP/JK/&#10;FH/Yv3n/AKIevgDt+Ffq3hr/ALriP8S/U+R4m/iUvR/oFBGaKK/TfU+ZKet+H9F8SaVcaF4h0u3v&#10;rK6iMdza3kKyRyoeqsrDBFfKvjf/AIJBfAuLxLc+N/2cPid45+DurXcxkkbwFr0lvZlj1K2udi/R&#10;Sq/7Pevrajrwa5cRgcLire1gm1s9mvRrVfJm1LEVqN+R2PjnWv8Agn/+27/wimoaXo3/AAVK8fTX&#10;C2Uv9m+ZpFqjvKEOwSTLmQKW25IOcZIBxXzr/wAE2P2QfgP+274d17/htjxP4/8AF3xN8A+JJrDx&#10;V4b8VeMrl7WKRZGEcyRKwYoQCpyxBZWHQjP6nFfQ18C/8FAfg58Tv2M/2ibX/gqF+zB4fkvrWOFb&#10;T4veFbTIGpWWQGusDoyqqhiBkFVbu1fOZpleHwk6eLcHOEW+eLblo7apNvVO3yuelhcXUxEZUm+W&#10;T2aSWvb5n2t8Lvg18J/gr4eXwr8JPh1ovhzTVx/oej6bHboSBjJCAbj7nNdKFx1OfrXAfs2/tKfC&#10;X9qj4Uaf8XPg94nh1LTLyJfOVWHm2kxGWhmUfckByCPbjiu+319Nh3h5UYujbl6W2+R5dT2iqNVP&#10;i631YpGT1r4o1fR4v2gv+C1sOl+KoWm0j4N/DGPUNKtJvmi/tG9k2+btPGfLckN1Hlr6V9rFj1xX&#10;xP8AErxXYfsv/wDBYzw5438UyC20H41fD0aBFeTttjTU7SXdED/vKFQdsyV5ucOmo0XP4VUjzdrW&#10;dr/9vWOrArmdRR35XY+2DGoAyc455Ucf418a/tof8FGdH/ZX8c2n7LP7IfwZj8e/FTWbz7TceH9J&#10;hPk2TTOWaW6aMZMrk7iCe+5iMjP2U2P9WRn6V5X4o8H+DP2X/BfiX4h/Az9n3+2vE+rXLTmw0SBf&#10;tutX0p4NxcSZOM8tJI21V9gBW2Y08RKivZT5Lbytdpf3V3ffoZ4WVONRe0XN2Wyv5vseh+FLzXb7&#10;wxplz4t02Gx1aaxjfUrOC48xIZ9o3orcbgG3DPtXx/8A8F6L/wANWP8AwTo8SvqrhNQ/t7Sv7BkV&#10;SWW8W6Rt6n+EiETc+9Y/7P3wU/aE+BPxI8Q/8FG/+CmP7ScOmNZaPNHbeD7DUH/s3RraXH7phna7&#10;DgJGikl8NuZq9Z/Zx/a7+B3/AAUh+B/jjWD8K9Xg8C2U8+nXFx4osFWHVYBCWeaIZIwq5zkZU4zz&#10;Xm1sV/aGXzwtT93OpGXKpPVxS+JpbdzojR+rVo1o+9GLV2tr9vM9g/Z78ZWPj34GeEPGFjr9nqi6&#10;h4cs5pL6xuFlimlMK+YQw4Pz7vfPWu4sD/pi/jX51/8ABup4m1zVf2b/AB/4ZkvJJtB0P4iTQeHl&#10;kbKwwvEsjIue2cN9XJr9EtOJ+3DNdGExf17I1Wta8Hp6aHPjKKw+KnTTvY1CaMiiivmTiluHFGaK&#10;KBBmjNFFABmkPP8A+qloo06hqJx70e39KWijrcNQzRmiigAzRmiigAzRmiigAzRmiigAzRmiigAz&#10;RmiigD2L9nT4x/Db9n34R+PvjR8YfF1roHhfw7Db3eua1fbvKs4AZQZG2gtjJHQHrXjv7f3/AAUR&#10;/Yy/bs/4JLftTQfsi/H7RfHTeGvhJqB17+x1mH2IXFvP5O7zEX73kyYxn7hrjv2+Bu/4Iz/tVj/q&#10;n/8A7O9fkp/wQiOf+CUX/BRz/sj+m/8AojWK/NM8/wCRpV9f0R+iZD/yLaX9dT+j4dD9KdTR0P0p&#10;1fyBL+vuR+vQ+EKKKKkoCajkmEaGR3VVXlmPYetPbJ4Fflr+2D+zBB+2h/wcE2v7P/i3x3r2leC7&#10;r9lGO88eaXoWpNaSa9pyeIJQNPeWPDxxyXDWrSFCGaOIpkKxr0srwNPHVZqpPljCMpN2u9LaJaHP&#10;iK0qMVZXu7H6gWusafe2zXllqEM8K53TQyqyjHXkHFLYapY6pB9p0y+huI92N8MquufTINfjnaf8&#10;EpPh14M/4K/6t/wTV+EnxQ8YeHP2ffGXwVtfiP46+Hen+Ibkx6j9n1GbTUsVuXkaeOJp2SZ23l2U&#10;tHnG1l9Y/Yt/ZZ+HH/BOn/guv4g/ZP8A2XbzWtH+GvjT9nCPxjdeD7zWp7y1ttSj1j7EroZmZ22p&#10;FIVZ2ZlFxIudpxXrVshwKpylSrty9mqsVy2Th1Tu3aXSybWl762OSOMrc3vQ68r16+SPvz4D6l+0&#10;teS+NB+0hpfg+2SLx9qEfw/PhFrgmbwyBH9ikvvOdsXp/e+Z5eI+F2qOa7e71nS7GdLa91S3hkk/&#10;1Uc0yqz89gTzX5ReFruaP/gmF/wUvZZ5v9F/aF+J8cO6X7ipZ2JUD0AJyAOBU37K/wDwQP8A2Uf2&#10;v/8AgnR8Ofiv+0b4i8XeIvif4v8AhPot3o/ja88T3WfDts+nQmwtLa1WRYDDBCYk2ujFiGO4Ek1e&#10;IyfBU5TqYmryJSjBKML3vCMk0uZbX1132uKGKrSsqcb6X1fmfq95rY3dqrR67pct62nxanbtcL96&#10;3WZTIP8AgOc1+N2pf8FIfjt8Hf8Ag2R+E/xpuvi5rNr438ca7J4Hj8eeY9xf6Zbrq2qRNdK2d7zp&#10;YaeyK+4PuKsGDAGvmDxl8R/+Dd7w18IpdU/Zv+KHxv8ADvxs0e3kvvDfxWP9pf2hPrKK7wyTr5/k&#10;qjTBN3lxo2N2GGcjqwvB1ao5qpKWk3BOEOZe7o5Su1ZX9X5ESzSKaslsm7u2j6JdX5n9HSSFhnP5&#10;0rOcfLX5C+JP2oPF37WWu/8ABL/9ofxXdS/2v4o8V6qviFo1ES3V5bxW9vPLtUAAPLFK4AG0ByAM&#10;Yr17/g6Ovb7Sf+CVGoXmnXbwyR+PtFCywsVYfvJPukfdI/r0GTnzI5BJ47D4aVRJ1ZOLa1s1Jr8e&#10;V6G/179zOol8Nn95+jUtzHBG1xPIscaLl2kYAKPU1HBqFrdW63dpdRyQsu5Zo2DKR65HFflD/wAF&#10;MPgBov7XP/Bff4P/ALK/xG8R61b+BfF3wIl/4TbR9H1RrX+17G11LUL9LN3T5hG91aWrOVw5WPhl&#10;PzDg/wDgrXN+yp/wTiT4I/8ABMDT/FXjT4d/s/eK7/WvFHxRk8I6hPdarqFqZG+z6csrsztA826N&#10;gxY7BGx3FCW6MPw5TxDoUoVW6lWPPZR0jFXvbXV3jZRtqZyx1SPPJxXLF2366eXmfstYa1purbv7&#10;M1G3uPLOJPJmV9v1watoSVyTX843xG/bU/4I+/sja94X/aO/4I/+LviV4K+JXhvXLQav4f1FdRm0&#10;nxdpLShby0vPtM8hUsm1wVKrmM4UMY3j/o2jd1j+cqzD7xXoT37muPOskqZTGnUblyzvZSjyyTVr&#10;q13daqzWhthcYsQ2tNOzutSQmobq8gsoGury4jhiTlpJGCqv1Jp5YtgkV+Rnwm/YO+GX/BQD/gsL&#10;+2X4I/aJ13xBf/D3w1rXhC6vvAum69cWNlq2oS6bMLea4MDrKwhVLkqquo3z7jnaK5ctwNDGKrUr&#10;VHCFOPM7K7fvKNkrrv3NMRWnS5VFXbdvwufrW2r6cLH+0/t8Jtdu77R5q+Xj13dKltbu2v7dbuzu&#10;I5Y3GVkjcMrfiDivxr/Ys/4JX/Cr4q/tt/tGf8E5Piz8Q/Gevfs8/A/xHpGseGfhjJ4nuILeW/1u&#10;yNwjTTQMkzR28UUqKgcZeTeTuLl/WP8AgmzoWnf8E4vjN+3l+zj8PNc1XUvAHwRtdA8V+DtF1a9e&#10;b7F9u0K81GeFSxJ/5YwxluriIM2WJNetiOH8LThUVCu5VIxjKzjZOM3Hl1bdn7yutvxOWGNqNxco&#10;WTbV73d1vp8j9NrzWtK06VLa/wBStYZJP9XHLMqs30BPNWRJ29emK/Jz9gn/AIIvfs8f8FDP2UNJ&#10;/bi/4KK+IPFfxG+K3xfsW12bxE3ii5tF0OGV2+zR2kUDLENsXlkK6PEh+RYwq4rnvg3+3t8d/wBg&#10;/wDYJ/bM+AHiL4j6p4u8Qfst67b6H8PfGGrsstwLLV5jaaX5gZWDm3lBlIfeCrCP5URaKnD1GpKV&#10;HC1nOpCUYyTjZXlJRvF3baUnZ3Ste5f16cbSqRtFptO+uivr8j9fP7Z07+0RpH9oW/2nqYPOXzMe&#10;u3Oa+bP+CQP7aXxU/wCCgP7BPhX9qT4w6BoOm+IdevtThurLwxazw2arb301umxZ5pnBKRqTlzyT&#10;jA4r5Y+CP/Bv3+z1rv7LOg/H2f4h+Ov+Gjta8O2/iu2+MS+Mrv7bbeIJrcXSHyy5heBZ2VTvQyMg&#10;OZATkfKnw5/a28b/ALLP/BtL8HbfwV8RL7wbD8QPi7e+F/E3i7Ro3e/0fR5dR1Ke7ntAjKfO8u3K&#10;AZJZXkAKsQw7KGRZficPKjhavPP2sI80o2tpO/LvdO1110RhPG1qdSM6kbLlbsne/r2P1s+GfiD9&#10;sbxv+2341u/G2o6N4b+C/hzTbey8E+H4/sN1qniS7ZM3GoyyxTSNaW6M2xImAeTarNsAIk9+80oM&#10;OSdvDM3/ANev5w/ir8Y/+Df74afB258a/sCeO/jV4K+Nvheza+8G+Olmv/Pv9SQExx3nmSmBUlAM&#10;bmOKMDfu2lQUP1T/AMFGvit48/bp8Hf8E6/EF/4w1DwjffGjULnTfGFx4ZuDDJDBqtpYWWqJAWLb&#10;Q8U90i7slQ5Byc50xfDEq2Ioq7pwd4+9DlacI817XfNzJO7v8ugqOPcacrq7Vno77u1r26H7IWup&#10;2OpRebp9/HNHu2eZbyBwG9OO/wCteCfBzxD+2X41/bF+ImsfEy+0Pw78IdBWDTfh74YtWsrnUtcm&#10;8tWn1S4lhmka3g3u6xQEJIRtMiR7CZPgf/gqv8OP2f8A/giz+xvpfwd/Y81HxJ8MdB+OHxS07TPi&#10;F4k0nV7q/wBT03RYbc/bHtHmkZxIyL90MM75AMBlC/Hfxa+Ov/BBD4TfCY/Ef/gm/wCOfjF8P/jr&#10;4Rt/t3g/xsz6jIdUvE6w3qSzGEJMpaJjGkagOSyspMdTlvD0cVhZVKDlKNW8YydO9rOzcrStHXRN&#10;cztfQdfGyp1LTsnHVq/+Z/R4XKKWYjiq9lrml6k0i6fqMFwYziTyJlfYffB4r8ef+Cun/BSLSvHP&#10;wQ/ZM+Hvx5+Imu+B/hj8dPBUXi74zah4CVmv7mz+wW8g0y3wSVhknmkSRTnHy7s7GD/Kvxd/bL/4&#10;I8/smTaH+0b/AMEc/E3xM8C/FrwvrFoH0XVW1ObSfFWmGZftVnqAuLhzgxhW+RkU+Xwoco6TguDc&#10;RiMOpTlJSle1o3iuVuPvO91dp7J23dh1M0jCdrKyte7s9fI/o6Riepp1U9F1CDVNLt9Ttv8AV3MK&#10;Sx/NnhlB/r+PXvVsMScYr4qScZNPvbyPVjLmjdC0UUUigooooA5P/glP/wAmwa5/2Xb4o/8Aqe69&#10;Wd/wVY/5J98I/wDs4jwb/wCl1aP/AASn/wCTYNc/7Lt8Uf8A1PderO/4Ksf8k++Ef/ZxHg3/ANLq&#10;/pap/wAiJ/8AXv8A9tPz2P8Avy/xfqd3F0p1Ni6U6v5pP0IKDnHFFB6UAfm3/wAFbP8Agqj/AMFA&#10;P2Uf24vhj+xh+wx8Gvh34w1j4jeGFvLGx8YWtx5816bm5j8tJl1C1hjTZBn953z83IA8f+Mv/BXT&#10;/g4T/Yn8LN8aP21f+CZXw3h8C6fcRrrN74Z1Jy0Cu4RS89vql8tupdlUPJEVLMB1IFcv/wAF2/jF&#10;4q/Z/wD+C4X7Mvxm8E/CHWPH2reH/Ba3Nj4N8PrI17q0n22/XyYRHHIxbDE8I3A6Vc/bb/4KVf8A&#10;BUH/AIKCfs8eIP2Mvg5/wRg+LHgm58fRppWpeIfFmn3hgtrV5FMg/fWVvDGWAwZZJAqKWOM4I/Ts&#10;BltF4HBSWFpTpzinUnKSi1q7te8m7Laydz52tiJKtWXtJKSdopbbeh9Df8FK/wDgtt4s+A//AAS7&#10;+GP/AAUV/Ys8M+HdXh+I3jKy0yOx8eafcTJbW8llqUk8bJa3MJE8c9j5RIkZOHwGyrD75+GPiy+8&#10;ZfDPw94z1iOGK51bQbS+ult1Kxo8sKyMFySQoLHGSTjqTX4lf8Frv2SfEH7C3/Bu78Af2WPFur29&#10;9q/hj4tWbavcWrlovtd1ZeILyZEY/eRJLh0VsDIUHAzivs7/AIKx+EfDHj//AIJWeD/B3xB/b3sv&#10;gD4ZvNJ0oeINYudJkvJNfgFhn+zEjhmjlkDH960cSuziEArsLZ8fGZTltbB4aOHdlOrVjz2bbin7&#10;ui1emyR108VWjObqdIxdr21d7n35Ya9o2pytBpur2tw6cusFwrlfrg14F8fviT/wUc8P/tlfDbwX&#10;+zx8AvCevfBTU4V/4Wd4t1S7jXUtIkMkgIt0a/hZhsEbcW83LH6D+fXxx4j/AGK/2VP2rv2f/i5/&#10;wSd+JPxauGg8UJa+KPF3i6yazstanSazR1tCY0Z45FlnW4gdSqxyxIchzX6U/wDBU2/1Kz/4OHf2&#10;ObCG+k8uXT4jIhkYq3+m3fJGeTx1Jz09K3/1Zp4HGQ97mhOnUaU4WacFrdc179U/w6GazCVam7pp&#10;qSWj7n6zLMHTzEIZf4T6jsar2Wt6ZqUkkOn6lbzPHxIsUysU+oB4r8VP+Cn3w0+Jn7Qf/Bx14A/Z&#10;c+Hvxh17wRa/ED4V2+l+JNY8N3QhvRo6pqN1fRROQQjyW9q8YbBA3YIZSUPAftk/8E//AAl/wRP/&#10;AOCnn7KfjX9jD4q+MLXTfiV4yj0vWLHWNVSaZ1h1Cwhu4nkREEkE8F+qmNkOCrMCcgLyUOF8LXhS&#10;g8RarVp+0jHldtE202n1SdvM1lmFSEpNQvGMrN39Oh+pv7QH/BTPSPg7/wAFLPg7/wAE2tJ+HU9/&#10;rPxK0m41rVvEFxdLHb6bYLFqHlLEgy00zy6fKG3bFRCpBcsQv1I0/lRGWZgoVcsTxgevPSvwK/4K&#10;Lf8ABMX4HfED/g4v8C/s06p498bW+i/HLQrrxf4rvrPUrVbyyvZX1p2isnNsVjhzYRYEiyv+8ky5&#10;LAr1n/BwB8b9I/Zr8Wfs9/8ABJK4+NHi7wv8FdL8B6RcfEDXNNC3GrarpkEj6fCJhGsazyBLGRyu&#10;0RtLMHKERoB1T4ZwOMlgqOEm1OpT55aN6aty33+zy+VzKGYVaftpVFpF2Wv4H7h6frOm6qrPpmow&#10;XAjOH8iZX2/kTVkSZOAfrX8vfxC/ad/4J/fsG/FfwD+0t/wRc+O/xUi8R6XrHkeNPC/jy1b7Fq2n&#10;ttdld41j3xs0YSSFg27ejoYmiG7+nrR9Rg1XSrfVIV+W5t0kX5gflZQw5HUc8H0rxc8yCeTxp1Lt&#10;xmpW5o8sk10cdVZ30dzsweN+tOUWrNed195aZ8LuzwOvtVWy1rTNSLDTtTt7jy2w/wBnmV9vscHi&#10;vwf/AGm/hV8Qf2of+Dn/AOJv7IuifG7xF4L8O/ELw9pumeNrzw3cbLq70SLw1pmoXFjE5z5XntaR&#10;xlgCNrsGWRWdHb8Vf2RtA/4It/8ABcP9mnwd+x78TfF8fh74oahpem+ItO1vWBP58N3qf2G6gcxp&#10;GJYSjRyLG6sUkjDhjhdvpR4VwsowisR+8nS9qo8rta17OV9OvTXqc7zGopNqHuqXK3fW+n+Z+9E9&#10;3DaxNPczpGiDLSSMAo/E1Hp+r2GqQ+fp17DcJux5kEquufTIr8cv+CgGi/FL/grN/wAFyl/4JWeK&#10;/i1rPhf4P/Dnw3a6z4q0nQboQyaqxsre7aYhgUeYm+ggRnV1iTzGC5Zs+aftgfATT/8Ag3B/bb+C&#10;nxo/ZB+MHjCT4c/EjUJdP8f+Cdd1Bbhbq3tZrcTklFRZMx3e6Lcm+GSIsHIfAxw3DFGtTp0pV7V6&#10;kPaRhy6NNNpc3RtK9uhU8wlGUpKF4Rdm763/AFR+7wkfacDJFQWes6ZqEjwWOp280kX+tjhmVin1&#10;APFfip/wVe+F/wAT/wBoP/g4w+F/7Mnw4+L+ueC08dfCeDTdf1jw/dCO6j0gHVp9QjhbGEkktreW&#10;MNg/ewQVyteb/t2/sG+E/wDgiP8A8FFP2W/iL+xZ8UfGVnb+P/Fn2DWLXWNVSZpDb31hFcozxxx7&#10;4J4r1VMTKdvl5BORt0w/C2FrRpU5Yi1SrT9pGPI3aybabb8n0FPMakXJ8nuxlZu/p0P38VietOps&#10;fJLfhTq+N16nrBRRRQB4v8KP+Uxs3/Zs7/8AqQpX2hXxf8KP+Uxs3/Zs7/8AqQpX2hX9E8I/8k5h&#10;v8P6s+CzT/f6nqMuJ0treS5lOFjQsxx0AGa+dP2aP+Cs/wDwT1/bF+JA+D37Mn7U/hvxl4o+wS3r&#10;aLpa3Al+zxFRJIPMjUYXcvfnIxX0Jrmf7FvMf8+sn/oJr+WH/gz5j83/AILASMf4fhdrZ/8AI1pX&#10;0ZwH9VCnK5ooHSigAooooAKKKKACiiigAooooAKKKKACiiigAooooAKKKKACiiigAooooAKKKKAC&#10;iiigAooooA/Cj/g+Aj2/Bz9n2bsvinXgfxtrM/0r7r/4NoJWl/4If/Alj/0DNYA/DXNQFfD/APwe&#10;+W2/9nv4D3YTlPGmsJ/31aQf/E19tf8ABshIZf8Agh18C2I/5c9cH1xr+oigD7yooooAKKKKACii&#10;igAooooAKKKKACiiigAooooAKgm+5+FT1BN9z8KTJl8L9D8FP2tf+TqviZ/2UDWf/S6avPP4vwr0&#10;P9rX/k6r4mf9lA1n/wBLpq88/i/Cv4yzD/kY1v8AFL82f2/lP/Irof4I/wDpKP6CvgZ/yRrwn/2L&#10;Gn/+k0ddXXKfAz/kjXhP/sWNP/8ASaOurr+x8L/u0PRfkfxRif8AeJ+r/MKKKK3MQooooAKKKKAC&#10;iiigAooooAKKKKACiiigAooooA/IX/g9PQv/AMEr/A7A/c+PWlN/5RtaH9a6b/gzwnDf8EiWgLZM&#10;fxS1sf8AkO0P9f1r9NPiP8J/hd8YtDj8M/Fv4b6D4o02G5FxDp/iLSIb2BJgrKJQkysocKzAMBkB&#10;mGeTTvh58LPhn8I9DPhj4VfD3Q/DOmtO0507QNKhs4DI2Nz+XEqruOBk4ycDPSgDeooooAKKKKAC&#10;iiigDmvi1x8KvE+e/h+8/wDRD1+f5cDj2r9FfEeiW3iTQL3w9f8AmeRfWslvN5fDbHUqcehwa8aT&#10;9gv4TugZ/E3iRT6farf/AOM19xwbxFl2R0ascTf3mmrK/c8HOMtxGOnB07aJ7nydvFG8V9Zf8MEf&#10;CX/oafEn/gVb/wDxij/hgj4S/wDQ0+JP/Aq3/wDjFfaf6/8AD/8Af/8AAf8Agnj/AOr2P8vvPk3e&#10;PSl3+xr6xP7BHwlxx4p8Sf8AgVb/APxigfsE/Cbv4o8R/wDgVb//ABin/r/w/wD3/wDwH/gk/wCr&#10;+YeX3nybvFQ3dpbX9u9le20ckMilZIZUDK6kYKkHqCOo7jivrj/hgj4S/wDQ0+JP/Aq3/wDjFH/D&#10;BPwn/wCho8R/+BVv/wDGKX+v3D8v5/8AwH/gg+H8wjqrff8A8A/F34yf8En/AIp/CP4l3vx+/wCC&#10;Ynxx/wCFba3fP5uqeC7zLaLftnJABDCMH+6UcDPylOlU2/bB/wCC2fw7UaL42/4J2+G/E1xGuz+0&#10;vDeuMIpscb9qyyEZ98fQdK/a4/sG/CIDDeKvEXHXN1b/APxmvJf2o/DX7Gf7Jnh1tX+JnxH8RSX8&#10;kRfTdAsby2kvL4gdETygFXP8blVHTOcA/N4ri7hLLac8RHEVMPDd2so/dK9n6HsYPI88zCtHDwox&#10;qzeiVm5fhb8dD8qZvih/wXi/aIs20Dwt8CfAfwgs7rAbxBq+pLcXdsO5RGaTn2aE+xHWub+IX/BC&#10;jxf8T/AOufED4xfta+J/GXxeay8/w9rV5cGOysrpGEiqiZLAMV25BULu3AcV9D63+3X4tfxFNceG&#10;vA+n2+jm5zb2d9I8t15Ibo8yFELEZ+YRgD+6T1+yf2P/ABL+xl+1tp8ej2XjfxB4f8VLHm68Mapq&#10;FsJHIHLW7+QFnTr0w4xkqoIz8xlnip4acQ4l4eWJq1Z7Lnjyp+cUrRb6rdn1GbeG/HfD+FjiZ0IR&#10;h15HzW8pWvbzvotj8qf2JP8Ags8fhlqP/DKX/BSbT77wf418PSfYD4m1G1bybzYcKbnA/duQP9aA&#10;UcHdlc8/dmj/ALU/7M3iLR18Q6L+0H4LuLNk3LcR+J7XG315kyK+hv2rP+CCH/BPr9s7T4Yvjr4b&#10;1y+vLddtrrVjqENtexL/AHRMkGWX0VtwHYV8yD/gzB/4JYDUGvF+MPx28lmz9jHizSfL+n/IK34/&#10;4FmvpaPHlbAx9lD99DpKV4yt56NP1Pk55DTxF5P3Jdbaq/kfMf7dn7Wn/BJvx1qWmN+0l+0LD4y0&#10;3w+zSQeAvDd497Z3V1u4lnS1/wBaw6KHkWMAnIOc15Vr/wC1x+1R/wAFBPh/L+y5/wAE3v2VbjwD&#10;8Ory1On33jzXoFtIYbFvviEIPLj3LkEIZWIJxtJyP1d+BP8AwbK/8Eqf2fLuHWfCvwp1jVNSh5XU&#10;vFV9DqMgPrslgMYPuEBr6RsP+CfHwY021istN1nXraCFQIobea2jRB6BVgAqf9asHjJSliZunzb+&#10;zheTXZyk3ZeiQLKqlCKVOPM1tzSVr9+VH55/sM/sheDv2IP2eNJ+BfhK/a9ktWe51bVZIwjX13Ic&#10;vJgZwOiqOyqoJ4r2bT2BvF49a+rP+GCPhKP+Zn8Sf+BVv/8AGKdF+wb8KYZBLF4n8R5HrdW//wAY&#10;r3P9dOG6WB+r0VJJKyXLovnc86pkeZ1ZOcmrvfX/AIB8y5FG4V9Sf8MP/CvH/Ic8Qf8AgXD/APGa&#10;P+GIPhZ/0G/EH/gXB/8AGa+e/wBZcu/vfd/wTB8O5i/5fv8A+AfLe4UbhX1J/wAMQfCzvrfiD/wL&#10;g/8AjNH/AAxB8LP+g34g/wDAuD/4zR/rLl3977v+CH+ruY/3fv8A+AfLe4U1nVF3seK+pv8AhiD4&#10;Wf8AQb8Qf+BcH/xmmyfsTfCxR8uueIAw6f6XB/8AGaP9Zst/vfd/wRPh3MbX937z5dBLKHUZDcj5&#10;hRhv7v8A48K+L/2vb3xB4F/ah8eeD9C8WautnpviW5gt1a+bIRWwB8pA/ICvOf8AhOPG3/Q36p/4&#10;HSf/ABVfi2M+kJgcJjKlD6hKXJJxvzpXs7N25X+p+5YP6O+OxmBp11j4rnjGVuRu3Mk7X5l38j9F&#10;PMXfsIIPv/OnbhXXf8E4P2afCHxZ/Y78H+PPFniDXpL++bUftEkd5GR8moXKD70bH7qKOte7f8MQ&#10;fCz/AKDfiD/wLg/+M1+uZZxll2Y5bRxXLKPtIRla23Mk7X0vv2R+OZpwjmGX5lWwqlGXs5yje+/L&#10;Jq9tbbdz5b3CjcPWvqT/AIYg+Fn/AEG/EH/gXB/8Zo/4Yg+Ff/Qb8Qf+BcH/AMZru/1ly7+993/B&#10;OH/V3Mf7v3/8A+W9wpNwr6l/4Yg+Fn/Qb8Qf+BcH/wAZo/4Yg+FmP+Q34g/8C4P/AIzS/wBZsu/v&#10;fd/wQ/1czH+79/8AwD5b3CjcK+pP+GIPhZ/0G/EH/gXB/wDGaP8AhiD4Wf8AQb8Qf+BcH/xmn/rL&#10;l3977v8Agh/q7mP937/+AfLe4UbhX1J/wxB8LO2t+IP/AALg/wDjNH/DEHws/wCg34g/8C4P/jNL&#10;/WXLv733f8EP9Xcx/u/f/wAA+W9wo3D1r6k/4Yg+Fn/Qb8Qf+BcH/wAZo/4Yg+Ff/Qb8Qf8AgXB/&#10;8Zp/6y5d/e+7/gh/q7mP937/APgHy3uHrSbq+pf+GIPhX/0G/EH/AIFwf/GaT/hiH4WAf8hvxB/4&#10;Fw//ABmj/WbLf733f8EFw5mN/s/efF/7dy+Z/wAEbf2rFxnHw8Y/kXNfkd/wQhbH/BKf/go6pP8A&#10;zRzTP/ROsV/Qd+1d/wAE+Lf40/sSfFr9lH4aeNZtMvviV4Xl0qPVtcUTw2bt912WJFYqMnOMnmvz&#10;R+GX/BDz4r/8EdP+CUP7bV58SPjfoHjEeP8A4P8Al2q6Jps8H2Q2cF8WLGU/MG+0rjGMbT9a+NzT&#10;EU8VjqlWns319EfXZVh6mFwdOlPdf5n6wDofpTqaOh+lOr+R5f19yP1iHwhRRRkZxmpKDvnFfJOn&#10;/sz/ABsT/guBeftiN4MH/CuZv2XR4Rj8Q/2lbc6x/wAJCl59m+z+Z5/+oUv5nl+X0G7JAP1tketR&#10;nap3lj0x8zV1YPGVML7TkV+eLi/K5lUpxqWv0dz5VX9mz41j/gt4f2vf+EO/4t2f2V/+EQPiD+0r&#10;b/kNf8JL9t+y+R5nn/6j955nl+X/AA793y1V1T9mf43P/wAFwbH9sNfBefhzb/sxHwnL4i/tK241&#10;f+35br7N9n8zzz+5dX8wRmPnG7IIH1oVQPvK8/55/pn8KVo0dg5HzDofSuz+2MRGz5F/D9l8u++/&#10;4eRl9WpvW/2ub5n54aP+wv8AtTad+wl+3V8Frz4XhPEvxk+M/j7Xfhvp/wDbliRq+n6ja2iWc/mi&#10;fy4BI0TjbM0bLj5guRn64/YZ+GvjT4N/sQfBv4P/ABK0X+zfEXhX4V+HdG1/TmuI5fst7babbwzx&#10;GSNmjfbIjruVihxkEjmvVNkLBgZc7l+bMh5/WpNyr/F06Y7UYzNsRjY8korWSlpfdRUfyS+YUcLG&#10;i7p9Lfjf9T8zfgh/wSM+OHxI/wCCB/gf9gr4xQx/D/4seEtSvte8P3U19Depo+sJrt/eWchltJJE&#10;w9vcbGZGdoxOTtLoUq9rXx3/AODkDxJ8JP8AhStr+wN4D0PxhdRtYXXxoX4nabLp8Cv8n26LTEla&#10;VJADvGfMXco/cn7lfpIihU2D/wAe5pBEmd4Byfc10f6xTqTnKvRhUvOU0pJvkcmr21WmmzujP6jT&#10;05W1ol01S23TPz8/4KDfsH/t2eMvgl+zn8Xfgn460v4j/HX9n/xJBq14/iRoLC18VPLEi3o+UQxx&#10;AvFGFUtGfKL/ALzzAGfwP/gqV8CP+C5n/BUb9le4+HOsfsSeGfhvpuja3YX8fgi2+I+marq3iG7Q&#10;Sq8v2sTRWtvaxIxfyj+9dxGF3gMR+wDc9eKaUjb8sd+P8/0rTB8SYrC+zk6UJSg24tp3V3dpJNK2&#10;rtpp0sRVy+NS6TaTtfzsfE3xg/ZJ/aD8W/8ABd74S/tj+H/AP2j4b+Gfg3qGha54i/tW1X7NfyPq&#10;TLD9naUXD5E0fzLGUG7BYEEC/wD8FR/2Lf2l/ip8SPhV+3B+w3d6H/wuD4L3l8dM0PxIwSy8QaZd&#10;x+Xc2Ukm5QjFd4ViyD99J86NsdfsoRoBheOAMjOcDtn09ulPO3q361yxzrFRxFGrBRvThyW3Uo63&#10;Ul58zTtY0+p05QlGX2nf0fl9x+dmv+Nv+C/37XHi/wAJfDmw/Zw8Ofsu+GrfVoLrxp4+Tx5pfie+&#10;u7eLHmQWkCB1jEnzEJJEcnbmRVDB/SP2vv2uP24vgJ/wUm+B/wAE/BPw48Hz/BP4oXUGk6t4i1F1&#10;fVV1jdqE9xBbxLeLII0tLe1cytA8amQAybnCn7I/i3AflXlOt/sc/A/xF+1lpv7aHifQ9Q1TxtoW&#10;gf2R4bk1DVpprLRo280TTWtqW8uGeVJBHJKBkoigAZct1Us2wlSretQjGChJKKT+KS3u23e/VtpL&#10;ZEywtWMPdm221u+if3Hq2M9BXyH+w1+y/wDHP4P/APBSX9r748/EXwN/Z3hP4oat4Qm8Dar/AGlb&#10;Tf2kllY3kVyfLilaSHY8qDEqoW3Arkc19eow2g0qhVGBXj4bGVcPRq0oxv7SPK/L3lL77x+46qlG&#10;NSUW+jv+h8kfsa/sz/G74T/8FLv2vv2gPH3gv7B4R+Jt14Jk8D6t/aVtL/aS6fpNzBdnyo5Gli8u&#10;V1X96ibs5XcMmq3wF/Y/+Jdn/wAFAf20PiT8X/AqQ/Dz42aZ4J07wvqH9qWsn9rQ2mgXFlqCeVHK&#10;0sOx5dn71E3Zyu4Amvr50iYqzk/L935jxzn/APV6dsUu1Oqjbx/Dx/KuyWdYiUqklFJzhCF+yhy2&#10;a139xX+enbD6pHlS7Nv5u9/zPy+/Z08L/wDBcr/gmn8JLz9in4S/se+C/jr4V8NPPD8M/iM3xAtN&#10;Ge0tJHkkjW8s7mUSTiMv/q0KFQpQSyJsceifssf8EfvF95+w98cPhn+2t4v0vUvih+0tqV3rPxC1&#10;rSLXzLfSrp132UUQ3KsgtZiZRt2ruYqpKqrH78LRgHJ+X+Xv7U8EYxXTX4gxM7yhTjCcpRlKUU05&#10;OL5k3dtb6uyV3uTHA04/G20tEnsrn5l/Cgf8HAfw8+Bln+wVe/sv+Abj+z7FfDGl/tF/8J7bfZ7P&#10;SFjFut82lhxczXEcI3K2I9zhd6MdxbnPgf8A8Ef/ANqbxT/wRL+HP7Lni4L8Nvjd8MfiBceNfBZu&#10;tTtrm2tNUh1C7mtlnltmmUxvFcZBRi0bmNmB2NG36qum9dpPfP3iKUDgjNWuJcRGP7inCD51NuKe&#10;skmtbtqz5ndKy7WJWAhf3pNq1ten4H5u+M/jl/wcV/GL4ZQ/Avw9+wX4D+GHizUttpq3xkk+KGn3&#10;tjZRHAkubfTo3lmifnPJuMAHEZOCOm/bo/Yl/a0+J3x0/Yi1/QEuPiI3wf8AHsd98UfG80ljp8jq&#10;P7OEl6bffGDvaGVxFArsoHOcbj9+DaOB/OmhIwMdvdqxeeunWg6NCFPl5tEnq5RcW2227WeiTSuV&#10;9Ri7pybvbt0d+iR8t/8ABWP9hXx1+238CPDtx8DPF1joPxM+GPjWx8Z/DnVNSybU6laFisE2FbEb&#10;g5BAOHSMnKhgfAfH3xi/4OOPjx8PLH4K+GP2IPAnwb1zUJoYNd+MB+JWnalbWcO795cW1gkks0TE&#10;cfMJzt4UbiGH6SArtwG/Gm7U3bt35k/yqMHnE8Ph40pUoVOVtwc024tvW1mk15NNFVcH7SpzKTV9&#10;7O1z4f8A+Ch37BH7VXjuw+CX7VH7K3xA03Xvj58Ayxs7rxXHFaWnjGCe2SK+inSLYkEkxRiNrRoo&#10;nlXcmVdOK8T+O/8Ag4F/a11jwr8L9F/Zl8Mfsy6NHqkNz40+I58faZ4lu54I23PHaW0ZYRh+cRur&#10;FiVDSou41+jBUHqKQ7PM3N19avD57Wp0Y050oTcb8rael3fZNRaTbaUou19CXgafM3GTV7Xs97d9&#10;L/ieK+Lf2mviD4I/bf8ABX7Jt58D/O8M+MvBN9q1n8SD4miXbf2bn7RYf2eIzIcI9q/nl0T/AEja&#10;FLBse1ITk1zd38I/h3ffFu0+Od94eE/ijT9Am0XT9SmuJGFtZTTJNKkcRby0Z5Ioi0iqHYRICxCq&#10;B0vANeXiKmHqOHs42fLaXm+r3/yOmnGUW7u/YWijIPQ0VzmoUUUUAcn/AMEp/wDk2DXP+y7fFH/1&#10;PderO/4Ksf8AJPvhH/2cR4N/9Lq0f+CU/wDybBrn/Zdvij/6nuvVnf8ABVj/AJJ98I/+ziPBv/pd&#10;X9LVP+RE/wDr3/7afnsf9+X+L9Tu4ulOpsXSnV/NJ+hBQc44FFB6cigD86/26P2Gv2qPjL/wWw/Z&#10;v/a8+Gnww/tH4d/D/R1t/F3iD+3LGH7DJ5962PIlmWeX5ZUOY42Hzexx+iEf7yJWU5Vhke/egqrL&#10;yp49+v8Aj9KkHSvQx2PqYzD0aMkkqceVeau3rr5+Rz0qEacpS/mdz8/f+DjX9iT9p39vb9iTwv8A&#10;Bv8AZP8AhovirxJpvxVsdXvtOOt2Vh5VlHpmpwvL5l5NDGQJLiJdoYsd3AIBxwn/AAW3/wCCZH7X&#10;v7X37NnwB1b9m3RtP1Lxd8Hyr6h4I1i+t44dQeSCyUtuncW8hie0KFXcK6TPgno36dSKJPlcEj+X&#10;+f6D0pAqIc46tnr/AJ9a9DBcQ4zA0sPCnFfupSaut+bR31+61jGrgo1pTcn8SS+7b8z8Mf27/wBh&#10;r/gvn/wUJ1D4Z/HD46/ss+A9IvPhf4git/D/AMM/B3iewhlNvJtnur5ppr6S3Vc2drCIxNuJK4j4&#10;Zm+uv29/2Hv2rPjv/wAFlP2Zf2vfhx8JWvPAXgHToh4z1iTXNPhfTH+1XMhQwPcCaUhZE/1KOOcA&#10;mv0TLRp/HtHu3Bpdqkjcc9gDz+nrXRU4oxkpQ5aMIqEZxSV0kqis9Lvbe9997mccthFNczd2n93y&#10;Pzq+L37C37VHir/g4x+FP7dug/DBZ/hV4a8BXGn614q/t2xT7PcNpesQqn2ZpxcPmS6gUMsZX94D&#10;nGSF/wCC2n7Cn7U/7W37VX7IvxI/Z9+F669ovwx+IV3qfji9bXLGzGmWr32iSLJtuZ42lylpOdsQ&#10;dvkwRllB/RXAX/PP+eT+dBfIxgVhRz/GUsVQrRhFulB00tdYtNXeu/vPy20NHgYypzi38Tv89P8A&#10;I/Lj/grf+xb/AMFH9S/4Ki/CH/gpB+wH8FNB8d3ngXwP/Y02j63rlrZRxzLcajuMqz3NuZI3i1Fg&#10;DHJuDIcjj5tX/gp5/wAE2f25/wBqq1+BH/BQr9nhdA8O/tJfDPw7p0niDwrJeRC1nucJcy21vO8j&#10;xFYLmS6XZJIUljmceZkKH/THAAwPTGc0bhtKgfWro8S42lChyQjekuVO2sou/uy11WvSxMsupS57&#10;t+87vyfdafnc/K7TZP8Ag57/AGrPiv4R8M+O9E8C/s4+FdJvDN4l8SeGbrTdUe+h+TKm3e7vmldQ&#10;jCNMRIWfMjEBSv6n29u0FvHHJMZHUbWZsbmwBycADn2AHoBnFODROu5myPrmnlwOprzcwzP+0JRS&#10;pQpqN7KCtvq76tv5uy6I2oYWNBt8zbfe36JH5eaL/wAE7/2w7T/g5f1r/goFd/B7b8IbvS1gtvFr&#10;a9p/7yQeFbexIFr5/wBp4uUaPPlYyu77vzVrf8FWf2Av2tf2j/8Agq/+yr+0p8GPhP8A2x4J+G/i&#10;LSbnxnrJ1ywtvsEUOtRXMriGedJptsKlv3SPnG0fNxX6VLIN2PTnPH86Cfn+Ud69BcRYuOIp1+RX&#10;hS9kt/hs1d676+nkZvARlTcL7y5vy/yPzH/4KU/8Ez/27fCn/BQ7Rf8AgrH/AMEw5dF1vxtHp8On&#10;+LvAviK+jt4tTjS2+y7laR4o5IXt0jR42kjdWjSRGJJ8viNE/wCCe/8AwVc/4Kiftt/Df49f8FZv&#10;ht4K+HPw/wDhLdLf6X4E8O6hbXy6vP5sUrJiG6ufllaGATNJMB5aBY0BZ2H64sFzvPalAx0oo8U4&#10;yjh404wi5xjyKdveUXpa97baLTQl5fRlUcruzd2ulz87PjZ+wx+1L4v/AODir4P/ALdPh74YLcfC&#10;zwt8ObrS9f8AFA1yxX7Ldvp+twrH9macXLZku4BuWIj95nOAxFH/AILr/sF/tYftjftDfsqeOP2c&#10;PhZ/wkWlfDXxrf6h41uP7esLT+zreS80aRH2XM8bS5S0nOIg5/dcjkZ/SDJDcD9KNzenUYqaPEGK&#10;o4ihWUFejT9mt9U01d67+8+3QqWBpypyhfSTu/w/yCNSo5HenUiknqKWvn2dwUUUUAeL/Cj/AJTG&#10;zf8AZs7/APqQpX2hXxf8KP8AlMbN/wBmzv8A+pClfaFf0Twj/wAk5hv8P6s+CzT/AH+p6lTX226F&#10;et6Wkh/8dNfyzf8ABnUpf/grrdMRnb8J9aP0/wBIsq/qa1y1mv8ARLyxt/8AWTWskcf+8VIFfkX/&#10;AMERf+Dbv42/8Epf2zrj9qHx5+0b4X8WWE3gu+0Qabo+j3UEyyTzW8glzKSpUCEgjg/Nx0r6M4D9&#10;fgcjNFC9KKACiiigAooooAKKKKACiiigAooooAKKKKACiiigAooooAKKKKACiiigAooooAKKKKAC&#10;iiigD4t/4LMf8Ed/CP8AwWE+HXgr4c+LvjbqXgiPwbr1xqUN5puix3rXJlhERQq8ibQMZyCa9f8A&#10;+CbP7E+jf8E6v2LPBf7G3h7x9deKLPwYl8kGuX1ittLc/ab+4vDmNWYLta4KjBOQoPevc6KACiii&#10;gAooooAKKKKACiiigAooooAKKKKACiiigAqCb7n4VPUE33PwpMmXwv0PwU/a1/5Oq+Jn/ZQNZ/8A&#10;S6avPP4vwr0P9rX/AJOq+Jn/AGUDWf8A0umrzz+L8K/jLMP+RjW/xS/Nn9v5T/yK6H+CP/pKP6Cv&#10;gZ/yRrwn/wBixp//AKTR11dcp8DP+SNeE/8AsWNP/wDSaOurr+x8L/u0PRfkfxRif94n6v8AMKKK&#10;K3MQooooAKKKKACiiigAooooAKKKKACiiigAooooAKK/NX/g6o/aI+PP7MX/AATKsPib+zr8X/EX&#10;gnXv+Fn6VZyax4X1aWzuWtpLe8LxeZGQ21iqEjOCVFUf+DUP9pT4+ftUf8E3vEPxI/aM+MniTxxr&#10;1r8XNT0+HWPFWsS3t1HbJp+myJCJJWJ2K00hA9XNAH6cUUUUAFFFFABRRRQAUUUUAFFFFABRRRQA&#10;Vn69rmk+G9Jm1vXNThtbS1iaS5urqYRxxIOSzMeAB6npWhVPU9I07WrJtP1SwgubdiC0NxEJFb8D&#10;x+lTNScXy79Bx5edX2623Pz9/bO/4LOaTorXfw+/ZMEWoXfzRz+MbqHdbRHj/j2jYfvT1xI4CZXK&#10;rIpzX50+L/GPir4geI7rxh458RXmratfSb7vUL+4aWWU9ssxPA6AdhX9Af8AwrH4eDr4G0f/AMFc&#10;X/xNfJH/AAWj8E+E9D/ZBt77RvDOm2sy+LrIeZb2KRsMxzd1ANfjvGnCud4zB1sfjMapRppyUIxa&#10;St0XvPfq3dn7TwJxbkOX42jl+DwLjKpJRdSU1KTb6v3V8krI/KMYqSzv77S72HU9MvJLe4t5llt7&#10;iFyrxyKwZWUjkEEA5HNRj1r9Cf8Agg54X8P+II/ikNe0OyvPLbRTH9qtUk2Z+3dNwOK/IeG8pln2&#10;cUsFGfI5X9617Wi5d127n7JxNnEOH8mq46dP2ija8b2vzSUd7Pv2MP8AYt/4LIeKPA7WPw7/AGpz&#10;ca1pUfl29v4sgj33lqnCg3Cjm4UAcuP3p5JEhr9J/h18R/BfxX8I2vjn4e+JLPV9KvF3W15Y3AkR&#10;vUZHRgeCpwQRggGmn4Y/DwjH/CD6P/4K4v8A4mtLRvD2ieHrdrbQtHtbSN23PHa26xhmwBkhQOeB&#10;+Vf05w7lmd5XS9jjMSq0UrJuLUl8+Z3+av5n8r8SZpkWb1vb4HCuhJvVKScX6LlVvk7eRoUUUV9M&#10;fMhRRRQAUUUUAFFFFABUM/3j9KmqGf7x+lHVAfhX+3h/yeV8Sv8Asbrz/wBDryU9a9a/bw/5PK+J&#10;X/Y3Xn/odeSnrX8Z5x/yNa/+OX/pTP7YyT/kT4f/AAR/9JR+0H/BIz/kwDwL/v6t/wCnS6r6Ur5r&#10;/wCCRn/JgHgX/f1b/wBOl1X0pX9ZcN/8k/hP+vVP/wBJR/IfE3/JR4z/AK+1P/S2FFFFe0eGFFFF&#10;ABRRRQAUUUUAFFFFABRRRQAV8u/8Fsv+UR/7RX/ZJdY/9J2r2T9qT9ovwN+yP+zv4y/aZ+Jlhqd1&#10;4f8AA+gXGr6vb6LBHLdyQQoWYRJI8as+BwC6j3Ffm18aP+C2X7Jn/BXX/glD+19pf7Mvg7x5pcng&#10;T4P3MusnxppNnaiRbuC6EXlfZ7ufcQbd927bjK4zk4Co/Ej75HQ/SnU0dD9KdX8qy/r7kfpEPhCq&#10;ms6xpPh/TLrXde1S1sbGzt3nvLy8nWKKCJBlnd2IVVA5LEgAVbr56/4Ko/sz/FD9sL9gT4mfs4fB&#10;rxBBpvibxPosUWkzXVwYYpWiuYrhrd3wdqzJC8BPQCU54yRthaVOtioQqS5YuSTfZNpX+Vya0pU6&#10;TlFXaJ/hT/wVB/4J7fHD4mL8HfhT+2F4F1vxNNceRY6TZ67HvvpP7luWIWduuBGzFgMgEYJ9K+PX&#10;xu+HP7PPwv1H4qfFD4geGvDOm6enyal4s1pbCy88/wCrjaVlYjc+AAqOzZwFYnB/FmH4lfse/BGX&#10;wL8Jf+Crn/BE7Uv2fZvCutacNP8AjN8MdLe1t59UtSAs0t9Yqk5jyPOPlXV1JlFYbioavUv+Cxvx&#10;J8U+Pv8Agrr8L/hVefsZ6x+0h4R8I/B1vF2l/CfStTEFpc311fy2z6jcDyJRcxxxQwqI2UqWZCcr&#10;vR/rpcM0amOpxpufJaUm5Om01Hbkkpcrb0+JpRvqeS8wqexlJ2bulZXur91b8j60/wCCOXxQ+F3j&#10;H4b+IkP/AAUS0/47fEjWNan1vxjHZ+MLm8s9CWWRitppdnckPa2Ue8IreWokJ5KhY44/d/jp+3Z+&#10;xz+zPDdN8dP2mfBXhu40++gs9S0+/wBeh+1WlxNEJoopLdSZVZoSJMFfuHd90g1+R+u2P7R3in9q&#10;n4I/Gn9mD/ggb4k/Z18ReC/iNYz+IvFHheGKOzv9BmJt7+1uLW3sbeMhopWHnNuZUMi878r9O/Cb&#10;9iz9nz9qX/guz+1t46/aG+E/h/xnB4N8N+B7LStF8UaXFf2cUuo6ODLceRMrIZQtgFDdVErYOTkP&#10;HZTgniZ4qtN8vJzuMXTck1KMbe43C1pJ338go4qrGKpwWt7bNdG7669D640T4j2nxC/a00LXfh3+&#10;3r4VvvButfCldR0r4L6da6bcXWsrJdytH4lgvlm+1m22EQBI0MDGIndnitj9pH9vL9j79kK4s7D9&#10;pX9orwn4PvdRTfY6fq+qIlxPHnHmLCu6Ty85G/ZtyMZr5Gj8D+E/hx/wcf8AgD4c/D7w9b6Toui/&#10;sWrp+iaXYxhIrO1h166jiiRRgALGoUADoK+EP2TPjl4w+MfxK+MX7U3xG/4Ibar+1F4i8X/FLUbe&#10;fxhqskV3Y6RbW6xpDpEFvc2NxHE0EZUFhhyhjB4UCow/D+Hx1ptvkjThKyVOLfM5WTcrLo9XvsVL&#10;Fype6kuZtrZvZLtfufux8Nfjr8GfjH8MofjP8LPiroHiHwnNbyT/APCRaTqcc1mkcYzIzSoxVdgB&#10;3AkFcHOCMVpfDn4lfDv4weDrP4i/Cbx9ovijw9qPmf2dr3h3VYr6zutkjRyeXPCzRybZEdCVYgMp&#10;HUV+Tf8AwTn8IftC+DPjp+0hrUH/AATz8afs6/B/xp8HL3VY/BWs3Xn6Tb+JLdBCzWR8iBYPOtpZ&#10;HMIXjyTg7VjVPqL/AIN0HX/hzP8ABfLr/qdczz0/4n2o1w5lkdHA0alSM27SppW5dFOLbT5bq6a3&#10;Ts+hth8XUrSUWraPo+jS6+p9deDPi78LviRa6tf/AA5+JPh/xBbeH9WudL8QXOia3b3SaZf2+DNa&#10;TmNyIZkDBnjcqyAgsBmvIfB//BVX/gnR49+KMXwW8I/tn/D2+8T3F8tna6XD4ii/0i4LbRFDISI5&#10;pCeAiMSx+VcmvjP9gr4J+MP2oP2BP29vgF8MvE9vputeNf2mviRpmk6hcTOtuJJ7WxVUldAzLFIC&#10;UdgrYV2wrn5T8qPafs2/sy/Azw5+y3/wV6/4IXX/AIJ0Pw7Hp+nah8fPhvo8Uj6leQuqrNPf2yIx&#10;FwFYyBLuRmJbbHkgL6FDhvL5YitRc5SlFpJRcVK3Kpc3K2uZXdrR18zGWOq8sZWSur3d+9rH7tfE&#10;f4m/D34O+CdQ+JPxW8c6T4d0HS4RJqGsa5fR2trbqSBl5JCFXPQDqTwK84/Z2/4KFfsUfta+Irrw&#10;h+zh+034R8XatYwtNcaXpOqqboRqQDIImw7pyMuoIGRnrX5v/wDBbH46XvxT/bh/Zn+AXhP9mvWP&#10;2gPh3/whM/j6z+G+g63JEni2Z4547WaRxHKZooIYfOwyHzEmlDfLIa8j/aAg/aS8d6r4H+IX7KH/&#10;AAbr+KvgJ8QvAvjCy1fRfGngaKK182FHxcWdzBa6fb/aYpYi6sGbOO5UujvBcL0a+BhUrTalNNp8&#10;0FGNm0rptSbdui6hUzCXtWopNKy2k38rK33n7yDp3/4FUcjHkgZx2zinRhQgCfd/h+lI/wDUV8Rt&#10;oewtjyb4l/t4fsWfB608RX3xK/at+H+kx+Eb+Gx8UQy+KraS50q7mDmG3ngRzJHK6xTMsbKGYQuQ&#10;CFYihf8A/BRL9iLS/gNa/tPah+1L4Ki8AXl0bW18Tf25G0EtyOtuoB3tMOpiC71HJUYOPz2/4J7f&#10;sdfs2ftQf8Fif24vFf7Qnwa8O+Nm8J+MtJg0TT/FWlpfWULXn24ySm3lDRO+LVVDMpZQz7SNxpn/&#10;AATY/wCCe37IHi7/AIKl/tgfDbxj8C/D+v8Ag34X+KNHk8EeB/EGnR3ui6RLrNvLNeywWUoMCuws&#10;YIlbYSsaKo4UCvtJZLktGNRSnUvThCcrJaqajotd05LXt0PHjisVNxtFe82lfyvr+B+oPwM/aH+C&#10;f7TfgSH4ofs+fE/RfGHh+aZok1TQ75Z41kX70b7STG4yMowDDI45rzX4y/8ABU//AIJ2/s++Orj4&#10;ZfGL9sTwNoviC0l8q80mbWFlntJP7kyRbzC3I+V9p7nAr5f/AOCY3w7+E/7Lv7bf7enwf8CJB4P+&#10;H3hbWvC+rw2dnJ5NroqXWi3V1dyQj7sKL1CgYVY1AGFC18x/AnxH+wpZfDR9C/YP/wCCEXxJ/af0&#10;zV9cvnb4ufFnwjZY1qZrmQSPDqVzaSMY0YFBlIWXb+8G8OzRRyHByxVVe+4RUGmuWNlOKl70ptRu&#10;r7at76IHjKns4vRN37vZ22P1H/aN+Lvhj4l/sc6t8WvgH+3p4O+Fel30NlLo/wAcpk03VtI02P7f&#10;bgsVu5VtJfOw1qPMkBV5xgFgFb1XVfGvhXwB8Oz45+IXj/S7TSNN01bnVPE2oXUVraLGEBa4d2YR&#10;xofvdcYPGeK/CPTrTVNH/wCDb39tDwpqXgJvCP8AYv7TtxYQ+Dxqwvk8PqmseGmOnpcDidYXZ080&#10;cORuH3q+mP8AgvN418b3sP7In7O1j8FPEHxS8M+MNU1DVvEnwt8O6s1lN4pbSbGxlgtXmWOQ+V/p&#10;EsjqFJKxnBDBXTeXDUfrEMH7TT2lRXtFO0acJ35nZO97WvyrdbsSx6VN1Wvsp9d7tH3p8B/+Cjv7&#10;B/7TnjqT4ZfAH9rHwV4q8QRq7Lo+n6wguJlT7zRI+0zADkmMMAOSa9Sk+J3w2h+IqfB+T4h6Gvi2&#10;TRm1dPCzarENSbTxL5JuxbbvM8jzf3Zl27A3BOeK/DP9rvw78cvjL8M9P039mL/g2t8TfBP4g+Hd&#10;b0/V/BPxH8FxQW9zpd1bXSShpEtdOgN0rKrLskcgOUccoBX3x4d1LW9Y/wCDgHwrrPifTJLHUrv9&#10;hsTX9lKhVoLh/E8LSRkdiGLZB6Y5rmx2QYSFP2kJN+7N8rlCTTgk73g2rPbuXTx1So3F20aV/X/I&#10;+yvGPxj+EPw98W+HfAnj74qeG9C1zxZcSW/hbRdY1uC2utZlj2eYlpFI4e4ZfMj3LGGI8xcjkVw/&#10;xo/b1/Yw/Z1Gqr8cP2ofA3h240O7tbXWtNvfEcDXljNcxNNbRyW6M0qtLEpkQFRuQFh8oyfjj/gs&#10;G6n/AIKvf8E90HVfH/iYsM8jK6PXJfBn9jf9nv8Aai/4OFf2uPFH7QPwt0Hxpa+EfDPg+PS9D8Ua&#10;TFfWSzXmh2W64MMwaNpEW3KqSpwJWIwcVjhMlwNTBxxGIlK3spVGlZPSpyWTe19zSriq3tnSgvtK&#10;OvnHmufoP4//AGxP2XPhf8HNP/aH+IH7QHhHSfA2rQxS6R4ovtchS0v45F3IYG3fviy8hU3MRnA4&#10;pn7OX7Zn7LH7XukXmtfszfHjwz40i09gNQTRNSWSa1z08yL/AFkYPZmUA9q/Jb9uLxHcH/gsRffB&#10;DR/+CYOo/tD+B/gP8JtH0rwH8KdJvPK0jQ47mCCV9Qa0a3njlG10tVBQL+5jzlkTE/wog/aSb/go&#10;x8Efj1+zv/wQ28Yfs22tr4kXQviZeaEyx6RqugXzxwytdWtvZW0Q+zk/aA+OTGpYEohXshwzhKmC&#10;UvaPmlDnTcoctmm0nHmU72W9rXfU5/r8/acvKmr20Um/XRW+R+2QIxya8c/aM/b+/Yt/ZJ1e08Pf&#10;tJftNeEfB+pX0fm2ul6tqi/amjyQJPITdIEJGA5ULnvwcevMgKL1+Xmvyu/4Isfstfs1/t5fD34r&#10;ft/ftcfA7wz8QPiB8QPi3rEdyvj7RYNWj0Wztyi29lDDdKyxCNW28AHYsaZCoorwMvwOErYeriMV&#10;KShDlVopOTcm0lrttv8AI78RUrRnGnTSu77+R+l3wr+MPwt+OXgaz+Jnwc+Iui+J/D+oKWs9a0LU&#10;orq2kA6jfGxG4dweQRg1Y+GvxO+HHxj8H2fxE+Enj/Q/FPh3UA/9n694c1eG+s7opI0cgjmgZkfb&#10;IjIcMcMrKcFSK/Pf9gP4deGf2L/+C3Xxu/Yr+A0b6b8NvE/ws0/4gt4StZ3+xaDrH2u3tJI4IixE&#10;IkSZn2gA7FjUfJGij0L/AINwGUf8EXPgxuP/AEMXP/cx6pXZmGT0MLhZ14TbV6XLdJe7UjKWqXVc&#10;plQxVStUjBq1+b8GkfYngb4tfC/4nX2s6d8NviPoPiGbw3q0uleI4tE1iC6fStQiOJLS4WJmMM6n&#10;70b4YdxyK6Kvz3/4IXyI/wAXf21irZ3ftfeKivuPPNfoRXm5pg6eAx0qEHdK34xT/U6MLV9tRU31&#10;CiiivPOg5P8A4JT/APJsGuf9l2+KP/qe69Wd/wAFWP8Akn3wj/7OI8G/+l1aP/BKf/k2DXP+y7fF&#10;H/1PderO/wCCrH/JPvhH/wBnEeDf/S6v6Wqf8iJ/9e//AG0/PY/78v8AF+p3cXSnU2LpTq/mk/Qg&#10;ooooAKKKKACuD/aX+PHgf9mX4HeJfjl8Q/EOk6Xpvh7SZrn7RrerRWUE06oTDb+bKQu+WTZEijJZ&#10;3UAEkA95XhP/AAUs+B/ws/aF/YZ+J/w7+MfhX+2dGj8H3uqR2f26e323lnC1zby7oHRjsliRtudr&#10;bcMGUlT2YCNGpjKcat+VyV7b2uY15TjRk4bpH5h/8Ej/APgol/wVg/4KK/HjQfGPij/gof8ABfw/&#10;4a/4T822rfBW8tdLtvEOraZDHHd3X9nW32OS7ki+zM6LMZ8gwyZbKEn9Rv2iP+Chn7FX7JWv23hD&#10;9o/9pvwh4U1i6gEsek6jrCG82HOHaFMuqHHEjAIecHgmvy1/4NYv2Q/2bNc/Zh8Qft+a18LRffFT&#10;wH8Rtc07wz4kOr3qm2szoNnuh+zpMLeTK3t0NzxM373rwpXN/wCDeX9iP9nX/gpB4T+Ln7c/7dHg&#10;7Tvih421r4hXGmy2/iPdJDaBraC6muRCGVA0jXIRSV/drb4jK8199nmW5PWzDETkuSjh+WLjCEU3&#10;KTdvJpJJ8z1ueHg62Kp0acY6znd6voj9ovhV8YPhR8dPBdn8R/gt8SdF8W+H74Ztda8PajHd28h7&#10;qHjJXcDwVJBBGCBXDeNf29/2Kvh14E1T4o+Mf2r/AIe2vh3R9ck0bUtWi8W2txHb6kihnsm8p2P2&#10;lQQWhx5ijkqBzX5ef8EndBg/YU/4OBPjp/wTy+Amr3EnwsvNCbU4tGkuGnXT7hbeyu4SHYlsw/a5&#10;rUsTuYbS5ZlBHAf8EO/2Hv2d/wBtb9uD9qbVv2oPAMPjLS/hz8Qp38NeGtamkk0y3utUv9RW5umt&#10;9wSSQx6dCmWBBAUnlE2+XLhvLsPOtVrVJOnCFOorJOTjUdkmnonfszq+vV6nJGMVzNuPkran7N/s&#10;4/tXfs5fta+EpvG/7OHxp8O+MtOtZvJvptB1RJzaSEcJKow8THBIDqpI5GQQa539oD/goV+xF+yv&#10;4xtfh7+0L+1F4M8I67fRrJDo+r6si3Ajb7srxjJiQ84ZwqnBIPBr8y/+CP3wT8Ffsnf8HF/7S37M&#10;PwcjuNO8Hab8N5rzTtH+0M8cG+80S4jQbiSREL2ZEJJIVuSTknjv+CGH7Hf7O/8AwUf/AGh/2lf2&#10;qf21vh9a+PfElv48a10/SvEMjz29n9oe5dm8okbyqpHFGMfu1jwgXOQVeHctw9SrWq1J+xhCnNWS&#10;cv3nwrskt27Cjjq84xiormbafbQ+ofgP/wAFE/2ivit/wcJeP/2L9O+OdprfwS034d2mreF9H02x&#10;0+WBml0fSLkXCX0cPnzK0lzM4JlZcSccAY7P/guP+01b+Hfg5pf7NHw2/b88D/BHxh4g8RWFxr+v&#10;ah4wuLLV9N0VXLSPapZoZw7uqj52hjkjSRS/zHb8Sf8ABMb9nH4afsef8HM3xY+AHwZ+Xwx4d8E6&#10;hJotqbpp/skVxb6dd/ZfMYsX8kzGHcSSfL5Oa+b/APgnjrHiH44eK/ip+0/8Yv8AgkT4u/a517xT&#10;4wuIb7xI2uNHY6RIVEkkIhW2lHnsJYyHyPLjESxhACW+ilkuFqZhDFU1aFKlSklaEXKUr2bUmopq&#10;13d7nHHFVFRdN7ylLu7W9E2f0JfscS/DNv2afCdv8Ifj5efFLQ7XTRFD4+1DxU2tXOsShm82ea7M&#10;j7nLZJTIEf3AqhMDl/jN/wAFOf8Agn9+zz8RG+Evxq/a68C+HvEcbhLjSLzXEaa2Y/dWYJnyCQQc&#10;SbeDnpzX5X/8EuPDP7cv7Cdt+1344sf2SPiB8GvhfJ8GvEXjTwH4f8WXEt5BpOuWUG+2gjnkjQSy&#10;GN2GSgZ47eMOXMYNfNf/AATS8IW/iz9mvWPGvjv/AIIX+Mv2mNS8caxftqHxTk8VTKXy5DR2220k&#10;a3lVxIzzBzK7sxLAAAeSuE8NLFYivVq80E42cXTi25au7clBcu1k9fI3eYVIxhHlSbvvfp8r6+h/&#10;ST4Q8X+FfH3hqy8ZeCfEmn6xpGpW63Gm6rpN6lxbXcLDKyxyoSrqR0ZSQexrVHSvy/8A+DaP4Rft&#10;g/s9/Dn4u/Bv9on4JeNfA/g+18S2Op/DDR/GiEyRRXX2r7TDHJsQSbRDaFyqopeXeEBkOf1AHSvj&#10;82wMcuzCdCE+eK2as001fdXV11Vz1MHX+sUFNqzYUUUV5p1BRRRQAUUUUAeL/Cj/AJTGzf8AZs7/&#10;APqQpX2hXxf8KP8AlMbN/wBmzv8A+pClfaFf0Twj/wAk5hv8P6s+CzT/AH+p6hRVHxLr1l4V8Oah&#10;4n1JJGt9NsZbq4WFQWKRoXYAEgE4BxyK+Hf+CbP/AAcO/sPf8FS/j7efs4/s7eBfiVpuvWPhm412&#10;a48XaFY21qbaGaCJ1DwXszb91wmBtAIDcjgH6M4D7wooooAKKKKACiiigAooooAKKKKACiiigAoo&#10;ooAKKKKACiiigAooooAKKKKACiiigAooooAKKKKAPjr/AILMf8FZNI/4JAfAjw18e/EHwWvvHVt4&#10;k8XJoC6XZ68mntA7WtxciUu0MuRiArjaOuc8V3v/AASy/b70z/gpr+xd4c/bD0j4azeEYPEN9qFu&#10;ug3Gqi9e3Nrdy2xJlEUYbd5e7AUYDY5xX58/8HrVru/4Jr/Di8/55/HKyT6btG1Y/wDstexf8GlV&#10;99r/AOCLXgyDP/Hr4u8QRfTN/I//ALPQB+llFFFABRRRQAUUUUAFFFFABRRRQAUUUUAFFFFABUE3&#10;3PwqeoJvufhSZMvhfofgp+1r/wAnVfEz/soGs/8ApdNXnn8WfavQ/wBrX/k6r4mf9lA1n/0umrzz&#10;+L8K/jLMP+RjW/xS/Nn9v5T/AMiuh/gj/wCko/oK+Bn/ACRrwn/2LGn/APpNHXV1ynwM/wCSNeE/&#10;+xY0/wD9Jo66uv7Hwv8Au0PRfkfxRif94n6v8wooorcxCiiigAooooAKKKKACiiigAooooAKKKKA&#10;CiiigD8qv+DxOLzP+CQ8bn/ln8VNFYf9+rsf1rnv+DLqXzP+CVnjBc/c+OmrL/5SNHP9a9I/4Ov/&#10;AIT/ABM+M3/BKKfwf8Jvh5rvijV1+Imj3K6X4d0ee+uDGgnDP5cKs20buTjAzXI/8Gfnwi+LXwX/&#10;AOCavjbwp8ZPhf4i8J6nL8cNTubfTfE2hz2FxJbto+jqsojnRWKF0dQwGCUYdjQB+rlFFFABRRRQ&#10;AUUUUAFFFFABRRRQAUUUUAFAUDoKKKAE2L6V8e/8Ftx/xhzCMf8AM3WP/ouavsOvj3/gtv8A8mdQ&#10;/wDY3WP/AKLmr5vjL/kl8X/gZ9NwWv8AjLMF/wBfIn5Giv0a/wCCAYyPiqD/ANQT+V9X5yjpX6Nf&#10;8EA+nxU/7gn8r6v598OP+Sxw3/b3/pEj+iPEz/ki8V/25/6cgfozsX0pQAOlFFf1MfyiFFFFABRR&#10;RQAUUUUAFFFFABUM/wB4/Spqhn+8fpR1QH4V/t4f8nlfEr/sbrz/ANDryU9a9a/bw/5PK+JX/Y3X&#10;n/odeSnrX8Z5x/yNa/8Ajl/6Uz+2Mk/5E+H/AMEf/SUftB/wSM/5MA8C/wC/q3/p0uq+lK+a/wDg&#10;kZ/yYB4F/wB/Vv8A06XVfSlf1lw3/wAk/hP+vVP/ANJR/IfE3/JR4z/r7U/9LYUUUV7R4YUUUUAF&#10;FFFABRRRQAUUUUAFFFFAHy1/wW6QP/wSK/aLBXP/ABaXWD/5LtX8+H/BCQhv+CYX/BRoH/oienH/&#10;AMhavX9CX/BbFPM/4JHftGL/ANUh1s/laua/nr/4IRD/AI1jf8FGif8AoiOnf+i9XoKj8SP6TB0P&#10;0p1NHQ/SnV/Ksv6+5H6RD4Qrxb9vr9k26/bY/Zh8Sfs/aT8VdZ8EalqsaPpXifQ55FktLhGDqJFj&#10;kQzQNt2SRFsOjHowR19ppNuTnNaYevUwtaNam7Si7rS6v6dQqR9pFxfU/Mz4l/8ABNj/AILL/tqf&#10;D20/ZR/b0/bS+E83wla+spPFGqeBfDtwPEfiOC2njmWOXzreO3t3Zo1ffHkB1VikgG0+3ft//wDB&#10;M/4gfHj4h+Af2qv2LfjnH8LfjP8ADHT30vQNevdP+2WOpaUyuDYXcZDDy8uxD7HwHkBRiVZPsTyx&#10;nOaXYK9SWfY51IThyxUb2jGKjF81lK695PmSSs+xyrA0VDl19b6n5+eB/wBgT/gqx+0H+0N4F+LP&#10;/BRX9s7wfaeFfhzrSavpfgP4Iw31rDrF5GpCSXdzOkMgUkjfH+8V08xAE8wtXvn7PP7JvxE+Ef7f&#10;H7R37VHiDW9Fn8P/ABgt/ByeGbOxupmvbQ6Tp1xaz/akaFY1DNMCmySTKj5sHivocqD2o2jOaxrZ&#10;xiq0XC0YxceW0YqKS5lPRLu4q+444OnC27s77ny9r37FPxP1T/gsJon/AAUFg17QV8G6b8B38EXO&#10;mtdTf2o98dUnvPNSPyfJ8nZKF3GUMCD8hHNeMeMf+Can/BQn9l79ojxv8af+CVP7T/gnQ/DvxK1i&#10;TW/FXww+KWlzy6Tb6xKSZr20kto5JIi/HyBUHYs6rGE/QfYKBGAc5qqOdYyjZaNcihZpNNJtq6ad&#10;2m99GEsHRlvfe58f/sKf8E9v2hvhf4r+Inx0/bx/aguviZ46+J2mLpmraZorTWnh/SrFU2+TbWx2&#10;qXxlfN8uPC8BSzSO/hH7OP8AwS+/4LG/sd+CJf2O/wBnT9vv4caf8Fl1C5fRvEGpeFJp/E+hWtxK&#10;8ssdtCYvs7SF5HbfJKcM7Mu3hB+m+zjGaDtQ4Y9a0hn2OhKo7QtPlbThFxXKrRtHpZEywNOUUrvT&#10;rfXXc+A/2Nv+COvjv4A/sD/Hb9hjxX8crjTY/iR8TNb1rwd4y8K63dS6lp2nzwWSWT3UjR27Pch7&#10;NWnRDskUugfEjEcL40/4J1f8F0vjx8FLj9i749/t9fCX/hWOoWaaXrXjLSfC13N4o1PTlwPKljkj&#10;jg3OgCswlDsB8zsWYt+mwX5sEUu0dK0/1kzD2kqrUXJyUruKdpJJXjppsnu/QX1Gi4qN3ZK2+6Pj&#10;j9tD/glW3xq+H3wnvP2TfjNd/Cn4kfAWzjtfhX4uW1F0kNotvFbtZXa/8tonihRTkMB825ZFd0Pm&#10;f/Dv7/gsH+1R8RfB8X7f/wC294I0XwD4O1631aTQfgXb31ne6/cQEmP7TczRwtCCTyIyyYPCK210&#10;/RLYPWl2isqWe46jT5Vytq9nKKclfe0mnbVtpdHsVPB0ZyvqttL6Ox4Trvx0+MOl/wDBSLw7+zfH&#10;e+G5fA2ufBrVfEc1tDHK2r2upWmqWduJJWJ2JbSxXmEABZnglztCjd7mcEgHpu+b5utU4/D/AIfj&#10;1uTxVHo9mupSWq2supLbIJ2hDs4iMmN2wM7NtzjcScZJJvKoxxXm4irTq8nIrOMUn5vW7/FG9OMo&#10;3u+rPkr9g79g/wCLf7LX7a/7UH7SPj3XvDl7ovxt8TaTqXhe10m7nkurSO0F8HW7WSFFRj9qQqI2&#10;kBAbJXAzf/Yz/Yh+K37O/wC3R+1B+074z8QeHbnQfjXrHh278LWel3c8l5apYW13FKLpZIURCTOm&#10;3y3kyAclSMH6nK+9AXByDXXWzbF1va81v3kYxl6R5bW/8ARlHC048v8Add16/wBM+TPh1/wT18YW&#10;n7RP7X3jj4n+JNJk8I/tI6boum6TDo1zM2oWVtb6LPp1yZ1eJI0fdNuj2PJlRkkEBa8D+D/7An/B&#10;eH4GfCXT/wBkP4fft+/CGx+HOg2K6XoHjhfCN1L4nsNPUbUiigeP7ONiYVd0rOqhcOCBj9LvLGc5&#10;oZVwSfxrqjn+MjfnjCS912lFNJwVk0mt7dbmf1ClZK70vs++rPxL/bA/YH+Jn/BMj/ghn+1V8Bvi&#10;h8VvD/iTTfF/xR0nXfA2px6lK+qX0c2r6Sri9SSFF+0eVZiVvKeVSfObIAy36Aftz/8ABOwft5fs&#10;7/DlvCHxQvPh/wDEr4c3Vhr3w58c2dqJm0q+SOMskke5fMibYmQCCGjjb5gGRu7/AGkP+CaP7Df7&#10;YXxX8PfG79pP4F2vi/xB4WtIrbQ5tS1q++yxQpM0yo9ok6286l2bd5sb7wcNuAAHvAjRF8tFCqo+&#10;UDoBXXiuIqsqdKtBv2qlKcm4pLmlGELJJu6tHXTW+xnRwcYuUWvdskteiu/zZ+b3in/gn7/wWt/a&#10;2i0b4P8A7bH7eHw80P4a6fqVrc643wd0u8tdb8RrBMsqiWV4oVtHLIrBoWKKxDGN9oWvSv8AgoR/&#10;wTt/aq+LH7T3gD9uf9gj9oXQvBfxL8C+GJfDcun+MrOa40zWtNeUy+VcSIJJAA0kpb93IWJRgUZN&#10;x+2AuRzS7AOQa5JZ/jvbqaUUldcqhFRfNpLmWt7r0fobfU6XK9W7+f6n5na1/wAEqP8AgpZ8aP22&#10;PgJ+21+1N+1T4D8Tap8OfE11eeIvDOj2tzp+maPYFbfyoNJQW7NcyvItw8stw0RIECjISvpH9m/9&#10;iv4pfCH/AIKX/tGftleJtd8PT+F/i9p/hWDw3p9jdzvf2zaZpq2s5uVeBI0DOCU2SPuXlgp4r6fK&#10;AtuzQqBanEZ9jsRRdN2S5HCySS5XNTe1lo1ZeXd6jhg6UJKSvdO+/W1vyPjH9u7/AIJx/tBfEr9p&#10;bQv28P2BP2ibH4a/F7R/D/8AYOrR+INM+1aP4k0wSGRYLpFVmDBjjfsc4CFQjRq4wfgH+wX/AMFK&#10;fiL+1b4V/ao/4KP/ALY/h+9tvAUdy3hf4a/B2O7stImuZkCGa7llWKSdRwxidXDFVXcE3I/3aVz1&#10;pBGM5qYZ5jqeHVG0XaPKpOKclHspNNrd/IJYOjKfM773tfT7thskZZflLD/d+n+fxr89fEv/AATY&#10;/wCCjv7KXx+8ffFX/glX+1D4E0jwn8TvEFxr/iX4a/FXTrmTT9P1eYgzXdlJaxyMu45wuEwAqsZA&#10;qFf0OpNgNcuCzDEYHm5FFqVrqSUk7O60fVPZ6GlbD069ubp20Pkf/gm1/wAE3fGn7I3jLx5+0v8A&#10;tL/G/wD4Wd8aPihPbnxZ4ohsfstrbWsChYrK1j4xGv8Ae2plUjUIgj+bwL4E/wDBLj/grp+xBba7&#10;+zl+xL+3J8N9P+DOr63dXui3HjDwzcXWueFUuJS7C0hCNBOwBH+slRGcFwkZds/prsFJsGa7Vn2P&#10;VSpKXLJT5bqUU0uVWjZaJWW1rdjJ4GhypK6tfrrrvqfH3/BIr/gnd8Vv+CeOk/GDw58T/iJp/iiP&#10;xx8WL/xF4e1eG+mnvZrCRVSN78vDEou2ChpBHvTcThjX2HSBcHOaWvOxmMrY/FSxFW3NLeystFbR&#10;fI6KNKNGmoR2QUUUVymhyf8AwSn/AOTYNc/7Lt8Uf/U916s7/gqx/wAk++Ef/ZxHg3/0urR/4JT/&#10;APJsGuf9l2+KP/qe69Wd/wAFWP8Akn3wj/7OI8G/+l1f0tU/5ET/AOvf/tp+ex/35f4v1O7i6U6m&#10;xdKdX80n6EFFFFABRRRQAVyHx98Dax8T/gh4x+GmgS28d94i8L3+mWcl2zLEklxbSRAuVBIUFhkg&#10;EgZIDHArr6CMnNXTnKnUjNbppr1WqJlHmVmfE/8AwQq/4Jw/Gr/gmP8AsieI/wBn34+eJvCusatr&#10;HxEvNeguPCd5cXFqttNYafbhGa4t4GDhrWQlQhXDL83XHzr4g/4IYf8ABQT9jv43eLviH/wRp/bk&#10;0P4ceGfHV6txq3gzxnZ+ZDYYLFUib7HdxyiMyS+UxijkRGCl3ILt+sCps6GlK5r248SZlHFVcR7r&#10;dW3NFxTi7baPQ4/7Pw7pxp62jtrr958Qf8Eov+CQLfsCeJvGP7Rvxx+Mk3xM+NPxCkc+JvF01uUi&#10;gheRZpIYfMzI7PKA8kjFd3lxqqIFJfN/4I//APBMH49f8E+fjn+0Z8TvjF4u8I6lYfF/xZZap4bh&#10;8M6hdTy20MNzqsrLcie2hVG230QAQyDKvyMDP3gIgDkGjZ71lXzzMMTGvGrJP2qinpsou6SWyt5F&#10;wwdGnKHL9ltr5qzPhv8AZz/4JofHX4P/APBan4zf8FIfEnirwnN4J+I3gX+xdF0mx1C6fVYJ86R8&#10;08bWyQqn/Evm+5K5+dBjlivh/wAWP+CIf7f37P8A+1x44/aY/wCCRn7bWh/Diw+Jl/JeeKvC/iy2&#10;aSGCSSRpX8sG1uorgCSWZo98UbRCRkV8Ek/qpt96AgrePEmZRre091+5GDTinFxjtdPsZ/2fh+W2&#10;u7e/V7n5f/8ABNv/AIId/tQfsT/8FH7z9s74tftHeH/iHa674Pv4fFWsXM11Dqt/rV5OkssiwmFo&#10;xANoXcZi5I3bFB2Lzviv/ghn/wAFCf2R/wBoTxp8X/8Agjh+2/4d+HPh/wAeX/2nUvBni7Tt0NiN&#10;zOsSMbS8juFjaSbymaJJI0cJvfBc/rF5YznNGwetaS4qzWeIdWbi7xUWnBOLSd1eL0uulrWF/ZuG&#10;jBRV9He99dfM+HP+Can/AASk+LH7M+j/ABH8SftuftTa18YPFXxXtbi08Vae2pXK6JDbTgeescLs&#10;PMkk+ZTJsi2x7URYxuLfNHhT/gh//wAFdv2Hta8ReAv+CXf/AAUj8O+Hfhn4k1Sa7bRfGFgVurEP&#10;hRs/0G7QzCNI1NxEbdn8tSVUgAfr15Ypdgzms6fE2aU61Sp7rU7XjKKcdNrRtZWKeX4flSV1brfX&#10;7z5Y/wCCVP8AwTv8Zf8ABPf4L6l4U+Jv7SHiL4leKfEmpf2hrmo6tqFw1layfOfKtIJpX8sEyO0k&#10;n3pmO4hQFRfqgdKQoKUccV5GMxdfHYiVes7ylvZWOqlTjRgox2CiiiuY0CiiigAooooA8X+FH/KY&#10;2b/s2d//AFIUr7Qr4v8AhR/ymNm/7Nnf/wBSFK+0K/onhH/knMN/h/VnwWaf7/U9TlvjlJ5PwT8Y&#10;S5+74W1A/wDktJX8zH/BmZGG/wCCr3iYEfKvwS1ct/4MtKH9a/pe/aKl8j9n3x1N/c8G6o35Wklf&#10;zTf8GYag/wDBVjxZI38PwN1Y5/7imkV9GcB/UWOlFA6UUAFFFFABRRRQAUUUUAFFFFABRRRQAUUU&#10;UAFFFFABRRRQAUUUUAFFFFABRRRQAUUUUAFFFFAH5A/8HqEHm/8ABLXwLKP+Wfx60s/+UXWx/X9K&#10;7r/g0Fvhdf8ABHPTYAf+PX4ja7F/4/E//s9fan7d/wDwT3/Zp/4KRfCWx+Bf7V3hK81rwzp/iKHW&#10;7azsdYnspFvIoZ4UffCysQEuJRtJwd2eoFXv2HP2FP2dP+Cd3wSP7Pf7L3ha80fwv/bE+p/Y77Vp&#10;71xcTKgkbzJmZsHy14zgfiaAPYqKKKACiiigAooooAKKKKACiiigAooooAKKKKACoJvufhU9QTfc&#10;/CkyZfC/Q/BT9rX/AJOq+Jn/AGUDWf8A0umrzz+L8K9D/a1/5Oq+Jn/ZQNZ/9Lpq88/i/Cv4yzD/&#10;AJGNb/FL82f2/lP/ACK6H+CP/pKP6CvgZ/yRrwn/ANixp/8A6TR11dcp8DP+SNeE/wDsWNP/APSa&#10;Ourr+x8L/u0PRfkfxRif94n6v8wooorcxCiiigAooooAKKKKACiiigAooooAKKKKACiiigAoqC/1&#10;Kw0uH7TqV3HBHnHmTOFUH6mmabrel6yrSaVfRXCI21pIJVdVbAOCQTzg9P8A62QC1RRRQAUUUUAF&#10;FFFABRRRQAUUUUAFFFFABRRRQAV8e/8ABbf/AJM6h/7G6x/9FzV9hV8e/wDBbf8A5M6h/wCxusf/&#10;AEXNXzXGP/JL4v8AwM+m4L/5KzBf9fIn5GjpX6Nf8EA+nxU/7gn8r6vzlHSv0a/4IB9Pip/3BP5X&#10;1fz94cf8ljhv+3v/AEiR/RHiZ/yReJ/7c/8ATkD9GqKKK/qY/lEKKKKACiiigAooooAKKKKACoZ/&#10;vH6VNUM/3j9KOqA/Cv8Abw/5PK+JX/Y3Xn/odeSnrXrX7eH/ACeV8Sv+xuvP/Q68lPWv4zzj/ka1&#10;/wDHL/0pn9sZJ/yJ8P8A4I/+ko/aD/gkZ/yYB4F/39W/9Ol1X0pXzX/wSM/5MA8C/wC/q3/p0uq+&#10;lK/rLhv/AJJ/Cf8AXqn/AOko/kPib/ko8Z/19qf+lsKKKK9o8MKKKKACiiigAooooAKKKKACiiig&#10;Dgf2qP2ePCf7Wv7OPjb9mXx5rGo6fovjrw1d6Lql9pDxrdQQ3ETRu8RkR0DgNwWVhnqDX5k/FH/g&#10;h1+zT/wSB/4JU/tga7+z98UPHXiGXx38G7mDVV8ZXdnKsK2kNy0Zi+zW0JGftD7t277q4xg5/XSv&#10;l3/gtl/yiP8A2iv+yS6x/wCk7UFR+JHcDofpTqaOh+lOr+VZf19yP0iHwhRRRUlBRRRQAUE4GaKG&#10;zt4oA8N/ba/4KK/srf8ABPvwdY+Kv2kPHzWV1rUskXhvw7pdk93qesyJjclvAgzgblDO5SNSyqzA&#10;sAeJ/Ya/4LDfsd/t++Lb74X/AAov/EXh3xvp9qbufwL490X+zdTa2BAM0YDyRSAbgSqyFgOSoGCf&#10;Bbyw0zxn/wAHPFvb/E60t7iLwt+zL/aHw7hv1BS2vDqKLJNArfdk8uS8BcDcFQ9Nox9Z/FPwf+xD&#10;4Y/ay+Hvxt+LMHhfTPi/f2F9oXw71bUrsQaheRgHz7S2VnVJiFuX4IZgJ2C4DMp+iqYPLcPh4UZw&#10;nKrKmqnNFrRu9ko2d0kved7o82NfEVKjaklFO1mjx79qf/gvJ+wh+yz8VdS+B88/jP4geLNBmMHi&#10;PRvhp4XbUW0iUcFJ5ZHhh3KchlSRmUjawDAga+h/8Fif2Kvi/wDsQ+PP2zvhd8X5bHR/A+niDXv7&#10;T0K5+26HqM+IrWG4tVjkLbp5I03IJIjyS21Hx8sfst/tF/ti/FeTx58TP+CMf/BNX4aeE/hp418c&#10;X17dfE74oeK7hV8UX8Z8ie9SyglE0cYZJPlQsgYyH5XaZazf+CUP/C54v2h/+CicH7RGs+B77xw2&#10;naAfFU3w5Rk0g3x0zWfOWIMiNvU/JMSuWmSViWJ3N7TyPK6NCU5xalT5G1zxcneUVJSgk1HfT3m1&#10;1Ob65Xk0r6Sv9lpbaWfU9z/4INf8FI/Cf7V37A66v8Xvj3J4g+I3gX+0NT+MGp65by2selJe6pqd&#10;xaPJPJHHb+SLSDhYCyQxoqEJgLVTxR/wcy/8E39E8TNYaDpvxO8QeHY7jyrjx9o/gOQ6Lb/NtZnk&#10;kkSYqvfZC/8As7uM+ef8E0Pi38DfgR/wbE6B8UP2m/BkniLwDYeHfEsXibw/Cw36lFP4m1C3S1GS&#10;vMksscedyhd+7ORgs8J+Kf8AgtHqf7JMPgf4P/sN/s9fs/fCOx8EtDBpPxS8TXmqTWOii2Yt9oWL&#10;cOYSTKLiEyHL+YpbcBdbK8trZtiZ1KbUFVcFepGEdN7aNyd9VFJJLdtijisRDDwtK7td+63/AMN6&#10;s+9739uL9lvTv2Wf+G2b/wCMOlxfC1tJXUY/Fz+YIpIWcRqFj2+YZDIfKEIUyGT5Au/5a+dv2d/+&#10;Dg//AIJ8/tD/ABg0n4Kwz+OPBupeJL6Oz8H6h468JtY2OvzyOqxpbTK8gBcsNpmEQOQOpAPzb+xR&#10;+zJ4N/bV/wCDYXwF+zl4s+MWn+B5NeuNUGj69q0yR28eoxeK9QltoH3ModJHQRHb8wEhKhigVo/i&#10;L+0z/wAFNf2OP+EPtv8AgsV+wj8MfjH8J/DviXTY7X4teE7WCdvD9w7rbRX/ANnkXCunmBVY29sC&#10;z7RJlhWFLIct9tXw+sqkZzilzqLtFXTimrTb6xumlsiqmOxFoSTSi0neze78tjuP+Chn/BY74afs&#10;wf8ABYP4P/A/xV+0reeHvh34LsdWn+Nmj2egXskcV9caJM+mCYw2zSXSEXVrIEgMkaOQ7qroSPo7&#10;9rj/AILQ/sKfsXeMNX+EvxB8X+INe8d6HdWkN74D8I+Gbi81QrcW63KTJvEcDxiB0dmEvy7gpG75&#10;a8b/AG0t/wDxEPfsYq7fd8HeNdwZuQf7Gvs/Wtz9j34d+F9X/wCC837YXxXvtMWTW9B8H+A9L026&#10;dctDb3ml+ZOoz0LPY2/4Liqr4XJ6mFo1KlKXuUOdpSiuZuryatR+et9LLdNshVxKqSUZLWdtnorX&#10;Pavjf/wVd/Yp/Z5/Zm8I/tV/FD4l3Fn4f+IGlw33gfTI9HnbVdcWWFJkSGz2iQEpJH8z7IxvTLgM&#10;pPO/sUf8Fof2K/26fH8nwd+Hmp+JPC3jj7O9xZ+CfiBoR03Ub6FAWaS3AeSKXCjdtEm/aGYqArEe&#10;G+N9G8EeMv8Ag5q8M6T8W0t7i38M/synU/hzY343RQ6p/akqtLCh4Enkm6O4cjyg3/LMYk/4Ly6L&#10;4O0z4q/sgfFDR47e3+IUH7Tnh/TtEvrUhbybTZXZ7mHcMM0Pmi1yucZl6Dcc8dHKsrqVKOGalz1Y&#10;OalzaRum4rl5feWmrunfoaPFYn3ppq0Wla2r1R73+1B/wWT/AGB/2Tdc8XeAviF8UtQ1Hxl4LvNO&#10;s9U8C+HfDl3c6pcXV9A9xbQ2ysiQzloI2kZ1l2R/KsjI7Krbv7Cv/BTz9k//AIKK6Hqr/s/+KtQt&#10;9c0Lb/wkXg/xLpxsdX0tWJVXkhJZWQkY3xu6hsKxBIB+Zf2K/AHwj13/AIODv2vvHfiKxsbjxjoH&#10;h3wnH4VeeNXlt7O50mFL6aIEHafktYi4IIWYpnEhBsfG3RNM8I/8HIXwS1b4TWMMGseKfg3rw+K6&#10;2MYD3GmxxT/Yri4x/EbmGCMOckiJFzgAUqmWZXaVCnGaqqkqqk2mr8im1y8q01snzb6dCY4rEJqc&#10;muVy5bdfVv8AQ8//AGXv+Cv3wF/Yt/4ab0P9pf4geLPFvij/AIbG8eReFfA/hu0l1fVhpUDWSL5M&#10;TuEt7SM7woeSOPIcICQwH2F+zx/wUQ/Y2/4KJfs0+NfH3wf+KuqWOlaJo91b+OLea2ez1rw0rW8p&#10;Z2iw5DhFkZHjEiM0bBSzKyjxH/ghz8LfBOn/ABY/bK+OFv4dt08Ual+2B4x0K61bbukFjaXENzDA&#10;pxkKJbuViARk7c/dGPN/hlo2keGv+Cnn/BSjRtB0+G1tZvhj4evJLeGMKrXE3hx5pZMf3mklkYnu&#10;XJ716OZYXLcVj8RyQlGpTVOXNdWesItKKWmktHd+ZnhpYmnShqmpNrr3b/Q+sv2Yf2hf2Mf2bf8A&#10;gm14b+OujftRa1rvwf0XSJprT4k/ESe4k1G+ja8lXM2+3imll84tEiCEM+1VVWPXyz4X/wDBxx/w&#10;TG8fy6s/i7xt4u8A2en2b3mn6l448GXMMOuWyMA81kLbz3mABDbCqyFTkIdrbfgzXraz1v8A4I0f&#10;8E8fA/joo3gHXv2gNLtPHUNw2Lae1bVb0eXP2ZDH552ng+Xn+EEfef8AwcRfDz4V+Iv+CQfxKvPG&#10;nhzS2PhWHTrvwhcNCitp16L+3t0+znA2MySPCVXqrsuMDIyllWWxzGNLEqc5VqtSKaaVlGfLdqzT&#10;bvd7aapIpYuvKnzU2koxTs0+qvofR/ib9vD9l3wbr3wn8K+KPiYLXUvjgrN8LbQaPeyf24oiglJD&#10;JAVtwEuoD+/MZ/eYxkMBvftH/tTfA/8AZG+G0fxb/aG8ZN4e0GXVLXTVvP7Nubo/arh9kUey2jkf&#10;luN23aO5A5r8zP2r0WL9pD/gk7IcLGtnJHu6KGbTdACj6k17b/wcpatp9j/wT00eyu7lYpbz4veG&#10;obWNmx5ji4Z9o9TsR2+in2z5yyfC/WMHT1/eufNqtOWcoq2nVJXN/rlT2dSWnu2/GKf5s+kP24f+&#10;Ckf7KP8AwT18O6frH7RvjieHUNad08OeGdCsHvtU1dlKhhBAn8ILDLuyJkgbskA8v+wz/wAFdf2P&#10;v2/fEd98PPhPq+vaB4y061a6u/A3jjRW07VFtwcGZU3PHKnK/ckZhuG4DNfF/wC0Vcft46p/wcEe&#10;N9Q/Y68E/B/WvGXhv4M6WPDK/GL7aEtNKlf/AEi4077LIh8w3E0sTv2R2UEbjnV8ZfAX/gr/APFf&#10;9vv9nn48ftYWP7LPhHVfBfjLFrdeCde1C01rXNHkAj1GwjS8kk+2KLZ5WWJQNrOTkBzntjkOWRws&#10;VUmlOVNzu6iTva9lT5buP97mMvruIdR8quk7Ws+m+p+rYORmigdKK+KPYCiiigAooooAKKKKAOT/&#10;AOCU/wDybBrn/Zdvij/6nuvVj/8ABWXULTTvht8J7vULqK3hj/aG8GlpppAqj/T+5OAPzrY/4JT/&#10;APJsGuf9l2+KP/qe69XtPxf+CHwh/aB8HzfDn45/C7w94w8O3FxHNPofibR4b60kkjO5HaKZWQsp&#10;5BxkGv6co0frGVxpN25oJffGx+dyl7PFOXZ3/E8oj+IHgdeD4x0n/wAGUX/xVO/4WF4F/wChy0n/&#10;AMGMf/xVRt/wSb/4JhE8f8E8Pgn/AOGw0v8A+MU3/h01/wAEw/8ApHf8E/8Aw2Ol/wDxivzv/iGV&#10;P/oJf/gC/wDkj3f9Ypf8+/xJv+FheBf+hy0n/wAGMf8A8VR/wsLwL/0OWk/+DGP/AOKqH/h01/wT&#10;E/6R3/BP/wANjpf/AMYo/wCHTX/BMT/pHf8ABL/w2Ol//GKP+IZU/wDoJf8A4Av/AJIP9Ypf8+/x&#10;/wCATf8ACwvAv/Q5aT/4MY//AIqj/hYXgX/octJ/8GMf/wAVUP8Aw6a/4Jif9I7/AIJ/+Gx0v/4x&#10;R/w6a/4Jif8ASO/4J/8AhsdL/wDjFH/EMqf/AEEv/wAAX/yQf6xS/wCff4/8Am/4WF4F/wChy0n/&#10;AMGMf/xVH/CwvAv/AEOWk/8Agxj/APiqh/4dNf8ABMT/AKR3/BP/AMNjpf8A8Yo/4dNf8ExP+kd/&#10;wS/8Njpf/wAYo/4hlT/6CX/4Av8A5IP9Ypf8+/x/4BN/wsLwL/0OWk/+DGP/AOKo/wCFheBf+hy0&#10;n/wYx/8AxVQ/8Omv+CYf/SO/4J/+Gx0v/wCMUf8ADpr/AIJh/wDSO/4J/wDhsdL/APjFH/EMqf8A&#10;0Ev/AMAX/wAkH+sUv+ff4/8AAJv+FheBf+hy0n/wYx//ABVH/CwvAv8A0OWk/wDgxj/+KqH/AIdN&#10;f8ExP+kd/wAE/wDw2Ol//GKP+HTX/BMT/pHf8E//AA2Ol/8Axij/AIhlT/6CX/4Av/kg/wBYpf8A&#10;Pv8AH/gE3/CwvAv/AEOWk/8Agxj/APiqP+FheBf+hy0n/wAGMf8A8VXlvxo/Ze/4IZfs8a5Z+G/j&#10;L+x/8CNDvb+1a4tIbj4T2LmSINtLfu7VsfMCOfSuOHh3/g3SPA/Z2+AH/hobX/5Dry6/BuR4Wo6d&#10;bMYxkt0+RNbPrM9TD1s8xVJVaOCqSi9moyafTRqPe59B/wDCwvAv/Q5aT/4MY/8A4qj/AIWF4F/6&#10;HLSf/BjH/wDFVyPwh/YB/wCCO/x58HL4++Ev7DPwN1nSGuJIFvofhZpyqZEOGXD24PB9q6j/AIdN&#10;f8ExP+kd/wAEv/DY6X/8Yr0KPhvh69ONSni+aLV01GLTT6pqWp59XPK9CpKnVouMouzTdmmt001d&#10;Mm/4WF4F/wChy0n/AMGMf/xVH/CwvAv/AEOWk/8Agxj/APiqh/4dNf8ABMT/AKR3/BP/AMNjpf8A&#10;8Yo/4dNf8Ew/+kd/wT/8Njpf/wAYrT/iGVP/AKCX/wCAL/5Iz/1il/z7/H/gE3/CwvAv/Q5aT/4M&#10;Y/8A4qj/AIWF4F/6HLSf/BjH/wDFVD/w6a/4Jif9I7/gn/4bHS//AIxR/wAOmv8AgmJ/0jv+Cf8A&#10;4bHS/wD4xR/xDKn/ANBL/wDAF/8AJB/rFL/n3+P/AACb/hYXgX/octJ/8GMf/wAVR/wsLwL/ANDl&#10;pP8A4MY//iqh/wCHTX/BMT/pHf8ABP8A8Njpf/xij/h01/wTD/6R3/BP/wANjpf/AMYo/wCIZU/+&#10;gl/+AL/5IP8AWKX/AD7/AB/4BN/wsLwL/wBDlpP/AIMY/wD4qj/hYXgX/octJ/8ABjH/APFVD/w6&#10;a/4Jif8ASO/4J/8AhsdL/wDjFH/Dpr/gmJ/0jv8Agl/4bHS//jFH/EM6f/QS/wDwBf8AyQf6xS/5&#10;9/j/AMAm/wCFheBf+hy0n/wYx/8AxVH/AAsLwL/0OWk/+DGP/Gof+HTX/BMT/pHf8E//AA2Ol/8A&#10;xij/AIdNf8Ew/wDpHf8ABP8A8Njpf/xij/iGVP8A6CX/AOAL/wCSD/WKX/Pv8f8AgHlfwS1rSdd/&#10;4LDT3Gkapa3Sp+zQwka1uEkCn/hIU4JUntz+NfbQORmvM/gd+xn+yV+zPrd74l/Z4/Zi8A+BdR1G&#10;0Ftf33hHwlZ6fNcQhw4jd4I1Zl3AHaTjIB616YM45FfoeU4D+y8vp4RPm5Fa/c8LFV/rGIlUta5k&#10;+PPCFh8QfA2teAtVup4LXXNJuNPuZrUqJI45omjZk3Ky7gGJGQRnqCOK+F/+CYP/AAbtfskf8Epf&#10;2hdS/aP+A/xe+ImuavqfhO48Py2Xiy+sZLZLea5trhnAt7WFt4a1QDLEYZsg8Y+/qK9E5wAwMUUU&#10;UAFFFFABRRRQAUUUUAFFFFABRRRQAUUUUAFFFFABRRRQAUUUUAFFFFABRRRQAUUUUAFFFFADfMTd&#10;t3c07cPWvin/AIL1/wDBQr43/wDBMb9g2b9qD9n3Q/Depa9F4w07S/sviqxmuLTyZ/N3tthmhfdl&#10;Bg78exrm/wDg3g/4KeftAf8ABVz9jTxV+0D+0f4d8K6breifE678PWtv4R0+e2tmtYtO0+5VmWee&#10;ZjJvupQSGA2hRgEEkA++qKKKACiiigAooooAKKKKACiiigAooooAKKKKACoJvufhU9QTfc/CkyZf&#10;C/Q/BT9rX/k6r4mf9lA1n/0umrzz+L8K9D/a1/5Oq+Jn/ZQNZ/8AS6avPP4vwr+Msw/5GNb/ABS/&#10;Nn9v5T/yK6H+CP8A6Sj+gr4Gf8ka8J/9ixp//pNHXV1ynwM/5I14T/7FjT//AEmjrq6/sfC/7tD0&#10;X5H8UYn/AHifq/zCiiitzEKKKKACiiigAooooAKKKKACiiigAooooAKKKKAPzQ/4O10c/wDBGHxd&#10;NGSGj8Y6Aysvb/TkH9a8i/4MpriS4/4Jv/EoSuzMvxvvD8x9dH0r/CvZf+DsuLzP+CKvjt/+efif&#10;w+3/AJUoR/WvEv8Agyfc/wDDuz4nRenxquT/AOUjTKAP2UooooAKKKKACiiigAooooAKKKKACiii&#10;gAooooAK+Pf+C2//ACZ1D/2N1j/6Lmr7Cr49/wCC2/8AyZ1D/wBjdY/+i5q+a4x/5JfF/wCBn03B&#10;f/JWYL/r5E/I0dK/Rr/ggH0+Kn/cE/lfV+co6V+jX/BAPp8VP+4J/K+r+fvDj/kscN/29/6RI/oj&#10;xM/5IvE/9uf+nIH6NUUUV/Ux/KIUUUUAFFFFABRRRQAUUUUAFQz/AHj9KmqGf7x+lHVAfhX+3h/y&#10;eV8Sv+xuvP8A0OvJT1r1r9vD/k8r4lf9jdef+h15KetfxnnH/I1r/wCOX/pTP7YyT/kT4f8AwR/9&#10;JR+0H/BIz/kwDwL/AL+rf+nS6r6Ur5r/AOCRn/JgHgX/AH9W/wDTpdV9KV/WXDf/ACT+E/69U/8A&#10;0lH8h8Tf8lHjP+vtT/0thRRRXtHhhRRRQAUUUUAFFFFABRRRQAUUUUAeXftt/tAap+yj+x98Tv2m&#10;9F8Nw6xdeAPAuqa/b6TcXBiju3tLWSYRM4BKKxTBYAkA9K/ITwn/AMF5/G//AAWM/wCCZf7Z3hDx&#10;R+ztpfgVPA/wRuLyGTT/ABDJfNd/aUuEIYPDHt2+UMEZzu5x1r9PP+CxK7v+CUP7SC/9UR8Tf+my&#10;ev5v/wDghjIR+wV/wUGix979ndT+TXf+NBUfiR/TMOh+lOpoPB+lO3D1r+VZb/12R+kQ+EKKNw9a&#10;Nw9akoKKNw9aNw9aAChuVwaNw9aNw9aAPmf9vb/gmb8L/wBuTU/DPxKh+I/ir4c/EzwL5x8E/Ezw&#10;LfG31HTfMPzRPjHmwk5OzKkbm2ugdw3Afse/8Ed7b4F/tB6d+13+1F+1p46+PPxN0GxlsfC+u+MP&#10;9Hs9Ft5UdH+z2vmSlZCjyKWaQr85IQMQ1fa+4etG4etelTzjMqOF+r06jUdul0nuoy+JJvonbU5p&#10;YShKpztan5x2n/BBHxz8L/GWpaX+yb/wU/8AjJ8KfhbrGqzahefDfw3cZFtJMcyrZ3PnL9mB6AmJ&#10;2AAyXOCfUv2Df+COPws/4J/fEr4tat8Mfifq+q+Dfix4f02w1DwtrULTXdvcW0Ekct29+ZiZ2ne4&#10;uZHXyowpmwuAoUfZW4etG4etdFbiDNq9CVGdTSSSekbuzTTbtdtNLUiOBw8ZJqO3qfAv7OP/AAQy&#10;0T4J/Az4ifsafED9rnxh48+BnjbSns9D+H+raTHBP4ZZrw3Yube8WRlMwlLSHECI8gVmTjaef8M/&#10;8ED/ABzrFinwm/aN/wCCpXxs+IPwjt0jgt/hjJqL2ENxaxsPLtLu5SeQ3EKqApVUhJwCpTjH6Nbh&#10;60bh61X+smcc8p+01k03pHdJK6utHpurMPqGG5Urbf8ADnxF8K/+CKXwi0j/AIJpr/wTN+OXxO1L&#10;xh4c0/X7nU/DfiTTdLGk6jo0j3LXMTxEyzqZY5ZZ/wB5wrpMyFOpbjvBf/BCTxZ4l8V6I37af/BS&#10;X4tfGzwX4V1u31Xw54A8QSG1sWubc/uGvWMszXYVSV4ERIJ5CllP6Hbh60bh61n/AKwZt79qvxNy&#10;bsrpvdp291vq1Zg8DhtPd2PkT/gox/wS0uv25PiF8P8A49/Cz9qHxN8IfiN8NlvYNA8XaDp63TfZ&#10;bpAk0bRGWJtxG4blkA2ySKVYMCvffs5/sX6h8C/2qvi1+1PqXxUfXr74t6P4Vs7/AE5tBFoLCTRr&#10;B7Vpg6ysJPPMjSbAqeXgKC9e+7h60bh61g82xzwqw/P7iTVrLZtSavvq0n99tzRYWiqnPbW9/wBD&#10;5n/4KCf8EyPhB+3w/hjxlqnjTxJ4E+IfgeSSXwX8RvBd0LfUdNZ2VvLY4/ew7xu2EqVOSjJufd5r&#10;+yp/wRhsPhd8edH/AGqv2w/2ufHn7QHxD8J7k8F3/jI+Vp2hKwxvhtDLL++HaQybQSG8sOquv3Fu&#10;HrTXG7oadPOMxo4N4aFR8lmul0nulK10n2TCWFw8qnO1re/zPyRX9gST9s//AILAftkeKvAn7RHj&#10;H4T/ABE8E3HgJfCPjzwfdt5ltDeaFOLu3ngDKLmGUW8GULocxj5gCyn7M/YJ/wCCXHw8/Yp8XeIv&#10;jj4p+LPir4qfFzxhZxWvij4neOJxJeT26FSLa3TLfZoSyRkpvckxR/MQihfoXQPhf8NfCnjTXPiL&#10;4Y+Hmh6b4g8UfZv+Em1zT9JhhvNX+zoY7c3UyqHn8pGZU3k7FYgYFb+4etdmYcQYzFU/Y0ptU+WM&#10;baXfLFJ62vZtXtexhQwFGm+ZrW7Z4d+xT+xvF+xw3xcWH4gN4i/4Wp8btf8AiJIW0v7L/Zran5H+&#10;hD94/nCPyP8AW/IW3f6tMc8hpv8AwTeh0v8Aah/aP/aWg+LjNJ+0F4R0vQ5dHbQwBoX2PTBYeesv&#10;nH7TvH7zYVjx03HOR9Qbh60bh6158szxs61Sq561ElLbVJxdv/JUdCw9JRirbao+U/hz/wAEoPgh&#10;Y/8ABMzQ/wDgmV8dNWm8ceGdJ0+SA65HZnTbkTG8luorqFRJL5EsbyDHzsG24YFWK18J/wDBUT/g&#10;j34w+Cv/AAT0+J3xO+OX/BQn4s/F3RfAOhwT/DPwb4q1Apa6PN50dssk5Ej/AG2RIJHSNgsIALfK&#10;V+Wv2Y3D1rF8ffDzwH8VfCl94C+JvgnSfEeg6pD5WpaLrumxXlpdJuDBZYZVZJACAcMCMjpXpZdx&#10;JmOCxiqyneLnzSVlrd3la+zfW1jCtgaNSnZKztZfdY+RfHX/AATr+Ef/AAUZ/wCCcnwN8F+PPEOs&#10;+Gdc8L+CfDus+CfHHhmZY9R0S+XTIAHjZl5jJ2MyBlJaKMhlZVdfKPiF/wAG93if47fDWz0z9pr/&#10;AIKP/Ej4k+NtJ1y1u9B8T+LLNrix0e3jmSSWO2083WFmmEaJJctKzFVwEHOf0f0LQ9G8MaRaeHvD&#10;uk22n6fYWsdtp9hZwrHDbQRqESKNFACIqgAKAABwABVzcPWuenn2ZYeLhQqWjdtXSbV3e2quk+q2&#10;YfUcPU1mru1j5X/b2/4JZ/Df9trxb4d+Oeg/Ffxd8Lfiz4Qs3tvDfxM8B6h5F5BAxYmCZMr58ILy&#10;ELvRh5rjftYq3C/snf8ABGO3+EP7QGjftZ/tb/tf+PPj78RfC8csfg7VPFzGCx0USKVZ4bTzZcSY&#10;Y/MZCufm2BwrD7i3D1o3D1rOGdZlTwv1eNT3bW2V0nuk7XSfVJ6o0eDoSqc7Wv4fdsA6UUbh60bh&#10;615Z1BRRuHrRuHrQAUUbh60bh60AFFG4etG4etAHJ/8ABKf/AJNg1z/su3xR/wDU916vpSvmv/gl&#10;P/ybBrn/AGXb4o/+p7r1fSlf1Fgf9ypf4Y/kj83rfxper/MKKKK6jMKKKKACiiigAooooAKKKKAC&#10;iiigD8r/APgvEM/HvwYrD/mUWOD/ANfUtfC4WPOfLX8Fr7s/4Lyf8l88G/8AYnt/6VS18LHrX8p8&#10;eP8A4y7Ff4l+EIH9ceHdv9S8Jbs//S5n6/8A/BFRFT9iK0CIq/8AFSX/AAox/ElfW1fJf/BFf/ky&#10;Oz/7GS//APQlr60r+iuEf+SXwX/XqH/pKP5r4w/5KrHf9fZ/+lMKKKK+iPmwooooAKKKKACiiigA&#10;ooooAKKKKAOX+OPxEm+EPwV8YfFi30xb6Twv4X1DVo7N5diztbW0kwjLYO0NsxnBxnoa/M//AIIc&#10;f8HFfxI/4K7/ALVfiL9nHxV+zFovgm30P4e3XiNdY03xNLetJJFfWNqITG8CAAi7Zt2T9wDvkfoN&#10;+3JKYf2KPjBMP4fhb4gP/lNnr+dv/gyqQ/8ADzP4iSAdPgXfD89a0egD+nYZxzRQvSigAooooAKK&#10;KKACiiigAooooAKKKKACiiigAooooAKKKKACiiigAooooAKKKKACiiigAooooA/Lv/g70t2m/wCC&#10;OusSn/lj8QdCb/yLIP6ivNv+DKhi/wDwTS+Ikf8Ad+O18356NpH+Fer/APB27Ak3/BGbxY5HzQ+M&#10;tAb/AMnAP6/rXkP/AAZSzD/h3F8SoS2Nvxvuj+ekaV/hQB+ylFFFABRRRQAUUUUAFFFFABRRRQAU&#10;UUUAFFFFABUE33PwqeoJvufhSZMvhfofgp+1r/ydV8TP+ygaz/6XTV55/F+Feh/ta/8AJ1XxM/7K&#10;BrP/AKXTV55/F+FfxlmH/Ixrf4pfmz+38p/5FdD/AAR/9JR/QV8DP+SNeE/+xY0//wBJo66uuU+B&#10;n/JGvCf/AGLGn/8ApNHXV1/Y+F/3aHovyP4oxP8AvE/V/mFFFFbmIUUUUAFFFFABRRRQAUUUUAFF&#10;FFABRRRQAUUUUAfEv/Bwn+yX8ff23v8Agl14y/Z1/Zl8C/8ACSeMNW1nRp9O0n+0ra081YNQgmlP&#10;mXMkcYxGjHBYE4wM15L/AMGun7AX7Wv/AATw/Y88efCr9r/4V/8ACJ65rXxKl1bS7L+2rO+820Nh&#10;ZwiTfaTSoPnhcYJB4zjBFfpmyIxyy0BEB3BeaAFooooAKKKKACiiigAooooAKKKKACiiigAooooA&#10;K+Pf+C2//JnUP/Y3WP8A6Lmr7Cr49/4Lb/8AJnUP/Y3WP/ouavmuMf8Akl8X/gZ9NwX/AMlZgv8A&#10;r5E/I0dK/Rr/AIIB9Pip/wBwT+V9X5yjpX6Nf8EA+nxU/wC4J/K+r+fvDj/kscN/29/6RI/ojxM/&#10;5IvE/wDbn/pyB+jVFFFf1MfyiFFFFABRRRQAUUUUAFNkk8vkinU2RA/UUAMMyZ6r+YqJpk35yPzr&#10;45/bU/YK/aD15774k/so/tE+MtNvWZ57jwdN4vu47aY8ti1cybYDngRN+77AxgYr85/GXxu/bE+H&#10;Pie68GeOfjL8RdJ1Wxk8u7sL7xNfJJG3pgydMcg9CORxzX59n3HVbhvEcmLwU+V7SUk4v0fR+Tsz&#10;9C4f4Dp8TYf2mExsOZbwcWpR9V1Xmrouft2Pu/bK+Jg/u+MLwZ9fnryZjVnVtY1bxDqtxruvapcX&#10;19eSmW6vLyZpJZpCeWZmJLE+pOTVcjNfzdjMRHFYypWSspScrdru5/T2Bw8sHgaVBu7hFR062SR+&#10;zv8AwSTlRP2BPAalv4tV/wDTpd19ImdAM7l/Sv5+/Dfx8+OPgvR4fDPhH40+KtJ0+33C1sNO8RXM&#10;EMe5ixCojhRliScDkk19V/sa/sv/APBQP9qL7P4u8UftCfEDwn4Okw66teeJrz7RfKf+faJpBkdP&#10;3jYXnjccgfuXDPH8sTh6GXYbBznOEIxdmre6km30S83ZH4HxV4d/VcRiMzxWNhTpznKSunf3pNpJ&#10;bt67K7P1bhlR87T9fapK5P4S/DPTvhL4Mt/BulazrGoLBkvfa9q0t9dTufvO8srMxz/dGFUcKFHF&#10;dYv3a/XKUpyppzVn1S1t5XPx6ooRqNQd10e1/O3QKKKK0ICiiigAooooAKKKKACiiigD5z/4LAKX&#10;/wCCUv7SQH/RDfFR/wDKVc1/PD/wbi/Bz4jftIfs/ftvfAL4QaAuqeKPGHwJTTtB06S8it1uLqWW&#10;dY4zJKyomSQNzMAO5Ff1FfFj4XeB/jd8M9f+DvxO0CPVvDfijR7jSvEGlzSOiXlnPE0U0LMhDAMj&#10;MpKkHB4Irxv9jn/glt+wl+wF4j1jxV+yF+zzp/gm+16zis9YuLHVL24a6gjcuiN9onkAwxzkAE9y&#10;elAJ2dzyA/Hv/goIH4/4JF/EI/T4peDf/lrSH4/f8FBh/wA4ifiF/wCHS8G//LWvuMIoGAtGxfSv&#10;j/8AUXhxv+G//Apevc9T+2Mw/mX3I+HP+F/f8FBs4/4dE/EL/wAOl4N/+WtH/C/v+Cg2cf8ADon4&#10;hf8Ah0vBv/y2r7j2L6UbF9KP9ReG/wDn2/8AwKX+Yf2zmH8y+5Hw5/wv7/goNnH/AA6J+IX/AIdL&#10;wb/8tqP+F/f8FBs4/wCHRPxC/wDDpeDf/lrX3HsX0o2L6Uf6i8N/8+3/AOBS/wAw/tnMP5l9yPhw&#10;fH7/AIKDf9IifiF/4dLwb/8ALWj/AIX9/wAFBsZ/4dE/EL/w6Xg3/wCWtfcexfSjYvpR/qLw3/z7&#10;f/gUv8w/tnMP5l9yPhz/AIX9/wAFBsZ/4dE/EL/w6Xg3/wCW1H/C/v8AgoNjP/Don4hf+HS8G/8A&#10;y1r7j2L6UbF9KP8AUXhv/n2//Apf5h/bOYfzL7kfDh+P3/BQb/pET8Qv/DpeDf8A5a0H4/f8FBv+&#10;kRPxC/8ADpeDf/ltX3HsX0o2L6Uf6i8N/wDPt/8AgUv8w/tnMP5l9yPhz/hf3/BQbOP+HRPxC/8A&#10;DpeDf/ltR/wv7/goNnH/AA6J+IX/AIdLwb/8ta+49i+lGxfSj/UXhv8A59v/AMCl/mH9s5h/MvuR&#10;8Of8L+/4KDZx/wAOifiF/wCHS8G//LWgfH7/AIKDH/nET8Qv/DpeDf8A5a19x7F9KNi+lH+ovDf/&#10;AD7f/gUv8w/tnMP5l9yPhz/hf3/BQbGf+HRPxC/8Ol4N/wDlrR/wv7/goNjP/Don4hf+HS8G/wDy&#10;1r7j2L6UbF9KP9ReG/8An2//AAKX+Yf2zmH8y+5Hw5/wv7/goNjP/Don4hf+HS8G/wDy1oPx+/4K&#10;Ddf+HRPxC/8ADpeDf/lrX3BLhcYr8TPHH/BQj9tPSPHOtaZp37RXiFLe31W4ihj86MqirIwCjKZ4&#10;AHrXyvE+B4O4VhSliKE5c7aXLJ9Ld35n1nCuU59xZUqww1WMfZpN8y7+nofaf/C/f+Cgw/5xE/EL&#10;/wAOl4N/+WtH/C/v+Cg2cf8ADon4hf8Ah0vBv/y1r5n/AGMP26P2ufiD+1V4E8FeM/jrrWoaVqXi&#10;CGC+sZpE2TRnOVPy9K/XZCSOa14ZyvhHijCzr4ehOKjLl96Ut7J9/Mz4py/POFMXTw+Iqxk5x5ly&#10;rS17dfQ+If8Ahf3/AAUGzj/h0T8Qv/DpeDf/AJa0f8L+/wCCg2cf8OifiF/4dLwb/wDLWvuPYvpR&#10;sX0r6X/UXhv/AJ9v/wACl/mfL/2zmH8y+5Hw4Pj9/wAFBv8ApET8Qv8Aw6Xg3/5bUf8AC/v+Cg2M&#10;/wDDon4hf+HS8G//AC1r7j2L6UbF9KP9ReG/+fb/APApf5h/bOYfzL7kfDn/AAv7/goNjP8Aw6J+&#10;IX/h0vBv/wAtaP8Ahf3/AAUGxn/h0T8Qv/DpeDf/AJa19x7F9KNi+lH+ovDf/Pt/+BS/zD+2cw/m&#10;X3I+HP8Ahf3/AAUGxn/h0T8Qv/DpeDf/AJa0H4/f8FBh/wA4ifiF/wCHS8G//LWvuPYvpRsX0o/1&#10;F4b/AOfb/wDApf5h/bOYfzL7kfDn/C/v+Cg2cf8ADon4hf8Ah0vBv/y1o/4X9/wUGzj/AIdE/EL/&#10;AMOl4N/+WtfcexfSjYvpR/qLw3/z7f8A4FL/ADD+2cw/mX3I+HP+F/f8FBs4/wCHRPxC/wDDpeDf&#10;/ltQPj9/wUG/6RE/EL/w6Xg3/wCW1fcexfSjYvpR/qLw3/z7f/gUv8w/tnMP5l9yPhwfH7/goN/0&#10;iJ+IX/h0vBv/AMtaP+F/f8FBsZ/4dE/EL/w6Xg3/AOWtfcexfSjYvpR/qLw3/wA+3/4FL/MP7ZzD&#10;+Zfcj4c/4X9/wUGxn/h0T8Qv/DpeDf8A5a0f8L+/4KDYz/w6J+IX/h0vBv8A8ta+49i+lGxfSj/U&#10;Xhv/AJ9v/wACl/mH9s5h/MvuR8+f8EzPh98Wfhj+y6NF+OXw2uPCHiTWPiL418Q3Xhu61K1vJdPh&#10;1XxRqmp20bzWkkkLt9nu4smN2UNkZyMV9CUgRQchaWvrqcI06ahHZKy+R5spOUm31CiiiqJCiiig&#10;AooooAKKKKACiiigAooooA/LP/gvJ/yXzwb/ANie3/pVLXwsetfdP/BeT/kvng3/ALE9v/SqWvhY&#10;9a/lHjz/AJK7F/4l/wCkQP648O/+SLwn+F/+lzP2B/4Ir/8AJkdn/wBjJf8A/oS19aV8l/8ABFf/&#10;AJMjs/8AsZL/AP8AQlr60r+jOEf+SWwX/XqH/pKP5q4w/wCSqx3/AF9n/wClMKKKK+iPnAooooAK&#10;KKKACiiigAooooAKKKKAPJf2+5fI/YT+NU39z4S+JG/LS7iv56/+DKeLd/wUn+JUg/h+CF4D/wCD&#10;jSq/pY8eeCfC/wAS/A2tfDjxvo66hoviDSbjTdY095GVbm1niaKWIlSGAZGZcggjPBB5rwf9kb/g&#10;k7/wT/8A2DvH2o/E/wDZJ/Zq0zwXr2saO2l6lqWn6tfTPLZtJHKYsTzuoBkiRsgA5UUAfRw6UULn&#10;bzRQAUUUUAFFFFABRRRQAUUUUAFFFFABRRRQAUUUUAFFFFABRRRQAUUUUAFFFFABRRRQAUUUUAcr&#10;8Xfgf8G/2gPBc3w2+O3wr8O+M/DtzPHNc6B4q0WDULKWSNtyM0M6MhKthgSMgjIqn8Ev2bP2e/2a&#10;fDl14P8A2dfgd4R8B6TfXhvLzS/Bvhu10y3nuCioZnjto0VpCqIu4gnCKM4ArtqKACiiigAooooA&#10;KKKKACiiigAooooAKKKKACiiigAqCb7n4VPUE33PwpMmXwv0PwU/a1/5Oq+Jn/ZQNZ/9Lpq88/i/&#10;CvQ/2tf+TqviZ/2UDWf/AEumrzz+L8K/jLMP+RjW/wAUvzZ/b+U/8iuh/gj/AOko/oK+Bn/JGvCf&#10;/Ysaf/6TR11dcp8DP+SNeE/+xY0//wBJo66uv7Hwv+7Q9F+R/FGJ/wB4n6v8wooorcxCiiigAooo&#10;oAKKKKACiiigAooooAKKKKACiiigDif2hf2ivgt+yr8K9Q+N37QfxF0/wn4T0poU1LXdUZhBbtLM&#10;kMQYqD96SRFHuwrA/ZU/bY/Zb/bd8Mal41/ZT+NWj+ONI0fUfsGp3+jM5jt7nYsnlMWVedjK3GeD&#10;1r5F/wCDqRd3/BD/AOLXH/MQ8O/+n2xr5j/4Mk5M/sTfF+P0+KkZ/PTbf/CgD9q6KKKACiiigAoo&#10;ooAKKKKACiiigAooooAKKKKACvj3/gtv/wAmdQ/9jdY/+i5q+wq+Pf8Agtv/AMmdQ/8AY3WP/oua&#10;vmuMf+SXxf8AgZ9NwX/yVmC/6+RPyNHSv0a/4IB9Pip/3BP5X1fnKOlfo1/wQD6fFT/uCfyvq/n7&#10;w4/5LHDf9vf+kSP6I8TP+SLxP/bn/pyB+jVFFFf1MfyiFFFFABRRRQAUUUc9qACik+b2pc0rgMaB&#10;GGDXlH7T37HHwO/as8NNo/xN8LK2oQRFNN16zxHe2noFlwSUz1RgynuM161mkIB9awxWFw2NoSo1&#10;4qUJaNPVM6MLisVgcRGvh5uE4u6admj8UP2wf+Cb/wAdf2TJ5vEU1mfEXhHzB5XiTT4T+4UkAC4i&#10;5MDEnAYkoTj5snZXkPwi+DPxS+O/jGDwJ8JvBt5rWpTcmO1j+SFM4MkjnCxoD1ZiB+PB/oEvtKtt&#10;Sha2vIY5IZFKSRSxhldSMEEHqCCRXN/DP4FfCj4Nafc6V8LPAOk6Bb3l09xdRaXZLCJZGOSWx19h&#10;0A4GBxX5LjfCPA1sxU6FZwoveO7XlFvo/PbofruB8Ysxo5Y6eIoKddaKd7J+ckuq/u2v1sfKv7Fv&#10;/BIb4a/Bp7Pxz8fktfFviTh49PaPdptg2M42MP8ASHB/icBQeiAgMftOOzhi4QH1p0cPlj73Sn5r&#10;9OynJstyPCrD4Omorr3fm3u/mfmGcZ1mefYp4jG1HOXTsl2S2Xy+dxoQA5yacOOKM0Zr1NDyQooO&#10;7tQM96ACiiigAooooAKKKKACiiigAJA6mkEiHo4/OvIv+CgXxT8b/Av9g741/G/4aaolj4k8G/CX&#10;xHrvh+8kt0mWC+tNMuLiCQxuCrgSRqSrAqQMEEGvyv8A+DX7/gsP+39/wUo/aT+JXw8/a/8AjBZ+&#10;JNJ8O+CYNS0i3tfDNhYGG4a8SItutYY2cbWIwxI79aAP2uooooAKKKKACiiigAooooAKKKKACiii&#10;gAooooAKKKKACiimtLtOAP1oAbcfw1/PP8SVz8R/EGf+g3df+jmr+haZtwBNfz0/Ec/8XH8Qf9hq&#10;6/8ARzV+MeMCf1XCNL7U/wAkftngv/vmM/ww/NnpH/BP1Qv7aXw3/wCxog/rX7nJ0r8Mf+Cf5x+2&#10;j8Nv+xog/rX7mROSORXZ4Q/8ifEf9fP/AG1HJ4yf8jrDf4P/AG5liiozOB0x+dSA5Ga/Wz8eCiii&#10;gAooooAKKKKACiiigAooooAKKKKACiiigAooooAKKKKACiiigAooooAKKKKACiiigAooooA/LP8A&#10;4Lyf8l88G/8AYnt/6VS18LHrX3T/AMF5P+S+eDf+xPb/ANKpa+Fj1r+UePP+Suxf+Jf+kQP648O/&#10;+SLwn+F/+lzP2B/4Ir/8mR2f/YyX/wD6EtfWlfJf/BFf/kyOz/7GS/8A/Qlr60r+jOEf+SWwX/Xq&#10;H/pKP5q4w/5KrHf9fZ/+lMKKKK+iPnAooooAKKKKACiiigAooooAKKKKACk3r/eFeVft3fFDxj8E&#10;P2H/AIyfGj4d6otj4g8IfCnxFrehXr26TLb3lrplxPDIUkBRwskanawKnGCCOK/Jv/g2J/4LIf8A&#10;BQb/AIKT/tYfED4X/tffGOz8R6LoHw9/tXS7W28LafYmO6+3W0O8vbQxs3ySMMEkZOcZoA/boHIy&#10;KKF+6KKACiiigAooooAKKKKACiiigAooooAKKKKACiiigAooooAKKKKACiiigAooooAKKKKACiii&#10;gD4a/wCDi79oH44fssf8EmviL8c/2ePiVqXhLxVpOpaGmn65o8gSeBJtWtIZFBII+ZJHU8dGrwT/&#10;AINOv2zf2of21v2SviZ4x/al+N2u+ONZ0f4kJZ2N/r10JZILU2EEnlrwMLvLnpyW/L1D/g6hhL/8&#10;EPfjFIR9y+8NsP8Awf6cP618q/8ABkfdl/2SPjRZB/8AV/Eizfbj+9p6j/2T9KAP26ooooAKKKKA&#10;CiiigAooooAKKKKACiiigAooooAKgm+5+FT1BN9z8KTJl8L9D8FP2tf+TqviZ/2UDWf/AEumrzz+&#10;L8K9D/a1/wCTqviZ/wBlA1n/ANLpq88z82Pav4yzD/kY1v8AFL82f2/lP/Irof4I/wDpKP6CvgZ/&#10;yRrwn/2LGn/+k0ddXXKfAz/kjXhP/sWNP/8ASaOurr+x8L/u0PRfkfxRif8AeJ+r/MKKKK3MQooo&#10;oAKKKKACiiigAooooAKKKKACiiigAooooA/PT/g6dUN/wQ++L2e154eP/ldsa+Wv+DJF8/sbfGRP&#10;7vxNt/8A03Q/4V+jH/BX39hvxl/wUf8A2APG37H3gHxrpnh7VPFE2mvb6trEMklvD9l1C3uiGEfz&#10;fMsJUY6FhnivHf8AggP/AMEh/ij/AMEg/gn46+FvxP8Ai1ofiy48WeKYtVt59Cs5oo4FS2WHY3mj&#10;JOVyMcYPPNAH31RRRQAUUUUAFFFFABRRRQAUUUUAFFFFABRRRQAV8e/8Ft/+TOof+xusf/Rc1fYV&#10;fHv/AAW3/wCTOof+xusf/Rc1fNcY/wDJL4v/AAM+m4L/AOSswX/XyJ+Ro6V+jX/BAPp8VP8AuCfy&#10;vq/OUdK/Rr/ggH0+Kn/cE/lfV/P3hx/yWOG/7e/9Ikf0R4mf8kXif+3P/TkD9GqKKK/qY/lEKRmC&#10;DJryr9qT9rn4afss6Bpdx4nttW1vxB4kvmsPBvgjwzY/atX8R3oQsYLWEsowqjfJNIyQQJ88skak&#10;GvFZfCn/AAUZ/aejW/8Ai/8AHC1+BPhm6X5fBfwrjt9T154JEGUvdavoDFBKMlStjbAo2SlzJ8ri&#10;owlLZEylGO59O/EP4v8Awq+EOgP4r+LPxJ0Hwvpcb7H1LxFq8NjbhsZx5kzKvT3rwTUv+Cv/AOxB&#10;c6rLoPwk8U+LfileRnbG3wk+HOseJLOdvRL+xtpLI88FjOFX+IqMmqHw7/4JsfsWeAdW/wCErvPg&#10;dZ+LvEXmB/8AhLPiZqFz4q1dWHdL3VpLiaIEjdtjZVzzjIr3NY40hFtGgSNVwqINoA9OO3tW0aD6&#10;mUqyPDp/25/2vfEV0tp8Lf8Agl546WF/u6n8RPH3h7RYPqyWl5fTrnjjyd4BGVFRX3jz/grr4quV&#10;uND8Jfs6+CbZ/vR32ua94mlQfVLbS1z+Y9Cete8EBiCR93gGjA9K0jQj1M3Wl0PCb74c/wDBTbxl&#10;AE8U/t5+BfDPy4/4t38D/KlX/tpq2qX6MffylHt1zjSfsY/tbas2fE3/AAV7+OsmfvDSfD3g2y/L&#10;boRx+v1r6PwPSjA9Kv2NPsR7SofPNr+wN4hkw3if/goL+0jrDbcOZfiRFYh/fGn2luAf93AHYCri&#10;f8E8fhJPHs1/42fH7VGP3muf2mPGcIP1S31SND/3zXvWB6UYHpT9lT7B7Sp3Pn+T/gmV+ytOd9zP&#10;8VJW/ieb9oPxo7N7ktqxyaj/AOHX/wCyMDkWnxMz/e/4X54xz/6da+hMD0owPSj2UOwe0qHz/F/w&#10;TL/ZZtpBLaX3xYhI/wCff9obxpGfzXVwfyxViT/gnp8LLdCvhz48/tBaU2MKYP2lPGFyF+i3epzL&#10;+mPaveMD0owPSj2VPsHtKnc+d7z9gbxeij/hFf8Agor+0lorL9xofH1nfEfX+0LG5B/EHPf2hj/Y&#10;6/bD0Y7vC/8AwV7+Ni7fux6z4U8GXqn/AHs6GrH8CD7ivo7A9KMD0o9lT7B7Sp3PCbPwN/wVF8G2&#10;bQeGv23fhj4oA+7/AMJ38DpxO3/bbTNZtYx/34P4dKNL+JX/AAVr8KeZJ4n+FP7PfjiNeV/sjxpr&#10;fhmQj0CzWOoqT14LqPcd/dsD0pNozn/IrOVGFtEXGtU6nhlp+31+034auH/4XH/wS9+KlpbxHE+o&#10;eBfFHh/xBbqv/PRYxfW9249kty54+TJrU0D/AIK7fsHXGsR+GviJ8VNW+G1++FWL4v8AgnVfCURf&#10;psFxq1tb27NngKshJOMA5GfYOPT9Kr3+l6bqunyaTqmnQXNrcRslxa3EKvHKhGCrKwIYEcYI6VP1&#10;dPZle3fY6jwf8QvAnxD8Pw+LPAHjHS9c0q4BNvqWj38d1bygd1kjZlP4GtZJFkzt7V8k+L/+CY37&#10;HGt66fGHw++G1z8M/EW0n/hJPg/rd34Uu5HzkNOdMkhW7I7faElUDjGCQao1P/gpJ+ysravpni2z&#10;/aM8IwK0l5o+tWdlofjO3iBAxa3FtHFp2ovt3MIporMkqR5xLDbnKjOJpGtGR9hUV53+zP8AtMfC&#10;79qr4e/8LJ+FOs3U1tFeTWGraXqlhJZ6ho2oQttnsL21lVZLW5ibho3AOCrAsrKzeiViahRRRQB4&#10;L/wVSQy/8Ewf2joh/F8B/F68++i3dfhV/wAGSUoT9tP4xQEfe+F8DflqUH+Nfu1/wVDCt/wTR/aG&#10;Rh974G+LQPf/AIk13X4O/wDBkxIV/bn+LkJbG74UofrjU7X/ABoA/pXooooAKKb5se/Zu+brS71P&#10;Q0ALRSbl9aNy+tAC0Um5fWjcvrQAtFJuX1o3L60ALRSbl9aNy+tAC0Um5fWjcvrQAtFJuX1o3L60&#10;AKRnrXz3+2F+0T+1B+zlBJ4w+Hv7POn+NfDMKK11c2WsSpd2XAy0luImLJk53oWwASwUDJ+g9y+t&#10;RTRRSH5o92a48fh62KwzpUqjpye0kk2vk00deBxNHCYmNWtSVSK3jJtJ/OLTR+aB/wCC9njZsMf2&#10;cdL/APCik/8AjNfBfiDV28QeIL7X3g8pr68kuGjDZCb2LbQe+MnnvX60ftof8EnPhJ+0K1142+Fa&#10;23g/xdJlpJYIttjqD4H+uiUfIx/56IM5JLK5r8vvjj+z78Wv2cfGcngj4ueDrnS7pcm3mZd1vdJn&#10;G+KUfK69+DkZG7acqP5145wHGOHlH+1J+2pRb5ZpLlV7aOyTT066H9J+H+O4KxEZvKqao1pJc8HJ&#10;82nVXbTWvTXuiH4F/Fa5+Bvxg8O/Fyz0WPUZfD+pJeR2MsxjWYrn5SwBx+Rr7Vtf+C8fju4mjtLX&#10;9mrTZJJX2Rxp4glLMScADEPJJ9B1r5J/Zo/ZG+N/7WHin/hHvhT4XaS2gkA1DWrzMdlZj/ppJg5Y&#10;j+BQWwMgGv1P/Y4/4JmfBP8AZTS38UXdqvibxesY8zxBqEA227cZFvFkiIcfe5fBI3YO0dXAeX8Z&#10;Yim1l9R0cPJ3c2k7vb3U1eXyaXmcviDmXBOGqJ5jSVfERVlBSkmlv73K0o79U210Oy/ZX+Kn7SPx&#10;q8OL41+MnwQsPAtjcQhtP0+fVpZtQkBAIeWJolEI5+6x35BBVeCfZ1yFAPpUSIqLtUdBipAwxya/&#10;oLB4eph6Eac5ubW8pbt99NF6H854qtTxGIlUp01Ti9oq9ku2rb+Y6ik3L60bl9a6jnFopNy+tG5f&#10;WgBaKTcvrRuX1oAWik3L60bl9aAFopNy+tG5fWgBaKTcvrRuX1oAWik3L60kc0cozG2aAHUUUUAF&#10;FFFABRRRQAUUUUAFFFFABRRRQAUUUUAfln/wXk/5L54N/wCxPb/0qlr4WPWvun/gvJ/yXzwb/wBi&#10;e3/pVLXwsetfyjx5/wAldi/8S/8ASIH9ceHf/JF4T/C//S5n7A/8EV/+TI7P/sZL/wD9CWvrSvkv&#10;/giv/wAmR2f/AGMl/wD+hLX1pX9GcI/8ktgv+vUP/SUfzVxh/wAlVjv+vs//AEphRRRX0R84FFFF&#10;ABRRRQAUUUUAFFFFABRRRQB4J/wVWm+z/wDBL39pGf8A55/ATxg35aJd1+EX/BkzDu/bj+Lsn934&#10;UoPz1O1/wr91f+Cs0hX/AIJZ/tLD/qgPjH9dEuxX4Y/8GSqbf20vjFO3AHwvhXJ9TqMP+FAH9KNF&#10;AOeaKACiiigAooooAKKKKACiiigAooooAKKKKACiiigAooooAKKKKACiiigAooooAKKKKACiiigD&#10;4H/4Ob/CniTxx/wRN+M3h3wh4evtW1KSbw4bfT9NtXnml2+ItMZtqICzYXLHA4AJ7V8j/wDBl18P&#10;fiX8Nv2fPjdpPxG+HuuaBJceMtKms49a0ma1adfskoZlEqruAIHIz1r9sKKACiiigAooooAKKKKA&#10;CiiigAooooAKKKKACiiigAqCb7n4VPUE33PwpMmXwv0PwU/a1/5Oq+Jn/ZQNZ/8AS6avPP4vwr0P&#10;9rX/AJOq+Jn/AGUDWf8A0umrzz+L8K/jLMP+RjW/xS/Nn9v5T/yK6H+CP/pKP6CvgZ/yRrwn/wBi&#10;xp//AKTR11dcp8DP+SNeE/8AsWNP/wDSaOurr+x8L/u0PRfkfxRif94n6v8AMKKKK3MQooooAKKK&#10;KACiiigAooooAKKKKACiiigAooooAKK8h/bt/bT+Ff8AwT2/Ze8Sfta/GvR9cvvDPhc2g1G18OWs&#10;U14/2i6htk8tJZY0PzzKTlxgA9eled/8Ewf+Ctf7NX/BWfwT4q8ffs1eF/GWl2PhHVodO1NPGWm2&#10;1rK80sRkUxrb3M4KgAglipz0BHNAH1FRRRQAUUUUAFFFFABRRRQAUUUUAFFFFABRRRQAV8e/8Ft/&#10;+TOof+xusf8A0XNX2FXx7/wW3/5M6h/7G6x/9FzV81xj/wAkvi/8DPpuC/8AkrMF/wBfIn5GjpX6&#10;Nf8ABAPp8VP+4J/K+r85R0r9Gv8AggH0+Kn/AHBP5X1fz94cf8ljhv8At7/0iR/RHiZ/yReJ/wC3&#10;P/TkD9GqD0ooPSv6mP5RPzm+Ov7UngD4B/8ABbzUv+F+vJa+GZ/gB4d0zQPGWox/8Szwxf3us6sz&#10;QTys22zF+bONTMwCO9lbxu2dmft+CSOSBHikVlZQVZWyGGOue9fL/iXw34f8Y/8ABWL4y+E/Feh2&#10;ep6Xqf7O3gm11LTtRtlmt7q3k1XxQskUkbgq6MpIKsCCOCCCRVOL9in4m/AhPtH7B/7TWrfD+xjV&#10;Vh+HviyxbxJ4UhjBJ8u3tZZorrT0OeEtbqKFckiE8AehShL2akjhrSSqWZ9XZHrRmvl/T/2rf22f&#10;hYsy/tCfsJSeIrG3hBk8S/BHxXb6os2DjzX03UvsV1GCR9yE3TgnA3bS9aVt/wAFYP2GNLlhsfjD&#10;8Wrn4V384AXTfjF4bv8AwpIW9EbU4YYph1+aJ3Xg88HDba6ExtLZn0dntRmsH4efFL4Z/F3w9F4u&#10;+E/xD0PxPpM3+r1Tw9q8N7bvxn5ZIWZT+BrcSVZPuUuYrlHUUZ9qM+1WQFFGfajPtQAUUZ9qM+1A&#10;BRRn2oz7UAFFGfajPtQAUZoz7UKdz+Uud393FJuw1qGR60ZB6GuS+LHx7+B3wF0L/hJ/jp8Y/Cvg&#10;vTtxX7f4q8QW2nwls9N87qM141cf8FYf2MtbjmX4H+KfEfxcuLd9jxfB/wAFaj4jhWT+413ZwvaR&#10;Hkf6yZetCd0Vyn0lmqevaxpPh/SbnXNd1W1sbOzt2mu7y+nWKCCNRlnd24UKOSSQAAScAEj5t1H9&#10;oz/goH8XZGsfgf8AsZaX8P8ATbiNTD4m+NXi6FriHn/WDSNHa4MpHaOS8tm67ih4rPi/YOv/AIwX&#10;UOu/t0/HfWPjBJFIJY/B9xZLpXhGCRWzGw0eBmF2VIB/06a7wfu7MDFRjKWyM3KK6lf/AIJvftB+&#10;AP2iv+Ckf7RXjv4O6Rdx+Ebz4d+BJNN8QNbtHa+K5Y7vxJavq9tnHmwstvHaJNgCVbBWTdGY2P3d&#10;Xyj+zdBBB/wVG+LkVvFsji/Z9+HiRoMYVRrfjMYHHA4HH+FfV1efVjy1HHsd1OXNTTCiiiszQhvr&#10;G01O0ksL+3WaGZCk0Mi5WRSMFWB4II4IPBFUdI8E+E9Auftmh+HbGzmKbGktbOONmXOcEqo4yAcd&#10;MgelaTuExnucDnrSCboWG3tye9AD6KKKAPlv/gpN8Q/jV4R1n4G/Dr4KfG/W/h/J8RPjA2heIde8&#10;O6Zpd1efYV0DWL7y4hqdndwITNZwZYxFtoIBGayP+FBftTjgf8FVPjn/AOEx4A/+ZerH/BTD/ksX&#10;7KP/AGcHP/6iPiOvVx3/AN4/zr0MHTpzp6o48TVnCSUTyD/hQf7VH/SVT45/+Ex4A/8AmWo/4UH+&#10;1R/0lU+Of/hMeAP/AJlq9forr9hR7HL9YrdzyD/hQf7VH/SVT45/+Ex4A/8AmWo/4UH+1R/0lU+O&#10;f/hMeAP/AJlq9foo9hR7B9YrdzyD/hQf7U//AElU+Of/AITHgD/5lqP+FB/tUf8ASVT45/8AhMeA&#10;P/mWr1+ij2FHsH1it3PIP+FB/tUf9JVPjn/4THgD/wCZaj/hQf7VH/SVT45/+Ex4A/8AmWr1+ij2&#10;FHsH1it3PIP+FB/tUf8ASVT45/8AhMeAP/mWo/4UH+1R/wBJVPjn/wCEx4A/+ZavX6KPYUewfWK3&#10;c8g/4UH+1R/0lU+Of/hMeAP/AJlqP+FB/tUf9JVPjn/4THgD/wCZavX6KPYUewfWK3c8g/4UH+1R&#10;/wBJVPjn/wCEx4A/+Zaj/hQf7VH/AElU+Of/AITHgD/5lq9foo9hR7B9Yrdzx8/AH9qUtk/8FVPj&#10;pn/sWfAH/wAy9cz8V/2Hfif8cfCU3gf4tf8ABRj4ya7pdxu3W954V8A5RipXejr4YDRvtYgOhVhn&#10;givobHtRgelZVsDha8HGpBNPo1dfcVTxmLo1FOnNprZrRp+TWx4R4G/ZF+OHwz8M2ngz4ff8FKfj&#10;No+l2Mey1sNP8I/D+OOMd+B4X5JPJJySck5JJrY/4UH+1R/0lU+Of/hMeAP/AJlq9fx3xRVU8Lhq&#10;cVGEEkui0QTxeJqTc5ybb3b3Z5B/woP9qj/pKp8c/wDwmPAH/wAy1H/Cg/2qP+kqnxz/APCY8Af/&#10;ADLV6/RV+wo9ifrFbueQf8KD/ao/6SqfHP8A8JjwB/8AMtR/woP9qj/pKp8c/wDwmPAH/wAy1ev0&#10;Uewo9g+sVu55B/woP9qj/pKp8c//AAmPAH/zLUf8KD/ao/6SqfHP/wAJjwB/8y1ev0Uewo9g+sVu&#10;55B/woP9qj/pKp8c/wDwmPAH/wAy1H/Cg/2qP+kqnxz/APCY8Af/ADLV6/RR7Cj2D6xW7nkH/Cg/&#10;2qP+kqnxz/8ACY8Af/MtR/woP9qj/pKp8c//AAmPAH/zLV6/RR7Cj2D6xW7nkH/Cg/2qP+kqnxz/&#10;APCY8Af/ADLUf8KD/ao/6SqfHP8A8JjwB/8AMtXr9FHsKPYPrFbueQf8KD/ao/6SqfHP/wAJjwB/&#10;8y1H/Cg/2qP+kqnxz/8ACY8Af/MtXr9FHsKPYPrFbueQf8KD/an7/wDBVT45/wDhMeAP/mWqf9hv&#10;xh8etJ/bH+Mn7PHxX/aU8UfEnR/C/gLwTrWgXni7SdEtruzn1K58RRXSBtJ0+yR42GnWxAdGZSrY&#10;bBxXrFeS/sm/8pQ/2hP+yO/DP/0v8YVy4ulTjSukdGHq1J1LNn1sOlFFFecdwUUUUAFFFFABRRRQ&#10;AUUUUAFFFFABRRRQB+Wf/BeT/kvng3/sT2/9Kpa+Fj1r7p/4Lyf8l88G/wDYnt/6VS18LHrX8o8e&#10;f8ldi/8AEv8A0iB/XHh3/wAkXhP8L/8AS5n7A/8ABFf/AJMjs/8AsZL/AP8AQlr60r5L/wCCK/8A&#10;yZHZ/wDYyX//AKEtfWlf0Zwj/wAktgv+vUP/AElH81cYf8lVjv8Ar7P/ANKYUUUV9EfOBRRRQAUU&#10;UUAFFFFABRRRQAUUUUAR3dna39vJZ3ttHNDNGUlikUMrqRgqQeoPpWfpXgvwloNw13oPhuxsZGTY&#10;8lnaJGWXIODtAz0rUzjqKZ5w6Kp/GgB4GBgUUA8UUAFFFFABRRRQAUUUUAFFFFABRRRQAUUUUAFF&#10;FFABRRRQAUUUUAFFFFABRRRQAUUUUAFFFFACO6ou5jxTFuoGfYJOa+Pf+DgdJn/4I0ftAG3dlePw&#10;UJFaNiCNt3A3UfSvzM/4Md9Tu9RT9pyHUbqSZlbwWU81y2P+Q5k8/QUAfvzRRRQAUUUUAFFFFABR&#10;RRQAUUUUAFFFFABRRRQAVBN9z8KnqCb7n4UmTL4X6H4Kfta/8nVfEz/soGs/+l01eefxfhXof7Wv&#10;/J1XxM/7KBrP/pdNXnn8Wfav4yzD/kY1v8UvzZ/b+U/8iuh/gj/6Sj+gr4Gf8ka8J/8AYsaf/wCk&#10;0ddXXKfAz/kjXhP/ALFjT/8A0mjrq6/sfC/7tD0X5H8UYn/eJ+r/ADCiiitzEKKKKACiiigAoooo&#10;AKKKKACiiigAooooAKKKKAPz/wD+DoYf8aPvjQ393+wD/wCV7T6+Ov8AgyFk3fs2/HRB/D440s/+&#10;Scn+FfZP/B0AC3/BD/41KvXy9BI9/wDifafXxj/wZB5H7PPx4jYEY8ZaQ2D72k1AH7lUUUUAFFFF&#10;ABRRRQAUUUUAFFFFABRRRQAUUUUAFfHv/Bbf/kzqH/sbrH/0XNX2FXx7/wAFt/8AkzqH/sbrH/0X&#10;NXzXGP8AyS+L/wADPpuC/wDkrMF/18ifkaOlfo1/wQD6fFT/ALgn8r6vzlHSv0a/4IB9Pip/3BP5&#10;X1fz94cf8ljhv+3v/SJH9EeJn/JF4n/tz/05A/Rqg9KKD0r+pj+UT4z/AOcwXxY/7ID4F/8ATv4n&#10;r3Dr1FeH/wDOYL4sf9kB8C/+nfxPXuFexhf4KPLxX8YAAOgqG/07T9VtHsNUsIbmCQYkhuIg6MPc&#10;Hg1NRzmujc5zxP4h/wDBOD9gv4pX8mt+Mv2Q/AMmpynMms6f4bgsb9uvBubdUm9/v8dqyU/4Jw/B&#10;7w/po0/4TfF/4zeBWVsxyeF/jTrzQp7C0vbq4tR/35B9TX0FQOeQaiVODeqKU6nc+fLX9jr9o/w8&#10;uPB3/BUn44w7TmNNa03wpqan/Zbz9F3EfRgferJ+F3/BS7QE2eFv28vAmrIoOP8AhNPgaZ5n+smn&#10;6tZoD/2yI9hjn3rHvRS9jS7Fe0kfPclj/wAFe7Pi0+N37O9973Pwx1yDP/fGstVi017/AIK4WCr9&#10;utv2c9VYfe8p9f08H6Z+0Y/HP4175RU+wiHtZHiUPxG/4KiwrsuPgF8Brg/89E+L2tQ5/wCA/wBg&#10;Pj8zT/8AhaH/AAVA/wCjZ/gL9f8Ahd+t/wAv+Ea/rXtVFHsIh7SR4nN8Rf8AgqNOpjg+AvwDtW/5&#10;6t8WNbuAP+A/2FHn8xWbeaz/AMFdb9ibGf8AZx0kY4Eltr+oY/8AIlvn9K9+oo9hEPaSPn2HTf8A&#10;grxeHbefHn9nexDdWt/hXrlxs+m7W0zUzfCH/gpL4hGPFX/BQfwtpKnjb4G+B8Nq4/4HqWo34P8A&#10;3wPcGvfDkcEUY96caNPqHtZHzzdfsWftB6++7xl/wVJ+PF0v8cel2/hfTFPsDa6KjAfjn3zzUl1/&#10;wTW/Z+8S2P2P4t+NPix49z/rP+Ew+NHiG4hf1zax3sdqM/7MQ/LAH0Dt/wBo0uPc1Sp0+we0n3PH&#10;fhl/wT7/AGH/AIO6gur/AA4/ZM+Hum3yrhdUXwrbS3x/3rmRGmb/AIE5r163tra0gW1tbeOOONds&#10;ccahVUegA6VJjvmiq5YrYjmk9wwDwRRRRTEeX/s4/wDKUj4wf9kB+Hv/AKfPGlfVlfKf7OP/AClI&#10;+MH/AGQH4e/+nzxpX1ZXiYj+PI9ej/BQUUUVkanlH7eGta54c/Yf+MniHwzq91p+pWPwr8Q3Gnah&#10;Y3DQz21wmm3DRyxyKQyOrAMrAgggEEEV+FP/AAZ9/tY/tQ/Hr/goF8Q/Cfxz/aU8feNNOtvg/c3l&#10;np/izxhfajBDMuq6cglRLiV1VwsjLuAzh2GcE1+6f7fUYl/YW+NEZHX4T+I//TZcV/PP/wAGUsmP&#10;+CmHxGjLfe+Bd8fy1nSP8aAP6cqKKKAPkz/gph/yWL9lH/s4Of8A9RHxHXq47/7x/nXlH/BTD/ks&#10;X7KP/Zwc/wD6iPiOvVx3/wB4/wA69LA/w2edjP4iCiijv+NdxyH8/fwK+H//AAUG/wCCl/8AwVp/&#10;ag/Zu8Gf8FZfjN8KtH8BePvE11pMWl+JtWvbWK1j16a2is4rePUrZYI0QqFCkgBQoUDkfWXh/wD4&#10;IJf8FINF8RWGqX//AAcRfHC9htryOaaymh1jbcIjBmRs+ICNpAIOQRg8g18Q/sf/APBPu0/4KGf8&#10;Fqv2vvhxfftEeOPhyuh/EDxXqS6l4FvhBPdf8VJNF5Uh/ufPu+oFfoh8D/8Ag3h0j4HfGTwj8Y4P&#10;+CjXx315vCPijT9bXQdW19WtdRa0uY5xbzDvHJ5exvVWP48VOPNry31fXzO+rKMXbmtp2PqvXP8A&#10;gpZ+xP4W/bAsf2CvFXxp/sr4ralLDHp3hjVPDmpW6XTSxebEI7yS3Fo+9cqu2Y7nBjGXG2meMv8A&#10;gpj+xJ4D/axsP2G9e+NRl+KupNCtv4Q0nw1qeoSxmVDIvnS2ttJDb4jHmt5rpsjxI+1CGPwJ/wAH&#10;Yvwn+Aug/s8+Bf2r/wDhOl8LfGXwr4mgsfAdxp8uzUNWt9/myxZXDqtsQLhZs4ic7Bg3AI4n/g1J&#10;8M/Bz42+IvjB+2l8UviNP4s+P99rrW+uHWgGm07TbkCX7XFkfM1zP5iuwOEW3RAEDsX19tL2/szD&#10;2cPY+0/q5+iP7a//AAV6/YD/AOCfPi6w+Hv7Tfxt/svxFqVn9rt9C0vSLnULpLcnCyyLbxuIVY52&#10;7yu/BK5AJHV/sUf8FE/2Qf8AgoZ4S1Txj+yf8W4fEUOh3SW+tWM1jNZ3lk7qWQvBcIkmxgG2yAFG&#10;KMAxKsB+b/x5+LnwG+NX/BWj4kaH/wAE9f8AglHo/wAbvjx4QDW/j7x/8QPGgt9EtJI0ispCtlcz&#10;GGXysJAWxFIDDIEVl3M3mX/BtbbeNfDv/BYr9qLwb4z0bQtFvobHWf7c8P8AhAMujWd7D4gjRobR&#10;W5NvEzSxxbuQnHqTMa0vbJdx+xj7Pm66H6JeLP8Agv3/AMEnPCPwwPxbuv2qre60v/hJbnQY7a18&#10;Nal9ukvreOKWdVtZLdZjEiTxZn2+US4UOWyBN4k/4L2f8EqfC/wA0X9pK+/ansZvD/iDU59O0u0s&#10;9Ju5dSa6hAM0b2SxefEEDIWd0VMSxEMfNj3fnn/wa4/su/AD42a5+0r43+Mnwd8O+KtRs/ElppVj&#10;N4g0qK9W0tZzevOkayhlUyFI9xA3Hy1GccVy/wDwaU/syfAP41eIv2gPF/xf+EHh3xReaGNE03R2&#10;8QaTDeLaQXTai1wqJKrKpf7PCCcZIUjOCwKVatK1uuxTpUY3vfQ/aT9kX9tH9mz9ur4Rx/G/9mD4&#10;kweJNA+2yWdxItrLBPaXKBS0M0EqrJG+GVgGX5lYMuV5rwP4+f8ABwF/wSl/Zv8AirqPwa+If7TC&#10;3GtaPcfZ9X/4R/w/falb2c2Buiae2heN3XOHVGYowZGwyso/Mf8A4ID+L/Fnww/ZL/4KJv8AD7U7&#10;qzk8K+DReeHEtJmT7DcpY+Igs0WDlHHkQ/MOf3S9dtcv/wAEdfBX7d2p/sVXV3+zR/wSK+B/xo8P&#10;+Itavode8ceOPEmmPqV3MG2Naypc3iyW6IpXbGFQEMJQCZN7T9YlaPdjWHjd32R+8nhv9r/9mzxj&#10;+zJd/tk+D/izpurfDWx8N3evXninS1kuI4bG1jeS4do41MoeNY33w7PNVlKlAwK188+P/wDg4N/4&#10;JKfDv4f+F/iTf/tVQ6hp/jC3ubjQ4NJ8N6jNeNDBcyW0ks1sYBNar5sMqr5yoZAhZAy/NXxB/wAE&#10;7v2SP2vv2Qf+CUn7dng39or4e6b4X8Ma18NPEGq+B9G0fxnYazb2szaNqsd5GHtbmdkKLHZpmUh3&#10;C8k7TXb/APBsH+xL+yr8Sf8AgmnqHxU+KnwF8K+K9d8XeLtUsNW1DxJocN87WUIjjS2HnKwSPl2I&#10;XG5nJOSBjT21SXKl1VyPY0Y3b7n6Yfsr/tb/ALPP7a/wjtfjl+zN8SbXxP4burqW1a6ghkhktrmM&#10;jfBPDKqyQSgFW2SKpKujDKurH0ivxf8A+DPa9vLPwf8AtE+FIryT+ztN8W6Q9ratJlI3kjvUdgD3&#10;ZYYwT3Ea+lftBz1PcZHuM9a1pz56akZVIckmkU9f8RaB4V0O88TeKNbs9N03TraS41DUdQukhgtY&#10;UUs8skjkKiKoLMzEKoBJIANfEtv/AMHIH/BHy6+IUfw5H7U7Ryy3wtY9Wm8J6kunly+0Mbg2+1Y8&#10;8+acR7fmLBea4P8A4Oo/iJ8SvAH/AASk1DTPh/8AaBZ+JvHWl6T4snt15g00rcXHzMPuq1zb20Z/&#10;vCXaeGwfiDwv+zn/AMFIfiz/AMEvtH+CfhT/AIIwfANfAutfDu3udJ+KDeLtHt9U/e2yzR621xLf&#10;K6XGW85vMIHJRhtG0ZVq0oz5Y9jWlRhKnzS7n7TftO/t0fso/sd/BvSv2gv2hfjDZ6P4L1zUrex0&#10;fxFYWFzqlveTTxPND5f2GKYsjxxu6yY8sqMhsFc+EfEb/g4Q/wCCS3ws+LN58G/E37UsMupabfCz&#10;1C+0rw/f3mnwTZAK/aoYWjkCk4ZoyyqQQSCCB+Y//BRT4RftQfs+f8Gzvwt+DP7V2nRWfiTw38cY&#10;LTTY4dctdSxpZttVktsXFrLLGyqHZFUOSqxqMAACvqL/AILFfsFfsnfs8f8ABvzrK/DT4D+FdP1P&#10;wbo3ha40nxBb6FAuofapdU0+3uJ3udnmu8qXEu4sxzv9hhe2qdOiuEaVJb9XY/Trxj8evgx8Pvg9&#10;cftBeMvidoth4HtdHj1WXxVLqCGx+xyIrxzLKpKsrhk2bSS5dQoJIB+XPhL/AMHBP/BJ340avr2i&#10;+FP2n1t5PD/h+/1u6bWPDeoWYnsrKBp7lrcSwBp5FiR5BAgMzhW2o20gflT/AMFBPH/xC/4hgv2V&#10;dMttbvBYat4u+yattkO2eK2/tX7PA57ovkoVU8Awrj7ox9v/APBZr9hT9g74Wf8ABDnxDqHw1+D3&#10;g3Tx4M8NaLceB/FWm6XBDeyzPcWsKzfaIwHma4jkbzNxYSeYWbLKrUSrSkny9EnqHsY6KXV20Psj&#10;VP8AgqN+wpon7HWm/t+al8cvL+EmsXzWeneLP+EZ1M+dMt1LaFfsotjdD9/DKmTEBlc5wQT6BqH7&#10;UnwL0v8AZjX9se+8bsvw4fwbF4qXxCul3TE6RJbLcpc/Z1iNxzCyv5fl+YBwVBBA/D34ngn/AIM5&#10;vhuq5/5HSYt7D/hK9U/Tp7V95fFPxFpWif8ABr3b6jqd/HDDJ+yDo9mskzBVM8uhW0CR5/vGR1UD&#10;qSQO9XGrKV79FcUqMY2t3sfV3hn9t39nX4ufsdXX7afwg+NGgr4Dm0e/utK8ZeKILnTtPRraWa2Z&#10;50uEinWNbmFoyNqu+MJksmfyN/Y0/wCCh3w+0T9sPwb4/uv+C92ueLNY17xRfw/ELwl8Q/DGt2vg&#10;vULW5mBhh0xZ1EWkNEudsr4QP5a8R+ZHJ4F+1h448caH/wAGsn7LXg/Qr24g0nXvidr668ImIWfy&#10;tW1ySGKT1XeDIAf4olPVQR7H+1B+yN/wU6+P37EVp8BV/wCCLH7P/gbw5bafp7eHfHnh/wAb6HDe&#10;acFeMx3C3T6h85mU7HMjN5gnyckg1z1K1SVn5XNo06aun3sfQH/Bw9/wWb8ffsjeP/An7J/7L/xi&#10;i0LXL66a9+K19b6RP9v0vTS9q1osE7J5YE6NdFjBvlURIAyFxu/QT4T/APBQ39jP4yfsvX37ZngT&#10;486dJ8MdJkuItQ8YavZ3OmwQvAyrIGS8iikzuZVX5PnZgq7icV+Ef/BYr4GfEr4Z/s6fsE2H7UXw&#10;s0HTPilJY614f8cXlqljdzarZafd6Rb6atzd2xdbsLZNGRl3CmaQZyz5+lv+Drvw/pX7Nn7Hnwe/&#10;Z0/Zy+FGg+DPh1r3jzUdQ17SPCWh2+nWBvoLaEWyOkCIgLie4kPTcYQxyYwVv2s48z9PxJlThJQi&#10;vP8AA+2PhH/wcO/8Ek/jR8TLH4VeFf2oVs9Q1S7W20+68Q+HL/TbKWVjhQ1xcwpHCCeAZSgzxnJF&#10;fa6MHUOoO1hlW28EeoPf8K/BL9s/9j3/AIKhftEfsg2/wIvP+CL3wB+HOkae2nnw/wCNfDnjbQrW&#10;70zZLGq+XO+oYdZ1/dvvLb/MzywUj9gP+CcXh/49+Dv2E/hX4M/ahs/s/jrRfB1rp/iAf2pBeM7Q&#10;AxRu08DvHKzRJG5dWbJbJJOa0o1JS0kZVqcYxTie3UUdOKK6DAK8l/ZN/wCUof7Qn/ZHfhn/AOl/&#10;jCvWq8l/ZN/5Sh/tCf8AZHfhn/6X+MK48b/BOrCfxfkfW1FFFeWekFFFFABRRRQAUUUUAFFFFABR&#10;RRQAUUUUAfln/wAF5P8Akvng3/sT2/8ASqWvhY9a+6f+C8n/ACXzwb/2J7f+lUtfCx61/KPHn/JX&#10;Yv8AxL/0iB/XHh3/AMkXhP8AC/8A0uZ+wP8AwRX/AOTI7P8A7GS//wDQlr60r5L/AOCK/wDyZHZ/&#10;9jJf/wDoS19aV/RnCP8AyS2C/wCvUP8A0lH81cYf8lVjv+vs/wD0phRRRX0R84FFFFABRRRQAUUU&#10;UAFFFFABRRRQB8//APBVbxV4k8D/APBND9oPxh4N8RX+k6vpfwU8T3Wmappd29vcWdwmmXDRzRSI&#10;Q0cisAyspBBAIIr8ev8Agzm/ag/ac+P37SHxk0v46/tE+OvG1npvgnT5rG18XeLr3Uo7aRrxgXjW&#10;4lcIxAwSACRxX66f8FhSU/4JT/tIvnr8DfFA/wDKXcV+LH/BkNGG/aQ+O746eB9KH53kv+FAH9HA&#10;+lFA6UUAFFFFABRRRQAUUUUAFFFFABRRRQAUUUUAFFFFABRRRQAUUUUAFFFFABRRRQAUUUUAFFFF&#10;AHyX/wAF3bIX/wDwR6/aHgI+78Nb6T/vja//ALLX5U/8GN05Gv8A7TFqP4rXwg/5NrP+Nfsd/wAF&#10;Tvg38RP2hf8AgnF8bPgf8JPDTax4o8U/DjVNO8P6VHcRQtd3ckDCKMPKyRrlsDLMAO5FfnB/wanf&#10;8EwP26/+CdXiz42al+2T8B5vBlr4tsdAj0CWTxBp179qe2kv/NGLO4lKbROn3woO7jODQB+zdFFF&#10;ABRRRQAUUUUAFFFFABRRRQAUUUUAFFFFABUE33PwqeoJvufhSZMvhfofgp+1r/ydV8TP+ygaz/6X&#10;TV55/F+Feh/ta/8AJ1XxM/7KBrP/AKXTV55/F+FfxlmH/Ixrf4pfmz+4Mp/5FdD/AAR/9JR/QV8D&#10;P+SNeE/+xY0//wBJo66uuU+Bn/JGvCf/AGLGn/8ApNHXV1/Y+F/3aHovyP4nxP8AvE/V/mFFFFbm&#10;IUUUUAFFFFABRRRQAUUUUAFFFFABRRRQAUUUUAeN/t+fsVfDv/god+yf4q/ZC+K/ifWtH0DxctmN&#10;Q1Dw9JEl5ELe8gul8szRyICXgUHcjcE98GvLv+CUX/BHj9n3/gkP4Q8X+DvgH8RfGXiK38Z6la3m&#10;oyeMLq0kaF4I3jURfZ7eEAFX53biSOMdK+taKACiiigAooooAKKKKACiiigAooooAKKKKACiiigA&#10;r49/4Lb/APJnUP8A2N1j/wCi5q+wq+Pf+C2//JnUP/Y3WP8A6Lmr5rjH/kl8X/gZ9NwX/wAlZgv+&#10;vkT8jR0r9Gv+CAfT4qf9wT+V9X5yjpX6Nf8ABAPp8VP+4J/K+r+fvDj/AJLHDf8Ab3/pEj+iPEz/&#10;AJIvE/8Abn/pyB+jVB6UUHpX9TH8onxn/wA5gvix/wBkB8C/+nfxPXuFeH/85gvix/2QHwL/AOnf&#10;xPXuFexhf4KPLxX8YK/Ob/gtb/wVU/bX/YR/aH+Cf7PH7GPwr8A+Ktb+Ls01hZ2PjS0uWabUDd2t&#10;tawxSR31rHEHe4wWlO0cEsoBNfozX4s/8HMXxA174T/8FG/2M/il4V+HeoeL9V8NeJP7W0vwlpJf&#10;7Vrdxbavps0djDsSR/NmZBGu1Hbc4wrE4NYiTjTuvL8yaCTqa+Z0/wAWv+Cnf/By7+y54D1D43ft&#10;K/8ABMP4Vx+DfD8Ju9fuPD94biS2tl+9I32bW7tkQDkuYmVACzYAzX6K/wDBPv8AbZ8B/wDBQr9k&#10;7wt+1V8PtKm0u38QQzR6hot1IHl02+glaG4tmYYDAOuVbALoyMVUttr81/2qf+Cs/wDwVV/bF/Z3&#10;8afsufC//ghN8XPCF38QPDt54euPEHiW11KWC0t7uJoJT+90y1RW8uRgHeUKhIY5AwfFf+CoP7DH&#10;jf8A4J5f8G3/AMMfgH8VprdvFUnxwttX8TW9ncCWK0urqy1Rhbo44by4liQkZUuHIJBBOUajjJuL&#10;ukuvc29nzRSkkm307H73HxJoB1lvDqa5ZNfpH5kln9qUTKvqUzux05xggg1Hq3i/wp4emS38R+KN&#10;O0+SX/UpeXkcbSfQMwyM9/avyj/ZP/4JKeCP2QPhQv8AwW7+Mvxt8beP/jZovwt1f4h6xa6xdQf2&#10;ZNfXGhzzvEyCHz3KCVo9/nAEqGCIAErxX/gld/wR58Cf8FnPgh4j/wCCif8AwUb+NHjnxJ4s8d+I&#10;r200VtJ1xLc2FtbsYzId8cgGJN6RwALDHHGoCkNhdPbVNNNTP2MNbvRH7rI++PfxyM8Nms/WPGHh&#10;Lw3NHB4m8VabprTf6lb+8jhMn+6Gb5q/HH/git+2p8VP2O/iP+1R/wAE6fiz491Tx9ov7OXh/Xtd&#10;8DX2oNiSPT9InaC4tV3GRoo5A9s6RbmSIiUAMCMec/8ABJ7/AIJTfDH/AILd/Bvx/wD8FAP+ChPx&#10;o8deIPGPiTxpfaXY3Gm6pFAunxQwRSeaFeN1OGuNqQgLFEkQAU5G0da6XKrti9jHXmeiP3kEquN0&#10;TBl6hh3rNfxl4Vj1oeG5PE2nDUGxssft0fnPnkAR7tx4/Ovyw8UeFf29P+CFn/BDv4qad4y/aS0n&#10;xprmj3Nrp/wzvNPhun/4Re1vriGzkjSWcqxWNHaaJNgSOVuC6sFH5b+FbH/gjh4l/ZVuvFPxq+K3&#10;7QN1+0dq2lzaxdeL7XTVksIdck3TRgiRjJPH5jKJJi4kdt0qsuQoipiJRtG2u46dGMru+h/VUpYj&#10;LAj1G3n8q8Q/bn/alvv2c/2Nvit+0J8KJfD+reIvh/4RvNWs7HUJTc25ngQsiXEcEqSbdwIwHUjJ&#10;wRk5/G/4lf8ABWv9rnxF/wAG3um+L7r4matD42m+L3/Ctde8ZPO66ldactlJqAkE3Dea8PkwPMSX&#10;dVk3EsxYdp+15/wbv/Cj9i//AIJV+KPj98KfjP4zsPiz4f8Ah/8Aa/HV7BrijS9ctJEX+0NOMCIu&#10;LcrnywWOTEhfcSNqliJSTUF01dwjQipLnfXTzP06/wCCRf7X/wASf29f+Cefw/8A2s/i7oWh6Z4i&#10;8Wf2sdSsfDVvPDYxfZtWvLOPyo5pZXXMduhOXOWzjAwB9JZ4zX4J+LP+VMzwrj/oOyf+pvd1+gXm&#10;qn/BtFuZvvfsNbVPqf8AhDv8eKuFXo+iuFSnFO672PuklgOPpVG48TeH7XVo9Audds49Qmj8y309&#10;7pFnlX1CZzj3xX4XeAzt/wCDMvxMd3/MU6/9zrb10X/BOb/gkN8OPDH7H3gj/gtb+1V8X/HXibx7&#10;4G8Er480Dw4l9b/2bBp+kWjS6VaOJIHmcJbWtuy7JIgmERVwu4r6xLS0elw+rq7vLrY/azWfF/hT&#10;w5NHb+IvFWm2Ek2fJjvLxImkx/dDMNw+laEcnmIrjGGGeGz/APrr+WD4DfGf/gmp+1nceNP2hv8A&#10;gsV8WPjl4o+KHijWpRZyeC7GJrXTrMIDGyO2RwzMqQhFijSNQFOcD9JP+DVv9rv4h/EO0+LX7H+u&#10;eNtZ8T+DPh5c2t38MNY8QQyR3kWkyTTwiBkdm8qILHBIkKkiNppQCV2gEMRzTUWtwqYeUI8y6bn6&#10;+0UUV0nOeX/s4/8AKUj4wf8AZAfh7/6fPGlfVlfKf7OP/KUj4wf9kB+Hv/p88aV9WV4mI/jyPXo/&#10;wUFFFFZGp5r+2Z4e1vxf+yH8UvCHhrSri/1LVvhzrllp9jZwmSa5nlsJ0SNFHLMzEAAckmvwF/4N&#10;dv2Y/wBqb/gnz+3h4t+Mv7Yv7MPxA+HHhXV/hfN4etfEHjTwjd6daG/uda0jyYjJOiqCQjseeFVm&#10;PCsR/SFIcLXyt/wWPXP7CviDBx/xN9N55/5+U9P6EH6V5ec46pluVV8VBXcIuST62TZ6WS4KnmWb&#10;UMJUdlUlGLa6XaVz6lguhMm/IqavkL/gk7+2gv7RHwi/4Vd461IyeMPCNusU0k0mX1CxHyxXHPVl&#10;4jfryFYn95gfXgPbFPJ80w2c5fTxlB3jNXXl3T80wzbK8XkuZVMFiVaUHb17NeTVmfJv/BTD/ksX&#10;7KP/AGcHP/6iPiOvVx3/AN4/zryj/gph/wAli/ZR/wCzg5//AFEfEderjv8A7x/nX0uB/hs+cxn8&#10;RBTZGdV3IB94Z3dAM8/59fzp1FdxyH5N+N/+Da34/wAn7VvxQ/ar/Z//AOCtXi74V6l8TPGGraze&#10;W3hHwZdWs8EN7fyXgtHuLfWIWnVC4GSqgld21TwLsP8AwQG/4KYQyrK//Bxd8bnCsCVNjq/Pt/yH&#10;6/Veis/Y0zb6xU66/cfCP7R3/BFVv2xf+Cjvhv8AbV/av/aR/wCEt8E+C5I18J/BxPBIt9NtoowH&#10;RJpnvZFm3z4llHkJ5wVIyVjVVEdt/wAERLf4S/8ABTxf+Ck37JP7Tn/Cso9Uk3eNfh+ngk6hZ675&#10;rn7anmLeQeQk/wC7kCiN/LnXzR0CD7yoo9jT7E+1qJWufmb+0t/wbs3vj39sTxV+2F+yN/wUF8df&#10;A/UvHV5JdeMNP8LWMjGeaVxJcbLm3vLV0jlkHmtFIJcSMxzjaqd5/wAE6v8Aghp4X/4Jr/tj+Jv2&#10;mPhP+0rqmvaH4m8Ex6Ff+F/E2gmS+luf9Emlv31H7SAzyXNu0hQQABZyoPyZr72ooVGnGV0gdWo4&#10;2bPjX/gkf/wSbH/BLJPiban4/f8ACcf8LI8QW2pgt4TOl/2f5X2jMfF1cCXIm65U5XAU5yMr/gjX&#10;/wAEcJP+CSa/EpR+0R/wsBviJdaVO4Xwj/ZY05rT7ZlR/pc/nBvtfB/dkeX0+bj7fooVOEbWW2wn&#10;Um73e58P/wDBKn/gjXpX/BMvV/jRe658dLb4kaf8ZJrFr3TLrwaNPjso4G1HfA4N1cLcpIL7achM&#10;BGypBIHgeu/8Gynij4c+NNeuf2F/+CoXxT+C/g/xBem5u/BukRXUsQzn90ZoNRtfMjUfKpkRnCYB&#10;ZyCx/Vyil7Gny2sP2tTmvc+K/wBmH/gih8Cv2Qv2A/ir+xb8IfG+ozax8YPCep6T4s+Ims2azXU0&#10;11Y3FpFN9nV0XyoBcOywBwSWYtJli1egf8Erf+Cfjf8ABMf9ka3/AGWIPix/wnDWuuXupJrz6CdL&#10;D/aGDeWYPPnK7SMbt/PPyg4DfSlFUqcItNLYl1JPRs/Oz9i7/gj3p/8AwSy/ZX/aO0fXP22f9D+J&#10;3hu5muPHDeFTpf8AwhoSyvUa8H+myeaYxc+buDwkeSCGGdydP/wbwaP8XLD9gnUte+KPxd8SePLP&#10;Xfibrd74J8X+K5rg3mraEjRWlrdGO4llkt0lNtJKsRdgBJwW5Y/cetaLpHiPRrrw/r+m299Y31vJ&#10;bX1heQLJDcwOpWSN0YEOrA7WVgVIyCCCQX2trbWFvHZ2dvHDDDGscMUahVRAAAoAGAAAAAOMAYxi&#10;lGmoyui5VXKOpw/7UH7Nnwm/a9+A3iT9nD44aC+o+F/FVittqVvDMY5VKuskcsbjlZI5EjdTg4aN&#10;eCOK/MeL/g12+K+m+FH+Bnh7/gr78VbH4RzSssnw5XSZ1tWgMplKFV1JbdmMhLk/Ztpclyua/Xai&#10;iVOnUeqJjUnHZnwf+13/AMEIfg38dP8Agm14P/4Js/AT4n3Hw58O+DfFVvrkOtXXh8axc38yQ3iy&#10;yXAE9sGllkuy7SbgAF2qgUKo9s/4KAfsKH9ur9gPxF+w2Pil/wAIv/wkNjo9t/wk/wDYZvvI+w39&#10;pd7vs3nRby/2XZjzV2l85OMH6Eop+zhr9wvaS018z410n/gjf8H9a/4JR6D/AMEuvjZ4zm8T6f4d&#10;sZF0/wAZWekpYXVre/a57iK9hid5hFInnNGRvbem5CdrsK/PP/goh/wQa8a/srf8E6PH3xH+MX/B&#10;SL4lfFTw78N/D8Vx8P8AwDqKz2mlaRcefDbI3lS3lyh8uGR1VYlhAyP4QUb91qwfid8MPh78Z/Au&#10;o/C/4seDNN8ReHdYhEOq6Lq9qs9tdRhlcLJGwKuNyqcH+7UVKMJRsl5GlOtKMr363PzW/wCCT37G&#10;nw0/b9/4Nt/h9+yv8V7y8s9L8RW+utHqWmqpuLC5h8UajLDcRhuG2ugyp4ZSy5G7I5Cw/wCDXb4j&#10;aj8LLj4EfFb/AIKx/E7xJ4DtdMnh8NeBf7Mnt9J026CN9lma3k1GaKRIZikpjjSLeU2h4925f1S+&#10;Evwf+FvwF8A2Hwo+CvgDSfC/hnSvN/szQ9FsUt7a282V5pNkaAKN0skjnAGWdj3rpKPYxcVzLpYP&#10;bTTfK+tz4t8D/wDBFX4JL/wSj0L/AIJYfHnxxdeMtJ8PyX11YeMbHS10u7tb6bUbu9iuoImknELx&#10;fa2hILuHTeG+WQqPl9/+DX74qeIfDWm/B34q/wDBYX4reI/hXp0kKxfDdtOnjt47eIjy4o/N1Ga3&#10;j2jAUi3ITgqvFfrlQTiq9jT7eRPtqkevmfCP/BQr/gg78Af2z/2ZPhb+zj8LPHM/wsHwd3w+B9W0&#10;3SBfeRayRxrNFLH50LSvI8UUrTeYHMiFiSXYnevf+CPeg/Gn/gnaf2CP23f2mfGHxavP7am1az+J&#10;msySR6rZ3paQwzR+dNcFjGskke13cFHZcAc19oZ9KKPZwlrYn2svhvsfke//AAbC/FLxd4e034P/&#10;ABw/4K+fFbxb8KdIuITa/Dv+zpoYYreHAjji87UJ4Idq5VWFsQmSQoGQe3/4Kq/CPTPg/wDEb9jn&#10;9n39kf49eJPAuoeGfHVjpeh/B/wOt1/xUeitdaf9pu7xobmPyrW0hsp2kmmSXzGuXLEfvXr9Oap3&#10;Wh6Rd6za+IZ9JtZL6zhlhtb6S3UzQxSlDJGj4yquYoyyg4by1yDtGJdGPLZaGka0uZOWpaVdoA/p&#10;TqAMDFFbGIV5L+yb/wApQ/2hP+yO/DP/ANL/ABhXrVeS/sm/8pQ/2hP+yO/DP/0v8YVx43+CdWE/&#10;i/I+tqKKK8s9IKKKKACiiigAooooAKKKKACiiigAooooA/LP/gvJ/wAl88G/9ie3/pVLXwsetfdP&#10;/BeT/kvng3/sT2/9Kpa+Fj1r+UePP+Suxf8AiX/pED+uPDv/AJIvCf4X/wClzP2B/wCCK/8AyZHZ&#10;/wDYyX//AKEtfWlfJf8AwRX/AOTI7P8A7GS//wDQlr60r+jOEf8AklsF/wBeof8ApKP5q4w/5KrH&#10;f9fZ/wDpTCiiivoj5wKKKKACiiigAooooAKKKKACiiigD5+/4KqeDfGXxK/4JtfHv4b/AA68LX2t&#10;69rnwg8QWOj6Ppdq81zfXM2nzxxwxRoC0js5ChQMkkAV+Tn/AAaEfsS/tffsm/HD40a9+0x+zN45&#10;8A2+seFdKt9In8YeF7rT47x0uZmkWNpkUMygqSBk/MK/eSigAX7oooooAKKKKACiiigAooooAKKK&#10;KACiiigAooooAKKKKACiiigAooooAKKKKACiiigAooooAKKKKABlDDDCmiKMdFrL8feO/CHwv8D6&#10;x8SPiB4jtNH0HQdNm1DWtW1CYRwWVrChklmkY8KiorMT2ArzD9m7/goF+xp+2F4g1Pwt+y5+0x4P&#10;8eahottHc6xa+GdWS6a1hdiqu+w4ALAgHnkUAey0UUUAFFFFABRRRQAUUUUAFFFFABRRRQAUUUUA&#10;FQTfc/Cp6gm+5+FJky+F+h+Cn7Wv/J1XxM/7KBrP/pdNXnmfmx7V6H+1r/ydV8TP+ygaz/6XTV55&#10;/F+FfxlmH/Ixrf4pfmz+38p/5FdD/BH/ANJR/QV8DP8AkjXhP/sWNP8A/SaOurrlPgZ/yRrwn/2L&#10;Gn/+k0ddXX9j4X/doei/I/ijE/7xP1f5hRRRW5iFFFFABRRRQAUUUUAFFFFABRRRQAUUUUAFFFFA&#10;Hz3/AMFT/wBtXV/+Cdv7CHjz9sjRPAMPii48FwWMkeg3GoG1S6+0aha2mDKEcrtE5b7pztx3yPBf&#10;+CD3/BaTxR/wWP8ACfxI8TeI/gJY+Bf+ED1HTbWKGx8QSX/2v7VHcMWYvDHs2+RgAA5zzV7/AIOa&#10;EMn/AAQ8+Oygf8w/RT+Wvaca+D/+DHZ8/DP9oqMfw694bP8A5A1H/CgD94KKKKACiiigAooooAKK&#10;KKACiiigAooooAKKKKACvj3/AILb/wDJnUP/AGN1j/6Lmr7Cr49/4Lb/APJnUP8A2N1j/wCi5q+a&#10;4x/5JfF/4GfTcF/8lZgv+vkT8jR0r9Gv+CAfT4qf9wT+V9X5yjpX6Nf8EA+nxU/7gn8r6v5+8OP+&#10;Sxw3/b3/AKRI/ojxM/5IvE/9uf8ApyB+jVB6UUHpX9TH8onxn/zmC+LH/ZAfAv8A6d/E9e4V4f8A&#10;85gvix/2QHwL/wCnfxPXuFexhf4KPLxX8YK/OD/grt+wX+1l+0//AMFKP2P/AI/fAv4Vf254R+Fv&#10;jyz1Hx3qw12xtf7Mtk1jT7h5PLuJ45ZsRQStthV2O3AGSAf0foracPaRszGE3TldDfLXbjYPpXwP&#10;/wAHGv7FX7TX7eX7B2i/Bn9lL4af8JV4mtfidp+r3Om/2zZWO20jsr+OSXzLyaKM4eeIbQxY7sgE&#10;AkffVFEoqUWu4Rk4yUl0PNfCHwXi8Sfsh6Z+zv8AFPSpIYdQ+GsHhzxNYx3CMyrJp62txEHUspIB&#10;cBhuXuMjr+VP7PP7Hf8AwcN/8EiLbxN+zZ+wx8Ovht8YPhlqeuS6j4f1XxHqVvbyac0gVTIIpr60&#10;eKRgiF4v38W5SVJ3MT+0FFTKlGVvIqNWUb6Xufnr/wAEfP8AgkJ49/Zj8NfFT42/t2a9YeKPi18e&#10;GnXx2thIjwWdjcNK89sJURQ0k0kzSSmMCMbI0TcELv8AMXwC/Ys/4ODv+CR+n+NP2Yf2Cvht8O/i&#10;l8Nte16bUdB8Sa5qFpbXGnPLEsRn8ia/tmjmKRxb4yLiINH8u4M2f2nzRUujHpoV7aXXU/Mv9lb/&#10;AIIe/GPUv+CUXxI/Y5/bY/aB1XVPG3xVnXU2nTWp76z8K3VuyTWMEQkYo4FwhknMSxiRZDEp+RZj&#10;4v8ACLwB/wAHT37KP7Ptr+w/8J/gh8M9c8P6DpsujeGvibJ4gsmvtPsyWWF4Gm1CJsQo2IvMtGZF&#10;VQVOBX7OUUvq8Vs7D+sS6pM/O39pD/gkn+1V+2p/wSMt/wBlD9rL9pxPF3xpstXTxPpfia6gih0+&#10;21JEkSPT2aCBGktxDLJGbhkMhkdpcFcQ18s/FX9nn/g52/aZ/Yrvv2APif8ABP4e6R4WsPDK2dx4&#10;tXxPZNq3ieGxh329i0i38ih53hijMjwwglwZZEXzCf24opyoxl1Eq81vqflz4A/4JLftPfEX/g28&#10;0n/gm18QdHs/B3xUs1vrxNN1HUre6t0uE8S3WpQQPPaSSRgTQtGu9WbyzKNwyrLXiGifs2f8HMXx&#10;G/Ygj/4JmeK/gT8M/CPw+0/wivh1vGM3iCzl1S+0mBMLZK0GoSpmSNFtwzQRZVgHeMFnH7a0VP1e&#10;N73fYFXl2W9z8l/C/wDwTM/be03/AINmde/4J8XvwUC/F+9vzJbeEV8Sab86/wDCUQ32ftQuPso/&#10;0ZWk5lHTb97C192fsS/s6a94N/4Jr/DX9lX9oDwitrf2fwj0/wANeMtDa6inEb/YFt7mDzIWeN+r&#10;LuRmU9iQa98oq40Yxd/KxMqkpK3nc/F39nT9jn/g4S/4I/P4m/Z0/YZ+F3w1+M3ww1DxBJqWh6l4&#10;ivra1e2aRFRpfJl1GzlidkSLfHumjDR5Q/Mxb7o/4JN/Bb/gpx8O/AXiHxr/AMFNv2iIvEniLxHq&#10;An0fwZYw2klv4ch3Ss4+0Qxgu7l0URqzxxJCoVmLts+uqKUaMYyvccq0pRtZBRRRWxkeX/s4/wDK&#10;Uj4wf9kB+Hv/AKfPGle+eK/2gvgR4D12Twv44+M/hXRtShjV5NP1bxBbW8yK3RikjhgD2OOa8D/Z&#10;x/5SkfGD/sgPw9/9PnjSvhn/AILHwqv7c+uSqPvaPp+78IF5+vNfnXG/EVThjBPFwgp3mo2ba3Tf&#10;RPsfonAvDdPirMfqc6jhaDldJPZxVtWu5+qS/tX/ALLjcj9pDwH/AOFdZf8Ax2nf8NW/su/9HIeA&#10;/wDwr7L/AOO1+A4JxwKNx9P0r8r/AOIxY7/oEj/4G/8AI/Wf+IL4H/oMl/4Av8z98rz9rX9le1t2&#10;uLj9pTwCkaKWd28YWWFUDkn97wBXyr/wVD/a9/ZP+Mv7IGveBfg/+058PvFWuNqFhMuj+G/GVjfX&#10;RjS6Tc/lQys20d2xgV+TnxNOfht4hBXP/Eju+o/6YtXwD/wSNkc/tIathv8AmTbgf+TVrXu0uLq3&#10;FHCOZValJQ9nC1k735k1+B4VTgnD8L8Y5ZThWc/aTvrG1nFxa69T9TP2ffjd4w/Zy+Luj/F7wTIv&#10;2zS7kGaBmwt3bniWB+PusuQD/CcMORX7p/BL4v8AhT47fDPR/ix4HvRPpetWSz27ZG6NslXjcdnR&#10;wyMOzKa/n7PSvsz/AIJBftmj4KfEtvgF4+1fZ4b8W3i/2bNcONthqRUKvJx8swAQ9fnCYwNxr43w&#10;24o/sjMPqWIlalVfyjJ7P0ez+T7n2fihwp/bGW/2hho/vqS1XWUOq82t1812PrT/AIKXf8lg/ZR/&#10;7OCn/wDUR8R16wO/+8f515N/wUrbd8Xv2T2/6uCm/wDUR8RV6yO/+8f51/UGB/hs/lfGfxEFFFFd&#10;xyBRRQTjmgBGYINzdhmvGpf+Ci/7AEHjk/DKb9tr4Tr4gW8+ytpDfEDThOLjds8nb53393y7eueM&#10;Z4r53/4OQf2gfiL+zz/wSk8baz8LtWuNN1TxJqVh4dl1S1YrLa2l1IftG0j7pkhjeHPUCU4IOCPm&#10;/wDZx/4N7P8AgnN8e/8AgkJ4B8XeI7P/AIRbx34y+HOk+JdQ+LjalLJJpt1dRR3jAwyTpbGFQ5gK&#10;kLhNzblf56xlUnz8sUbQhDk5pux+umq63o2haXca5req29nY2cTS3d5dzLHFDGoJZ2diAqgAkknA&#10;AJPQ15X8Of8AgoF+wr8X/HVt8MfhX+2N8MfEXiK8kMdnoei+OLG4urhwCdscSSlnOAThQTgZ6V+V&#10;v/Bdrwx8Sf2dP2Cf2XP+CbnhT9pfWPEnh3xh4sGh6/46upF8zVLG2kt1tYpjGxDwRfa0ITcQRaxl&#10;iSua6P8A4LDf8ENv+CfX7J3/AATH8TfHX9mv4fXvhPx18MLfTL/TfF1p4gupLrUZFube3k8/fKyb&#10;n84yho1QpKqBCqfIZ9pUu0ltuUqdPS7ersj9a/iX8YPhN8GNDg8TfGH4n+HvCmm3V9HZWuoeJNag&#10;sYJrl1LJAskzKrSMqswQHcVViAQCa4fxT+3r+xD4G+JEnwe8a/te/DTR/FUN0ttP4d1TxvY295FM&#10;SAInieUMr5I+UgHkccivxx/4KxftN/En9qb/AINqv2b/ANoT4nXdxJ4o1L4kafDqmpXDHzru4s7f&#10;XLP7YxGPnm+zCYnuZM8nkdp/wV//AOCJv7En7JH/AARq1345eC/h/NJ8VPCEOgXOrfEC41q7lutY&#10;u7rUbW0u3lSSVoyshu5XwFBUomCPm3TKvU1cVe1mVGjD7T62P2c8bfEHwJ8NPCF58QfiN400rw/o&#10;OnxeZfa1rWoR2trbJuChpJZGVEBJABJGcj1FedfC79v79hr43eMbX4d/B79sD4a+KNfvWZbLRNC8&#10;a2V1d3DKpZhHFHKXchVLEAHgZ6c1+T37Wn7MX7bX/BRH/g3d/ZtvPgQ2qeLdT8N2MN/4n8M293/p&#10;er2lvFcW0EiByPtUsIVVEWWkbdlQz7Qfmr4afHD/AIJDeEPjB8PbP9tj/glb8Uv2cvEvhnUobiTW&#10;vCfibU47e5mRkKT3NveBLyOON1DfuGkmHOWkPFOWI5ZJbeoKhHlep/RL8Tvj/wDAf4JXOl2Xxm+N&#10;nhHwjNrjumiw+JvElrYNqDIyq6wCeRTKVLoGC5K71zjIzc+Jnxd+FHwW8Of8Jj8Y/id4f8JaP9oW&#10;3/tbxNrMFha+cc4j82dlTcQDhc5OOK/G7/g7C1zTNf8AiT+xr4g0PV4b6xvtd1+5s7y3kDRzwvN4&#10;fKSIRwVI5BHUdzXvn/B2RMsX/BKuPDht3xO0cL6NiK7JHp7/AP6qt1Je/wCRMaUXyeZQ/wCDjT/g&#10;pV+1N+xR8Pvgj42/Yp+Otroln461TUPt2pafo+m6pFqdqkVo8LI91DOuwiUsrRhchs5YYA9A/wCC&#10;wX/BZRf2Ffi18Iv2dfgz4g8F3fiHxx44jsPH19qmuQyyeENNR7Elp7YMDbvNFfeZHNOQgSCRtjgh&#10;k+Af+DhA5/4Jn/sEnH/MlWn/AKZdIrt/+DmT9j39nWy/4KB/sy/EaD4fMutfG7xzLp3xOv8A+2Lz&#10;/ic29nJoFjAuzzdluUt5ZI90Cxk7tzEsAwxlUklL5fiaxhGXLfz/AAP2g074+fA3WvhfJ8cdI+Mv&#10;hW78FwwyTTeL7XxBbSaXHHGxSR2ulkMSqrAqxL4UggnIrj/hZ+37+w58cvGEPw9+DP7X3w18Va9d&#10;b/sui6D42srq6n2oXYJFHKWchVZjtBwFJ6Cvi7/gsB+zT/wS+/ZU/wCCZnhn9lX4u+P/AIg/C/4W&#10;6f4qkm8K+D/hrqT3+oa5fMbm5Nqft/ntNH5ksk2JZI41kEOXXEYP5Nft6Wnwm+C/xW/Z3+J37JH/&#10;AATr+Jn7OVrZ66zaX4j+Id1cRan4rmtJtOZLsQSOfKMZcM0qHZKbrCgKm2nUrzp+7p95lToxkmz9&#10;cv8AgoL/AMFv0/Zu/wCCmHwf/YU+G3ibwLb+HdY1TTrr4reONU1qGZNHgkvpYZNPf94sdnIsdv5k&#10;jTHcI7mPAjOHb1P/AIKTfFn9pbxJ4P8AhT40/YE/4KI/BP4Y6TrGvTNq2teOvEGnfY/FVlmMRw6f&#10;NNaXcczqRLkxFPvLlumPzR/4K9fsZfs16t/wcb/BP4Q3/wANfP8ADvxhs9D1b4iaedavR/bF3d6t&#10;qNvcS+YsweDfDbwrtgaNRsyoUlifTP8Ag5j+CXwt/Zv+Bf7JPwI+CvhddG8K+G/Ht5aaLpq3k1wb&#10;eHFodnmzu8j8k8sxPPXphc0/fv0NPZw5oruftB4j8VeGfBXha88aeNPEdjpOj6daG61HVtUu0t7e&#10;1hHWSSRyFRB6seO5PWvOPhL+3d+xR8evGK/Dz4J/ta/DjxZrzI7x6L4e8Z2V3dOqLuYrFHIWYAcn&#10;AOB1r8w/+DmHx/42+NP7Xv7MX/BNabxRqGh+BfiN4ssZPFd1ZTFBdtd6pDYR7s/Kwt0MsgVsqWlV&#10;mBKKRmf8F0P+CO37Fn7D/wCwen7Yf7FPhGb4ZeOPhn4i0mW01bS/EF49xqSzXcVsF3TTMVmR5FnE&#10;qYbELjkNxo6k+ZpdNzONOOl+ux+wHjb40fB34aeIdB8I/Eb4seGvD+reKrw2fhnS9a123tbjV7gP&#10;Ghhto5XVp3DzRJtQMd0irjJAri/+G9f2If8AhZx+Cv8Aw138Nf8AhL11L+zm8M/8JrY/bhebtn2b&#10;yPN3+dv+Xy8bt3y4zxX4n/8ABxB8bfiN8X/2a/8Agn1+0BqniObTvFviPwbfa5carpbG2kttRmtv&#10;DkzXMJTBiYSncm0jaQuMYrvv+C+n/BGr9g/9h/8A4JqaX8Wv2dvhhcaT4t8N+KNK0+68UXGtXM9z&#10;rEcsckcz3KvIYy7uElyiIAy4UKpKmZV56tLRWKjRjopdT9zMgjI//XXw/wD8F6f+CmXxS/4Ji/sk&#10;6T8Sfgp4U0++8UeKvFCaJpuoaxG0lppn7iWd52jXHmvshKohZRubedwQo/0d+xF4p1vxv+xb8IfG&#10;/ibUJLzUtX+F+gX2oXUzZaeeXToJJHJ9WZifxr4B/wCDij9obXvi9r3gP/gjb8H/AIH6H4u8efGh&#10;rfUINU8SbhDoFuJ5Y4ry3MbBo51a3uWaU/KsMbApIJGUaVZfurmdKnerZnit1/wU+/4LQ/8ABNn9&#10;ob4K2v8AwUI+LHw5+LXgv41yW89jpvg2zs2urSxkkgRngls7a2zIPtMbIT58MwVlST+MftyquihJ&#10;Dlhwx9T3r+Z79l/S/h7/AMETP+ClGr6D/wAFYPhJq3jO+8F+FZLj4P8AiiO7murCOW3DyWU1pE42&#10;vHMyGGNmyLWbAZEIZ4/3p/4Jx/t26D/wUY/Zl0v9p3wt8Ktd8Iabq17d29np2vzRSSTLbyCJ5o3j&#10;OHjMm9AcA5jOQMis8NK90/uLxEbWaXzPeaKKK6jmCiiigAryX9k3/lKH+0J/2R34Z/8Apf4wr1qv&#10;Jf2Tf+Uof7Qn/ZHfhn/6X+MK48b/AATqwn8X5H1tRRRXlnpBRRRQAUUUUAFFFFABRRRQAUUUUAFF&#10;FFAH5Z/8F5P+S+eDf+xPb/0qlr4WPWvun/gvJ/yXzwb/ANie3/pVLXwsetfyjx5/yV2L/wAS/wDS&#10;IH9ceHf/ACReE/wv/wBLmfsD/wAEV/8AkyOz/wCxkv8A/wBCWvrSvkv/AIIr/wDJkdn/ANjJf/8A&#10;oS19aV/RnCP/ACS2C/69Q/8ASUfzVxh/yVWO/wCvs/8A0phRRRX0R84FFFFABRRRQAUUUUAFFFFA&#10;BRRRQBQ8SeKPDXg7RLzxN4u1+z0vTdPtnuNQ1LUbhYbe1hUZaSSRyFRAMksxAAFc98N/2hPgJ8ZJ&#10;7q1+D/xt8I+LJbFUa9j8M+I7a/a3Vs7S4gdigYq2M4zg46V4j/wWjwv/AASY/aOc/wDRG9fH/kjL&#10;X47/APBj/Csvxe/aEZ2bC+HPD/AOP+Xi+oA/omooAwMAUUAFFFFABRRRQAUUUUAFFFFABRRRQAUU&#10;UUAFFFFABRRRQAUUUUAFFFFABRRRQAUUUUAFFFFAHgH/AAVcTzP+CYP7RCFd2fgj4o4/7hVxX4ff&#10;8GRVwE/aq+N1r1L/AA+sH/75vsf+zV+5H/BUmMTf8E0P2hIznn4J+KOn/YKua/Cv/gyUl2/tk/GS&#10;AH73w0tm49tRiH9aAP6TKKKKACiiigAooooAKKKKACiiigAooooAKKKKACoJvufhU9QTfc/CkyZf&#10;C/Q/BT9rX/k6r4mf9lA1n/0umrzz+L8K9D/a1/5Oq+Jn/ZQNZ/8AS6avPP4vwr+Msw/5GNb/ABS/&#10;Nn9v5T/yK6H+CP8A6Sj+gr4Gf8ka8J/9ixp//pNHXV1ynwM/5I14T/7FjT//AEmjrq6/sfC/7tD0&#10;X5H8UYn/AHifq/zCiiitzEKKKKACiiigAooooAKKKKACiiigAooooAKKKKAPhr/g5Pt/tX/BEf48&#10;x56aLpbflrNg39K/P7/gxykJ8A/tHRZ6ax4YP5xan/hX7ZftDfs+fCP9qj4Pa18Avjz4Mh8ReEPE&#10;dukGt6LcXEsSXUaSpKoLwujrh40b5WHSuE/Yz/4Jz/saf8E+rTXtN/Y9+Ben+CbbxO1s+vR2WoXd&#10;wbxrcSCEsbiaQjaJZOmM7+aAPb6KKKACiiigAooooAKKKKACiiigAooooAKKKKACvj3/AILb/wDJ&#10;nUP/AGN1j/6Lmr7Cr49/4Lb/APJnUP8A2N1j/wCi5q+a4x/5JfF/4GfTcF/8lZgv+vkT8jR0r9Gv&#10;+CAfT4qf9wT+V9X5yjpX6Nf8EA+nxU/7gn8r6v5+8OP+Sxw3/b3/AKRI/ojxM/5IvE/9uf8ApyB+&#10;jVB6UUHpX9TH8onxn/zmC+LH/ZAfAv8A6d/E9e4V4f8A85gvix/2QHwL/wCnfxPXuFexhf4KPLxX&#10;8YKKKK6DnCiivEf+CkH7WCfsO/sNfEr9qdLOK4vPCfh1pNHt7hC0UuozSJbWayAMpMZuZoQ2DnaW&#10;xnpSlLljdjiuaVke3V8Ef8E//wDgt3f/ALd/7EHxq/bC0r9k+40O6+Eem6jcWvhG28YHUH12S20x&#10;r5YVnFlG0LSFREMRSkE5wfun46/YA/Yw/wCCuH7aX7LUf/BTu1/4K0+PdI8aa9d6lrfgnwP5091p&#10;F2baeZEt7q3+0LbwxSzQvGIEgeJImU7Wz5Y0v+DUDwx448afsBfHfwr8MviI3hHxDqHjKODSPFEe&#10;mxXraTcNpybLlYJfkm2tg7CVDDI3Dg1ze0qSqRtonc6fZxhFt6n6Uf8ABMf9ue+/4KKfsn6d+0zq&#10;fwbm8BXF5rWoadceGbjWDfSW0lpcNC26UwQHJKnKmMFTxzjNfQQOa+fvg3+yj4z/AGLP2Dbv9nn9&#10;lzxhaat420/Q9TudK8WfEC6lePUfEN08txJqN8yLI5RriRpWRQxC/JubbvP4aftdat+0V+zL8BfE&#10;Hxm+IX/BwlqniX4+2fiLcvwr+GvxDv8AUbCSNryNHUT28yR27xxtLM0TQRxosXlKMkCqlXlGMbq5&#10;nGl7Sbs7H9JlFfjH/wAFLv8AgoV+1fr3/BvH8Df2wvB3xo1/wn488U+K9Jtde8QeE9QfTbi922up&#10;xzEm3KbFlktllaMZUHgBQAozP2kP2Nf+Cutz+xFqX/BWm+/4KoeOLPx7b+FYvHVz8MfDclxZ6Fp+&#10;m7FuWtIVS4EWYLM72DwMJGiZGL5MzEq2/Kr6XHGjdJt21sftfRX4x/tw/wDBVD9o/wCPf/Buz4E/&#10;ba8B+P8AV/APxC1Dx1Z6L4i1bwfqUljJLPby3lvO0Zg2bY5/JjmMfRC2wZA3HF+M37Kf/BV34yfs&#10;C6h/wWFv/wDgqh4y8P8Aiq48Bj4h2vwx8JXN5Y6HYaOIBeJaQ7LrbuWyG/5433yfI7OS0xHiOyvp&#10;cUaN93bWx+21Ffi18cf+Dgz45p/wQs8C/tM+Cbizs/jH4w8XXPgnWNcitYxHYzWqPNcajHCQY/Ne&#10;D7KQmAiPdMVAVFVvmz4p/GTxn+yP8FrH9qr9n7/g431z4ofFLQzZ3mqfDS81a9vLLUHkdVnhjS6u&#10;JI50jL5IkiG9FdgEZVBPrEeiKWHl1P2F/wCCu3/BUX/h1X8G/CPxbPwN/wCE8/4SrxpF4f8A7P8A&#10;+Em/sv7Lvt55vP3/AGaffjyduzav3s7uMH6yU5GRX4ff8F+P2o9N/bW/4I3/ALLf7Uun2Mdq/jL4&#10;hadd6jZwqRHbXy6ffRXcKZYkolzHMiknJVQcDOB+4Kfdq6cuao+1kTUjy04vrrcWiiitTEKKKKAP&#10;L/2cf+UpHxg/7ID8Pf8A0+eNK+Hf+CyP/J8Wtf8AYHsP/Sda+4v2cf8AlKR8YP8AsgPw9/8AT540&#10;r3Lxt+zd8A/iP4hk8VeP/gx4X1rUpVVJL7VdCguJmVRgAs6EkAcDnivzfjnh2txNgXhKU1Bqald6&#10;7Jr9T9G4D4ko8K5l9cq03NODjZO27i7/AIH4CL0pa/eT/hjP9k7/AKNt8C/+Enaf/G6P+GNP2T/+&#10;jbvAv/hKWn/xuvyt+EOYP/mKh9z/AMz9Z/4jPl3/AECT/wDAl/kfgD8SF3/DzXhn/mC3X/olq/Pv&#10;/gkadv7SGqD/AKlG4H/kxbV/XF8WP2GP2avE3wu8SeG/DX7OXgVNS1DQby109/8AhGbRNs8kDpGd&#10;3l/L8xHPavwJ/Zj/AOCCP7dP/BNaXxn+0T+1NovgxdCm8ILpGnvoniEXlxDfTapYOrbPLXaPKhnU&#10;tnjfjucfQYfg/E8N8I5lTqVVN1IXVla3Km/xPBqcaYXijjLK6tOk4eznbVp35nFduljsjX15/wAE&#10;kv2NX+O3xWX42eNdO3eFvB94jwxyr8l/qK4eOPryseUkbPBJRSCCwr5s+B3wZ8aftBfFbR/hH4Bs&#10;vM1DV7pY/N6rbRZzJO/I+VEDOe5AIHOK/dX4C/BXwj+z78KtH+EngW28vT9HtREsjAbp5CS0krer&#10;u5ZyfVj24r4vw54X/tbMPruJjejSf/gUui80t352Ps/E7iz+xct+oYeVq9ZWf92L3fk3svK54B/w&#10;Uqz/AMLc/ZPz/wBHAzf+oj4ir1kd/wDeP868n/4KWgL8X/2UQB/zcFN/6iPiOvWB3/3j/Ov6iwP8&#10;Nn8q4v416BRRRXccoUHpzRRQB5L+3H+x78NP28/2XvFn7LPxYnmt9K8UWKxpqNpGrT2FzHIssFzH&#10;nGWjlRG2khWAKNwxr8u7z/giV/wXUvv2c4/+Cet7/wAFDfhjJ8CY2WwWH7NdLqP9mpcCZYj/AKAJ&#10;dm4A+SbrZgCMv5dfs8QGGGFGOd3r1rOVOMndmka0oqx8C/tT/wDBBH4HfHn/AIJoeBf+Cf8A4N+I&#10;F9od58LY/tPgfxhdQecwv28x7lriJWXMVxLLI7qhBRihXIjCt87fED/gj3/wXY/a+8F6F+y/+3N/&#10;wUa8E3nwisb61k1pfC8MkuralDAAI/OJsLc3b5VWzcTOnmASsJJFUV+weB6UAbfu8fSplRjJ3uUq&#10;0oxsfAH/AAVy/wCCQXjT9rn/AIJxfD39g/8AYxv/AAv4bt/AHijS7qwHi/UrmG3Gn2mnXlrgyQQT&#10;M87NcRsWZBuO9iwPX2X/AIKxfscfEz9u3/gnB44/ZG+EGu6Hp/iTxPDoyaffeIrieGxT7LqtldyG&#10;RooZZADHbuFxGSWKggAkj6ZKqRgrSgkHcDVezjr56E+0lp5O5+cPjH/gjz+1vr//AASy+D/7Jvwy&#10;/bJ1D4Y/FT4UWciNq3hHxFfw6HrLPIzGG4MIimdBlSkjRsUYMPLIYmvFfjT/AMEZv+C3X/BQeHwr&#10;8IP+CkP7d/wx1D4b6J4ij1S4TwjpJOp+YsckZkRRplqrSGOWRRvkMal9xRtoU/sQVB6j3o/i3dz3&#10;qZYenK17le2kuiPgf/gsR/wRiH/BQT9mz4c/Dn9nzxxp/g/xR8H5BH4Fm1ppns3sTDBE9rJJGGkj&#10;OLW2ZZdrnMABHzFl+Yf2qv8Agi7/AMF1v+CgPwRufh9+2f8A8FBPhrrUmgtb3fg3w5ptrLa2N7qA&#10;mjjee/mh0yBwUtHuSh8qRvMbbhA7mv2W2jGMUMqudzrk7cZPp6USoRk29r9iYVpw8+1z8t/+Cpn/&#10;AARX/au/bZ/ZC/Zk/Z++FPjLwJYaz8GfDcFl4ouvEGrXkVrczJp9hbMLVobSV3+e2kPzpH8u08Ek&#10;D0//AILi/wDBKz9oH/go1/wqD4h/sv8AxW8M+GPGnwj169v9KbxY0yWsv2hrOQOHihmKyRy2UTAN&#10;GUYM2cYwfvgKq8qo9OlBVSNpXI96boxle/W34D9tLmT7X/E/Mj9vP/gkL+3h/wAFCP2IPhPpHxp/&#10;aV8G/wDDQ3ww8R32pHxFZwSwaLqC3FxlUUw20bRPHHFakSfZ2y0TgjLlx4j+1x/wQk/4LMft06V4&#10;d+KH7Vn7cHwx8XePPBusxR+F9DhhmsdHt9PYGW6naa202NjcPLDarjyOVXl+FUftMQCdxHNAVR0H&#10;TpSlh6cm3rruUsRUjskfmr/wVr/4JFftgftg/tefCX9vj9jb4v8Agvwf8Rfh9odpZ3Fn4wmnazgk&#10;truW8gkgeO1mEpWW5nV1kjVSoTHORUP/AAUz/wCCUv7fP/BQn9nj9nXwx4j+Kvw9v/iJ8NdWk1H4&#10;iaxfXVzZ2eozsIAWtFgsj97yidrRxKMeuRX6XBEVFjCDauNq46YGBTgSowPf9etEqEZX13/4AvbT&#10;0PjP/gsV/wAEldJ/4Ke/Dbw3e+DfiS3gn4lfD/UJb3wR4tjWTYrOY2aCYxkSKheGJ1kT54njDBW+&#10;ZW+U/iD/AMEbP+Czf7e+oeF/hV/wVF/b78F6x8K/D+rR39zpvgWxxqF9IiFFLf8AEvtVMhRnUSSM&#10;4TezIjHAP68YG3bjjGMe1GP5YolRjKfNcUasow5V8j80f+C2f/BFf4yft76P+z/4M/ZD1bwP4Y8P&#10;/Bm21S1bS/E2pXduEs5F0tLaG28m2n3bEsXU+YyYynJyxHu3/Baz9g/4wf8ABR39hm8/Zn+B+veH&#10;tL1688TabfpdeKrueC1WKB2LgtBDM+7B4AQj1Ir647YoHynK8Y6e1HsY+95iVSXu+RwH7Kfww8Qf&#10;BL9l74b/AAW8XXFrNqvhHwFo+i6pNYyM8ElxaWUMEjRsyqzIWjJUlVJGMgdK+Rv+CuH/AASK+L37&#10;Zvxo+Hf7Z/7HXx/t/h58ZvhrDHaaRqGqrIbK8tlmkmjV2iR2jKPLMCDHIkqStGyYyT98UdDkfStJ&#10;RjKPK9iYylGXMtz8Z/jL/wAED/8Agq//AMFJ/iZoOtf8FUv29fAdxovhfTbqHQ1+H+hmWeB5guVE&#10;f2Kzj+Zo42d2MjYTao+bcPtj/gjb+wp+1R/wT5/Z91P4DftIftNWnj/TbHVtngHT9PtXEGi6YDIw&#10;VZJVExaRnyYmLpCqKsbEE5+vwqjkClAx0FRGjGMuZFSrTkrPYKKKK1MwooooAK8l/ZN/5Sh/tCf9&#10;kd+Gf/pf4wr1qvJf2Tf+Uof7Qn/ZHfhn/wCl/jCuPG/wTqwn8X5H1tRRRXlnpBRRRQAUUUUAFFFF&#10;ABRRRQAUUUUAFFFFAH5Z/wDBeT/kvng3/sT2/wDSqWvhY9a+6f8AgvJ/yXzwb/2J7f8ApVLXwset&#10;fyjx5/yV2L/xL/0iB/XHh3/yReE/wv8A9LmfsD/wRX/5Mjs/+xkv/wD0Ja+tK+S/+CK//Jkdn/2M&#10;l/8A+hLX1pX9GcI/8ktgv+vUP/SUfzVxh/yVWO/6+z/9KYUUUV9EfOBRRRQAUUUUAFFFFABRRRQA&#10;UUUUAfL/APwWsZl/4JKftGEd/g/ro/8AJOSvx9/4MeVz8Vv2iGJ/5l/w4P8AyPf1+2X/AAUo+BHj&#10;z9qH9gn4vfs7fC1LNvEnjT4f6no+iLqFz5MBuZ4GRN74Oxcnk4OBX59/8GzP/BG39sv/AIJW+Ofi&#10;9rv7Vdj4Yjg8Z6Vo1vojeHteF6S9tLdtLv8AkXZxMmOuefSgD9dKKAQRkUUAFFFFABRRRQAUUUUA&#10;FFFFABRRRQAUUUUAFFFFABRRRQAUUUUAFFFFABRRRQAUUUUAFFFFAHnX7X/wf139oT9k/wCJnwE8&#10;Mala2epeNvAOsaDYXl9u8mCa7s5bdHk2gtsDSAnAJwOAa/OT/g39/wCCAv7Rf/BIv4/+N/i/8ZPj&#10;R4N8SWnirwcuj21l4YW78yGQXcU29jPEg27UYcc5Ir9YKKACiiigAooooAKKKKACiiigAooooAKK&#10;KKACiiigAqCb7n4VPUE33PwpMmXwv0PwU/a1/wCTqviZ/wBlA1n/ANLpq88/iz7V6H+1r/ydV8TP&#10;+ygaz/6XTV55/F+FfxlmH/Ixrf4pfmz+38p/5FdD/BH/ANJR/QV8DP8AkjXhP/sWNP8A/SaOurrl&#10;PgZ/yRrwn/2LGn/+k0ddXX9j4X/doei/I/ijE/7xP1f5hRRRW5iFFFFABRRRQAUUUUAFFFFABRRR&#10;QAUUUUAFFFFAAWC/eNIHUttB5r5t/wCCv37QPxX/AGVP+Ca/xc/aL+BuvxaX4t8I+Fze6HqE1lFc&#10;rBN58SbjFKrI/wArEYZSOa+IP+DV/wD4Knftr/8ABTOD45T/ALY/xStfEsnguTw4PDv2Xw5Y6f8A&#10;Z1vBqfng/ZYY/MybaLG7OMHHU0AfrlRRRQAUUUUAFFFFABRRRQAUUUUAFFFFABRRRQAV8e/8Ft/+&#10;TOof+xusf/Rc1fYVfHv/AAW3/wCTOof+xusf/Rc1fNcY/wDJL4v/AAM+m4L/AOSswX/XyJ+Ro6V+&#10;jX/BAPp8VP8AuCfyvq/OUdK/Rr/ggH0+Kn/cE/lfV/P3hx/yWOG/7e/9Ikf0R4mf8kXif+3P/TkD&#10;9GqD0ooPSv6mP5RPjP8A5zBfFj/sgPgX/wBO/ievcK8P/wCcwXxY/wCyA+Bf/Tv4nr3CvYwv8FHl&#10;4r+MFFFFdBzhXjX/AAUL/ZTsP23/ANin4j/sr3l3HbzeL/Dklvpd1MxEdvqEbLPZyvgE7EuYoWYA&#10;ZKqQOTXstDAkYzSa5lYcZcsk0fh3+xb+2V/wWN/YE/ZNm/4Jr6f/AMEkvHXiXxV4Zk1DSvBXj/Tb&#10;W6GlWn2qaWRJ55Ugkt7hI5p2dZFniRo9gbbhnPv3/Brt+yt+0N+yJ8DvjJ8LP2jfhB4g8I6tB8TF&#10;S3TXNHntY7+OO0SM3Fs0qKLiBiuVlTcjAggnNfqJ5Y9e+Q3cU4DAwAPQYHQelZRo8tRSbvY1lW5o&#10;tW3Pm/8A4K7fBf46/tDf8E2/i18G/wBmyaRfGWueHUi0yCGYRvdxLdQvc2qsSAGmtlmhGSATKASM&#10;5r8SdJ+EP7YXj3/gmRq37BXwz/4ISa74U8bR6R9q8cfGzVPCMtpe6vaWF3/aJiheezWaa4laCKJI&#10;I55Ax3KkZ3jZ/SMwJGA233pojVWyg2+2OKKlFVOtgp1vZra5+An/AAUe8KeO/Af/AAay/s/eBvif&#10;8OfEHhTXtG+JVvZ6noXifQ7jT7y3kQ66MvDcKrgMMMpxgqykV3HxE/bc/wCCwfjr/gm9Yf8ABN20&#10;/wCCVHjnUPEnib4c2Xhm3+K3h2K4utFvtHubeNEuB5ds8KPLYv5che5UJI7uwjKmFf0N/wCCz/8A&#10;wTh8Vf8ABUX9k/T/ANnPwd8TNN8JXVh42s9dOpalp8lxG0cNtdQmFUQglibgN142n1FfR/wW8AXf&#10;ws+EXhT4Y32rR3k/hnw5Y6VNeW6kJcNb20cJYZJIBKE9ejY7GpdGXM9eiNPbR5VddWfjD/wVH/Yt&#10;17/gn/8A8G1HgP8AZn8d6hb3evaf8RNP1HxI1m37pLy6kvbiSBG53CLzBCH6P5e4ABqydJ/bs/4K&#10;s6r/AMEl/Dv/AAT18Pf8Ep/GviKbxh8HbDw/4a+Knh23urzSrnw5f6dGltKVit3jjm+wSpG2+4UL&#10;ICzKm1kH6Z/8Fhv+CePir/gpx+yE37NXgz4j6d4WuV8U2OqHVNSsnuI9sKygxBEYMWJkXoeAOeor&#10;2r9lD4M6h+zl+y78N/2etW1uHU7rwF4B0bw5calbxFI7qSysYbZ5kU8qrtEWAPIBAPIqfYy59HZW&#10;sSq0eXVXd7n5M/Hz/g3z+OX/AA4q8Cfs2+ANMtdQ+M3g3xXceNNb0WG/jMWoz3aSRXOnwyMwTzY4&#10;RaKGLbZGtG2kiVWHm8nxa/aH8bfDHSfg18M/+DVTwXpPxTm+x2d14y8RfAm3GhtMroJpWjl0yGON&#10;JAGyXugsQbcXYLX73YPTNAVcfMisf7xHI/z+dV7Ds/wRMa8tbrz3f6H4+/8ABc79jT9prxF/wS0/&#10;Z9+Dfw1/ZgsdU8UeHPiFaX/izwr8A/h3cLo+ju9nevcNBZ2olMNus8xUynAd2LkIX2D9gVBGVYYZ&#10;WwynqD6Uix7WZt7fNz1xz68f5/WlUbRgnPv61pGHLJsmVTmil2v+ItFFFaGYUUUUAeX/ALOP/KUj&#10;4wf9kB+Hv/p88aV9WFQeSK+U/wBnH/lKR8YP+yA/D3/0+eNK+rK8TEfx5Hr0P4KDaO1GKKKyNRsi&#10;gjkd6+Vf+CxiL/wwxr+3Gf7Y03sTj/SU5r6g8Qa1YeHNEuvEGrTGO1sbeS4upFjZisaKWY4UEk4B&#10;4AJPavi/4Ef8FSv+CVH/AAV48fR/sv8AwJ+N83jLVNOWPxNeaFceD9Uso5rezuIfvte2scbp5skO&#10;UDZYHGME15edYGpmOU18LTdnOMop9rq1z1MjxtPLc4oYuorxpyjJpdbNO3zsXv8Agkn+xh/wor4V&#10;n4z+OtMKeLfFluCsMibZNN084eOFgeVd/lkcdv3akZQk/ZgReuKjhs44I/KQ/L6Y6e1TUZNlOGyX&#10;L6eEoK0Yr5t9W/Nvd/LZBnWbYrPMzqY3Ev3pv5JdEvJLT8d7nyZ/wUv4+MP7KIH/AEcHP/6iPiOv&#10;Vx3/AN4/zryj/gph/wAli/ZR/wCzg5//AFEfEderjv8A7x/nX02B/hs+axn8RBRRRXccgUUUUAFF&#10;FFABRnnFFIRk5zQCPlTw9/wVD8OeMv8AgrJrn/BLbwz8MrwX3hHwW2u+J/FF7dKqCR4LK4gtreJQ&#10;S4MN7EzSuUwwKBD9+vqpJUlYrG+75d23uF7EjtxX86fgL/gkL8Jfib/wcDfFj9gDVvj78TLXw/4d&#10;8JRa7beKLHWrdNZnllsdKuTDJMYChiDXroFCAhI4xnIJPq3/AAX5l+Pes/8ABdD4E/Aj9n/43ar4&#10;H1Lxt8K9J8NRa1Z3Em2zXU9U1rTri5KKw3OLeZ/mGHGAVZSFK8axElFtrZ2OqVCMqiUX0ufussiO&#10;nmKwK4zuXpTiQOp9fx5I/ofyPpX5m6Z/wRr+Fv8AwTM/Yh+Nmm/Br/goXr3w3u/iJpGm23iL4o+O&#10;/szQaJFBLJ5xthGbcRPci4kh3mR5FZ18rMgXd+NP7VHhX/gn9+zh8H/B/wAVv2Af2vPit46+Mmje&#10;LLdfFvjyPRbrS9BhcQzyb7V54IrhJ/NSIxqzybo0lY4wK0liOVar8SadGM9pfgf0Yf8ABQ74o/8A&#10;BTv4b6n8O4f+CdH7Ong7x3b6nqk8fxEk8X30UJ0y0DW/ky2+/ULPczBrjOPN+4vyjODm/wDBQP8A&#10;4KfeG/2H/wBoH4F/s1x/Da91zxF8bviBY6DY3ElysNpplq9/aW1zcSkZd5VF3GUhVcMdxZ1wA351&#10;f8HCvxn+Ifib4NfsI/EoeJbyx1DxdGNS1r+zrp4FmmuLbRZnyqEDG+V8DGBmua/4OEv2GPA+uf8A&#10;BYX9nnVbv4leLQ37Q3jrS9I8RRrqEYXRI4Z9H0sSad+7zDI0bmVi5cGXDAADbU1KkoxlbyKp04y5&#10;b9mfvEnmBV3o24tt5Xq2Og9Tgj8+goWWNmZFcFlIDKvUEnAB+p4Hqa/C3/gt58Qov+Cffw4/Z6/4&#10;I+eCv2l/Hmg/Di6iuNU+Jnju4mF1rN3pFxqj7UdoVj81Yz9tYxAKJMQq2Qpr5D+Kvx5/4J+f8E/f&#10;FXgr9pD/AIIuftm/FbUPGWk+II18WeGfHFnJHZ6pp5XcxYi1t0kQuqxvCwbcJQy7TGaJYjlla3qT&#10;DDNq999j+o9mCbQxxuXcvuO5+lIk0Uq745Ay5I3LyMhtpH1B4+vFfh9/wXe+K3xg+JX/AAUk/Y9i&#10;/Z4+LeteB7v4peF7HT9N1TTbtg+nprN6LQygdPMWK7bD43K2GUqQCPGP+CiH/BO3xV/wSu/4KN/A&#10;n4Y/8E/P2qfiNoOsfHCRdBu/EWta5HJew3V3exafI7PDHGHjKXSsAwZldSwYMFKkq/K3ZaJpfeEa&#10;HMo+9v5H9FDTwIhkaZAqrvLFhgLnG7PpnjPTNOw27y8fNuK7cc5GMj6jI+mR61+C/wAeP2BNI/4I&#10;2f8ABYX9kS+/Zf8Aj14/vrX4s+OLXTfFh8TatFPc3Y/tCztrpXeGONZIpYr7Gx1bayE7jkBZP+C9&#10;P7angb4x/wDBU/Sv+Cf/AO1H8f8Axb8PfgD4F0q1uPHB8H2ry3OqahcWIvkJSNH3jZPbRKWSRIiZ&#10;nCnOKPrHJe62CNG8kk9/I/eIyR4zvH3gPxJwB+J4HqaVnVH8uRtrc/K3XjOfywc+mDX8137PP7XP&#10;7I3/AAT9/wCCjfwcu/8Agkz+1H8QvFnw78ba5a6J8U/B/j6zlhXbNeRwiQfuYY5G8uYvGwQtE8DZ&#10;YrKVP0R8bv2d/i1+3N/wclfHD9j6w/aG8W+DPh/qfgnS7v4gw+GNUMFxd6TDpOjn7LCWVkTzLuW2&#10;L5GCu/Ib7pr23u3a1vYbocst9LX2P3I81GdYkcFm5VVOS3ToPxH5j1r5It/+Cq/hXxF/wVtk/wCC&#10;Vvg/4c3cl/ofhttV8VeKr65VYUdrCC9gt7WJcmTMdzCWlZlAO5Ah+/X5keCf2abj/gi9/wAHDfwd&#10;/Zh/Zj+L3iy68DfEzQ7OfXNJ8RahHMbm3vJb61khn8pI45dk1oJkbYpVsDnBz5V4S/4JIfCbxl/w&#10;cGeOP+Cc158efiVb+G9H0BNTh8WW+swLrkskmjWN8Y3mMBj2B7hkAEYOxFGcjNZyrVNFFdbDjQp6&#10;tvS1z+kQMpXKnNLVXRNKh0PRbPRLeVnjs7WOCOST7zKihQTjucc+9Wq61e2pyhRRRTAKKKKACiii&#10;gAryX9k3/lKH+0J/2R34Z/8Apf4wr1qvJf2Tf+Uof7Qn/ZHfhn/6X+MK48b/AATqwn8X5H1tRRRX&#10;lnpBRRRQAUUUUAFFFFABRRRQAUUUUAFFFFAH5Z/8F5P+S+eDf+xPb/0qlr4WPWvun/gvJ/yXzwb/&#10;ANie3/pVLXwsetfyjx5/yV2L/wAS/wDSIH9ceHf/ACReE/wv/wBLmfsD/wAEV/8AkyOz/wCxkv8A&#10;/wBCWvrSvkv/AIIr/wDJkdn/ANjJf/8AoS19aV/RnCP/ACS2C/69Q/8ASUfzVxh/yVWO/wCvs/8A&#10;0phRRRX0R84FFFFABRRRQAUUUUAFFFFABRRRQAhRSdxFIY0PVa5D48/HX4a/s0/CTxF8dvjH4h/s&#10;rwr4T0ebU9f1FbOW4a2tYl3PJ5cKtI+AD8qqWOOAa8h/YY/4Ky/sH/8ABSW/8Sab+xp8aJPFk3hG&#10;G1l8RLL4a1LT/sqXJlEJzeW8QfcYZPubsbecZFAH0fRQM45ooAKKKKACiiigAooooAKKKKACiiig&#10;AooooAKKKKACiiigAooooAKKKKACiiigAooooAKKKKAMD4rfEbQvg98MPEfxa8Uw3EmmeF9Du9W1&#10;GOzjDzNBbwtLIEUkAttQ4BIBPUjrXx5/wTT/AOC/37FP/BVT42618BP2bfBnxEsdY0LwzJrt5ceL&#10;NDs7a3a2S5t7chGhu5mL+Zcx8FQMZOeOfpz9sK0N/wDsk/FKx2bvO+Hetx7fXNhMK/nP/wCDKy5Y&#10;f8FNviJCzlt/wJv26+ms6OP6/rQB/TtRRRQAUUUUAFFFFABRRRQAUUUUAFFFFABRRRQAVBN9z8Kn&#10;qCb7n4UmTL4X6H4Kfta/8nVfEz/soGs/+l01eefxfhXof7Wv/J1XxM/7KBrP/pdNXnmfmx7V/GWY&#10;f8jGt/il+bP7fyn/AJFdD/BH/wBJR/QV8DP+SNeE/wDsWNP/APSaOurrlPgZ/wAka8J/9ixp/wD6&#10;TR11df2Phf8Adoei/I/ijE/7xP1f5hRRRW5iFFFFABRRRQAUUUUAFFFFABRRRQAUUUUAFFFFAHyD&#10;/wAF84Guf+COX7QcS/8ARPp2/KWI/wBK/MH/AIMZZMw/tQR/3W8Fn8xrv+FfqN/wXgj83/gj3+0I&#10;g/6Jven8tp/pX5Z/8GM7sl3+09C3G6PwYceuDrn+P60Af0BUUUUAFFFFABRRRQAUUUUAFFFFABRR&#10;RQAUUUUAFfHv/Bbf/kzqH/sbrH/0XNX2FXx7/wAFt/8AkzqH/sbrH/0XNXzXGP8AyS+L/wADPpuC&#10;/wDkrMF/18ifkaOlfo1/wQD6fFT/ALgn8r6vzlHSv0a/4IB9Pip/3BP5X1fz94cf8ljhv+3v/SJH&#10;9EeJn/JF4n/tz/05A/Rqg9KKD0r+pj+UT4z/AOcwXxY/7ID4F/8ATv4nr3CvA/H2owfCv/grrqWr&#10;+PZV02x+K3wZ0LR/AuoXThYdS1LSNR1m4vrFSTxOtvqNtMqEfvE8wpkRSbPe1YMOD/8AWr2MK/3K&#10;PMxSfthaKKK6DmCiiigAooooAKKKKACiiigAooooAKKKKACiiigAooooAKKKRmC9fw96APMP2cf+&#10;UpHxg/7ID8Pf/T540r6sr5E/Yu8RWHxT/wCChXx2+Kvgdzf+G9I8CeD/AARca5CubaTXNPvvEV5f&#10;Wkb9He3j1SzWXB+SR2RvmVq+u68OtrWk0exRTVNJhRRRWZoc/wDFlDL8LPEsQ/i0C8X84HFfzDf8&#10;Gap/4206wP8Aqjesf+l2m1/T58UBn4a+IBj/AJgl1/6Jav5gv+DNsqv/AAVs1Rc/e+D+sj6/6Zpx&#10;/pQB/U1RRRQB8mf8FMP+Sxfso/8AZwc//qI+I69XHf8A3j/OvKP+CmH/ACWL9lH/ALODn/8AUR8R&#10;16uO/wDvH+delgf4bPOxn8RBRRRXccgUUUUAFFFFABRRRQB+QP7W37KH/BWD9mn/AILgeNv+CjP7&#10;Dv7K+i/E3R/HHhGx0tI9S8QW1tFbAafY20ySq91BIrh7BXDAlSsmMhtwXq/+CkP7An7X/wAdf+C8&#10;P7Nv7X3w3+Dk+qfD3wbovh2PxX4kXVbRI9Pkt9Z1G5nDI8qyOFimjbMaMCHGPSv1RZFYYK9BjFCI&#10;qHKLt6dPbpWPsY7edzZVpdulj4r/AOC9f7Cvxw/4KGfsA3nwd/Z31CFvFGk+J7PX7XQbq+W2TWo4&#10;IriM2bSOVRWPn+am9gnmW6gleDX5y/tT/sV/8F6f28f2EPDf7LfxA/Ym8DeAvDXwhh0+70XQdF1O&#10;0jv/ABZfwx/YEMSpdyQwFIZ7iZ8mFGJfaWYqg/fDaNu3HHp+X+A/Km7Rktt5b73TmlUoRm7sKdaU&#10;Fax+Pn/BVv8A4J4ftwftSfsyfsReGfhL+z7fahrHwx0eCL4gaausWKNo8kdrpMbBmacJL81tPgxl&#10;8hfcV6d/wX0/Yj/bj+O3x2/Zw/a6/Yh+E1l401j4N+KJtTutButUt7dvOS7sLy2dhPLGrxF7RkcK&#10;4YZXAIJYfpvzjaT16+/Of50Nlt24Z3Nls9z6/WnKjGS1e4e3krWWx+VP/BRH/gn5/wAFD/27vgf8&#10;Cv2+PBfw88P+Bf2ovhPdTXt74J/tOCWC5jS+8+1iiuHmlg3xmFZgkrhHFxMrOpVVMFv8R/8Ag6J/&#10;aw8f+EvAN18FfBH7OOi2moCXxV46sZdO1Lzodu1lFvcXN4zjqUjRBlyN8qoCw/VtkVwQ6Kckk57k&#10;nJP5j9KXaM520vY83ViVaUbe6j8uv+CsH7AX7Xfx/wD+Crv7Ivx/+EvwwvvE3hH4Z+ItBl8ceJmv&#10;7KA2iQa7DczTPG0kbOREjSERIR1AHQVsf8Fe/wBiP9qX9pb/AIKc/se/Hr4JfCW51zwn8N/HWn3/&#10;AI21aPULWEaXbx61YXDu0csqyPtihkciNWOF9eK/S4jIC/3eF9uc/wA+aQIFVUH3V+6vYUpUYu6v&#10;vZ/cNYhq2mx+d3/BXj9i39pv9pL/AIKKfsX/ABm+CfwruNc8M/DH4jjUfHOqR6hawrpdt/aekzeY&#10;yzSo0n7u2nbEYY4jPGSM8f8A8FS/+Ccf7c/hT/goP4Q/4K3f8Ev9L0HxF4603T49N8YeBtalihGq&#10;RpE0Hnbp5I45Y5LVhC6CSKVBFG8RZiTH+oVB6c+ua0lh6cr3e4lWlG1uh+ZPwC1T/g4s/aq/ax8K&#10;a/8AHzw94b/Z1+FXh8xzeKNO0b+zdUm8QhZQ7W6iWS6kEkq/u94MUcaMWw8nyv0v7Pv7Fn7TPgz/&#10;AIOLvjb+2z4n+F01n8MfFXwptdK0DxQ1/btHeXog0FWiEQlaZSGtbjJdFXMTYwCBX6IBVzu289M+&#10;1Ko2nK8duKSoxXXz+Y/rDfTpY/L/APb+/YS/aw+Mv/Bfr9nb9sb4a/B+61T4b+CPC+k23ifxMmoW&#10;saWU0Op6tLInlPKsr4juIWyiMCHGCcHHnP7aP7G//BVT9nn/AILfeJP+Cl37C/7MWj/E7T/FPhW2&#10;s47fUddtraKzf+yrfT5UkSS5gkDD7MsqsMoQ+CcggfsKiiMgxDbhsjH4/wCJ/OkEajog/Cl7GPNv&#10;1uHtpWtbpYg0ea9uNJtrjUrcQ3EkCtcQqwYRORkoCOCFPy5BI46nrVmj/wDXRWxiFFFFABRRRQAU&#10;UUUAFeS/sm/8pQ/2hP8Asjvwz/8AS/xhXrVeS/sm/wDKUP8AaE/7I78M/wD0v8YVx43+CdWE/i/I&#10;+tqKKK8s9IKKKKACiiigAooooAKKKKACiiigAooooA/LP/gvJ/yXzwb/ANie3/pVLXwsetfdP/Be&#10;T/kvng3/ALE9v/SqWvhY9a/lHjz/AJK7F/4l/wCkQP648O/+SLwn+F/+lzP2B/4Ir/8AJkdn/wBj&#10;Jf8A/oS19aV8l/8ABFf/AJMjs/8AsZL/AP8AQlr60r+jOEf+SWwX/XqH/pKP5q4w/wCSqx3/AF9n&#10;/wClMKKKK+iPnAooooAKKKKACiiigAooooAKKKKAPlP/AILkOE/4JDftFE/9Er1QfnFivyV/4Mc4&#10;93jz9pB/TSPC4z/211Sv1m/4Lo4X/gkF+0Q5/wCiX6kP/HK/Jv8A4McsDxl+0m5PTS/Cv/ozVaAP&#10;6FAcjNFA6UUAFFFFABRRRQAUUUUAFFFFABRRRQAUUUUAFFFFABRRRQAUUUUAFFFFABRRRQAUUUUA&#10;FFFFAHGftG2g1D9nzx1YFS3n+D9TjwvfdayD+tfzYf8ABlvKIf8Agqf42ib/AJafAfVV/H+2NFP9&#10;K/pz8VeHrTxb4Z1DwrqE0kdvqVjLazyQsA6pIhVipIODgnHBr4N/4Jd/8G6/7Jn/AASk/aBvv2kP&#10;gh8ZPiJ4g1zUPCtzoE1r4qu7B7UW81xbTs4WC0icSBrZADvIwzZB4wAfoDRRRQAUUUUAFFFFABRR&#10;RQAUUUUAFFFFABRRRQAVBN9z8KnqCb7n4UmTL4X6H4Kfta/8nVfEz/soGs/+l01eefxfhXof7Wv/&#10;ACdV8TP+ygaz/wCl01eefxfhX8ZZh/yMa3+KX5s/t/Kf+RXQ/wAEf/SUf0FfAz/kjXhP/sWNP/8A&#10;SaOurrlPgZ/yRrwn/wBixp//AKTR11df2Phf92h6L8j+KMT/ALxP1f5hRRRW5iFFFFABRRRQAUUU&#10;UAFFFFABRRRQAUUUUAFFFFAEGo6Zp+r2r2OqWUVxDIhSSGaMMjqeoKngj2NVdD8JeF/DJY+HPD1l&#10;YeYMOLO1SIMOvO0DOCTjPTJ9a0aKACiiigAooooAKKKKACiiigAooooAKKKKACiiigAr49/4Lb/8&#10;mdQ/9jdY/wDouavsKvj3/gtv/wAmdQ/9jdY/+i5q+a4x/wCSXxf+Bn03Bf8AyVmC/wCvkT8jR0r9&#10;Gv8AggH0+Kn/AHBP5X1fnKOlfo1/wQD6fFT/ALgn8r6v5+8OP+Sxw3/b3/pEj+iPEz/ki8T/ANuf&#10;+nIH6NUUUV/Ux/KJw/x8/Z5+Dv7THw2uvhL8b/Adp4h0K6kSU2l3uVoJ0OYriGVCJLeeNvmSaJlk&#10;jYBlYEZr5v1T9mP/AIKDfs3bpf2efjDo3xo8MwkC38H/ABeun03XbaMLjbFr1rDKt2R0Au7RpCAN&#10;9ySoJ+yKKqNSdN3izOdOFTdHxJf/ALfOl/C83C/tZ/s2/Fb4Rx2MKtqGueIvB76nocLZ5P8Aamjt&#10;d2kceOkk8kPXkA5WvQ/gp+1B+zn+0dp0usfAX48eDvGVvCVWaTwv4ktr4wsf4ZFidmjb/ZcA89K+&#10;lJbfzXDb+nbbXkvxw/YH/Yr/AGkrhdR+PP7K/gHxVfIu2HVNY8K2st5CP+mdxs82P/gLD9BXZHHV&#10;PtK5zywcOjHZB4Bo3D1rze8/4JKfs7aRYx2HwS+LHxm+GaQ/6mHwT8YtY+yxD0Szvp7m0Qf7sIz3&#10;qrqn7AH7U/hewVPg3/wU88ceanSH4meAfD+u2w9P+PK1064P/Ap29sc1rHHU+qZnLBz6M9SJwMmj&#10;2rxT/hnn/grroNx5lp+1R+z/AOJYhyyal8H9a02SX/tpFrs4Q/8AAGq41h/wVW8O2pW+/Z1+BPiY&#10;r/y20z4xatpbt9IJtBnUZ95+PetI4ujIz+q1j1/NFeEz/E3/AIKfWjbX/wCCanh+7VWwz6b8ebJh&#10;+HnWMX64qe1+Nn7fMKbtZ/4Jc+KG7f8AEp+KnhmfP0868h/XFP6zR7kfV63Y9vorx2P4+ftbL8tz&#10;/wAErfjJuH3vs/jDwIy/hu8RqT+Qp/8Awv79qjbkf8ErPjh/4VPgDH/qT0/rFH+ZB7Ct/Kev0V43&#10;J8f/ANrZ1ZbP/glh8Ydw4/0rxj4GVc/VPELn8gapXXxo/wCCgs4/4k3/AAS28QL/AHf7W+LHhyD8&#10;/JuZv60fWKPcXsa38p7jRuGN2eteFWXxF/4KgajIsUf/AATf8K2e7+LVPj3aqF+vkadKfyBrXfRP&#10;+CrPiS22ad8EfgH4UZus1/8AFXWtacfWGLRLNfw80/UVLxVFdTT6rW7Hr2eM0m9QMlvevFP+Gbv+&#10;CuWvHbqf7YHwF8Ows3Eej/BDV79k9t0+vxgn32ge1bdr/wAE8/2iPF2meX8Xf+CnfxRac/6y3+H3&#10;hfw7oVoD3KibT7y6U/8Abyce/WpeMo9LlfU6vWx6iMnkCvNPjh+2T+yh+zYI4/jz+0j4J8I3FxGW&#10;s7HXvElvb3Nz/wBc4WfzJP8AgCk1LD/wSL/ZR1vS10z41eIvih8Tl/5bL8Qfi1rV5bTf71jFcxWX&#10;X0gFepfAz9i79k39miOSL9n/APZu8C+DWmwbifw34VtLOacjoZJIkDynp8zknjr0xm8cuiNI4N9W&#10;fO9t+2x4s+KEf2f9k/8AY6+K/wARpLi3WTTfEF34abwz4flB6Ob7WTbtJFj5vNtYbncPuo+a0tM/&#10;Y0/bL/aUQy/tk/Hi18C+GbhSLj4Y/A++uY5LqPI/dXviGZIrqVGGQyWcFkQDt82Rdxf7Eij8pNgO&#10;adXNPE1Z6XOinh6VN3SOd+FHwj+GfwL+H+lfCn4O+BtM8M+GdDsxa6RoWi2aW9raRAk7URAAMkkk&#10;9SSSckknoqKK5zYKKKKAM/xXpEniHwzqGgRzeWb6zlt/N252b0K7sd8Z6ZGfUV+Xv/BG/wD4Nqpv&#10;+CTP7XU/7Un/AA2F/wAJ19o8I3uhtov/AAgf9m7ftEsEnm+b9tm+75GNuznd1GK/VKigAooooA+S&#10;/wDgpgR/wuL9lH/s4Of/ANRHxHXrA7/7x/nXhf8AwVz+JPw/+EvjP9mH4g/FLxrpPhvQdM/aAkbU&#10;Nb17UY7S0tg/hXxBGpkllIRAXdVBJ6sB3pD/AMFPf+CbxOU/b5+DePf4maYP/a9elgZQjTd3Y4MV&#10;GTknY91orwn/AIee/wDBOD/o/j4M/wDhzdM/+PUf8PPf+CcH/R/HwZ/8Obpn/wAers9pT/mOTll2&#10;Z7tRXhP/AA89/wCCcH/R/HwZ/wDDm6Z/8eo/4ee/8E4P+j+Pgz/4c3TP/j1HtKf8wcsuzPdqK8J/&#10;4ee/8E4P+j+Pgz/4c3TP/j1H/Dz3/gnB/wBH8fBn/wAObpn/AMeo9pT/AJg5Zdme7UV4T/w89/4J&#10;wf8AR/HwZ/8ADm6Z/wDHqP8Ah57/AME4P+j+Pgz/AOHN0z/49R7Sn/MHLLsz3aivCf8Ah57/AME4&#10;P+j+Pgz/AOHN0z/49R/w89/4Jwf9H8fBn/w5umf/AB6j2lP+YOWXZnu1FeE/8PPf+CcH/R/HwZ/8&#10;Obpn/wAeo/4ee/8ABOD/AKP4+DP/AIc3TP8A49R7Sn/MHLLsz3aivCf+Hnv/AATg/wCj+Pgz/wCH&#10;N0z/AOPUf8PPf+CcH/R/HwZ/8Obpn/x6j2lP+YOWXZnu1FeE/wDDz3/gnB/0fx8Gf/Dm6Z/8eo/4&#10;ee/8E4P+j+Pgz/4c3TP/AI9R7Sn/ADByy7M92orwn/h57/wTg/6P4+DP/hzdM/8Aj1H/AA89/wCC&#10;cH/R/HwZ/wDDm6Z/8eo9pT/mDll2Z7tRXhP/AA89/wCCcH/R/HwZ/wDDm6Z/8eo/4ee/8E4P+j+P&#10;gz/4c3TP/j1HtKf8wcsuzPdqK8J/4ee/8E4P+j+Pgz/4c3TP/j1H/Dz3/gnB/wBH8fBn/wAObpn/&#10;AMeo9pT/AJg5Zdme7UV4T/w89/4Jwf8AR/HwZ/8ADm6Z/wDHqP8Ah57/AME4P+j+Pgz/AOHN0z/4&#10;9R7Sn/MHLLsz3aivCf8Ah57/AME4P+j+Pgz/AOHN0z/49R/w89/4Jwf9H8fBn/w5umf/AB6j2lP+&#10;YOWXZnu1FeE/8PPf+CcH/R/HwZ/8Obpn/wAeo/4ee/8ABOD/AKP4+DP/AIc3TP8A49R7Sn/MHLLs&#10;z3aivCf+Hnv/AATg/wCj+Pgz/wCHN0z/AOPUf8PPf+CcH/R/HwZ/8Obpn/x6j2lP+YOWXZnu1FeE&#10;/wDDz3/gnB/0fx8Gf/Dm6Z/8eo/4ee/8E4P+j+Pgz/4c3TP/AI9R7Sn/ADByy7M92ryX9k3/AJSh&#10;/tCf9kd+Gf8A6X+MKw/+Hnv/AATg/wCj+Pgz/wCHM0z/AOPVT/4J3fHD4N/tA/8ABRf9obx58DPi&#10;n4f8YaKnwr+G9m+reGdYhvrZbiO88Wu8Xmwsy71WWMlc5Adc9Rnlxkoyo6M6cLGSqarofb1FFFeW&#10;eiFFFFABRRRQAUUUUAFFFFABRRRQAUUUUAfln/wXk/5L54N/7E9v/SqWvhY9a+6f+C8n/JfPBv8A&#10;2J7f+lUtfCx61/KPHn/JXYv/ABL/ANIgf1x4d/8AJF4T/C//AEuZ+wP/AARX/wCTI7P/ALGS/wD/&#10;AEJa+tK+S/8Agiv/AMmR2f8A2Ml//wChLX1pX9GcI/8AJLYL/r1D/wBJR/NXGH/JVY7/AK+z/wDS&#10;mFFFFfRHzgUUUUAFFFFABRRRQAUUUUAFFFFAHkP7eH7MU/7aP7InxC/ZRTxl/wAI6vj7wzcaQdd/&#10;s/7V9h80Aeb5O+PzMf3d659a+Uf+CHX/AAQnb/gjNq/xK1T/AIaab4iD4hWulRFP+EP/ALL+wfYj&#10;dnP/AB9T+bv+1f7O3Z33cfoZRQADOOaKKKACiiigAooooAKKKKACiiigAooooAKKKKACiiigAooo&#10;oAKKKKACiiigAooooAKKKKACiiigAopsxdYmKD5q/JD/AIJGf8HNvjD/AIKe/tx2P7IGrfshab4L&#10;hu9F1C+/tuDxtJfuGtU37PKNpEPmGed3HvQB+uNFFFABRRRQAUUUUAFFFFABRRRQAUUUUAFFFFAB&#10;UE33PwqeoJvufhSZMvhfofgp+1r/AMnVfEz/ALKBrP8A6XTV55/F+Feh/ta/8nVfEz/soGs/+l01&#10;eefxZ9q/jLMP+RjW/wAUvzZ/b+U/8iuh/gj/AOko/oK+Bn/JGvCf/Ysaf/6TR11dcp8DP+SNeE/+&#10;xY0//wBJo66uv7Hwv+7Q9F+R/FGJ/wB4n6v8wooorcxCiiigAooooAKKKKACiiigAooooAKKKKAC&#10;iiigD53/AOCtniXxX4K/4Jj/AB88a+BvFWpaHrGj/CLxBeabq2j30ltdWk8djK6SRyxkOjArkMpB&#10;B6EV+Uv/AAZtftR/tIftC/Ev4+WHx6/aD8ceNo9N0Pw/JpsXi7xZeaktqzTX6u0QuJX8ssAuduCc&#10;DJOBX6qf8FgofP8A+CUv7SKY6fA7xS35aVcH+lfjT/wY8yhfjH+0JCfvN4Z8PsPwuL3/ABoA/oko&#10;oooAKKKKACiiigAooooAKKKKACiiigAooooAK+Pf+C2//JnUP/Y3WP8A6Lmr7Cr49/4Lb/8AJnUP&#10;/Y3WP/ouavmuMf8Akl8X/gZ9NwX/AMlZgv8Ar5E/I0dK/Rr/AIIB9Pip/wBwT+V9X5yjpX6Nf8EA&#10;+nxU/wC4J/K+r+fvDj/kscN/29/6RI/ojxM/5IvE/wDbn/pyB+jVFFFf1MfyiFFFFABRjPUUUUAG&#10;MdBRRRQAYHpRtH92iigAwPSgqD1WiigCGaVYmxsP/AaDKfvZ/Ovh3/guR438Z+DPhf4Ibwd4p1LS&#10;muPEE5nl02+kgZwsBwpKMCR8x4PH5Cvzbb46/G7oPjH4q/8ACiuf/i6/NuIvETDcP5tLAzw7m0k7&#10;qSS1V1pY/TeGfDTFcTZTDHQxEYKTas4tvR27n9A0cytIqkN7VLtX+6Pyr8y/+CKPxM+I3iz4ya7o&#10;/izx3q2q2w0uSZYtS1GWcKwaMZG8nHB7V+mtfV8N55T4iyuONhBwTbVm7vT0SPkeJMiqcN5pLBTm&#10;ptJO6TW6v1bDav8Ado2j+7RRXvHgBgelAGOgoooAOvUUYA6CiigAooooAKKKKACiiigCn4h1FdH0&#10;K81iSMutnayTsinBYKpYge+BX5z/APBLX/g4/wD2ev8Agqb+1J/wyz8L/gB418M6kvh681htU1+6&#10;tHgMdu8SmPETs2T5owcdq/Q7x4N3gjWB/wBQu4/9FtX8tv8AwZ7Ow/4LBEE/e+F+uD/yJamgD+qi&#10;iiigCrquh6Lrtv8AZNc0e1vIQ27yrq3WRd3rhgRnk/nWd/wrT4cf9E/0T/wUw/8AxNbdFAGJ/wAK&#10;0+HP/RP9E/8ABTD/APE0f8K0+HP/AET/AET/AMFMP/xNbdFAGJ/wrT4c/wDRP9E/8FMP/wATR/wr&#10;T4c/9E/0T/wUw/8AxNbdFAGJ/wAK0+HP/RP9E/8ABTD/APE0f8K0+HP/AET/AET/AMFMP/xNbdFA&#10;GJ/wrT4c/wDRP9E/8FMP/wATR/wrT4c/9E/0T/wUw/8AxNbdFAGJ/wAK0+HP/RP9E/8ABTD/APE0&#10;f8K0+HP/AET/AET/AMFMP/xNbdFAGJ/wrT4c/wDRP9E/8FMP/wATR/wrT4c/9E/0T/wUw/8AxNbd&#10;FAGJ/wAK0+HP/RP9E/8ABTD/APE0f8K0+HP/AET/AET/AMFMP/xNbdFAGE/w5+G0Zw3gDRf/AAUw&#10;/wDxNMPw5+HHbwDon/grh/8Aiawf2pvEWt+EP2b/AB54r8M6lJZ6lpvg/UrqxvIfvwzR20jI49ww&#10;Br8a/wDh4L+2pu/5OQ8S/wDgUv8A8TXxvFHGuB4Wr06VenKTmm1y26erR9rwrwPmHFmHq1cNUjBU&#10;2k+a+t1fSyZ+2afDj4cs2P8AhANF/wDBVD/8TUn/AArT4c/9E/0T/wAFMP8A8TX5ff8ABM39sP8A&#10;ae+K/wC2p4R8B/Eb4165rGj3iaibrT7y4DRy7LC4dMgDsyq31Ar9XK9LhviLDcTYB4uhBxSk42la&#10;90k+jfc8zibhvFcL5hHCYicZScVK8b2s211S10MT/hWnw5/6J/on/gph/wDiaP8AhWnw5/6J/on/&#10;AIKYf/ia26K+gPnTE/4Vp8Of+if6J/4KYf8A4mj/AIVp8Of+if6J/wCCmH/4mtuigDE/4Vp8Of8A&#10;on+if+CmH/4mj/hWnw5/6J/on/gph/8Aia26KAMT/hWnw5/6J/on/gph/wDiaP8AhWnw5/6J/on/&#10;AIKYf/ia26KAMT/hWnw5/wCif6J/4KYf/iaP+FafDn/on+if+CmH/wCJrbooAxP+FafDn/on+if+&#10;CmH/AOJo/wCFafDn/on+if8Agph/+JrbooAxP+FafDn/AKJ/on/gph/+Jo/4Vp8Of+if6J/4KYf/&#10;AImtuigDE/4Vp8Of+if6J/4KYf8A4mr2j+G/Dvh0SDw/oFlY+cQZvsdqkW/HTO0DOPertFABRRRQ&#10;AUUUUAFFFFABRRRQAUUUUAFFFFABRRRQB+Wf/BeT/kvng3/sT2/9Kpa+Fj1r7p/4Lyf8l88G/wDY&#10;nt/6VS18LHrX8o8ef8ldi/8AEv8A0iB/XHh3/wAkXhP8L/8AS5n7A/8ABFf/AJMjs/8AsZL/AP8A&#10;Qlr60r5L/wCCK/8AyZHZ/wDYyX//AKEtfWlf0Zwj/wAktgv+vUP/AElH81cYf8lVjv8Ar7P/ANKY&#10;UUUV9EfOBRRRQAUUUUAFFFFABRRRQAUUUUAeU/ts/tR+Hf2Jv2XPG/7WHjLw5faxpPgXRTqV9pem&#10;yItxcoHVSsZchQ2WB5OOvtXzt/wSB/4LgfBX/gsTd/EC2+EPwc8U+Ez8O4tLfUW8ST2z/avtxugg&#10;j8l2xt+yPnOPvLjPONn/AIOBZDF/wRr/AGgmz/zIrD87iEV+Xf8AwY3ru1T9pvK5/wBH8G/+ha1Q&#10;B/QUM45ooGcc0UAFFFFABRRRQAUUUUAFFFFABRRRQAUUUUAFFFFABRRRQAUUUUAFFFFABRRRQAUU&#10;UUAFFFFACP8Adr+T/wD4NXJf7P8A+C53hyyQY8zQ/E0Pze1nM3/stf1fyErGxA7V/Jv/AMGzZWw/&#10;4OAvBtkB/wAtPFsf5aXfH+lAH9ZVFFFABRRRQAUUUUAFFFFABRRRQAUUUUAFFFFABUE33PwqeoJv&#10;ufhSZMvhfofgp+1r/wAnVfEz/soGs/8ApdNXnn8X4V6H+1r/AMnVfEz/ALKBrP8A6XTV55/F+Ffx&#10;lmH/ACMa3+KX5s/uDKf+RXQ/wR/9JR/QV8DP+SNeE/8AsWNP/wDSaOurrlPgZ/yRrwn/ANixp/8A&#10;6TR11df2Phf92h6L8j+J8T/vE/V/mFFFFbmIUUUUAFFFFABRRRQAUUUUAFFFFABRRRQAUUUUAeFf&#10;8FPvBni34j/8E4fj58PPAXhq91nWtc+C3imx0jSNNtXnub66l0m5SKCGNAWkkd2VFUAklhgE8V+S&#10;/wDwZ/fsWftffspfGn416r+0t+zL478A2es+F9Ii0u58YeFbvTku5I7i4LJGZ0UOQrAkDOARnFfu&#10;7RQAUUUUAFFFFABRRRQAUUUUAFFFFABRRRQAUUUUAFfHv/Bbf/kzqH/sbrH/ANFzV9hV8ef8FuCf&#10;+GOYv+xvsf8A0XPXzPGTtwtjH/ckfT8F68WYL/r5H8z8jh0r9Gv+CAfT4qf9wT+V9X5yLnuK/Rv/&#10;AIIB9Pip/wBwT+V9X8/+HP8AyWWG/wC3/wD0iR/Q/iZ/yReJ/wC3P/TkD9GqKKK/qY/lEKKKKACi&#10;iigAooooAKKKKACiignHUUAfAv8AwXr/AOSWeAz/ANTBdf8ApPX5hv0r9Ov+C9LL/wAKr8BFjj/i&#10;obkf+QK/MU7mHSv5h8S9OLqrfaH/AKSf1X4V/wDJH0f8Uv8A0o+5v+CGP/JeNe/7Acn/AKHHX6oV&#10;+V3/AAQ0IT47a8Sf+YJJ1/3ov8/5xX6n+Ye61+u+GKa4Tp/4pfmfi/ih/wAlbU/ww/8ASUOoppkI&#10;6pTYLlJ/9WQeOoav0E/PCSiio5bgRybMD7oP3vf/APX+VAElFRidS209R972pJbpY1yBlv4VzjNA&#10;EtFNikEqBwOtOoAKKjS43sQE4HfNNlv7WAbriZYx/ekO0frQBNRWTeeO/Benbv7Q8WaZBtXP77UI&#10;1/m1aFnew30X2i2dWjblHVshh60AUfG3Pg7Vh66bP/6Lav5aP+DP1in/AAWHVB/0TPXB/wCP23+F&#10;f1R6tp0Or6bPpdyWEdxC0cm3rgjBx1r4d/4J/wD/AAb0fsE/8E2f2h1/aa/Z21Lx5J4iTSLrTVXx&#10;D4ihubfyZyhfKJboS3yLg7uPQ0AfdVFFFABRRRQAUUUUAFFFFABRRRQAUUUUAFFFFABRRRQAUUUU&#10;AeZ/tlf8mnfEr/sQ9W/9I5a/BYfer96f2yv+TTviV/2Ierf+kctfgsPvV+B+MH/Ixwv+GX5n9CeC&#10;/wDyLcZ/jj+R9H/8Ei/+UgPgn/rnqn/ptua/aavxZ/4JF/8AKQHwT/1z1T/023NftNX1nhL/AMk1&#10;U/6+y/8ASYHyHjB/yVFP/r1H/wBKmFFFFfqB+VBRRRQAUUUUAFFFFABRRRQAUUUUAFFFFABRRRQA&#10;UUUUAFFFFABRRRQAUUUUAFFFFABRRRQAUUUUAfln/wAF5P8Akvng3/sT2/8ASqWvhY9a+6f+C8n/&#10;ACXzwb/2J7f+lUtfCx61/KPHn/JXYv8AxL/0iB/XHh3/AMkXhP8AC/8A0uZ+wP8AwRX/AOTI7P8A&#10;7GS//wDQlr60r5L/AOCK/wDyZHZ/9jJf/wDoS19aV/RnCP8AyS2C/wCvUP8A0lH81cYf8lVjv+vs&#10;/wD0phRRRX0R84FFFFABRRRQAUUUUAFFFFABRRRQB8a/8HCDBP8AgjJ+0CSevgkD/wAm7evzD/4M&#10;alzqH7Tr+kPg3+euV+3v7W/7Lfw5/bQ/Z48VfsxfFy61OHwz4y04WWstot0sF15QkWT93IysFO5B&#10;yVPGa8Y/4Jlf8EbP2R/+CTb+Npf2Wb/xdM3j5dOXXP8AhKtajvNv2L7T5PlbIY9n/H3LuznPy9Mc&#10;gH1gM45ooooAKKKKACiiigAooooAKKKKACiiigAooooAKKKKACiiigAooooAKKKKACiiigAooooA&#10;KKKKAPFvjR/wUY/YH/Z78bXnwv8Ajl+2n8LPB/iawWN73w/4m8d2Fne26yIsiF4JZVkQMjqy5A3K&#10;wIyOa+JPgBZ/8Gsn7Ivx8tf2nPgJ8dfgb4f8c2El3Ja+Ibb4xy3bq1zFJFOwjkvpI/mSWQEbON3G&#10;OK81/wCCt/8Awa5/EH/gpf8At3+K/wBr/wAP/td6P4QtfEtrpsK6LdeD57ySE2tjDbFjItxGp3GL&#10;cOOAcc186Qf8GOvxGK/6T/wUZ0dfaP4YzN/PUBQB+tt3/wAFy/8AgkFZLul/4KJfC1u37nxNHJ+i&#10;5r6os7y21C0iv7KZZIZo1khkXo6kZBHsRX8+0H/Bjp4rRdk3/BSqxXd94R/CRz/PVBX7++EtFk8N&#10;+FNM8Oy3n2htP0+G2a48sp5pSMLu2knbnGcZOPU0AaBOBk18Z/EX/g4P/wCCOnwm8daz8NPiF+21&#10;o+na54f1S403WNPbw7q0jW11BK0UsRaO0ZSVdGU4JGR1r7LflTxX4kftFf8ABmr4R/aD/aF8d/Hu&#10;9/b91TSm8beMtU19tJt/hqkq2RvLuW58kSHUBvCeZt3bVzjOBmgD7Euv+DnP/ghpZrum/brtW/65&#10;eAfEL/8AoOnmtn4Pf8HGH/BG/wCPvxZ8O/A74RftftrHijxZrNvpXh/TF+H/AIgg+1Xc8gjij8ya&#10;wSNMswG52VR3Ir8+4f8Agx3+Fi83P/BQ/wAQSf8AXP4cwL/O+Nemfslf8Gf/AMIf2Uf2mvh/+03p&#10;37bHibWrz4f+MtN8QW2lTeD7eCO8ktLhJ1iZxOxVWKAEgHANAH7JI4cZFY/xE8feGPhX4C1r4meN&#10;r5rXR/D2k3GpatcxwPK0VtBE0srhEBZiEVjtUEnGACa1oF2JjGPb0rmPjf8ADey+Mfwg8UfCLU7y&#10;4trXxV4dvtIurq1UGSCO5geFpFB4JUOSM8ZFAHwvJ/wdWf8ABD1DgftX6o3+78N9d/rZ1DJ/wda/&#10;8EQ0+7+0/rTf7vw51r+trXzPF/wZJfsZKuZv2xfig3+7Y6cv/tI1PF/wZL/sPY/eftc/Fg/7sOmD&#10;/wBtzQB90/sU/wDBdr/gmv8A8FB/jWv7Pn7LXxi1TXPFDaTcaitnd+EdQsk+zwlfMbzJ4UXjevGc&#10;mvsCvzf/AOCZf/Btf+zD/wAEuf2nY/2ovhF8efiB4g1iPQbvShY+IfsP2by7jZuf9zAjbhsGPmx1&#10;zX6QUAeW/tm/tf8AwU/YP/Z11z9qP9ofWr7T/CPh2S0TVLvT9Oe6mQ3FzFbRYiQFmzLMgOOgOegr&#10;4Vn/AODub/gjXCP3fxH8dTY/ueA7kZ/MivtL/goZ+xD8Nv8Agox+yT4m/Y/+LviXXNH8P+KpbB77&#10;UPDckSXkRtb2C7TyzNHIgy8Cg5Q/KT9a/NmP/gym/wCCbhOZf2jfjkf93WNHH89NNAHpE/8Awd9/&#10;8Ed4vueI/iNJ/wBc/A7f+zSivpr/AIJs/wDBXv8AZG/4Ksx+NJf2VJfFDp4F+wLrjeI9FFnzeC48&#10;ny/3j7v+PaXPTHHXNfEif8GVH/BMlf8AW/tCfHhv93xBoo/9xRr7C/4JUf8ABF79mP8A4JC2/jqP&#10;9nDx54+1oeP/AOzjrH/CcalZXHlGyFz5Rh+y2lvtz9rk3bt2dq4xzk6MmXws/NT9rX/k6r4mf9lA&#10;1n/0umrz0HD8rn2zjNehfta/8nVfEz/soGs/+l01eedWxnHHXFfxjmH/ACMa3+KX5s/t/Kf+RXQ/&#10;wR/9JR9U+G/+Dwf/AIJl/CLw9ZfDXxD8IfjleX3h+zh028ksfC+kGJpbdBE5QvqqkoWQkEgHHYdB&#10;NP8A8Hq3/BMAD/R/2ffj2x/2/Dmir/LVjXS+Bf8Ag0y/4JO/Efwvp/xG8W2nxKn1DXrKHU77b4yV&#10;IxNPGsrhQsAwu5zjvjua6G1/4NEf+CN9uczeBfH0/wD128dTjP8A3yor+yMN/u8Ldl+R/FWK/wB6&#10;nbu/zPrj/gmh/wAFGvhD/wAFSv2cP+GofgX4T8TaLoP/AAkV1pAs/Ftvbw3fnQLGXbbbTTJsPmDH&#10;z5POQOM/RFeK/sJ/sF/s8/8ABOX4I/8ADO/7MGg6jp3hf+2bjVPI1LVJbyU3MwQSN5khzjEa8dBX&#10;tVbHOfn3/wAFYv8Ag4P/AGef+CR3xw8P/A34w/BDxt4n1DxF4VTXba68NyWghiha5ng8tvOlVt+6&#10;BjwMYYV8oy/8Htv7G4b/AEf9jr4nMM8B9Q05c/8AkU1+iX7b3/BGz/gnT/wUZ+I2l/Fn9sP4CTeL&#10;Ne0XRV0nTb2PxZqlgIrQTSTCPZZ3MSN+8mkO5gW+bGcAAeNp/wAGt3/BDaPp+xhN+PxG8Q//ACfQ&#10;B8jy/wDB7n+ygOLb9ij4iN/1012xX+Wa/XP9j/8AaL0f9rv9mDwJ+0/4d8O3Wk6f488L2et2em3s&#10;yyS2sdxGJBG7LwWAOCRxXyUn/Brz/wAEOU5/4Yrz/vfELxAf/b+vtX4J/Bf4bfs6/CXw78DPg94d&#10;/sjwv4V0mHTNB0v7VLP9ltYl2xx+ZKzSPgcZZiT3NAHU1+Sn/BRj/g6x+GP/AATz/bN8bfse65+x&#10;14g8UXng26tYZtbtfF8NrFcmazguQVja3crgTBepyQTX6118kftG/wDBCn/glT+1t8aNc/aG/aG/&#10;ZOs/EfjDxHJDJrWsTeJtVga5aKGOBD5cF0ka4jiRflUdMnkk0AfmxN/wfDfCxf8AVf8ABO/xEf8A&#10;f+IsC/8Atkajt/8Ag9+8BaheQ2MP/BOzWV86ZY9x+J0QxkgZ4sK++E/4No/+CIKDA/YS0s/73i7W&#10;z/7e1asf+Dbv/gidptxHd2f7COirJHIrozeJtYbDA5Bwbw96APt23k823jlxjcgOM5xxSyFgjFRz&#10;t4oijSGJYYlwqqFUegFOYBhtPegD8Hfid/wexL8OPiLr3w+T/gmtJeNoetXWntdP8YvL84wytHv2&#10;/wBkNtztzjJxnGT1PL3n/B8lrbDbZ/8ABM63jP8A00+MDN/LSBX6uan/AMEMv+CRet61eeIta/YE&#10;+H15faheSXV9dXWmNI800jl3clnPJYk/jUlt/wAEOf8AgkLandF/wTt+FZ/66eFoX/8AQgaAPz1/&#10;YA/4O4fGX7cH7aPw7/ZOuv2GtO8MW/jrxCmmya5H8QJb2SzDIzbxF9ijDn5cY3DrX7YWzM0WXPzd&#10;/avAvhh/wSk/4Jq/BXxzpfxO+Ev7DPwx8O+I9DuludH1zSfCFrDd2cw6SRyqm5W5PIPevoBVCLtW&#10;gDzr9r740an+zh+yn8TP2hdG0i31C78B/D3WvEVrp91M0cV1JZWM1ysTsvKqxiwSOQDxX8/tx/we&#10;2/thtl7T9jL4bou7AMmrX7Y/JxX7of8ABUmBLj/gmb+0RDIAVb4F+LgVPcf2NdcV+AP/AAZ6fs9f&#10;s+ftF/tU/Fzw9+0H8CvBvjqysPAFrdafZ+MfDNpqcVtL9uVTJGtzG4RipwSoBI4NAG9d/wDB7P8A&#10;t1SHFh+yR8J4/wC75kmpv/K5Ga+zP+CC3/BxN+1Z/wAFX/209Z/Zv+NXwe+H/hvR9N+Hd7r8N34X&#10;hvlunuIb2xgWMme5kTYVunJAUNlVwRyD+j0X/BM3/gnBB/qP+Cf/AME0/wBz4VaQMf8AktXVfCz9&#10;kT9lH4GeIpPF/wAE/wBmX4f+DtWmtGtZdS8K+DbHT7h4GZWaJpLeJGKFkQlScZUHsKAPRK+Qf+C3&#10;f7fXxg/4Jrf8E/8AxJ+1f8EfDGgatr2ja5pdnBZ+JoJ5bNo7m6WFyywyxOSA2RhwAcZz0P19WP44&#10;+H3gL4m+HpfCXxI8FaT4g0maRHm0vW9OiureRlbcpaOVWUkMARkcEZoA/mdf/g9N/wCCnT8J8Cfg&#10;mue/9gar/wDLKoX/AOD0X/gqKR8vwW+Caf8Acuaof/clX9GsP7GH7H1vzB+yl8Nk/wB3wNp4x/5B&#10;q1F+yX+ytAcw/sz/AA/X/d8GWI/9pUAfCX/BuL/wWF/aW/4K4eDPir4g/aQ8KeD9LuvA+qaXbaYv&#10;hDT7i3jljuY7lnMgnuJssDCMFSBgng8V+l1Yfgn4YfDf4axTQfDvwBougx3JU3EejaXDarKRnBYR&#10;qu7GTjPTJrcoA/L/AP4OTf8AgsL+1d/wSU0X4R6t+y/ong29bx1ca3DrQ8XaTcXYj+yLZNCYfJuI&#10;dpP2iXdu3ZwuMYOfyjuv+DyP/grXccxeGvg/b/8AXLwbeH/0K+Nf1FeIPB3hPxYYT4o8M6fqX2fP&#10;kfbrNJvLzjO3cDtzgZx1wPSq0Xw0+HMH+o8AaKn+5pUI/wDZaAP5cLv/AIPCP+Cv8y5hl+F8Po0X&#10;glz/AOhXJr96/wDghh+2f8av+Cgf/BNXwJ+1N+0HcafJ4s17UNYh1J9Isfstuy22p3NvFtjydv7u&#10;NM8nJBPevq2HwZ4Rtjm38LacmP7tjGP6VcgsLO1QRWtskSK2QkahVH4CgCavwr/4OLf+C0v/AAVA&#10;/YA/b40/4D/sgeP7fTfDNz8PdP1aSCTwTaag32qW5vI3PmTQu2NsMfGQB1xzX7qUwW8QfzAOcY60&#10;Afybv/wcpf8ABwlqYxYfGi+Tdyv2X4Q6S2PzsGzXEfHj/gth/wAF0fj/AOBl8IfHn4teIL/w/wDb&#10;o7hYZvhTpVognQNtPmRaejZwW+Xdg+hr+wDykxjbXx5/wW4jVf2OYiMj/irrHkMc/wCrmryc+xlP&#10;AZLXxFSmqkYxbcXtJLoz2eHcLUx2eYfD06jg5zSUlvG/VLq16n43fCPVtb8QfCrwz4h8SXDSahqH&#10;h+zuL1mhCHzXhVnJAAAO4njAxX6cf8EDGKw/FUhsf8gTp9L6vznTNfo1/wAEBVDL8VAw76H/ACvq&#10;/nPw+qRrcb0ZxVk3UaXa8JO3yP6T8RqcqPAteEndpU033tOCv89z8y/+Cj3/AAUu/wCDjjwJ+3x8&#10;X/h5+zPrfxd/4QPR/iFqln4RTQvg/FeWwsI7h1iEU506QyrtAw+9s9cmvFx/wU3/AODrS6+X7f8A&#10;H8t6r8EVX/3GV/VotrCq7FXj604Roq7QK/qI/lM/mB/Zd/4KB/8ABz14l/aX+Hmj/FO6+PzeF7zx&#10;1pEHiJb74RtBAbF72FZ/McaeuyPyy+5sjC5OR1H9P6Z2Ln0ppgjPBWnqAo2jtQBT8QNeLoF82ns6&#10;3As5PIaNcsH2HGPfNfykSftY/wDB2Dcn5Yf2rm+bH7r4a6iB+a2f61/WHTRAg55/E0Afybv+0P8A&#10;8HYl2u77P+19z/zz8Bauv8rUV9b/APBCf4mf8HBPiX/gqL8OdM/bqt/2lB8MJLfWv+Eib4geG9Vt&#10;tH3DSL02/nPPCsQP2gQ7NxGX2gc4Ff0JBFHO2kEaqcgUAOr54/4Kw2v7Q97/AME6fi1afsmy+JU+&#10;I8nhSQeEG8Hzyx6n9s8yPb9naIhxJjPQg4zX0PTXjVyCw+7QB/J7D8K/+DtfUz+71f8AbEXcOC3j&#10;TWIh+twKsJ+zT/wdvako/wCKi/a72vxiT4r6pGPxDXwx+Nf1deWmMbaPLUDAFAH8w/wJ+CH/AAWO&#10;+Esuqah/wU+u/i5NpN8sKeFf+FleNp9WjFyu8y+QstzN5bFNu4gDIwOa9EPAzX6df8F640/4VZ4D&#10;I/6D9z/6Ir8xW+7+NfzF4nPn4vmn/LBfgf1V4VK3CFH/ABy/9KRV+Kn7OH7eX7UXwIuvht/wTrt/&#10;EE3jyPxRaXt5H4b8Yw6HOdOS3uFlJuJrm3UoJHhym/JJU4OMjw+T/giH/wAHTV8M3nhP4lNnr537&#10;Q+lN/wC5g1+r/wDwQyVW+PGvZH/MDk7f7cdfqf5a+lfrvhlLm4Tp/wCKX5n4z4of8lbP/DD/ANJR&#10;/KTJ/wAEGf8Ag5wvOL3wP42Of+e3x80pv/cqa/Zz/g2o/Yz/AG6/2Jv2TfHXw8/b70PULHxRqnxF&#10;k1HSU1Lxbb6w7WJsLSMESwTzKg82OUbCwOQTjnNfo0EUDGKFiRG3KP1r9APzsdX5Ef8ABzt/wTA/&#10;4KI/8FDvG/wf1b9hjwo2pW/hbSdai8SMvjC20ry3nlszDxPNH5nEUnTOPbNfrvTXjV/vCgD+Ttf+&#10;DZH/AIL7XX+t+GUX/bT4sad/8lU5f+DXj/gvFOcS/DTT/wDtp8UbE/8Atev6w9ooCgHIoA+W/wDg&#10;iv8AszfG/wDY6/4Jk/C/9m79o/TorTxp4Zs9Rj1u3h1NLxUaXU7uePE0bMr/ALqWM8E46dq+paAM&#10;dBRQB+DP/BeP/g3n/wCCi/8AwUO/4KMeIv2lv2ctP8HHwrqWg6TaWsmteKvss3m29qsUg8sRtgbh&#10;wc818ewf8Gd//BXyc5mk+Fcee8njaU/ytTX9VFFAH8stt/wZt/8ABWyVl83xL8HoxnnzPGV5/wCy&#10;2Jr+nT4MeE9Y8CfCbwz4L1/yft2k+HbGyvGt5C0Zmit0jcqSASu5TgkZI/IdNRQAUVV1y8n07SLi&#10;+tlVnhgd1DDgkKT/ADFfjf8A8ESf+Dk39qX/AIKd/t5Wf7KXxX+CHgDQdFufDep6k2oeHUvRdLJb&#10;KpRf307ptOTn5c+4oA/ZqiiigAooooAKKKKACiiigAooooAKKKKACiiigAooooAKKKKAPM/2yv8A&#10;k074lf8AYh6t/wCkctfgsPvV+9P7ZX/Jp3xK/wCxD1b/ANI5a/BYfer8D8YP+Rjhf8MvzP6E8F/+&#10;RbjP8cfyPo//AIJF/wDKQHwT/wBc9U/9NtzX7TV+LP8AwSL/AOUgPgn/AK56p/6bbmv2mr6zwl/5&#10;Jqp/19l/6TA+P8YP+Sop/wDXqP8A6VMKKKK/UD8rCiiigAooooAKKKKACiiigAooooAKKKKACiii&#10;gAooooAKKKKACiiigAooooAKKKKACiiigAooooA/LP8A4Lyf8l88G/8AYnt/6VS18LHrX3T/AMF5&#10;P+S+eDf+xPb/ANKpa+Fj1r+UePP+Suxf+Jf+kQP648O/+SLwn+F/+lzP2B/4Ir/8mR2f/YyX/wD6&#10;EtfWlfJf/BFf/kyOz/7GS/8A/Qlr60r+jOEf+SWwX/XqH/pKP5q4w/5KrHf9fZ/+lMKKKK+iPnAo&#10;oooAKKKKACiiigAooooAKKKKACivnj/gqt+2F44/YJ/YE+JX7W3w68L6ZrOseCdLtbqx03WVk+yz&#10;tLewW5WTy3RsASlvlYHIHXmvlz/g3e/4LV/Hz/gsPafF25+OHwo8I+F/+FeSaCml/wDCKrdD7T9u&#10;GoGXzfPlk+79kj27cffbOeMAH6VUUUUAFFFFABRRRQAUUUUAFFFFABRRRQAUUUUAFFFFABRRRQAU&#10;UUUAFFFFABRRRQAUUUUAFFFFABRRRQAUUUUAFFFFABRRRQAUUUUAFFFFABRRRQAUUUUAFQTfc/Cp&#10;6gm+5+FJky+F+h+Cn7Wv/J1XxM/7KBrP/pdNXnn8X4V6H+1r/wAnVfEz/soGs/8ApdNXnn8X4V/G&#10;WYf8jGt/il+bP7fyn/kV0P8ABH/0lH9BXwM/5I14T/7FjT//AEmjrq65T4Gf8ka8J/8AYsaf/wCk&#10;0ddXX9j4X/doei/I/ijE/wC8T9X+YUUUVuYhRRRQAUUUUAFFFFABRRRQAUUUUAFFFFABRRRQB4b/&#10;AMFOkL/8E2/2glA6/BDxYP8Ayj3VfhH/AMGSMxH7aXxih/vfC+A/lqMP+Nf0AftqfDHxT8bv2Pfi&#10;t8FvA1vDLrfjD4a69omjx3Ewjja6utPmgiDueFXzJFy3YZNflh/wbR/8ETP26v8Agl9+094/+KX7&#10;Veg+GrPSfEXgP+ytNbRfESXkhuBewS/MqqNqlI25/wAaAP2dooooAKKKKACiiigAooooAKKKKACi&#10;iigAooooAK+Pf+C2/wDyZ1D/ANjdY/8AouavsKvj3/gtv/yZ1D/2N1j/AOi5q+a4x/5JfF/4GfTc&#10;F/8AJWYL/r5E/I0dK/Rr/ggH0+Kn/cE/lfV+co6V+jX/AAQD6fFT/uCfyvq/n7w4/wCSxw3/AG9/&#10;6RI/ojxM/wCSLxP/AG5/6cgfo1RRRX9TH8ohRRRQAUUUUAFFFFABRRRQAUUUUAfAv/Bev/klfgP/&#10;ALGC5/8ASevzDfOOfWv08/4L1/8AJK/Af/YwXP8A6T1+Yb5xX8w+JX/JX1fSH/pJ/VXhX/yR9H/F&#10;L/0o+5v+CGP/ACXjXv8AsByf+hx1+qFflf8A8EMf+S8a9/2A5P8A0OOv1Qr9c8Mf+STp/wCKX5n4&#10;x4of8lbU/wAMP/SUFFFFfoR+eBRRRQAUUUUAFFFFABRRRQAUUUUAU/EQLaDeqP8An0k/9BNfyp/8&#10;Gj7GP/gs9pEQ7+BfEA/8hL/hX9Vuu/8AIGulxndbyD/x01/Kd/waS7k/4LRaCxU4bwT4gAPr/o4o&#10;A/q8ooooAKKKKACiiigAooooAKKKKACiiigAooooAKKKKACiiigDzP8AbK/5NO+JX/Yh6t/6Ry1+&#10;Cw+9X70/tlf8mnfEr/sQ9W/9I5a/BYfer8D8YP8AkY4X/DL8z+hPBf8A5FuM/wAcfyPo/wD4JF/8&#10;pAfBP/XPVP8A023NftNX4s/8Ei/+UgPgn/rnqn/ptua/aavrPCX/AJJqp/19l/6TA+P8YP8AkqKf&#10;/XqP/pUwooor9QPysKKKKACiiigAooooAKKKKACiiigAooooAKKKKACiiigAooooAKKKKACiiigA&#10;ooooAKKKKACiiigD8s/+C8n/ACXzwb/2J7f+lUtfCx6190/8F5P+S+eDf+xPb/0qlr4WPWv5R48/&#10;5K7F/wCJf+kQP648O/8Aki8J/hf/AKXM/YH/AIIr/wDJkdn/ANjJf/8AoS19aV8l/wDBFf8A5Mjs&#10;/wDsZL//ANCWvrSv6M4R/wCSWwX/AF6h/wCko/mrjD/kqsd/19n/AOlMKKKK+iPnAooooAKKKKAC&#10;iiigAooooAKKKKAPh3/g5GJT/giX8emH/QB04f8AlXsq/PL/AIMbE/4pr9piX+9f+ER+Sax/jX6D&#10;f8HKbiP/AIIkfHkkHnR9KH56zYCvgP8A4Mc4yPAf7SEzD72seFx+UWp/40AfvLRRRQAUUUUAFFFF&#10;ABRRRQAUUUUAFFFFABRRRQAUUUUAFFFFABRRRQAUUUUAFFFFABRRRQAUUUUAFFFFABRRRQAUUUUA&#10;FFFFABRRRQAUUUUAFFFFABRRRQAVBN9z8KnqCb7n4UmTL4X6H4Kfta/8nVfEz/soGs/+l01eefxZ&#10;9q9D/a1/5Oq+Jn/ZQNZ/9Lpq88/i/Cv4yzD/AJGNb/FL82f2/lP/ACK6H+CP/pKP6CvgZ/yRrwn/&#10;ANixp/8A6TR11dcp8DP+SNeE/wDsWNP/APSaOurr+x8L/u0PRfkfxRif94n6v8wooorcxCiiigAo&#10;oooAKKKKACiiigAooooAKKKKACiiigBGRW+8tIsUaHKpWL8SfiD4X+FHgHW/if451VbHQ/Dmj3Wq&#10;azetC8n2e1t4mllk2oCzbUVjtUFjjABNfPv7EP8AwWG/4J7f8FE/iLqnwp/ZE+P48Xa7ouitq2pW&#10;a+F9TsRDaCWOIybry3iVvnlRcKSeegAoA+nqKKKACiiigAooooAKKKKACiiigAooooAKKKKACvj3&#10;/gtv/wAmdQ/9jdY/+i5q+wq+Pf8Agtv/AMmdQ/8AY3WP/ouavmuMf+SXxf8AgZ9NwX/yVmC/6+RP&#10;yNHSv0a/4IB9Pip/3BP5X1fnKOlfo1/wQD6fFT/uCfyvq/n7w4/5LHDf9vf+kSP6I8TP+SLxP/bn&#10;/pyB+jVFFFf1MfyiFFFFABRRRQAUUUUAFFFFABRUPnvuIJp3mN6fyo23A+Cf+C9f/JK/Af8A2MFz&#10;/wCk9fmG54r9Ov8AgvSxPwq8BseP+Kguf/RFfmL97g1/MXiUv+Muq+kH/wCSn9VeFklHg6k/70v/&#10;AEo+5v8Aghj/AMl417/sByf+hx1+qFflb/wQz3j46a8wH/MEk/8AQ46/U7zH9D+lfrfhj7vCdO/8&#10;0vzPxnxRVuLqi7Rh/wCkokoqF53XoamByM1+hH52FFFFABRRRQAUUUUAFFFFABRRRQA2eCG5iaC4&#10;iV0YYZWGQa8L+An/AATE/wCCfP7LnxEi+Lf7PH7IPgbwf4mht5IIdc0PRUhuVjkGHUOOcMOD617s&#10;SB1NJvX+8KAFooooAKKKKACiiigAooooAKKKKACiiigAooooAKKKKACiiigDzP8AbK/5NO+JX/Yh&#10;6t/6Ry1+Cw+9X70/tlf8mnfEr/sQ9W/9I5a/BYfer8D8YP8AkY4X/DL8z+hPBf8A5FuM/wAcfyPo&#10;/wD4JF/8pAfBP/XPVP8A023NftNX4s/8Ei/+UgPgn/rnqn/ptua/aavrPCX/AJJqp/19l/6TA+Q8&#10;YP8AkqKf/XqP/pUwooor9QPyoKKKKACiiigAooooAKKKKACiiigAooooAKKKKACiiigAooooAKKK&#10;KACiiigAooooAKKKKACiiigD8s/+C8n/ACXzwb/2J7f+lUtfCx6190/8F5P+S+eDf+xPb/0qlr4W&#10;PWv5R48/5K7F/wCJf+kQP648O/8Aki8J/hf/AKXM/YH/AIIr/wDJkdn/ANjJf/8AoS19aV8l/wDB&#10;Ff8A5Mjs/wDsZL//ANCWvrSv6M4R/wCSWwX/AF6h/wCko/mrjD/kqsd/19n/AOlMKKKK+iPnAooo&#10;oAKKKKACiiigAooooAKKKKAOX+MnwV+E/wC0N8N9T+D/AMb/AABpnijwvrUcaatoWsWwmtrpUkSV&#10;A6HggPGjD3UVy37M/wCxR+yZ+xpaaxYfsr/s/eGPAcPiCWGTWo/Demrbi9aEOIjJj720SPj03H1r&#10;1Deu7buGfSlDA9DQAUUUUAFFFFABRRRQAUUUUAFFFFABRRRQAUUUUAFFFFABRRRQAUUUUAFFFFAB&#10;RRRQAUUUUAFFFFABRRRQAUUUUAFFFFABRRRQAUUUUAFFFFABRRRQAU2WQRRtIf4RmnUjjcpXFAHh&#10;n7Vv7efgX9j6awl+Jnwt8ZX2nal8ttrWhWNtNaebyTCzSXEbLJgZAZQGHKk7W2+Mv/wXU/ZLddq/&#10;Dv4ien/IJsf/AJMr6y+KPwo8G/GLwPqHw5+IPh231LR9UgMV5aT/AMQ6hlI+6ykAhhgggEEEV+Nv&#10;7d/7B/jr9jjxr5qLcap4N1KYjRNdaMfKxBP2acgBUlAzg8K6jcAMMqfmvGubcXZD/tWDcZUOt4ax&#10;9XfY/TOBcn4P4iX1LHc8MR0tL3Zry00dunU8t+OHjjSfib8avGHxI0C3uIbHxB4p1DUrKO8jVZUh&#10;nuZJEDhSwDbWGQCQD3rlXbb82CcDsKAeOv6UbudwbbjvX841qlStWlN/E22+2ru/kf01RpU8NQjT&#10;j8MUku9kkl8z9RPhp/wW3/Ze8H/D/RPCus/Dvx99q03SLW0uGg0yyZC8UKISCbscZB6gH1Ar1z9n&#10;L/gqD8JP2pviBH8PfhT8IvH803l+bfajeabZJa2EWP8AWTOLskAnCgKrMTnC4BI/KH9mP9mX4lft&#10;VfE23+G/w307v5mqanMp+z6dBnDSynt3AXGWYY46j9pP2WP2Wvht+yh8N7b4dfDvTV+6smqapMv+&#10;kajc4+aWQ8n12qDhRwAAOf37gjPOL+IZqpUcI4eGjfK7ydto/m2fzvx3kXBvDVN0qSnPEz1UeZWg&#10;u8rd+iPTklDjctOoAA4Aor9aPyEKKKKACiiigAooooAKKKKACiiigAooooAKKKKAPHf+ChiCT9gj&#10;43IR/wA0h8S/+mu4r+fv/gyfbH/BRD4nL6/Bmc/+VbTq/oJ/b/jMv7CvxoT+98JvEg/8plxX8+X/&#10;AAZQtj/gov8AEwevwXuP/TtptAH9NVFFFABRRRQAUUUUAFFFFABRRRQAUUUUAFFFFABXx7/wW3/5&#10;M6h/7G6x/wDRc1fYVfHv/Bbf/kzqH/sbrH/0XNXzXGP/ACS+L/wM+m4L/wCSswX/AF8ifkaOlfo1&#10;/wAEA+nxU/7gn8r6vzlHSv0a/wCCAfT4qf8AcE/lfV/P3hx/yWOG/wC3v/SJH9EeJn/JF4n/ALc/&#10;9OQP0aooor+pj+UQooooAKKKKACiiigAooooA43423Pxe074c6hqPwMttLufEkKb7Gz1i1MsNwR/&#10;yz4ngCk9mLgD0Nfnj8Uv+CtP/BQv4IeI5PCXxV+AfhHQ7xMlF1Lw7fosq7iu5HF4UkGQRlGYcda/&#10;Tzy2IwUrzr4+fsqfBT9pPQJ9B+Kvga0vvMt/Jh1BF8u7thncDHMuGXDfMBnGc5BBIr5fiLJ82zCl&#10;z5fipUaiWyfuv16r1Pp+Gs4yfLa3JmOEjWpvd2fPH0d0mvJ6n5Cftb/t/fGX9szQ9I0D4oeHfDdj&#10;Dot49zatoNncRMzsmwhvMnkBGPYV4bnB4r7M/a3/AOCPvxs+GniLUPEvwF0NvEfhlpZJLOxt78Ta&#10;jbRLGHw8ZSPzSX3qoQu2NoIJya+PtR0LXtI1Q6HqeiXlveLIEa1nt2SRScYypAPORiv5t4kwWfYX&#10;MHLNeZ1HpzPW9tFZ7PT5n9QcL47h3FZaoZQ4qmlrFaON9XdXutfkek/sr/td/Ev9kPxbdeMvhrpO&#10;i31zdWpgkTXLeaWMKcdBFLHzx619KeBf+Cx37eHxQ8SWvg74ffBXwXrGpX0wit7XT/D9/I5Y5OTi&#10;8woABJYkAAZJA5rzb9lT/gll+0L8etb07W/HHhC68M+F5T5k93qlwbO4mj9IomRnyR8wZk2kDrzX&#10;6b/s9fsQ/s9fszW4Hwz+Htql5v3tq+oH7Rds23YWEj58vKlvlTavzHgZNfecG5BxpiaMVDETw+HW&#10;vm79k1+J+ecccQ8D4fESlLDxxGJat/dVtFzNP8EXP2W9c/aW8V+Ao/EP7TOi6JpGrXcKPFouj6e0&#10;LWfzPkSObucOSvlkABCpLAgnp6ov3ajWIqMBR+FSDpX7thaP1ehGm5OVusndvzbP5/r1fb15VFFR&#10;u9oqyXkkFFFFdBmFFFFABRRRQAUUUUAFFFFAEN+GNs2x9pwSPlB7V/PR/wAG9v8AwW5/4Kb/ALbX&#10;/BUrwz+zz+05+0tJ4k8H32ia1PcaS3hbSrXfJBaPJEfNt7WOThgDjdz3zX9DVwu+Flx/Ca/k0/4N&#10;R2K/8FvPBa/3vD/iMf8AlOnP9KAP6zqKKKACiiigAooooAKKKKACiiigAooooAKKKKACiiigAooo&#10;oA8z/bK/5NO+JX/Yh6t/6Ry1+Cw+9X70/tlf8mnfEr/sQ9W/9I5a/BYfer8D8YP+Rjhf8MvzP6E8&#10;F/8AkW4z/HH8j6P/AOCRf/KQHwT/ANc9U/8ATbc1+01fiz/wSL/5SA+Cf+ueqf8Aptua/aavrPCX&#10;/kmqn/X2X/pMD5Dxg/5Kin/16j/6VMKKKK/UD8qCiiigAooooAKKKKACiiigAooooAKKKKACiiig&#10;AooooAKKKKACiiigAooooAKKKKACiiigAooooA/LP/gvJ/yXzwb/ANie3/pVLXwsetfdP/BeT/kv&#10;ng3/ALE9v/SqWvhY9a/lHjz/AJK7F/4l/wCkQP648O/+SLwn+F/+lzP2B/4Ir/8AJkdn/wBjJf8A&#10;/oS19aV8l/8ABFf/AJMjs/8AsZL/AP8AQlr60r+jOEf+SWwX/XqH/pKP5q4w/wCSqx3/AF9n/wCl&#10;MKKKK+iPnAooooAKKKKACiiigAooooAKKKKAPj//AILyftL/ABs/Y4/4JT/Ff9pT9nTxqfDvjPw3&#10;Fop0TWFsYLn7M0+t2FtKfKuEeN8xTSL8ynG7IwQDXzJ/wat/8FHP2zf+Ci/we+L3i79sb4xN4wvP&#10;DfibTLTQ5m0Oxsfs0UlvM8i4tIYg2Sq8sCRjjqa9c/4OipPL/wCCF3xyPqPDQ/PxLpVfHf8AwZCQ&#10;7f2Z/jpP/e8daWv5WUn+NAH7h0UUUAFFFFABRRRQAUUUUAFFFFABRRRQAUUUUAFFFFABRRRQAUUU&#10;UAFFFFABRRRQAUUUUAFFFFABRRRQAUUUUAFFFFABRRRQAUUUUAFFFFABRRRQAUUVi+NPiD4K+HWm&#10;NrfjzxjpGh2K/evNY1KK1iHH96Rgv60AbRzjiuV+KHws8FfGHwPqHw5+InhuLVNJ1SHy7y0nHBHZ&#10;lPVXBwQwIIIBBBFea6j/AMFOP+Cc2jStBrH7e/wWtWXhvO+KWkrg/jcVj33/AAV1/wCCYtqcWP7e&#10;Xwr1Rg21ovD/AIytdSdT7raPIR+VZ1KMK1NwmrpqzT2afRoqnUnRqKpB2kndNaNNbNM/NH9u/wDY&#10;P8dfsbeN98S3Gp+DdTuGGg680f3Tgn7NPjhJlA9AHALD+JU4f9mb9mH4m/tVfE+D4ZfDnTW3cSat&#10;qM8Z8nTbfdgyyf8AjwC9WYAD+LH6b/FH/gpR/wAEp/jL4M1H4e/Ej9oTQdW0bVIfLvLWTT74qR1D&#10;K6wgowOCrqwKkAggjNc9+zL+2t/wRx/Ze8DJ8Ovhx+2H4F0W3MxnvdU8Ua5HYSX0p/ilmuViUkAA&#10;ADAAAAAr8gxXhPh6ufKpCXLhXq468yfWK/uv8D9mwvi/iqPD7pTp82LWkZacrX87/vL8T6K/Zc/Z&#10;Y+GX7K3wyh+HHw80rniTVNUmX/SNRuMYMshH5BeirgDjk+nRgqRkH8q8H03/AIKl/wDBNXVH26Z/&#10;wUG+CM4/6Z/FTSG3fT/SK9M+Gvx/+B/xmt/tXwh+MnhPxVHtyZPDfiK1vlA9cwyNX65hsLRweHjR&#10;oxUYxVklsj8dxOJr47ESxFeTlOTu2938zsKKFO4ZorcxCiiigAooooAKKKKACiiigAooooAKKKKA&#10;CiiigDj/ANoL4ZTfGv4F+NPgzDqosP8AhLvCWpaL9vMPmfZjdWskAl25G7bv3YyM4xkV+d//AARD&#10;/wCDdnWP+CQX7SfiT4/6h+1Vb+PE8Q+B5tA/suHwa2mm3L3ltcCbebubdxb7duB97Oe1fqBRQAUU&#10;UUAFFFFABRRRQAUUUUAFFFFABRRRQAUUUUAFfHv/AAW3/wCTOof+xusf/Rc1fYVfHv8AwW3/AOTO&#10;of8AsbrH/wBFzV81xj/yS+L/AMDPpuC/+SswX/XyJ+Ro6V+jX/BAPp8VP+4J/K+r85R0r9Gv+CAf&#10;T4qf9wT+V9X8/eHH/JY4b/t7/wBIkf0R4mf8kXif+3P/AE5A/Rqiiiv6mP5RCiiigAooooAKKKKA&#10;CiiigAooooAjljDnO3tXkniX9hT9kvxZ8Q7f4ma/8B9DuNWt4wiyeSywMAGA3W6sIZCA5wzISMLz&#10;8q49fornxGDwuMio14KaTulJJpPur9fM6MPisVhJOVCpKDas3FtNrs7bryKthp1lpsEVjYWUcMMK&#10;hYYYU2rGoGAABwABxxVqiiug5wooooAKKKKACiiigAooo3D1oAKKKKACiiigBs7xxx7pXVR6scV/&#10;Jn/warRy2v8AwXI8EwSRMhXRfEqsrKQVxptxwfxr+syWJZk8txxVa30TTLWf7Rb2cUbDpsiUY9+l&#10;AFuiiigAooooAKKKKACiiigAooooAKKKKACiiigAooooAKKKMj1oA8z/AGyv+TTviV/2Ierf+kct&#10;fgsPvV+9P7ZRz+yd8Ssf9CHq3/pHLX4LD71fgfjB/wAjHC/4Zfmf0J4L/wDItxn+OP5H0f8A8Ei/&#10;+UgPgn/rnqn/AKbbmv2mr8Wf+CRf/KQHwT/1z1T/ANNtzX7Tbh619Z4S/wDJNVP+vsv/AEmB8f4w&#10;f8lRT/69R/8ASphRRuHrRX6gflYUUUUAFFFFABRRRQAUUUUAFFFFABRRRQAUUUUAFFFFABRRRQAU&#10;UUUAFFFFABRRRQAUUUUAFFFFAH5Z/wDBeT/kvng3/sT2/wDSqWvhY9a+6f8AgvJ/yXzwb/2J7f8A&#10;pVLXwsetfyjx5/yV2L/xL/0iB/XHh3/yReE/wv8A9LmfsD/wRX/5Mjs/+xkv/wD0Ja+tK+S/+CK/&#10;/Jkdn/2Ml/8A+hLX1pX9GcI/8ktgv+vUP/SUfzVxh/yVWO/6+z/9KYUUUV9EfOBRRRQAUUUUAFFF&#10;FABRRRQAUUUUAfn3/wAHSDj/AIcY/G6MH7zeGR/5culn+XNfI/8AwZEKq/srfHAFl3f8LB0/cmeQ&#10;PsJwce/P5Gv22urK3vFMdzGrqcZVlyKLSytbFGjtLeONWbLCNAuT68UATUUUUAFFFFABRRRQAUUU&#10;UAFFFFABRRRQAUUUUAFFFFABRRRQAUUUUAFFFFABRRRQAUUUUAFFFFABRRRQAUUUUAFFFFABRRUc&#10;txDHw8mO31oAkorwP9oT/got+zd8BvFEnwrtvEOo+NviI1v51n8M/h3pzavrcg/hMsUXyWUZ6+dd&#10;yQRYBO/ivMbz4hf8FOf2iTI1rd+FP2ePDczJLaLFDF4p8XNFvPyy+YBpdg5UZKqNQXnAfjcdKdGp&#10;U+FGc6kKfxM+svGXxA8FfDrw7ceLviB4q03Q9Ks/+PrUtYv4ra3i92kkZVUfU18669/wVt/Zb1q5&#10;utA/Zq0jxl8cNWgk8tbf4S+GJdQ0927/APE3mMOlKAeu67BzwAzfLXG+Gf8AgnH+zEniD/hYXxo0&#10;LU/i74rZt/8Awkfxh1R/EUts5bcWtILrNrp+T/DZwQLgAYAAA90t7a3tIEtbSBIo40CRxxqFVVHQ&#10;ADoB2HauuOBd/eZyyxn8qPHp/wBpb/gpZ8VLZbn4YfsmfD/4Y27SEC6+LHjyTVL4R46/YNGjaHHp&#10;/p+7PG0Dms7U/gZ+3x8RLpr/AOJP/BTTxBoEc3+s0n4TfDfRdJtYvaN9Uh1S59smY9OgJr3ZgG+8&#10;M0YxXTHC0omMsVVZ8+3/APwTY+A/jCFT8ZviH8XPiBc53S3Hi740a/JHI3c/ZILuK0jB/uxwovbF&#10;anhz/gmv/wAE/vCsiXWkfsXfDH7Wn/MSvvBtneXjHOctcXEbyv8Ai1e3EZ4NJtX0rSNOMdkjN1Jy&#10;3bOZ0T4KfB3wykcfhj4TeGdMWNcIun6DbwhfpsQY/CulihigQRwRLGo6LGu1R9B2p1FaGYYz1FBG&#10;RiiigDF1v4cfD3xKc+JPAGh6hnlvtukwy7/rvU1534t/YB/YY8eytceNv2M/hXq0zEkXF/4A06SV&#10;D6q5h3K3+0CDXr2M0YpcsXuilKSPnu0/4Jf/ALIegXzap8PdA8ZeDLk/6ubwH8VvEWiCL/dSyv40&#10;A74249jVj/hln9rPwncLN8JP+Co/xasbeNv3Ol+MdD8P+IbYDsjST6el26+7XJc/3x1r3zFFQ6NG&#10;W8S1WqR6s8at/i7/AMFU/hvds2u+Cvgn8VdNhjAVtH1DU/B+pT+pWO4GpWzOf7pniQnOWQdNDT/+&#10;CrvhLwRFs/a2/ZT+L3whVVH/ABN9U8LL4g0hjnBze6BJfJAAe9yIARkjODj1QKqtuUc+tLtHp/nG&#10;P5VzvB0uhrHF1FudL8GP2kPgF+0R4fHif4DfGfwt4ysOPMuvDHiC3vliJ7OYHbYf9lsEEEYyMV2s&#10;cvmMwCNgY+bsf8/1r5H+MP7Cn7KXxt1uXxj4t+DOm2fiiVty+OPC0kmi+IIWwBlNUsGhu06DKiXa&#10;wGGBHFY+n+C/+CiP7O8QX4C/tNaX8VtCtljig8I/HK18q/WFc8Ra9psQlZug3XdrdO+ctIDljzVM&#10;HWjtqdEMZSlvofaVFfLXw5/4Kj/Cmz8QWfw7/bB8E698CPFd9dC0sLX4gNEdG1Sc4AWy1qBmspix&#10;wFikeG4JYZgUsBX0/bXdtdRrNb3CyK6gxsrZVgehB7g1ySTjudV49GTUUUUAFFFFABRRRQAUUUUA&#10;c/8AFn4iad8I/hb4k+KusWE11Z+GdAvNVura2x5ksdvA8zIu4gbiEIGSBmvh3/glF/wcMfs3/wDB&#10;Wz4/65+z58HPgh428M6hofhGXxBPfeJWs/Jkhjuba3Ma+TK7by1yp5GMKeelfW/7ZsZm/ZD+Kkaj&#10;lvhvrg/8kJq/nU/4Mq3x/wAFM/iCnr8EL4/+VfSqAP6dqKKKACiiigAooooAKKKKACiiigAooooA&#10;KKKKACvj3/gtv/yZ1D/2N1j/AOi5q+wq+Pf+C2//ACZ1D/2N1j/6Lmr5rjH/AJJfF/4GfTcF/wDJ&#10;WYL/AK+RPyNHSv0a/wCCAfT4qf8AcE/lfV+co6V+jX/BAPp8VP8AuCfyvq/n7w4/5LHDf9vf+kSP&#10;6I8TP+SLxP8A25/6cgfo1RRRX9TH8ohUUl3FGGLnAX7xrA+LvjmX4Y/DHxD8SY9Hm1L/AIR/QbzU&#10;v7NtpESS78iBpfKVnIVWbbtBYgAnn1H57/sWaN8DP+CtPwm0X9pH9p39oy9+LGtX2n291rXwdXWJ&#10;dN8OeEZJUWc6XcaHA6fbWiMuwzakLkzhRImImjAqMZS2JlJRVz60+Kf/AAU7/YC+DupN4f8AGX7V&#10;3hCbWUYhvDnh7Uf7Y1TIOD/oNgJrng8f6vrXK3H/AAVG8NeI4/M+BH7GP7QXxBVlytxZ/DVvD9uf&#10;pJ4jm00SD3j3+2cED0b4ZfCL4SfBfQf+EV+Dnwv8O+E9L3hv7N8M6JBYW5I6Hy4EVeB7cCuj2jGA&#10;K6Fh13MfbPex4RZftift7+M7g2/gz/gmPcaCv3Vu/iZ8ZNJ06L2JGkx6pJ9cJSal45/4K+au4XR/&#10;BP7Nfh6Pd8y3HiXxBrLLz222dln9M+1e85bOf600IF+6i1SoU+pm60uh4fHon/BVfXrby9c/am+B&#10;ugZHTQvgjq13Kv0lufEIT84T+FZl5+zz/wAFEdb/AOQr/wAFUtW03+9/wjPwd8Pwg/T7ZFdkfma+&#10;hcn0oyfSq9jTF7aofOqfsg/tg3Pzat/wVz+NTH/px8K+DLcf+mNqcP2J/wBoiY/6d/wVo/aOb/Zh&#10;j8Gxj9PD2R+BzX0Nt/2f1o2/7P60eyj2Qe1l3Z8+x/sJ+PpBjV/+Cj37R18f4mk8YaZbk/8AgNps&#10;WPwxTx+wVqmfn/bv/aMb/up5H8oBX0BjHQfrS8+n61Spx7In2ku7Pn4/sE6p/B+3j+0Yv/dTi3/o&#10;UBqKX9g/x3G2/SP+CkH7SFif9nxnptwPyudNlFfQ3Pp+tJg+n60ckeyD2kv5mfPH/DE37QkH/IP/&#10;AOCsv7R0Y/hWZfB0wH/fXh4sfxNNf9j79r62+fRv+CunxqRvW+8K+DLjP/lCWvojb/s/rTufSp9l&#10;Er2su589WH7PH/BQ7RZFl03/AIKp61qIU58vxJ8IPD0yt7H7HDaHH41qNoX/AAVV0C0aLR/2rvgf&#10;r/OR/b3wP1W1lPsZbbxCU/KEf0HuPPpRz6Uexph7aoeB6b48/wCCvui3GdT8E/s4eIoV/wCeHiHx&#10;BozMPxtb0A/99fjVq+/bE/b98FXCxeM/+CY519f+Wl18MvjJpl/GPcDV4dLf8Npr3AKAchBQUU/e&#10;jU/Wp9hTGq8zxe2/4Kh6L4cTf8dv2KP2gvAMY4e7uPhyPEVuPcv4cn1HYv8AtOEHriun+F//AAVA&#10;/wCCf3xe1JNA8J/tU+ErXV5G2p4e8TX39i6oTnHFjqIguCM8ZEZHIr0NizcMC3GPXj0rnfiR8KPh&#10;T8ZNB/4RT4ufDXw/4r0tm3f2b4i0eC/t2b18uZWXP4VlLDxXU0jWb6Hq0NxFOMxOGG3O5eRUlfmz&#10;+2v4R+Cn/BLT4N69+0t+yr8f7v4Ra9pel3Nx4d+FsesS33hvxfcxRNKmkQ6BJIY7cztH5fm6aLaS&#10;EFn37FcN99fAX4lv8aPgb4M+MT6DNpbeLPCmnaydLuJlkks/tVtHP5LMhKsyb9pIJBIyCRWc4Sha&#10;5tGSkro6yiiioKGyyeUm8imi4TdtJ6nAp0yCSMqy54P8q/ln/wCDc79oH4+eMf8AgvZ4R8EePPjd&#10;4v1fTZLrxWkuk6p4muri3by9K1AqDG8hQ7SoI44wMUAf1NUUUUAFFFFABRRRQAUUUUAFFFFABRRR&#10;QAUUUUAFFFFAEckgC7iKYsyuu5WFPuIlli2NFuX+JeORj3r4t/bW/wCCYXir4gSX3xF/Ze+JmreH&#10;9YkZprjwvLrk8en3TZJIgYN/ozHOAuPL4AAjGTXlZti8fgcL7bC0PbNbxUuWT9Lppvy08ux6mT4P&#10;AY7GKji8R7BPaTi5RT87NNLz18+59DftjyoP2UfiUpkGT4D1bAz/ANOktfgyvWu0+Jlx+0F8OPEF&#10;98OPi1q/ijTdQiyl9peqX8w3IR/dLFXQgcMMqw6E9a4tcZ4r+beNuJP9ZMZTk6LpOmmmm7u7fXRW&#10;+4/p7gXhVcLYGrFV1WVVqSaVlZLpq739T6Q/4JIYX9v7wSdw/wBXqg/8ptzX7QGQAZLCv52NM1bV&#10;NDv49V0XVLiyuo8iO6tZ2jkTIwcMpBGQcfQ19C/sj/suftlftda1HceF/GviDR/Dcb7b7xRqmqXC&#10;26AEZWFd2Z5Oei8dmZOCff4D4uxGV4R5bh8JKtOU3LSVrXUVro+27aPnfELg3D5ti/7VxGNjQpwg&#10;ovmjfZt6e8r3vayTZ+zxlRh97OfcVaXpXk/7MH7J/gf9mHww2l6FrGr61qdzGo1DXde1B7iedhnh&#10;QxKxJk8KmOgyWI3H1hfu1+/4SpiKmHjKvBRk1qk728r9T+dsTTw9PESjQm5xT0bXLfztd2Ciiiuk&#10;wCiiigAooooAKKKKACiiigAooooAKKKKACiiigAooooAKKKKACiiigAooooAKKKKACiiigD8s/8A&#10;gvJ/yXzwb/2J7f8ApVLXwsetfdP/AAXk/wCS+eDf+xPb/wBKpa+Fj1r+UePP+Suxf+Jf+kQP648O&#10;/wDki8J/hf8A6XM/YH/giv8A8mR2f/YyX/8A6EtfWlfJf/BFf/kyOz/7GS//APQlr60r+jOEf+SW&#10;wX/XqH/pKP5q4w/5KrHf9fZ/+lMKKKK+iPnAooooAKKKKACiiigAooooAKKKKAGSzCLqKWOYSMyg&#10;fdr8/P8Ag6D8Y+KvAH/BGL4oeKvA/ijUdF1WHU/Dy2upaTeyW9xGDrdkGCyRkMuQSDg8g14B/wAG&#10;aXxL+JfxR/Ya+KWufE34ha54iuofiw0Nvda9q015JGn9mWbFVaVmIGWJwOMnNAH7CUUUUAFFFFAB&#10;RRRQAUUUUAFFFFABRRRQAUUUUAFFFFABRRRQAUUUUAFFFFABRRRQAUUUUAFFFFABRRRQAUUUUAFI&#10;zqv3mA+tJNJ5UTS7C21c7V6mvln9pf8AbZ8ea/8AEO9/ZW/Ya0PS/EXxEs44x4u8Wa0Xk8O+Ao5A&#10;CrXrRENdX5Qh4tNjZZGDLJM9vFtdnFOTshSkoq7PUf2ov2yPgj+yZpOlz/ErxFcXGta9cPbeF/Be&#10;gWD6hrniG4UZMNjZxZkmYZUs2BHGp3SOi/MPnzUNJ/bh/bLeTUfjf42vvgd4BuJt1r8PPh7qynxN&#10;qUG/KNqetRnFiSmN9rpx3KTj7a65Wul/Z/8A2RPAnwP1nUPiZrWual40+JOvxBfFXxM8Vsk2qakA&#10;c+QmAI7O0U8R2luscKDBKs+529Z59a9OlhIR1lqefUxUpaR0OM+Bn7PvwV/Zt8Ep8PPgR8MNH8Ka&#10;QtwbiS10axWLz7g7d1xM/wB+eZtilpZCzsQMs2Aa7MDHT1z9KKK7F7uxyuTe4UUc0ZoEFFFAPOKA&#10;uFFFFABRRRQAUUUUAFFFFABRRRQAUUUUAFGM0UUAZ/ivwp4Z8d+HL7wf428P2WsaRqlrJbalpeqW&#10;iXFvdwOCHikjkBV0YEgqQQQcYxXhenfssfGb9lab/hIP+CevxXj0HTIHMj/BvxxNcX/hO6Xr5VkQ&#10;xuNCZiXw1sXtkyCbRxX0JRUzpxqK0kXCpKm7xZy37OX/AAUH8D/F7xzD8A/jB4N1P4W/Fj7CZn8A&#10;+LJIv+JkEX99caTeITBqtqpz+8iIlVcGaGAnYPoNZEf7jq30NfOPx3/Z7+EH7SXghvAPxk8G2+ra&#10;esy3NnIzNFc2F0hBjura4jKy208ZyVliZXU4IbAIPm3gX9pv40/8E/tWh8B/tmeLLrxr8I7i5W38&#10;PfG66jRNQ8OAvsitfEqRhYygOE/taNUjDYFykRJmbzK+GdPWOqPQpYiM9HufbNFQ2d5Bf28d5aSp&#10;JDKgeOSNwyspGQQR1FTVyHSFFFFABRRRQB55+1xGJ/2VviZb/wDPT4fa0oHr/oM1fzk/8GVxZf8A&#10;gp54+Ujr8DdQP/lX0mv6YfiB4I0f4k+CdY8A+IHmWx1zSbnTrxrZwsghnjMb7SQQDtJxkEZ7Gvjn&#10;/gmv/wAEBv2If+CV3xw1T4/fs0+IfHt1rmseF5tBu4/FWuW91ALWW4t7hiqxW0RD77aPByRjIxzk&#10;AH29RRRQAUUUUAFFFFABRRRQAUUUUAFFFFABRRRQAV8e/wDBbf8A5M6h/wCxusf/AEXNX2FXx7/w&#10;W3/5M6h/7G6x/wDRc1fNcY/8kvi/8DPpuC/+SswX/XyJ+Ro6V+jX/BAPp8VP+4J/K+r85R0r9Gv+&#10;CAfT4qf9wT+V9X8/eHH/ACWOG/7e/wDSJH9EeJn/ACReJ/7c/wDTkD9GqKKK/qY/lE4f9psD/hm/&#10;4gOR93wTqx/8k5a+N/gV+xh+zT+0L+yf8E/iH8S/hhA/i3TfhL4dg0nxxot7PpevafGNNiwsGpWU&#10;kV1EoLsdiyhSWbI+Zs/ZH7Tf/JtvxC/7EfVv/SOWvCf2Gv8Akyf4Pf8AZLfD/wD6bbeu3BK83fsc&#10;eLk4xVjjk/ZQ/ap+HltHZfAH/go349tbWM/u9N+J2h2Hiy3VQfuiaSO3vjxn79246Y9RPc+Kv+Cs&#10;fgJvs1t4e+AfxPt1Ubb7+0NY8G3B9jAY9XjY+/moD12jpXvmPejA713exgcftqnU8L0j9rr9t/w+&#10;zf8AC2v+CaWsXEa/8tfhj8UNF1f8dupvpjY9gGPbnPDf+HlX9n3f2XxX+wj+0ZpOD80n/CtU1FF/&#10;HTrm4z+ANe7YHpRgelJ0F0ZXtvI8Zn/4Kkfso6NbLP48t/if4V3d/FXwL8WafGP+202miI/g5qmn&#10;/BYn/gmMtybTU/20/BmmydodYu5LKQf7y3CIV/GvcGQMc7VyOhZc0k0K3Efk3AEkf8UbjKn8Kn2D&#10;/mK9tHseR2f/AAVj/wCCYd8cxf8ABQn4LxL/ANPnxM0yBvykmXFbukf8FF/+CfWvjOh/t2fBu8/6&#10;9fidpMn/AKDcGuyn8KeGLs5vPDtjN2XzLNGwPTkVj6p8Efgzre7+2fhJ4Zu933vtWg28m767kNDo&#10;z7h7WPZl7Sf2rP2X9eCnQ/2kvAN5u+79k8YWUmf++ZTWlF8d/ghP/qPjN4Tf/d8Q2x/9qV57qH7G&#10;n7IOrk/2z+yt8N7zd1+0eB9Pf+cNZ8n7Av7Ckv8Arf2LPhK3+98ONM/+MVPsancXto9mepSfHf4I&#10;Rf634zeE1/3vENsP/alZurftV/sv6Cu/Xf2kvANkv9678YWUf/oUorz5P2BP2E4/9X+xZ8JV/wB3&#10;4c6Z/wDGK0dM/Yx/Y90Rt2i/so/DWzwcj7L4F0+PHv8ALCOaPY1O4e2j2Za1b/gor/wT70AMdd/b&#10;s+Ddlt+99r+J2kx4+u64FYN//wAFYf8AgmDYLk/8FDfgrKeuLX4l6Zccf9sp25rtNL+B3wZ0P/kB&#10;/CPwtZ4+79l8P28f8kFbEHg/wrbcQeGtPjXqqx2Ma4Pr0qo0anVj9tDszx2f/gsX/wAExfM+z6Z+&#10;2r4J1Cb+GDS717xm+ggRyfwBq/b/APBUX9lHWYPO8Dr8S/FIHLf8In8DfFeor+EsGmtEP+BOK9hh&#10;txbKUgKopOdqqAPyqQjIxk/nxmj2Ev5he2j0R4W3/BSu3vbz7J4V/YV/aO1ZT92UfDNdPVvx1G5t&#10;sf8AAsUurftf/tp+IYg3wk/4JoeIoN/3Jvib8TND0ZPrt06XU5MexRW9hXueB6UYHYU/Yd2L2z7H&#10;gcPi/wD4KxePR9ll8H/AP4aW8i/8f0mr6x4wuB7fZxDpKKfczMP9k9Khb9lT9q34i2s1n+0B/wAF&#10;HPHU1rM3zaX8LPDeneFYSvo04S5vsf8AXO7Q+ueBX0FRir9jS63ZPtpnzT8Q/wBiL9mH9n34DfE/&#10;4j/D34YQy+MLr4c63DfeOvEV9Pq+v3cbWMu5JdSvnlunQkD92ZNg4woAAH1N+xXn/hjf4SknP/Fs&#10;9BJPr/xL4K8v/ax/5Nb+JX/Yga1/6QTV6h+xX/yZv8Jf+yZ6D/6boK4sckpKx2YOTlF3PTKKKK4D&#10;sBjxya/k3/4NxcW3/BxL4RRzt26p4zHzdsaTqX+Ff1iXDbIicV/Nt/wQ8/4Jf/8ABQP9n/8A4Lq+&#10;G/2g/jJ+yR448OeB7XWvFb3HijVdHaK0RLnTdRigYvngO8saqe5dfWgD+kVZ5HOVlQjoceverA6V&#10;8TfAf9tCbwV/wUC+JH7KvxH1oLpOreJmm8I3FxLhbW8Mal7XJOAsuNyKMfvN45Mgx9rLIT1ry8qz&#10;bC5tRlOlvGUoyXZxbT/LQ9PNMpxWU1oQrL44RnF9HGSTX56j6KAcjNeZ/te/tKab+yP+z34h+P2q&#10;+CNS8SR6F9jSPQ9JmhjuL6a5u4bSKNGmZY1JknTlmAAzzXqbnmHplFfKaft7/teY/ff8Es/Gqn0j&#10;+J3hdv8A2+/z+FL/AMN7/tbf9ItPHP8A4cnwx/8AJ1aexqdiPaU+59V0V8qf8N7/ALW3/SLTxz/4&#10;cnwx/wDJ1H/De/7W3/SLTxz/AOHJ8Mf/ACdR7Gp2D2lPufVdFfKn/De/7W3/AEi08c/+HJ8Mf/J1&#10;H/De/wC1t/0i08c/+HJ8Mf8AydR7Gp2D2lPufVdFfKn/AA3v+1t/0i08c/8AhyfDH/ydR/w3v+1t&#10;/wBItPHP/hyfDH/ydR7Gp2D2lPufVdFfKn/De/7W3/SLTxz/AOHJ8Mf/ACdR/wAN7/tbf9ItPHP/&#10;AIcnwx/8nUexqdg9pT7n1XRXyp/w3v8Atbf9ItPHP/hyfDH/AMnUf8N7/tbf9ItPHP8A4cnwx/8A&#10;J1HsanYPaU+59V014Uf7wr5W/wCG9/2tv+kWnjn/AMOT4Y/+TqP+G9/2tv8ApFp45/8ADk+GP/k6&#10;j2NTsHtKfc9b/aU/ZO+Cf7UfhX/hFvit4RS4aFG/s/VLUCO7smPeOUAkc4JUgqe6mvy7/ai/4JRf&#10;tI/ArxNGfhx4cvfHPh++uVjsbzR7QtdRZxhZ4hnZzx5g3JxlimcL90H9vX9rYtn/AIda+Of/AA5H&#10;hj/5Oprft5ftbMMf8OtvHP8A4cjwv/8AJ1fI8RcDZXxJ71aDjU/njo7dn3Pr+GuOs44Zk44eopU3&#10;vCWsb912foeQfsW/8EZNN0eaz+IX7WTJfXC7ZbbwhayZhibgg3Mg/wBYQesa/KCOWcHA/QDRfDui&#10;eHNJtdB0DTILKxsoEhs7O1iEccMaLtVEVQAqgAAAAACvl9f28/2tl6f8EtfHP/hyPDH/AMnU7/hv&#10;f9rb/pFp45/8OT4Y/wDk6vUyPhrA8P4b2OEpW7veUvV9Ty884mzLiLFe3xtXm7LaMfRdPzPqnywB&#10;jNOHHFfKn/De/wC1t/0i08c/+HJ8Mf8AydR/w3v+1t/0i08c/wDhyfDH/wAnV7XsanY8P2lPufVd&#10;FfKn/De/7W3/AEi08c/+HJ8Mf/J1H/De/wC1t/0i08c/+HJ8Mf8AydR7Gp2H7Sn3PquivlT/AIb3&#10;/a2/6RaeOf8Aw5Phj/5Oo/4b3/a2/wCkWnjn/wAOT4Y/+TqPY1Owe0p9z6ror5U/4b3/AGtv+kWn&#10;jn/w5Phj/wCTqP8Ahvf9rb/pFp45/wDDk+GP/k6j2NTsHtKfc+q6K+VP+G9/2tv+kWnjn/w5Phj/&#10;AOTqP+G9/wBrb/pFp45/8OT4Y/8Ak6j2NTsHtKfc+q6K+VP+G9/2tv8ApFp45/8ADk+GP/k6j/hv&#10;f9rb/pFp45/8OT4Y/wDk6j2NTsHtKfc+q6K+VP8Ahvf9rb/pFp45/wDDk+GP/k6j/hvf9rb/AKRa&#10;eOf/AA5Phj/5Oo9jU7C9pT7n1XRXynov/BR34saf8VvAnw7+M37BnjLwTYePvFS+HtN8RXfjDQ76&#10;G3vXtbm5QSRWl3JLtZbWQbgpAOM19WVMoyjo0VGUZK6Ciim+Z85WpKHUU1W3GnUAFFFFABRRRQAU&#10;UUUAFFFFABRRRQB+Wf8AwXk/5L54N/7E9v8A0qlr4WPWvun/AILyf8l88G/9ie3/AKVS18LHrX8o&#10;8ef8ldi/8S/9Igf1x4d/8kXhP8L/APS5n7A/8EV/+TI7P/sZL/8A9CWvrSvkv/giv/yZHZ/9jJf/&#10;APoS19aV/RnCP/JLYL/r1D/0lH81cYf8lVjv+vs//SmFFFFfRHzgUUUUAFFFFABRRRQAUUUUAFFF&#10;FAH5yf8AB1u5X/giR8Tufva14dX/AMrNmf6V4F/wZORMv/BPb4pSlfvfGaYflpOn/wCNfVH/AAcj&#10;fAH42/tPf8EnPHXwY/Z8+GWreLvFGpa1ocljoeiW/nXEqRalbyyMFHZUVifYV5D/AMGmf7Jv7R/7&#10;Hn7DHxB+HH7T/wAGde8D69f/ABZuNRtNL8RWJgmmtG0ywiWZQeqF4ZVz6ow7UAfqdRRRQAUUUUAF&#10;FFFABRRRQAUUUUAFFFFABRRRQAUUUUAFFFFABRRRQAUUUUAFFFFABRRRQAUUUUAFFFFABTZJViXc&#10;5p1eI/t5/tN6/wDs3/Bu3X4X6Paav8RfGmtw+G/hrod7v8i61idXZZZ9nzLbW8Mc13OwIIhtpNp3&#10;FQRe9Kwm+VXPPP2uP2kviZ8UPi3cfsN/sg+KG0vxElnDcfFL4iW8ayDwNps6MYo7feDHJq1yisYI&#10;2DrCn7+VCDCk3TfA74G/DH9nX4dWfwr+EvhiPTNIs2eQ/vnmmu55GLS3NxNIWknnkYlnlkZndjlm&#10;JJJyv2Yv2e9E/Zr+FsPga01q81rWLy8m1Txh4o1Jf9M8QazcNvu7+4x/HI/RekcaRRrhIkA9E75r&#10;18PQ9lHXc8qvW9tKy2D3ooorpMQooooA/Ev9r39pv/gqL8cf+C//AI0/4Jtfsq/tw33w50N7Sxn0&#10;OO4023ubSw2+GrPUJ8AwtITJKZWzk4aTNa37Z/w4/wCDhr/gnF+z7rH7Yepf8FRdB8daL4NmtbjX&#10;fD83hiBWuLeS5ihwBLaFXXfKu8B422lirbtoPhv7W3w//as+J3/B1d488HfsV/GjS/h/8RLjT7Bt&#10;G8UaxYpc29tGvg6xadWjeCZTuhEijMZwTkYIFcf/AMFErv8A4KfeE/2kvCX7D/8AwWn/AG5/Eln8&#10;HPGGoW8knjbwN4ftH0rUI1ZPnZIYrQusEjq0qSqzRFRKkUn7ov50pWutdG9T0IxvbbVLQ/cD9gv9&#10;ufwl+1n/AME/PBP7cPjmbTfCen674flu/Ek2oXC2tjplxbTS214d8z/u7cTwS7Gd/uFMtk18X/sZ&#10;/tc/BX9or/grV8QPiv49/wCCu+l6xpr6omnfB74JeEPHWtWWiSQqohWW4juIbW0vrtx8wiga4Qyz&#10;OwZgkYHiv/BzL5H7In7AX7OP7BP7NVrcR/DXVb6WO4a0vcG/i06C1+zQzTqqpI0z3slw7FcNLCJA&#10;Pl48x/a7/YP/AGg/2gv2XLH4F/An/g21/wCFSeItFNudB+I2j/FnTrq+CRupmF3+4ifUDJGHGZZS&#10;yEh1OF2tc6lSMl1sjOFOnytvS5+4f7Rn7W37Nf7IvgZviR+0t8Z9B8GaPuKQ3GtXoRrlwN3lwRjM&#10;k7452RqzYIOMEE8N+yn/AMFSP2AP23Nbm8L/ALMH7T3h/wATaxCpZtEaO4sb51Cli8dtdxRSyqAM&#10;lkVlXjJFfl7/AMFOf+CcP/BUT9qD4M/st/tT6p8Im+I/iz4beCbPT/iR8IPEF1DKJb+CYSS3TxrM&#10;i3QvBGsdwkL+YRHHtDA5Tkf2NP2vP+Cfnhf/AIKBfD67/bN/4I+6j+zX8V7jW7Wx8J+IPC76lo+l&#10;x3jMYo5JdLX7MscbPIImk2zq4lAk/d7yNZVpKpZ6L5kexjyXV2/kft38c/2iPgb+zL4An+KP7QPx&#10;V0PwfoFu2xtS17UUt43k2lhFHuOZZSFbEaBnbBwDXnX7KP8AwU6/YI/be1e68N/sv/tO+HfE+rWg&#10;ZpNE3S2d+yAZaRLW6SKaWNf4pERlXIyRkV+Xn/BSTQLH9vT/AIOTvhL+wz+0lBc3Hwt0HQxJa6H9&#10;qkhhvi2l3WpSuSrAjzZoIrZipB2w7QQcmov+Dif9jz9nT/gnwfgj+3b+xB4X0T4W+PtO+IkOnR6V&#10;4PsY7ODUY0ge5W6NtHiP900AicquJVu2WUvxlSrTs5JaJ2BUY3UW9WrnvH/BQr9t/wDas+Ev/BwL&#10;+zn+yX8N/jPqWk/D3xl4X0i68SeF4YYWttQml1PVopHkLoXG6O3hU4YACMV+iyftEfAL/hcP/DPb&#10;/HDwkvj5oPtMfgeTxHbDWGhMZl80WhfzmTZlt+zaACSQBx+R/wDwVCk8/wD4Ohf2R5ZBjd4H0Att&#10;6D/iba50rotdUt/wd+6KoRmVvhe20bSc40Kc8f8A1qmNRxk33dvwG4c0UvK5+pnjr9o/9nr4XePt&#10;B+FPxN+O3g3w54o8VTRxeGfDeveJ7Szv9WeSYQxrbW80iyTl5SEUIrFmO0c5Ffn5+3N/wW1h+Df/&#10;AAVc+D/7FfgH43/DnTPhw90t58XvGU2vWkj6ddJPf282j3czv5WnNGbeFpA+2bMqjKAnzPEv+C7l&#10;xG//AAXp/YetVI48VeF2Zf7ynxPEAfcHHXoce1ea/wDBTP8AYM/ZMuP+Dkb4N/BGf4SRt4W+Lujx&#10;+IfiJpX9r3v/ABONTvNR1o3NwX87zIS5gi+WFkQbPlUZOStVqSTUejSKp04Rkm+1z9LP2ufGnjDx&#10;z8eP2b/HnwE/4KbfDr4e+Dda8SW1zd+EtR8QWG/4o2Ml3p7Ja6azvmffGzxBoSeb1AGyRj6U+Mfx&#10;1+Dv7Onw7ufit8efiXo/hHw9Zp/pOseIL1LWEvg4RS+N8jbTtjXLMeFXoK/J3/gtF8MvAvwR/wCC&#10;i3/BNn4SfCvQV0zw74Z+JGn6boemrcSzC3tYNZ0GOKPfIzO+1VA3MzMcZJJ5rP8A+CxHhKw/bS/4&#10;L/fs7fsCfH3xfNa/ChfDceqTaOt15Ed3cv8A2hNIhdSrB7gWFtaBg25Qx2FWZidJVJRlK66olUoy&#10;UddD9Iv2Wv8AgqZ/wT8/bT8SXHgv9mf9qPw74l1u3jkf+w/31nezIilneK3uo4pJlVQWZo1YKASS&#10;ACR6h4z+PvwL+HPjXTfht8QfjP4U0HxFrUM02j6DrXiK2tLy/iiBMskEMrq8yIFZmZAQoViTgV+N&#10;f/Byj+xH+zF+wf8ACX4R/tlfsZfDfR/hf490L4kWel2cvg21WxSeNLW6u0uGijwrzRS2qAzYLt5r&#10;K7MAoGN/wXo0S4/an/bv/YW8I+PFu9J/4WlpOk6Z4jhsZWglhj1TUbOC6hU9V+S4kTnsSDxkVMq1&#10;SN7rYmNGE7WejP1L+G3/AAV6/wCCZ/xe+Nr/ALO/w5/bL8G6n4s+1fZbexjvHjgvZ920RWt1Ii29&#10;27NwqwyOW7ZFfSAJ6EYPdcg4/Lg/hxxX4X/8HPX/AATp/Y9/Y8/ZI+Fvxy/ZZ+B2i+A9a0n4gW/h&#10;z7R4dt/s7XlrJZXl0j3DD5ridHs1xNIWk5bc75BH7j6TNNNp1u8pYlreNmZj1YqM1pTqVHUcZdCJ&#10;xioKUepZooorYyCq2saRpmv6Vc6HrWnwXlneW7w3dpdQrJFNGw2sjowKspBIKsCCCQQQSDZoo9QP&#10;nD4deNdS/wCCWnjbTvA3iDUpLr9m3xJqy2mi311K8knwu1CeRUhtJZHJzoUsjhI5G/48ZXCO/kSR&#10;mL7phdZIxIpyG5FeJ+LvCHhfx74U1LwN400C01XR9YspbTVNL1C1WaC7gkRkkikjf5XVlYqVPBGM&#10;9K84/YA+I/iz4L/ELWP+Cc3xa1y61Gbwjo66z8JfEmoXDTT694TabyhbTyuS0t5p0pS2lY4LwS2U&#10;p3PJIR5eKocsueK0PQwtbmjyvc+taKKK4zsCiiigAorC+Jnie98F/D3XPF2nQRyT6Xo91eQxy52u&#10;0UTOFOOcEjHHbuK/KT/ggn/wcTftHf8ABWn9sbxB+zf8XPgZ4J8M6Zo/w6vPEMOoeG5LxppJob6x&#10;txGfPlYbCt0x6Zyq89aAP14ooooAKKKKACiiigAooooAKKKKACiiigAooooAK+Pf+C2//JnUP/Y3&#10;WP8A6Lmr7Cr49/4Lb/8AJnUP/Y3WP/ouavmuMf8Akl8X/gZ9NwX/AMlZgv8Ar5E/I0dK/Rr/AIIB&#10;9Pip/wBwT+V9X5yjpX6Nf8EA+nxU/wC4J/K+r+fvDj/kscN/29/6RI/ojxM/5IvE/wDbn/pyB+jV&#10;FFFf1MfyicP+03/ybb8Qv+xH1b/0jlrwn9hr/kyf4Pf9kt8P/wDptt692/ab/wCTbfiF/wBiPq3/&#10;AKRy14T+w1/yZP8AB7/slvh//wBNtvXdgf4j9Djxnwo9Sooor0jzzifjR+0r+zr+zhaaff8A7Q/x&#10;78F+A7fVpJI9LuPGXii00uO7eMKXSNrmRA7KHQkDJAYGt7wD8QvAPxV8H2PxD+GHjnRvEXh/VITN&#10;puvaHqsN1Y3UYJBkjnjYxuoKsCQxGQR2r8l/+DsPwNF8VI/2YfhfeX8lvD4j+J11pktxGu5oxcCz&#10;iL89SN2ea5T/AIJ0ftl6l8Bf+Dbz47+HPiVqb2Ot/Ba98S+CNNSFj9ohvL9lWz3DO4YvdSdfZYv9&#10;k455VnGo09jojRUqakn1P1i+EH7ZP7In7QfiKbwh8A/2p/hv441i3s2vLjSPCHjnT9Tu4bZXSNp3&#10;htpnkWMPJGpYqAC6g4zXa+OPG3hT4a+C9Y+InjvXIdM0XQdLuNS1jUbjPl2trBGZJZWwD8qorMfp&#10;gZJAr8AP+DWv4ReJvgN/wVf8XeBvFu1b24/Zlg1mRNv+rj1Gbw5qESHuGEdygPfIIr7e/wCCwv8A&#10;wUwsfFXxE1j/AIJC/s9fsb678ePG/iLRIW8d6Dp+tXOnW+m2rCOcRST2pEmWQxNIQ8UapMiM7F3Q&#10;Ea/7rmYSo/vlFPQ+4f2TP21f2bP25PAVx8Uv2XfHl34m8O2189m+sSeGdRsIHuECl442vLeISldy&#10;52bgCcHoa9UJwM4/+vX5s/8ABIb/AIKfeGZPijp//BJv43fsUXX7O/jzwnoD/wDCKeFftbT2N/aQ&#10;xiQqjygSmZk8ybfmZZhHNI0pYgHH/aE/4L3fH7Xv21/En7Ff/BNX9he8+M2p+AbmeDxlrUuqNb24&#10;ngfy544tq7URJAYhNK4EkgKqhADPSrU+VNvUl0Zc9on6DwftM/s33Pxjl/Z1h/aA8FN8QoFDTeA/&#10;+Eotf7aQGAXAJsfM8/BgZZc7MbGBzin+B/2kf2efib8Q9b+Efw4+O/g3xB4q8NNIviLwzonii0u9&#10;Q0sxyeVILm3ikaSArL+7IkVSG4Pavwz/AGBv2kdW/aw/4On/APhe2vfCPXPh/qmraDdW2teDfEIx&#10;eaTfWfhRbK4hc7VJHm27lWKqWRlJVc4r7P8A+CXnx5/ZG8f/APBYT9p34Y/B79iCPwL488P32sjx&#10;h8Ro/iDe6i3iZk1lI5WNjLGIrTzJj52I2bafkGQc1MK3P9/mVUo8n3H6Y5o5I+VS3svevy+/aJ/4&#10;Lqftd6x+1z44/Za/4J1f8E8dU+J3/Ct/OXxRruq3E1urtC5ilMMQRBs81WWNjIzTFXKJtUE8xrv/&#10;AAXp8Uftmf8ABGj40fHr4Ifs2+Jbf4geH9PuvDPijR/DOtTtJ4aivdPuNniSG5hgMiwW4V5mysZj&#10;aAhpUGJDXtqd2mT9XqH6r6B4u8K+KpNQh8MeJbDUn0nUHsNUWwvEmNndoqs1vLsJ2ShXRihwwDqS&#10;BkVgfCr9oP4DfHWTVofgl8a/CXjCTQbv7LrsfhfxJa6g2mz5YCKcQSOYXJR/lfDfI3HFfj1/wamf&#10;tf8Ax4h8EN+ydN+yN4v1TwZrni7W9c1D45NNdPpdrqH2K2Y2Mn+hmJp28pOtyHJmX93nAb6f/wCC&#10;Cnxw/ZX+MXiL9oaP9mn9jaL4RyaH8QIbfxRcR+PbzWv+EiujJebbphcRqLXBWQ7EyP3nXCiiFZT5&#10;X3CdPluu1j9FqK/K/wAf/wDBwN+0b8dvj74q+EX/AASi/YF1H4z6L4FkZPEHjO4vnhtbhlZ1zAqq&#10;FVGMb+Uzy75drMsRCk19Ff8ABKP/AIK+fDn/AIKXaf4m8Ba18PdQ+HfxU8CTeT4x+HuuT7p4lDmJ&#10;riHckcjIko8uRXjR4nKqw+dWYVaEpWuTKjUjqfY1Ffkz8I/+DlL40fteeDrzwf8AsYf8E1dc8WfF&#10;i21y7jufCtn4ma607TdJiSDy9Qur02sCqZppZoUgwObYky/OiN7l/wAEgf8Ags3rv/BRn4iePP2d&#10;vjb+ztefDP4mfDxPO1nRXu3khkjWbyJV2SossEscpVWjfdwQQ/Vaca1OVg9jUV79D70ooorUzPP/&#10;ANrH/k1v4lf9iBrX/pBNXp37Fjgfsb/CXj/mmeg/+m6CvMf2sf8Ak1v4lf8AYgaz/wCkM1YPjz4t&#10;/ED4Ef8ABHzwl8UvhjrC6frml/DXwkLO8a2SYR+YthC/yOCpykjDkHGc9a8XO8VTwOFliKnwwi5O&#10;29krs9jJsLUx2KhhqfxTkoq+120lf5n1wJUPINHmr61+L6f8FcP29UGB8ZbX/gXhmxP/ALRp3/D3&#10;L9vb/osdr/4S9h/8Zr8p/wCIscN/yVP/AAGP/wAmj9a/4g/xR1qUv/Apf/IH7PGRD1qOdk8l9o52&#10;n+VfjL/w9y/b2/6LHa/+EvYf/GabL/wVw/b1eNkPxjtuRj5fDNgD/wCiaP8AiLHDf8lT/wABj/8A&#10;Jh/xB/ij/n5S/wDAp/8AyBzf/BQjUr3TP27/AIgatpt3Lb3Fv4kWW2nhkKyQyKkbK6kYKsCAQQeo&#10;HpX6ff8ABOr9sCz/AGtPgbb6xrF2v/CVaGEsvE1qq7S0oHyXCj+5KvORwHWRf4K/G34kfELxf8Wf&#10;HWp/Efx5q327WNXuPP1C6ECRiR8AZCooUcAdAK779ir9qPxB+yT8ctP+JFg0kukzYtPEunqf+Pqy&#10;ZxuxwfnRsOh9VCkhWNfmvDfF0cp4oq19fq9eb5l1SlK6lZdYt9Olz9K4o4LqZxwjRw9l9Zw8I8rW&#10;zcYpON30kl16pH7tp9wY9K+Zv+Cv6A/8E/8AxgxX/mPeGP8A1IdNr6G8IeLfDfjLwvp3irwvq8d7&#10;p2pWUdzY3cOSs0LqGVh7EEV88/8ABXxlb/gn54wKn/mPeGP/AFIdNr+mqc1LllF6OzP5fnGULxkr&#10;NaHfYwOB3P8AOilPT8T/ADpK+gi3Y8N7hRRRTuwsFFFFF2FgoooouwsFGaK+JP8Agrv/AMFffEn/&#10;AAS88T/C3wZ4O/ZPvvizrHxSvL+00rSdN8TvYXK3MD2aRwRRJZXLXMkrXaqqrtbICgMSKU6ipxux&#10;xhzSsj7bor8m9c/4OMv25vAWkXHiz4uf8EBPjR4Z8PafGZtW1y+vtTSKzhH3pGabRIo1A7lnA9xX&#10;3f8A8E8/+Cg3wF/4KT/s9Q/tEfAW8v4bNdRl07WtE1iBY7zSL6NVZoJdrMjAxvHIrqzKUcEkEMqR&#10;GtGWlxypSirtHuuaK+P/ANqf9uj9q3w5+3p4B/Ya/Y//AGfdL8TTator6v8AEHxl4nW8i07w1Ymb&#10;YjmSEBXk2Kx8rJZi8AAG8mvr8ZX5XP8AwL/P/wCqnGpzN+RPLy2v1FopocEZw34qacCCM/57f4ir&#10;uxaBRRnsB2zwKb5qY3Bsjnke1O7DQdRSBlI3BqUMpOAaPeHYKKTeuM59+ev/AOul3DoP8+/05H50&#10;uYVkFFIGUnANKDkZpcw7BRRRTuwsFFFFF2FgoooouwsFFFFF2Fjwv9sDP/C3f2as/wDRw9h/6ZdY&#10;r7Qr4w/bB/5K7+zV/wBnD6f/AOmXWK+zWmiX7z4zXkYz+Nc9LCWVEa1wFGShryX9rf8Aa/8AhP8A&#10;skeAH8Y+O78zX9xuTRtBtWH2m/mx0A/hQcbpDwvHUlVPP/tuft2fDP8AY78GNNfTR6p4qv4WOh+H&#10;IpMPKegllI5iiBzljgttKrk5x+Ofxr+OHxJ/aF+Id58TPil4ik1DUryQ7c8RW0f8MUSdI0UdFHuS&#10;SWYn8v4048ocO03hsNaeIaenSGmjl5vovvP1Lgfw/wARxLOOKxl4YZNXfWeuqj5Lq/u8v3b+Afjj&#10;Uvif8F/CvxM1iyht7rxB4dstRuLe3cskTzQrIUUnkgFsD6dq6+vNP2Op4W/ZQ+GpV+P+ED0j/wBI&#10;4q9J82P++K+8wNSVTB05Sd24x/JHwGMpxp4ypGC0UpJel2Oopvmx/wB8UebH/fFdRzDqKb5sf98U&#10;ebH/AHxQA6im+bH/AHxR5sf98UAOopvmx/3xR5sf98UAOopvmx/3xR5sf98UAflr/wAF5P8Akvng&#10;3/sT2/8ASqWvhY9a+5/+C8Mscnx88G7Gzjwg2fb/AEqWvhdiPvZr+UuPE/8AW7F/4l/6RE/rfw7f&#10;/GF4Rf3X/wClyP2C/wCCK/8AyZHZ/wDYyX//AKEtfWlfJP8AwRZlRf2JrSNmwy+JL8MPQ7k4r62B&#10;BOAa/ovhH/kl8F/16h/6Sj+auMP+Sqxr/wCns/8A0phRRRX0R86FFFFABRRRQAUUUUAFFFFABRRR&#10;QAYHpQAB0Fc78Ufi/wDCf4IeE5vH3xp+J3h/wjoNvJHHPrfifWILCzjd22ojTTsqBmPABOSelVfh&#10;B8ePgf8AtCeHJ/GPwE+MfhXxtpFretZ3WqeEfEFtqVvDcKiOYWkt3dVkCSIxUnIDqcYIoA6yiiig&#10;AooooAKKKKACiiigAooooAKKKKACiiigAooooAKKKKACiiigAooooAKKKKACiiigAooooAKKKKAD&#10;OOtfFPh2e2/aX/4KJ+Ovjne7bjQfgrav8P8AwDJDIDEdVuUt7zxBdYxkyBhp1kGBwjWd0vJZgPsr&#10;X9VttC0e61y+bbb2VrJPO3oiLuP6A18X/wDBLm2uLz9hjwN8StXh/wCJv8SLa48e69IB1vtduZdW&#10;mX3CNeeWvosSjtXXgqanX16HLipONPQ9/QBVCg9KWiivVPNCiiigAooooA/O/S/+CSn7Q+m/8F/t&#10;U/4KtSeNvBreAL21WCPQ1v7r+2Fx4dh0ssYvs3kf62Mvjzs7CDjd8lfQn/BUP/gnt8P/APgpd+yJ&#10;r37O/i97ex1gf6f4L8QSIzHStWiDeTMcc7HDNFIvP7uV8ZYKw+jKKzVOPK13vcv2kuZPsfm74f8A&#10;+CLfxp/aS/4JSaT/AME8P+Ci3xb8O3XiXwNqyP8ADX4g+Bpri8k06zhi8u1SZLq3tzIEjkltzHwG&#10;hEXzrIimvIdS/wCCG3/BY/49aLpP7Mv7WX/BWm01D4M+H7+OfTf7EtriXW7wQyB4vO3wxMzggMpm&#10;urgRuFYByox+wFGPap9jDcr21TVHwD/wUB/4IseN/wBoDTvhf44/Y/8A2yPGHw18efB3RYNO8K3m&#10;raxd6hZ36wriKW4Yy70uCSwkuAsnmo+10cBRXlfwq/4Ifft6ftH/ALUHgX9pf/gsN+3ZpPxE/wCF&#10;Z6kl74V8JeDdN8u2nlWSOQB3FtaRwqZIIGk2QM0qxBS42jH6pYHpRQ6MHK4/bVFGx8O/8FWf+CNl&#10;h/wUA8deFP2k/gr8ddQ+Ffxk8B2vl+HfGGn25kS4jSRpYIZvLdJIikrSMkyMSolkBSQEAeJfCL/g&#10;hL+2F+0X+0T4T/aS/wCCzf7a2m/Fj/hX91G3hbwL4f00/wBlz4ZWBnZoLdArNHEZY1ty1wEUSSlV&#10;Cn9T6MAdBTdGnKV2TGtUjGyPgD9sv/glR8e/2jv+CyvwT/4KKeE/G/hG08G/DPw9ptnrWl6leXK6&#10;pdS297qNyxgjjgaEqwvIwC8qchuAACcD/gp//wAEbf2lP2if2x/DX/BRL9gL9qSx+G/xW0HR4dNf&#10;+27eVbaZYxKnnLNFHKcmKYwvC8Lxui4bGSr/AKPUY9qToxknfq7h7Saaa6H4/wCsf8G/X7fHjP8A&#10;bI+Bf7cXxy/bl0j4neN/CPxC03XfiJL4iWexgg0+xv7O6gstIiht3QjKXpO8W0ZaWPCKS7H2z/gr&#10;h/wR+/aZ/a8/a2+Gv7dn7FP7R2j+BfiR8P8ATY9Mgl8TWbtbpDHdXVxFPEyRT5lVrqZTE8JR1dcs&#10;MEH9FKKfsYcri+pXtp7n52ftgf8ABKr9sD9pX40/sX/GvVPjL4Q1vVP2edW07U/iZrGuXFzaXHiO&#10;6hvNMuZ5bSOG1kQNIbKUjzDGN0qAAAEjvf8AgrJ/wRw8Jf8ABR3U/Cvxn+Hvxbv/AIa/Fz4fuD4T&#10;8daba+YWjjk8+KGbZIkgEU4MkciOGiLyMFfdtr7WopexiT7Sd0+x+UfgL/gg/wDtuftT/Gnwl8TP&#10;+Cyf7dtl8UtB8A3SS+H/AAL4XsSLK+VNuPtDNBbIu/y41lPkvJKq7WmGAa9j/wCClP8AwSu+Ov7Z&#10;H/BQz9mn9rb4aeNfCNj4c+DPiXTdR8RWOt3lzDeXUcGq296yWyR28iOSkJUb3QbiM4HNffNFP2MO&#10;WwOtU5rnxJ/wXa/4Ju/GX/gqV+yZ4Z+A/wACfGHhfRtW0n4iW2v3Fz4uvLiC3a1isL+3ZV+zwTuZ&#10;C90hAKgAA5bpX2npkMtvYQwShdyQqrbWzhgMEdsjI4OBn0HSrFFVGEYyuTzS5eUKKKKskKKKKACv&#10;n/8A4KD6drvgP4eaH+2b4AsvN8UfAnXF8VwJtVmvNDCGLXbEAj5jLpj3RRev2iK2YEFFx9AVV1rR&#10;tK8RaRdeH9d06K8sb61kt7y1njDJNE6lXRgeCCpII7g1MoqcHFl05cskz1fwx4k0fxfoFn4n8O6h&#10;FeafqFrHc2N3A2UnhkUMkinurKQQe4NX6+aP+CQfirWvEP8AwT58C+HfEUzTXvgd9U8ESzs25pl0&#10;LU7rR45GPdmiso2Y92LV9L14T0dj2FsFFFFIZy3xwjEvwa8Wof4vDGoD/wAl3r+aH/gy6lEX/BVb&#10;xkp/i+BOrD/yr6NX9Mfxfh8/4WeJI/73h+9H/kB6/mR/4MypjF/wVf8AEif89Pgnq6/+VLSj/SgD&#10;+pJSSuTRTY23JmnUAFFFFABRRRQAUUUUAFFFFABRRRQAUUUUAFfHv/Bbf/kzqH/sbrH/ANFzV9hV&#10;8e/8Ft/+TOof+xusf/Rc1fNcY/8AJL4v/Az6bgv/AJKzBf8AXyJ+Ro6V+jX/AAQD6fFT/uCfyvq/&#10;OUdK/Rr/AIIB9Pip/wBwT+V9X8/eHH/JY4b/ALe/9Ikf0R4mf8kXif8Atz/05A/Rqiiiv6mP5ROH&#10;/ab/AOTbfiF/2I+rf+kcteE/sNf8mT/B7/slvh//ANNtvXu37Tf/ACbb8Qv+xH1b/wBI5a8J/Ya/&#10;5Mn+D3/ZLfD/AP6bbeu7A/xH6HHjPhR6lRRRXpHnn5Z/8HGGm/23+0P+xHoyjd9s/aCtIceu6704&#10;V8Bf8FPPAnxJ+F//AAUz+Nn/AATL8HafPYaH+1R8YvBOtWt31i8u4mmkkkjT1OoXbqf+vRhzwR+/&#10;Xx7/AGOf2cv2n/GXgHx98efh5/b2rfDHxNH4g8EXf9rXlr/ZuoxyRSRz7baWNZtrwxnZKHQ4xtwS&#10;DlfEf9gL9kX4v/tR+Ff20PiT8HrfVfiZ4Lsks/DfiWTU7tPskCGdkH2ZJRbyMpuZSryRsykqQQUX&#10;bz1KMql/Vf5M6KVaNO1/67H58/sSeGNI8D/8HUv7Q3g/w9aC30/S/wBn3TbWxgXpHDHb+FFRR7BQ&#10;K+MfiB8KNW+FP/Bfv47+Bf2hP+Cifin9mp/F2pahq/hv4jaFeSW8eoWV9cRXdpYzXImiWKAWzbdz&#10;uEWS02Zziv3k8K/sU/sz+B/2sPEn7cvhT4bmz+KvjDQI9F8TeKl1m9f7ZYoLULELZpjbx4Fla/Mk&#10;Yf8AdZLEsxOX+1r/AME9f2NP26tMs9O/at/Z+0Hxc+nRvHp1/dLLb3lojNuZI7m2kjmRCTkqrgE8&#10;4zUyw8uWy73KjWjz38rH5Nfsr/Aj9i/Wv+CyHw5vLH/gsP8AEb4/fFPwiI7nRdUbQX1jTb61jiuZ&#10;ZLL+1YrmYRRpG87M3+rXziA24kUz/ghV+0H8Ef8Agnr/AMFCP2uvgL+2h8YtC8CeJNU8XwnStW8Z&#10;aomnw3Zs73UzKwuJysaeYl5BMm5wXXlc81+sH7JP/BN39hz9hb7Vc/sqfs56L4Tvb638i81aKSa7&#10;vpoS24xG6upJZ/LJCnZv25UHGcYzf2rf+CV3/BP/APbb8W2fxB/aY/Zo0bxF4gsVRItcS6ubG8aN&#10;DlEkltJYnmVTkhZC6jJwOTkjRqJqWl7vT1FKtTbae1kj8kf2Pfjz8If2mf8Ag7W1j41/AfXoNV8K&#10;ata6jDpeqWqkQ3n2XwwLSWaPIGUaWCQhujDkEgg16h/wROYD/g4T/bWU7fm1LxEvze/iFBx/noD9&#10;D+kXwz/4JdfsFfBb4zeE/wBoH4R/s5aT4a8WeB/DsuheF9Q0a+u4IbKwke5aSP7Ks32eV3N3cFpZ&#10;I2kZpCxbIGNT4I/8E+f2R/2c/wBoTxr+1P8ABn4Tf2P48+IklzJ4x1z+3b+4/tBp7kXMv7ma4eGL&#10;MyhsRIgHRdo4ojRnGzdtxzr07Oye1j8hPhj/AMFMvif/AMFKvij8XNS/a5/4K2XH7K/gPwPr+fD/&#10;AMP/AAmttpWtajaCScFFu3ZbiedFiRXjUylnkO2JFwtedf8ABASG61P/AIJcf8FCtLsEaa6uPhDI&#10;lvbquXk3aJr+Og5J4+pPrX7EfEn/AIIs/wDBLj4v/Gu5/aF+I/7G3hnVPFV5ePeX10011DbXt07F&#10;nmuLOOVba4d2JZ2eIs55JzknvPgV+wB+yX+zR8TfHXxf+B/wlTQNe+Jlw03jqS31i9ktNVYySSAm&#10;ylne2iwZZMeXGgUOwACnaJVGpdN9Cvb03HQ/PX/g0n+OPwbh/Ya1T9n+b4o+HU8dXPxE1fUU8Itr&#10;EI1OWwFnYD7QLbd5nk5DDzMbeGGTgiuR/wCDcfwprnjnwZ+3B4I8L3wtdS1fxpNZafcM23yppU1S&#10;ON884wzA57Yr9Ev2cP8Agkv/AME7/wBkj4zXHx//AGeP2Y9N8M+KrqGeKTULPVr50RJj+8WKCWdo&#10;YFI+XbEijHAwMAdZ+yx+wb+yp+xXd+LtQ/Zo+Fv/AAjc3jrVl1PxXJ/bV7efb7oGQrJi6mlEWDLJ&#10;8se1eenaqjTmuVdjOVSn7zXWx+T/APwbJftn/sqfsYfAr4sfstftbfFHw38MfHml/Ey4v76Hx1qk&#10;Om+dCLSC1kgWSdlVpYZrWUNCDuPmqQCCSOm/4JEeK/Dv7Wf/AAcL/tL/ALbH7OvhuRvhZ/wiculL&#10;4htYBHa3d48mmRI4BIOblrC6ulGM7eW2llz+hX7UH/BIj/gnD+2V43PxM/aJ/ZU0HXPELshuNatL&#10;q7026utgCr58llNE1xgBQPNLAAAAY4r1r4B/s4fAz9ln4d2/wm/Z1+FmjeD/AA7bSGWPTNFtPKRp&#10;SADLI3LSyEAZkcl2xyxqo0akeVPZEyq09Wr3Z+O3/BnJBFNqn7TUzxruXUvDCqdvQE6xn+X8/U16&#10;V/wTKhitv+Dmj9r6CBNq/wDCJSHaPVrrSSf1yfzr9Bv2OP8AgnL+xt+wDL4ol/ZJ+Dv/AAibeMpb&#10;WTxIf+Eg1C++2Nb+d5J/0yeXy9v2ib7m0HfznAxo/DP9hL9lf4P/ALTvi/8AbH+Hnwt/s/4j+PLM&#10;2virxH/bl9N9uhLRNt8iWdoI+YIuY40PycYBYGI0pRjFdmVKtGU5PukevUUUV1nOef8A7WH/ACa3&#10;8Sv+xB1n/wBIZq4D9p0j/hx1ovP/ADTfwb/6N02u/wD2sP8Ak1v4lf8AYg6z/wCkM1TaP+z+P2ov&#10;+CX3gX4HHxS2i/218N/DB/tJbTz/ACfJhs5/ubl3Z8rb94YznnGK+c4ow9XGZTXoUleU4SivVxaX&#10;5n0XC+JpYLNqGIqu0YVISb7JSTf5H4wAjHWl3D1r9Gk/4IGwkZb9qSYf7vg8f/JVO/4cGW//AEdP&#10;cf8AhHj/AOSq/l7/AIhzxd1of+Tw/wDkj+qP+ImcF9MS/wDwCp/8ifnHkHgGjOelfo1J/wAECLOV&#10;DHL+1HMyn+FvBwx/6V1+T/7G3xx/4a5/4Kk2X/BNmfwpHoa3HirxBow8YfajdFP7Mtb6cS/Zdqf6&#10;w2gG3zBt39WwKa8OOLntQX/gcP8A5IP+ImcGb/WH/wCAVP8A5E9GyPWmsVxkrkD/APV/XH69q7X9&#10;oz4Qv8A/jh4k+Dz+If7W/sDUPsy6h9l8nz/kVtxXc2Ov9417f/wSy/Y1b9pn4yjxx4y05n8H+ELh&#10;J9RWQfu767+9FaE55GNskg7rhTxICfncDkmOx2cRy2Ef3nNytdI23ba6Lds+kx2fZfl+RvNZy/d8&#10;vMu8rrRJPq9kmfeP/BKb4X/Fj4Xfsk6Pp3xR1SXOo3EmoaLpU0YD6bZy4ZEJ9WO6XaeV8zHXIE3/&#10;AAV5Of8Agn34xwf+Y94Z/wDUi02vpiBdsCAr0UfhXzT/AMFfv+UfvjH/ALD3hj/1IdNr+uMrwNPL&#10;MDSwkG2oJK73f9fgfx3mmPqZpmFbFzSTqScrLRK76f15nfHp+J/nSUp6fif50lfWR+E+VCiiimAU&#10;UUUAFFFFABX46/8ABzx8QfEvwm/bB/Yn+Kngz4fah4t1jw18RL3VdK8K6Szrda1c299oksdjCY0k&#10;fzJnQRLtR2y4wrHAP7FV+Zn/AAXD+AXx1+LX/BQb9hPxv8Kfgt4s8T6T4T+Mi3nijU/Dvh25vbbR&#10;7caroUnm3UsKMtumyORi0hUARsc4BNY4iP7vTubYe3tdfM+fPj1/wdPftJ+CHuPgZ4x/4JLap8Pf&#10;FuuWT22k23xF8YTRLE84MMcstreaXbebFuOCGdFIBBYDNd5+xB8Kf2gv+CAP/BDL4sftC/Fvw/Yy&#10;fELUtQTW9P8AC/2xJ4dKlujZ6dZLPJGzJKyOwndYyQQFTdkFh9vf8FWP+Cbfwx/4Kafssax8JfEt&#10;ta2viixs5rv4e+KGAV9K1LYduXAY/ZpSFjmQD5k5HzKjL8G/sd/CT9uv9t7/AIJDfFj/AIJHfthf&#10;Bfx14H8ceEdNjs/AHjLxt4Zv4dN1q3s72Ka0tRfTL5UvlXFsLffGzf6MyMiyCN2rGUZxqa66aM2T&#10;hKmktNddT5M8HfEfxh8Xv2arj9rL4i/8HIGueF/jTqWn3Ot2vw1tdc1COwtLkFng09zFOqQs42gr&#10;HB5UTMECuEBP1n4k/wCCqX7SH7VH/Bs38RP2urb4g6h4b+KvgzxHpnh7VPFng+6fTZ3vE1nSlNzE&#10;1uUMLTWd4quqYQs8m1VB214F8FtZ/ac/Zh/Z0h/Zd+K//BsLo3xC+J3hyxudJ034nz/Bu2vrS9kQ&#10;lYLi7aHS5UvWjXG+QXI88JuZwxLV9Eftw/CT44fC3/g2X+Ktt+0P+z38LPhd4u1rVdD1TUPBvwn8&#10;Iw6NZWkcmv6NHH9pjgdo3vSsK+Y6nAXyo/8AlkTWcE7S16eZpJaq66+RxHwO/YM/4K6/8FCP2AdA&#10;/bj1D/gql8RfDvjSXwKr/D/wH4b1G8gtb+3sYDHbveXMV3GTeXjQGR52SRt0od2IGxfSv2RP+C7H&#10;xnvf+CDnjz9t34saHDrvxH+GesHwlb3z7VTV7yb7KlnfzxqFA2fb1Mij/WG3Ygq0hI8T/Yu/4KMf&#10;8FZf2aP+CY/hP9nb4Yf8EyvGnxAk1bwRIfhd8WvB8Nze2drY3TSmB7iK3tJV863lZxseWP8A1ahl&#10;zl39w/ZN/wCCE/xm0/8A4IOeOv2IPifq1vofxI+J+rDxXDZXDK0Wj6hE9obSxmdCwbctnEsjru2t&#10;cuFDGNd7jKX/AC7vtrcmVv8Al5bfQ81/Z7/4Jjf8FcP2yP2OLT9vjxB/wVu+KHh/4i+NNGk8UeEP&#10;A2n6peQ6Z5Mima1RmguY47YTJsYLFBsjSVRtO0gdh8Af+Csf7Qf7Y/8Awb6fG/43+KfG15pHxb+F&#10;9nJpt14v8OzGwublh9nktr6MwbfIkMcjRuI9qloWYBQ+0cn+z7/wUQ/4LT/sf/sg2P7A+pf8EiPi&#10;T4k8aeD9Dl8NeEviLZafeTaXFDEDHZyOIbV4LhYE2BWS4VWVFbIySex+Cv8AwSa+PX7Ff/Bvj8cP&#10;gv4g8HX2ufFb4kadNq+qeE/DMLalcwv+4hhsY1twxuJESN3cx7hvldVZ1jDkjqtL7ahL+/bfSx51&#10;+yH+yF/wVV/4Kwf8E/NH/bA13/gqV468F31hoN3p3w58L+H767hj1RtPMlv9q1G8jukkea4uYZQ8&#10;zrIyqNy5XbGO6/4J0f8ABS39vX4jf8G+fxi/aM0/WLrx18Uvhfq95pPhvWtSgW6vDZxwadM95NvD&#10;C6ltYrm4uA0gYv5C79xGa+vv+CAXwp+KPwa/4JC/Cf4W/F34ca54V8SWK68t54e8R6TNY38DS6/q&#10;UkYe3mVZE3RurrlQWVlI4YE/I/8AwQs+Bv8AwUk/Zh/4I5/FjSPhH8B38K/GBfitd6h4S8MfGDwv&#10;e6fHqkK6dpW9RHMbdgZESZYpGIi8xQHYKGKvlceXfVBKUJRe2jPh/wDZc+MFx+0b8LLLx5rP/Bxd&#10;8Svhp8bJb/zLrwt8RNU1i00ND9qxuXUEuHgKGDDDeq/PlGRU/eV+kn/Baz/gon+05+wD/wAE3vhh&#10;4b8FfHPw9q3xP+Jk8elX3xS0XTUtrR7dLbdc6paxo0kcbyeZBhxuVRNK8aqdoX4a/aMh+Nv7UvwW&#10;1b4dfF7/AINnfEVr8aNVtJ45Pi14F8J6jotoNRctjUTFbWflzkZ3MJZ3SQgksAePef2lf+CIn7aH&#10;iL/ghz8Dvgza+G9P1X4wfB/WtR1+Twb9sS4F1Y3tzcTzWERb93PPHm2JjyUcxzIjOTGJM481nFX2&#10;Kl7NuLffyPnb4y/Hbxh+wn8OtJ/ae/ZN/wCDiLVvjN490XUrR9a+HOtX99c2WqRyHy5vKhubiZJo&#10;0L5KSIpMe51ZHRVP74fshftA6f8AtV/svfD/APaP0vSP7Ph8beEbDWG0/wAzf9kknhV3h3YG7Y+5&#10;QcDIXOBnA/GXWPid+0z8XPC+hfCr4Hf8GpPgPwh4+u9StYdS8WeMvgXbDQj2kx5+m20dur4++9yQ&#10;i7j8xAYftX+zh8P/ABD8K/gT4R+Hvi3w34P0fVNH8P2ttqmleAdFOn6LaXKxqJYrK3JJit1cEIp5&#10;wMkAkitsL8T1MMRy22O2ooorsOYKKKKACiiigAooooA8L/bD/wCSt/s1/wDZw1h/6ZdYrqP+CgP/&#10;AAUZ8F/snaI/gvwn9n1jx9d24ez0zzMx6ejdJ7jHIHdY+r452jmuX/bC/wCSu/s1f9nDWH/pl1iu&#10;u/b9/wCCdHgn9rbQZPFXhoW+j+OrK1KWGreURHfIBxb3OOWXqFfkpuPBGQfiuMv7a/syp/ZdvbW0&#10;vvbry9Obtc+x4NeRrNqTza/sb622v05uvL3tr8rn5C/EP4h+NPit4y1D4gfELxJcarrGqXBlvLy6&#10;k3Mx7AdlUAABRgKBgACsTCsNpHFbfxI+G/jj4Q+N7/4d/Ebw3caTrGmTeVdWd2uGHHDDsysOVZcq&#10;w5BrEZlQbn4A5r+PsR9Y9tJ1r8/M73vdPT4r63P7Pwv1b6vD6tbk5Vy8trcvTltpY7XSf2kv2h9B&#10;0y30XQ/jx4ys7O0hWK1tbTxNdRxxRqMBFVZAAoAwAOgqz/w1R+05/wBHGeOv/Csu/wD45SaL+yx+&#10;034l0e18Q+Hf2d/G19p99brNZ3tr4Xu3injYZV0ZYyGUggg9xVn/AIY9/az/AOjY/Hv/AISN5/8A&#10;G69Jf29ZW9r/AOT/AOW3byPLdThrmfM6V+vwb/fv38yv/wANUftOf9HGeOv/AArLv/45Sf8ADVH7&#10;Tn/Rxnjr/wAKy7/+OVZ/4Y9/az/6Nj8e/wDhI3n/AMbo/wCGPf2s/wDo2Px7/wCEjef/ABuj/hf/&#10;AOnv/k/+QvacL96X/kn+ZX/4ao/ac/6OM8df+FZd/wDxyj/hqj9pz/o4zx1/4Vl3/wDHKsf8Me/t&#10;Z/8ARsfj3/wkbz/43R/wx7+1n/0bH49/8JG8/wDjdH/C/wD9Pf8Ayf8AyD2nC/el/wCSf5lf/hqj&#10;9pz/AKOM8df+FZd//HKT/hqj9pz/AKOM8df+FZd//HKs/wDDHv7Wf/Rsfj3/AMJG8/8AjdH/AAx7&#10;+1n/ANGx+Pf/AAkbz/43R/wvf9Pf/J/8g9pwv3pf+Sf5lf8A4ao/ac/6OM8df+FZd/8Axyj/AIao&#10;/ac/6OM8df8AhWXf/wAcqx/wx7+1n/0bH49/8JG8/wDjdH/DHv7Wf/Rsfj3/AMJG8/8AjdH/AAvf&#10;9Pf/ACf/ACD2nC/el/5J/mV/+GqP2nP+jjPHX/hWXf8A8co/4ao/ac/6OM8df+FZd/8AxyrH/DHv&#10;7Wf/AEbH49/8JG8/+N0f8Me/tZ/9Gx+Pf/CRvP8A43R/wvf9Pf8Ayf8AyD2nC/el/wCSf5nJeMvi&#10;F4++I2oR6t8Q/G+r67cwxeVDcaxqMty8SZJ2qZGJAyc4HfmscHjrXov/AAx7+1n/ANGx+Pf/AAkb&#10;z/43R/wx7+1n/wBGx+Pf/CRvP/jdctTA5lVk5TpTbe7ak2/V2OulmeTUYqNOtBJbJOKS9EmfSH/B&#10;Efxp4xl/aavfAMnizUm0FPCN7cporXrm1Wbz7UeYIidofBI3YzyfWv1eiYE1+XX/AAR8+AXx3+GH&#10;7Vl94j+I/wAF/FGgac3g67hW/wBY0O4tojK09sVQNIgBYhWIGexr9RIs55Pav6M8NI4iHDMI1ua6&#10;lLSV720tvbQ/mbxPqYWpxZOeHcXFxjrG1m7a7N69ySiiiv0I/PgooooAKKKKACiiigAooooAKKKK&#10;APzN/wCDteQw/wDBGfxcyY+bxhoGdwzn/Tk/wrzL/gytH/Grrx6/r8eNS/8ATNo1ej/8Hccm3/gj&#10;T4nTH3vGugf+lf8A9avO/wDgywAH/BLXx0R3+O+qf+mfRqAP18ooooAKKKKACiiigAooooAKKKKA&#10;CiiigAooooAKKKKACiiigAooooAKKKKACiiigAooooAKKKKACiiigDkfj5b3V58D/GNnYozTTeFd&#10;RSEL13m2kxj8a+Zf+Ca80U3/AATu+A0lufkb4N+GNuOhxpVv/WvsG/giuYWt7i38yORWSRducqeo&#10;x7ivij/gmYr+FP2Xh+z1eSSfbPg34u1j4fzRzDDm20u9lgsJDnn95p/2Kb3EwPIIJ7sD/EaOPGX5&#10;Ez6Cooor0jzwooooAKKKKACvnP8A4KR/8FOf2dP+CYHwhsvil8ev7Uv7nWtQksvDfhrQrdZL3U5k&#10;QO5UO6KkUYZS8rNtXKrgs4B+jK/IH/g6/wBT+AniP4e/CfwJYeLdWm+PWl+KPt/wy8K+HdFN/c3l&#10;rcPFFOJVVh5KvLBAYmCyO8kHlrGys7pnVk4020aUoqVRJ7Htv7HH/BxR8A/2lP2jdD/ZW+MX7O/x&#10;A+D/AIs8VNGvhNfGVmBb6k0v+oQthJIjLjEbGMxs3y78lQ36I++a/nz/AOCf/wAX/E//AAVm/wCC&#10;g2l/tdf8FOv2lfCvgif9lXSbXVV8GzWJ0u6nl0+VJJb2cygLGi3cQluNrZRysaRwoykfvd8NPih8&#10;NvjJ4QtfiH8I/iJofirw/fbhZa34c1aG+s5yrbW2TQsyNhgQQDwQQazw9Rzi7lV4RpySSJPiP8Qv&#10;BXwm8A6x8T/iR4ntdF8P+H9Nm1DWtWvJNsVpbRIXkkY+gUE4GScYAJwp/MO+/wCDlf4j/FDX9WuP&#10;2Hf+CTHxc+Mng3S79rY+NNNa6tYZCq5J8u30+7CZXDBXkVtpBIGcDof+Dsn4jeJfBP8AwStt/Dfh&#10;8yLb+LvidpWkat5efmtkgu74A47CayhP1r7R/wCCfXwp8DfBb9hr4S/DT4d6VDY6Tp/w/wBKaJLZ&#10;QollktY5ZZzjq8srvKx/iZyxyeaqXPKpyJ2tqEVGNPmaueQ/8EuP+CyX7P8A/wAFNm17wR4e8K6x&#10;4J+InhWMy+IvAHiLDXEEIk8ozRSAL5qLIVR9yo8buFZFypPTfsH/APBTDwl+3Z8cfjp8E/Dfwt1L&#10;w/cfA3xp/wAI7qV9fahHMmqSfab6382NUUGMZsWbaSeJAM8HPceFv+Cfv7Ivgb9rPWv24fCHwct9&#10;M+KHiKza21jxJZ6ldxi7iaOONw1ssot/mEUe5vLyzDcSWJJ+A/8Ag3yu4bD9u3/goTeXD7Y4fjg0&#10;jtjoo1TxAT+lTGVSMoqXdhy05RlJK1kj64/4KCf8FSvCP7Enjnwj8EPAfwP8SfFz4n+MFmudP+G/&#10;gdhJqEdhDG7yXsygM0cf7tgg25kxKRxCSfRP2E/22fg7+3/+zlo/7RXwYvGW11Bnt9W0a+kUXei6&#10;hGcS2Nyq/clT5SOBvR43UESLn8qP2f8Ax3/wVU/4ODviv8RPi/8ABP8Abi1/9nf4J+EfEH9meE4f&#10;C8cguLmUIHEUptZ7eWaQReTNM0k3lq1wvlRkZVfTP+CdH7ZP/BRo/tEfH3/giz+1B8dLPVviv4X8&#10;Dahc/C/4uT24kktbqS0gW0eY+WDOoF7a3itIjOCkyu0mUAmNaXNza2expKjFK2l1ufe37KX/AAUV&#10;/Zy/bO+NnxU+CfwC1XUNWm+EV3p9l4l1maxaG1mvLmS+jMMG/DSeW1i4aQKI2Mi+Wzrh295zxnK8&#10;9MMDn/P6V/PZ/wAG6PwV/bv8T/txfGPVPhR+1Ppuh6L4M+JGjv8AG7T5tJR28Zp9t1T5IiYCYSTH&#10;eHIMfE49OPrn/glH+39+2B8f/wDguB+07+yx8YfjZea54B8CzeKF8KeHZtPtY49PFp4it7S32vHE&#10;sjbIHZBvZsg5OTzVUq3NFX6tompQs3Z7K5+rR4Xdj245P0x1NNhlScZjbjAOW46/WvzJ+J37cf7V&#10;mif8HMXw9/Ye0n4v3kPwr1jwbNean4RWxtjFNOuhancq5lMXnAiaCJ+HAynTBIPzj8Xf2uP+Cvv7&#10;XH/BWz43f8Et/wBlH9qSLwppC61JNZ6/dW6W0nhfSbSBTMIbm2hM4Msk8Me75pAdgVkBY1Uq8Y9H&#10;vYmNGUuvS5+4hfClscK2G9jnFAcHsfvbenfn/A89K/EP9s/9qb/gob+wNofwT/4JFX/7e9ja/Erx&#10;tHPrXj79oTx14iRLbSdImvbm3t4Iby+AkijSO1leSRyZnkVUiYbwDxOqftyftI/8EhPjp8OfGWj/&#10;APBaLwr+1x8M/FHiBbHx94cHjS21TUNMiYAPIqm8vJoUVWLxyxyohki2yJh8GfrUb2aK+ryauj99&#10;KKBuBKsVODjKnIoroOcKKKKACiiigAoxu4zRWD8VPiL4e+EHww8SfFrxdO0Wk+F9BvNX1SReqW9t&#10;A80hH0RDSeweSOX/AOCRLxzfss+I7y2X/R7j48fEya19DE3jTWCuPbFfUVeA/wDBLn4W6z8IP2Bv&#10;hn4a8URSR65qWgf8JD4jhlB3Rapq00mqXkZzz8txdypz/d6DpXv1eFL4me3HSKCiiipGVtW0+31a&#10;wm029txNBcQtHPE3R0YYKn2IyK8R/Zv/AOCZX7A/7IPj2b4pfsyfsn+DfBPiKfTZNPm1jQtN8qd7&#10;V3R3iLZPylo4yR6oK92aRE++4X6mguo6sKAFUYGAKKM56UUAFFFFABRRRQAUUUUAFFFFABRRRQAU&#10;UUUAFfHv/Bbf/kzqH/sbrH/0XNX2FXx7/wAFt/8AkzqH/sbrH/0XNXzXGP8AyS+L/wADPpuC/wDk&#10;rMF/18ifkaOlfo1/wQD6fFT/ALgn8r6vzlHSv0a/4IB9Pip/3BP5X1fz94cf8ljhv+3v/SJH9EeJ&#10;n/JF4n/tz/05A/Rqiiiv6mP5ROH/AGm/+TbfiF/2I+rf+kcteE/sNf8AJk/we/7Jb4f/APTbb17t&#10;+04w/wCGbviCueW8D6ttHr/octeD/sNMP+GKfg783X4W+H//AE2wV3YH+Izjxnwo9UooFFekeeFH&#10;ToKKKACiiigAwAc4ooooAKPwoooAKMD0oooAMD0ooooAKKKKADGKMd6KKACiiigDz/8Aaw/5Nb+J&#10;X/Yg6z/6QzV6h+xeB/wx58J+P+aa6F/6b4K8u/awYL+yz8SmZsf8UDrP/pDNXqP7FrK37HXwnZTk&#10;H4a6EQR3/wCJfBXn47dHfg/hfqembQe1JsX0paK887RkqEp8i/rX4ifsGf8ABul+3f8Asw/8Frbb&#10;/goV448UfDWTwHbePPFGsfY9M8Q3kmom21G11GGECJrNE3g3UZZfMAADYJxiv2+pspIjYgUa7Afi&#10;r+2P8MfF/wAYP+CkXjD4ZeA9Ka81TWfFi29nCgOFPlpukfAOI0UF2bHCqxOOK/WX9mH9nrwp+zJ8&#10;HNI+EnhKNWisIN15eeWFe9umO6Wdvct064UKvRRXAfAL9jqz8CftMfEb9qLxfFHNrXijWHi0GM4b&#10;7DYBVDOOOJJXGTycIiDglxX0Isajkd6+D4T4XWWYrE5hXX72tOdv7sHJtferX9D7zi7iqWbYPC5d&#10;Qf7qjTgn/emoJN+kdberFT7g4r5n/wCCv3/KP3xh/wBh7wx/6kOm19MjgYr5h/4LFXtnp/8AwT18&#10;bXt/dxwQw6x4blmlmkCrHGviDTizkngKACSTwADX3kfiR8H9lnoZ6fif50lefyftYfssjhv2lvAC&#10;/Mf+ZysfX/rrTf8AhrH9lf8A6OZ8Af8AhZ2P/wAdr3VKNtzxeWXY9Corz3/hrH9lf/o5jwB/4Wdj&#10;/wDHaP8AhrH9lf8A6OZ8Af8AhZ2P/wAdp+0h3Fyy7M9Corz0/tY/sr/9HMfD/wD8LOx/+O0f8NY/&#10;sr/9HMeAP/Czsf8A47R7SHcOWXZnoVFee/8ADWP7K/8A0cx4A/8ACzsf/jtH/DWP7K//AEcz8P8A&#10;/wALOx/+O0e0h3Dll2Z6FSMquux1DL/dI+v+J/OvPv8AhrH9lf8A6OZ+H/8A4Wdj/wDHaP8AhrH9&#10;lf8A6OZ8Af8AhZ2P/wAdo56fcOWXZnoQJHQ9OlIFUdFH5e2P5V59/wANY/sr/wDRzPgD/wALOx/+&#10;O0f8NY/sr/8ARzPgD/ws7H/47R7SHcOWXY9CIB6ivn//AIKifsa6/wD8FAv2FvHX7InhjxnY+Hb7&#10;xZ/Zn2fW9QtHnitvsup2t4wMaEFty2xUcjBYdRmu+/4ax/ZX/wCjmfAH/hZ2P/x2l/4az/ZX/wCj&#10;mPh//wCFlY//AB2lKVOcXFvccOeElJIxP2Dv2bdV/Y//AGPPh7+zHrniW31m88FeG4dMuNWtLdoo&#10;7tkz86oxJUc9CTXrmB6e1een9rL9lc8/8NMfD/8A8LOx/wDjtH/DWP7K/wD0cz4A/wDCzsf/AI7S&#10;jKnFWuDUpa2PQsA9RSbVPVRz/n+g/KvPv+Gsf2V/+jmfh/8A+FnY/wDx2j/hrH9lf/o5nwB/4Wdj&#10;/wDHar2kO5PLLsegGONgVaNSCMEbetHlpuLBBluGPrXn/wDw1j+yv/0cz4A/8LOx/wDjtH/DWP7K&#10;/wD0cz4A/wDCzsf/AI7Rz0+4+WXY9C2gc46nNNWONfuoo+grz/8A4ax/ZX/6OZ+H/wD4Wdj/APHa&#10;P+Gsf2V/+jmfAH/hZ2P/AMdo9pDuLll2PQse1A44Arz3/hrH9lf/AKOY8Af+FnY//HaP+Gsf2V/+&#10;jmfAH/hZ2P8A8dpc1Pox2n2Z6FRXnv8Aw1j+yv8A9HM+AP8Aws7H/wCO0f8ADWP7K/8A0cz4A/8A&#10;Czsf/jtP2kO4csux6FRXnv8Aw1j+yv8A9HM+AP8Aws7H/wCO0f8ADWP7K/8A0cz4A/8ACzsf/jtH&#10;tIdw5ZdmehUV57/w1j+yv/0cz8P/APws7H/47R/w1j+yv/0cz8P/APws7H/47R7SHcOWXY9Corz3&#10;/hrH9lf/AKOY8Af+FnY//HaP+Gsf2V/+jmfAH/hZ2P8A8do9pDuHLLszjv2wf+Su/s1f9nD6f/6Z&#10;dYr7NMUZOSgr4H/aN+OnwS+I3xy/Zs0L4ffGPwrr18n7QFjM1no3iG2upVjGjauC5SN2YKCRk4wM&#10;ivvqvLxlnUPRwl1SPAv22/2Fvhx+2L4Na31aBdL8TafC40HxFDGC8J6+XIP+WkJPVTyDyuD1/HT4&#10;3/Av4l/s7/EO8+GnxS8PTWGoWrZjYqTFdRZ+WaJ8APG3Yj0IOCrAf0DGNW615N+1n+yN8K/2tvAU&#10;vgv4gaZ5d3ApfRtbt0H2jTpiPvIe6nGGQ/Kw6gEKw/MONOBcPxBTeJwyUa6+6dtbS89NH8j9S4G8&#10;QMTwzWjhsVeWGbWnWHnHy7x6/nofsdRIv7Kfw1URrtHgLSAvy/8ATnFXpPlx/wDPNfyrk/gR4C1H&#10;4VfBzwv8MdW1FLy48O+HbLTZruKMqk7QwrGXAPQHbnHbP4111fd4GFSngqUJqzUYprs7I/P8ZOFT&#10;F1Jx1Tk7P5sb5cf/ADzX8qPLj/55r+VOorqOcb5cf/PNfyo8uP8A55r+VOooAb5cf/PNfyo8uP8A&#10;55r+VOooAb5cf/PNfyo8uP8A55r+VOooAb5cf/PNfyo8uP8A55r+VOooAb5cf/PNfyo8uP8A55r+&#10;VOooAaYYicmNfypwAHQUUUAFFFFABRRRQAUUUUAFFFFABRRRQAUUUUAfGP8AwXd/4J//ABx/4KWf&#10;sEap+y/8ANW8P2ev33iTTL+ObxNqEtvZ+Vbyl3DPFFK+4jG0BTz1Irmf+DeH/gmf+0J/wSs/Yt8S&#10;fs9ftI6x4Xvta1b4lXmv2snhLUZ7q3FtLYWFuoZ5oYWD7rV+NpGCpyc4H3pRQAUUUUAFFFFABRRR&#10;QAUUUUAFFFFABRRRQAUUUUAFFFFABRRRQAUUUUAFFFFABRRRQAUUUUAFFFFABRRRQAV8X/Fe0uP2&#10;Wf8Ago3H4zu4pE8EftFWMGnXN9JJiHT/ABppttttoyOxv9NQxhiPv6OiEkyxrX2hXnP7Vn7OXgz9&#10;qz4Ea38EfG99eWMOpJHLput6VII77RtQhlWa01C1kI/d3EE6RzI395ADkEg1Tm6c1JEVI+0g4mSu&#10;7Hzde/BH86K8b/ZK+PHjXxva6v8AAf8AaGsrTS/jB8O2is/HGm2aNHbajEwIttasQ3zGxvFUugPz&#10;RyLNAw3QsT7JXuRkpx5keRKLpy5WFFFFUSFFFFABX41f8FX/AIMftO/sXf8ABaTwH/wWB8JfALxJ&#10;8Xvh3p2mww61pPh6B55tBkWwuLCSIqokMabJRdxuVWJ5XdGKH52/ZWjnFZ1KftI2NKdT2crn8xv7&#10;ePwm+PH/AAWX/a2179ob/gnf/wAEyfiJ4VtG0Fj4v1TU0WzGuzonzXDh/Lt47h0wjRRyyyTbQ2Nz&#10;OD+zX/BvxrXxCk/4JmeDfh/8RP2VtV+FF14JmufD8enatHJFJrDQPuuNR8mVVlgaS6kuN6OufMV8&#10;ErgL9sUVnTo8sua+ppUre0jax82/8FZP2DIP+Cjn7EHir9mi01q103XLqWDUfCep3y/ubXU4HzEZ&#10;CASI3UvE7AFgkrFQWAB/Pr9mb/gtl+1v/wAE3/gdo/7Gv7f3/BN34p6h4w8CaPDovhfXvD9kJLXX&#10;baBRFah5NvlkLGI4zPA8+8rkqGzn9lz06UAVcqcnLmi7MzjUSXLJXR+YH/BGjT/+CrP7TP7YvxG/&#10;4KD/ALZ8fiz4c/DvxRpptPCnwf1a+uIrVpCIo4J0sZ8GNYreE7pykTTyymQDbkDL/wCCBnhDXrD9&#10;uD9v4+JNDvLG01j40s1nPdWzxrcwnU9e/eRFh864ZTuGQAQe9fqnRSjR5ba7FOre+m/6H4S/sVfG&#10;v9rf/g2/+InxI/ZZ/aD/AGP/AB18QvhP4i8US6r4J8Z+B9M8yOa52LCJASDGTNDFbh4HkWSFoj8r&#10;7zXun/BGz9m39rL9pj/gpb8VP+CzP7T/AMEL74a2PjLRRpXgvwjrSul5JEY7OBJyjosnlx2tkieY&#10;6J5rylkBVSa/Wbn1o5ojS5ZK+yKlW5o7a9z8Nf8AgjV8Ufir/wAE8f8Agqj8eP2WfjH+yt8QZr34&#10;1fEu1j0fXrXQ3FjYQQXuput5K5GGtpIr5HWVCw+TnAJK4Nx4n+Of/BEj/guf8ZP2oPiR+yn448e+&#10;Afi9NrEmk6x4N01pQ0Wo38GpDymK+XJNDNGbeSFnjbILA42hv3oxRSVD3bJ7O6D2y5+a26s/M/Bv&#10;9m/4hftR/tPf8HMnwn/a0+OH7KHij4Y6b4m8MapceGdC12zkNxDpMWg6vaQyzsUXy5ZJYpW2sqff&#10;QDKsjt7J/wAE2fBnivS/+Dn/APam8Y33hjUIdPufBGqrY6hcWLpBO7ahoWFV2G0kqGPXJCtjOMV+&#10;wHPrRzSjR5WnfrcTrJ3SXSx+RP8AwcGfsa/Hy3/bI+EX/BTz4Rfsw2Pxu8P+B9FTRPHvw1vfD66p&#10;HNZxXNzOGktWjkMsbx3s+ZFjf7O8SSsCMY8x8C/tQfDr9tL46+DPhV+wB/wbk/Cm10+a6UeP/EXx&#10;W+CunQ2WkqWG9lltoUjjSNQ7bpGZ5cbEhDAZ/cQjNFU6PNLmTsCre5ytbDYg6ptkADAnIXp1+g/k&#10;Meg6U6jmitjAKKKKACiiigAr55/bE09/2lviZ4D/AOCemhXMjReNtSj8QfE2SEhvsfg/TriKa4hl&#10;APC39ytvp20/fjuLo4ZYmB9Q/aB+PHgT9nL4YX3xQ8fm8mt7VorfT9K0u1+0X+r30ziO20+zgBDT&#10;3U8rJHFEvLswwQMkTfsBfs0/EL4caJrv7RH7RC27fFj4nXUN74ogt7o3EPh/T4Q66foNrJgfuLSJ&#10;2LFflkuZ7qb/AJagDlxdb2dNxW7OnC03OopdEfRMEXkrtBHtgU+gDnNFeSemFFFFAFPX3nh0m4nt&#10;ZNsiQSGNtoO1tp55/rxX4D/8G43/AAW9/wCCmX7fP/BR63/Z9/au/aKj8TeE28D6pqC6Wng/SbE/&#10;aYPJ8pzLaWsUhwGbgtg55BIBH7+anH5tnLH/AHoXH6V/Kb/waFTeV/wWM0tc/wCs+Heur/5DiP8A&#10;SgD+riFSkaqTnHenUA5GRRQAUUUUAFFFFABRRRQAUUUUAFFFFABRRRQAV8e/8Ft/+TOof+xusf8A&#10;0XNX2FXx7/wW3/5M6h/7G6x/9FzV81xj/wAkvi/8DPpuC/8AkrMF/wBfIn5GjpX6Nf8ABAPp8VP+&#10;4J/K+r85R0r9Gv8AggH0+Kn/AHBP5X1fz94cf8ljhv8At7/0iR/RHiZ/yReJ/wC3P/TkD9GqKKK/&#10;qY/lEg1Cwh1O2azukVopFKyRyRhgwIwQQeCOe4r5Cm/YD/aF/ZutJtN/YJ/aLsbXwnblm0z4R/FT&#10;SZdS0jT8kEW9hqNu8d9p0A2gJFJ9shiDFY4VTaF+xKKqMpRd0TKMZKzPi29+O37dHwuT7N8af+Cb&#10;/iLXiuN2s/BfxrpevWTjuxj1GTTbxW/2RbuO28nGaurf8FMv2XPBaJF8Yz48+Hl0wG61+IHwp17S&#10;1Q+n2iWz+zv/AL0crp/tdQPtyjntXRHGVo76nO8LS6HyP4A/b7/Yb+Kd4um/Dz9sL4Z6tdN1sbPx&#10;tYtdIfRoPNEin2KivTNG8TaJ4gjE2i6vZ3aHnda3KyAfipNd38VvgB8EfjtpX9gfG34NeEvGWn7S&#10;PsXirw7bahF9Nlwjrj8K8c1T/gjp/wAErdWfzZf+CeXwdt5M5WbTvANlayIfVXgjRlPuCK0jjpdU&#10;Q8HHoztt3vTq4A/8EjP2MdPha38E6d8RvCkZ/wCWPg/44+K9LhHoPIttSSL80OKzr7/gkl8I5OdG&#10;/ak/aO00/wAJt/j5rcuP/AieT9a0+vR6oh4OXRnqAorzOy/4JfXmkRCLQP8AgoX+0ZZqO0njDS77&#10;H43umTH8yauf8O8vizbqBp3/AAVB+PkeOgm0vwPMP/Inhon9ar69S7MPqdTyPQKK83uP2BP2ml40&#10;/wD4KlfFA/3ft3gbwhJx7+Xo8f8ASq4/YK/a7T7n/BUfxp/wP4a+GT/7ZUfXKfmH1Sp5HqFFeYL+&#10;wX+15uy//BUfxp/wD4a+GR/7Ymp7f9gb9ptwRqX/AAVJ+KH/AHD/AAL4Qi/9GaPLR9dpdmH1Sp5H&#10;pFFefj/gnp8XLmHy9U/4Kh/HyQn7wt9L8DwD84/DQb/x6qt1/wAEwr7VRs8Qf8FDf2jLxcYKxeLN&#10;Jsc/jZaXCf1o+vUuzD6pU8j0r8KQnHevL7T/AIJIfCRCP7W/ak/aM1IfxLcfHvW4t3/gPNHj8K04&#10;/wDgkf8AscXkPkeMoPiV4pj/AOeHi746eLNSgI9PIuNTaL/xzmp+vQ6IFg5dWdhqviPQtBTzdc1q&#10;zs4/+el1dJGP/HiK8y+IX7e/7EPwpufsHxE/a++Gej3WcLZ33jiwS4c+iwmXzHPsATXRab/wR1/4&#10;JZ6bL9pb/gnv8H7uZuZLjUvAdldyyN6s88bs592JPvXsPwk/Z0+AXwCsP7J+BfwR8I+C7Tbg2vhP&#10;w3a6dER6FbdEB/Koljn0Rf1Ndz5X0v8A4KafsreMo5o/g/c+OPiDdpkRWngH4V6/qwlbHA8+CyaB&#10;Af70kioO7VZ0z4//ALcPxS/0T4L/APBNjxVou9SU1j4zeMtK0CxQdsx2Euo3pPcL9mUHGCyk8faf&#10;PrTcP61lLGVpbWRawtNbnx7ff8E+v2jP2qNLk0X9vb9o3T18I6lCV134S/CCwn0zTtSjOd1te6tN&#10;Ib68gYHDxwiySUZV0dGZW+vtN06x0fToNJ0y0jt7a1hWK3t4YwiRxqMKqqOAAAAAOAKmornlKU9W&#10;zojGMVZBRRRUlDZZDGu7H/1q+P8A4Xf8F1/+Cbfxm/bI/wCGCPAHxh1S7+Jf/CTahoP9kSeENQhh&#10;+3WQmNxH58kIjwv2eXDbsHbxnIr7Afla/lS/4J05tP8Ag7QmRz939ozx2hx67tXFAH9VQtjuz5p+&#10;lSjgYoooAKyfGngPwZ8RvD114Q+IHhXTdc0e+QJfaTq9jHc2tyoIIEkUisrgEA4IIyB6CtaigDyE&#10;f8E/P2EAT/xhV8JDn1+G+l//ABij/h39+wf/ANGUfCP/AMNrpf8A8Yr16indgeQ/8O/v2D/+jKPh&#10;H/4bXS//AIxR/wAO/v2D/wDoyj4R/wDhtdL/APjFevUUXYHkP/Dv79g//oyj4R/+G10v/wCMUf8A&#10;Dv79g/8A6Mo+Ef8A4bXS/wD4xXr1FF2B5D/w7+/YP/6Mo+Ef/htdL/8AjFH/AA7+/YP/AOjKPhH/&#10;AOG10v8A+MV69RRdgeQ/8O/v2D/+jKPhH/4bXS//AIxR/wAO/v2D/wDoyj4R/wDhtdL/APjFevUU&#10;XYHkP/Dv79g//oyj4R/+G10v/wCMUf8ADv79g/8A6Mo+Ef8A4bXS/wD4xXr1FF2B5D/w7+/YP/6M&#10;o+Ef/htdL/8AjFH/AA7+/YP/AOjKPhH/AOG10v8A+MV69RRdgeQ/8O/v2D/+jKPhH/4bXS//AIxV&#10;bVf2E/2AtGtWvdQ/Yx+D0MKgmSab4c6UqoPUkwAAV7PXif8AwUaUN+xH8SDj7vhuX/0Ja5cding8&#10;HUr2vyRcrbXsr2OrA4X65jqWHvbnlGN+12lczW/ZQ/4JmBdy/sxfAluOn/CF6N/8ZrW039hX9gTV&#10;rOO/079jD4OzwTDMc0Pw60pkceoIgwa/DGQcscetfuL/AME5AR+xR8Ov+wCP/Rr18Hwbx5U4pxtT&#10;DyocnLHmvzXvqla1l3PvuNeAIcI4GniI4j2nNPlty8ttG73u77Gn/wAO/v2D/wDoyj4R/wDhtdL/&#10;APjFH/Dv79g//oyj4R/+G10v/wCMV69RX6Ndn5ueQ/8ADv79g/8A6Mo+Ef8A4bXS/wD4xR/w7+/Y&#10;P/6Mo+Ef/htdL/8AjFevUUXYHkP/AA7+/YP/AOjKPhH/AOG10v8A+MUf8O/v2D/+jKPhH/4bXS//&#10;AIxXr1FF2B5D/wAO/v2D/wDoyj4R/wDhtdL/APjFH/Dv79g//oyj4R/+G10v/wCMV69RRdgeQ/8A&#10;Dv79g/8A6Mo+Ef8A4bXS/wD4xR/w7+/YP/6Mo+Ef/htdL/8AjFevUUXYHkP/AA7+/YP/AOjKPhH/&#10;AOG10v8A+MUf8O/v2D/+jKPhH/4bXS//AIxXr1FF2B5D/wAO/v2D/wDoyj4R/wDhtdL/APjFB/4J&#10;+/sIdv2KPhH/AOG10v8A+MV69RSA818Gfsa/sjfDjxNaeNPh3+y38OdA1ixkL2WraL4HsLW5t2Kl&#10;SUliiVkJUkHBGQcdK9KoooAKaUJbdup1FAABjk0UUUAFFFFABRRRQAUUUUAFFFFABRRRQAUUUUAF&#10;FFFABRRRQAUUUUAFFFFABRRRQAUUUUAFFFFAHj/7bX7c37O3/BPf4LSftBftQeLLjRfC8eqW+nNe&#10;WulT3j/aJ93lqI4EdznY2SBxj3qr+wp/wUB/Zi/4KPfCK++OX7J/jS613w3p+vS6PdXl5o1zYut5&#10;HDDM6eXcIjEbJ4zuAIO7Gcg18N/8Hg77P+CQE2T974m6GB/3zc1zf/BmDj/h1X4tYD73xw1Y/wDl&#10;L0mgD9cqKKKACiiigAooooAKKKKACiiigAooooAKKKKACiiigAooooAKKKKACiiigAooooAKKKKA&#10;CiiigAooooAKRlVxtYUtFAHz/wDtrfse6r8dYtJ+MPwR8W2vg74ueBY538D+Lru3MlnJFIFM2l6l&#10;GuGn06covmICHjZVliKugzx37N/7T1l8aLjVvhz498H3Xgj4meE2SPxr8PNWnV7jTmIO25gkGFvL&#10;CXa5hvIxscKyna6OifWDqJEKEnkY47V4t+1p+xP8Pv2orbTfEkHiHVfBnxA8NbpPBfxM8Lsiaror&#10;sQXi+dWjubWTaFltJ1eGVeoDBXXejiJUX5GNaiqsfMvA55H/AOqivnvQv2p/iP8As8+MrH4Jf8FC&#10;vDOn+E9Vv7r7J4Z+KOjQyJ4R8VOR8iCaVmOk3h4H2S7cCR9wt5JxyPoQOjk+W6sOuVYMMZxnPf61&#10;68JxqRujy5QlCVmFFAORkUVRIUUUUAFFFFABRRRQAUUUUAFFFFABRRRQAUUUUAFFFFABRRRQAUUU&#10;0svTNADicdq4345fHv4W/s5+Arj4kfFrxH/Z+nW8kcUMMNu891f3EjbYbS1gjBkubiViFjhjVndi&#10;oVTmuN+OH7Yvh7wB47T9n/4OeB9S+JnxZvrUTWPw/wDDMiq1lEVyLrU7th5Gl2pBGJbhlMmcQpM3&#10;y10f7NP7CviOH4i2/wC1D+2t4v0/x58ULaNh4ftdPtZI/D3gpHBEkWk20uWMrrhZb+bM8wBCiGNj&#10;FXLWxUaastzoo4epU1exifsufsxfFf44fFiw/bU/bR8MnSrnTkkPwk+EtxJHLH4Pt5Yyj6hfFCyz&#10;6vPGzKcM0dpE7QxlnaaWX64VQowooUbVCjtRXlylKcrs9KMVGNkFFFFSUFFFFAEc7RqmZDgY5+lf&#10;yhf8Gj++0/4LN6DbyRt/yI+vpINp4xbjr+I/Ov6v5IklGGqtb6Dotmwez0u3hYdGjhVT/KgCzGco&#10;CKdTUTy12gk/WnUAFFFFABRRRQAUUUUAFFFFABRRRQAUUUUAFfHv/Bbf/kzqH/sbrH/0XNX2FXx7&#10;/wAFt/8AkzqH/sbrH/0XNXzXGP8AyS+L/wADPpuC/wDkrMF/18ifkaOlfo1/wQD6fFT/ALgn8r6v&#10;zlHSv0a/4IB9Pip/3BP5X1fz94cf8ljhv+3v/SJH9EeJn/JF4n/tz/05A/Rqiiiv6mP5RCiiigAo&#10;oooAKKKKACiiigAooooAKKKKACiiigAooooAKKKKACiiigAooooAKKKKACiiigAbpzX8qP7Bataf&#10;8Hbd5C42lf2mvHKbfT99q4r+qudnVP3a5Oa/Lr4Kf8G0fhT4Pf8ABVy4/wCCo9v+11qN9f3HxP1r&#10;xi3g1/BiRwq2oy3Tm2Fz9qJIT7UQH8vLbAdozgAH6kUUUUAFFFFABRRRQAUUUUAFFFFABRRRQAUU&#10;UUAFFFFABRRRQAV4p/wUY/5Mi+JP/YtS/wDoS17XXin/AAUY/wCTIviT/wBi1L/6EteZnX/InxH+&#10;CX/pLPUyP/kd4X/r5D/0pH4aSfxf57V+43/BOX/kyf4c/wDYCH/oySvw5k/i/wA9q/cb/gnL/wAm&#10;T/Dn/sBD/wBGSV+GeEP/ACOq/wD16/8Abon7x4zf8iHD/wDX3/22R7hRRRX9DH85hRRRQAUUUUAF&#10;FFFABRRRQAUUUUAFFFFABRRRQAUUUUAFFFFABRRRQAUUUUAFFFFABRRRQAUUUUAFFFFABRRRQAUU&#10;UUAFFFFABRRRQAUUUUAFFFFABRRRQB+V3/B4awH/AASCYf3vijog/wDId1WB/wAGYS7f+CU3ik/3&#10;vjZqx/8AKbpVfZX/AAV4/wCCa+mf8FW/2Uh+yprPxauvBNv/AMJNZ6z/AG1a6Kt8xa3WVRF5bSxj&#10;nzTzu4x71V/4I5/8EvNJ/wCCSX7LWpfsyaL8YrrxxDqHjK68QNrF3oi6eyNNb20Bh8pZZcgC2B3b&#10;ud/QYoA+sKKKKACiiigAooooAKKKKACiiigAooooAKKKKACiiigAooooAKKKKACiiigAooooAKKK&#10;KACiiigAooooAKKKKACiiigDH8deBvB3xK8LXngf4g+FdN1zRdShaDUtH1ixjurW7iPWOWKQFJFP&#10;dWBFfJ2tfsNftDfsrTyax+wF8UrfVfCcGWPwR+KGqTy6dbrtGU0nVts11p3C4SCZbm1UsQqQL0+y&#10;cZ6imsiP99Fb6iqjKVOV4smUYzVmj4y+Hf7enwr1LxdZ/CH49+G9c+DnxCu8iDwX8TY4bN75welj&#10;fRySWOo56j7NcSMAcOqEMq+4o5cZK7fY9f8AP8jXcfFX4P8Awv8Ajd4KvPhx8X/htoPirw/fKBea&#10;H4j0mG9tJ8HK74ZVZGweRkZB6V83t/wTR8bfB3Ev7D/7WfijwHYxzb18DeNlfxb4bCgfLDFDdzJe&#10;2UfGAlteRxqvAj4AHdTx3SZx1MH1getUV4DdfHr9tL4Jz/2d+1B+wxrGtQK4UeMPgPqJ8SWJj5Be&#10;bT5RbalC2eSkMF0ME4kZhsrpvg9+3L+yX8ddfn8FfDf45aLN4is2Zbzwnqkr6drFsQcN5un3ixXM&#10;eDwd0YweDzXVGtTqK6ZySp1Ibo9YoprOF5bOOmccE+n1p1bEBRRRQAUUUUAFFFFABRRRQAUUUUAF&#10;FNPHPlNj+9t4/OuH+NX7TX7PP7OOir4g+PPxp8M+EbWRtkDa9rUNs879kiR2DSueyoGJ9KG4pasa&#10;jJ9DuqK+f7b9tD4h/F91sv2Ov2N/iP4+F3Cp03xZ4i0s+FPDTBj/AK17vVFS6kiHXzLWzuSwI2g8&#10;43tL/Yp/bV+PNqs37V/7XMfgzSbmPF54A+BNq1lhd+RHLr90pvZcr957WKwbnaCACW56mKpU1o9T&#10;eGFqS8jQ+OX7ZX7P37Pur2/g7xt4ye+8V6grHRfAvhixm1bXtUYA7RBYWqvOwY4AkZViUsN7pyRz&#10;Oj/Cr9vb9slY5fHt1dfs5fD+6X59H0u9tdQ8capDlgVmuE82y0dHBz+4a5uMYIlt34H0R+zp+x/+&#10;zj+ynpV1pXwJ+EekaC+obW1jVo42n1LV5Rk+de3sxe4vZclj5k0jvyea9KWKNCSsajdy2F61xVcZ&#10;UqaR0Oylh409Xqed/s9fsr/Aj9lbwT/wgXwF+Htj4f0+S4a51CSEPLd6ndNkvdXd1KzTXdw5JLTT&#10;O8jZOWNejUAAdBRXJruzoCiiigAooooAKKKKAGySbMDHWmm6jADAjn/ap0yqy4YcV/LT/wAG3f7S&#10;37Rnjz/gun4R8E/EL4++Nte0m4TxQs2l614qvLq3k8vTbx1zHLIynayBhkcEAjpQB/UurbhnFLSJ&#10;wvApaACiiigAooooAKKKKACiiigAooooAKKKKACvj3/gtv8A8mdQ/wDY3WP/AKLmr7Cr49/4Lb/8&#10;mdQ/9jdY/wDouavmuMf+SXxf+Bn03Bf/ACVmC/6+RPyNHSv0a/4IB9Pip/3BP5X1fnKOlfo1/wAE&#10;A+nxU/7gn8r6v5+8OP8AkscN/wBvf+kSP6I8TP8Aki8T/wBuf+nIH6NUUUV/Ux/KIUUUUAFFFFAB&#10;RRRQAUUUUAFFFFABRRRQAUUUUAFFFFABRRRQAUUUUAFFFFABRRRQAUUUUAFFMnDFPlbFflt8M/8A&#10;g5g8KfEP/grBN/wS1j/ZF1K11C3+K2qeCm8Zt40jaFmsbi4hN0LUWgOH8gkR+Zkb8bjjNAH6mUUU&#10;UAFFFFABRRRQAUUUUAFFFFABRRRQAUUUUAFFFFABRRRQAV4p/wAFGP8AkyL4k/8AYtS/+hLXtdeK&#10;f8FGP+TIviT/ANi1L/6EteZnX/InxH+CX/pLPUyP/kd4X/r5D/0pH4aSfxf57V+43/BOX/kyf4c/&#10;9gIf+jJK/DmT+L/Pav3G/wCCcv8AyZP8Of8AsBD/ANGSV+GeEP8AyOq//Xr/ANuifvHjN/yIcP8A&#10;9ff/AG2R7hRRRX9DH85hRRRQAUUUUAFFFFABRRRQAUUUUAFFFFABRRRQAUUUUAFFFFABRRRQAUUU&#10;UAFFFFABRRRQAUUUUAFFFFABRRRQAUUUUAFFFFABRRRQAUUUUAFFFFABRRRQAUV8q/8ABX//AIKZ&#10;6b/wSe/ZWg/ak1j4QXHja3m8VWeif2Na62unurTxTuJfMaGUEL5JBXbzuHPFM/4I8f8ABTvSf+Cs&#10;37LOoftO6L8HrrwRDZ+MbvQTo93ri6gzNBBbymUSCKLgi4A27eNvXmgD6tooooAKKKKACiiigAoo&#10;ooAKKKKACiiigAooooAKKKKACiiigAooooAKKKKACiiigAooooAKKKKACiiigAooooAKKKKACiii&#10;gAoxiiigCP7ND/d/8eNcP8dv2W/2bf2n/DkfhH9oz4DeEfHWmwy+bb2fizw/b3yQSYxvj85G8tsE&#10;/MuDz1rvKKAPlu9/4JQ/Bbwx9nT9nb44/GL4T29n/wAemk+CfiLc3Olwegj03Vhe2USj+4kCp/s5&#10;5rHl/Zb/AOCn/gieSXwX+2r8NfGdjGxNvY/ED4Qz2t5KnZZLzS9RjiD+rrZ7fSMcCvryitI1qsdm&#10;Zyp05bo+NpvF3/BUPwhfeR4v/YH8G+JLVfvXnw6+NMUsre4g1awsFyfQygDpk8NVbW/2yPip4MCx&#10;fET/AIJu/tD6VJwGbTfDWla7Gp9c6PqN0SPwz+PFfaVIUBz71pHF111M3haPY+MIv+CgPwpt7cXP&#10;iT4N/HfRR/y0Op/s3+MhGh9Glj0t4x/31j3rN1D/AIKrfsC6GNviz9oO38Otn5h4q0HUdJI+ou7a&#10;Mj8a+3jbqW3Fjn1o8heOTx/tGtPrlUj6nT7nwin/AAWL/wCCW7OYh+3r8Mt/9xvFEIY/hnNWLL/g&#10;rZ/wTo1h/J8MftZ+Gdam6fZ/D6z6hJ/3xbRSMfy5r7mNuh5P54oMCMMNT+uz7D+p0+58Z23/AAUJ&#10;+BWqx+f4W8FfGTxBH/z18O/s7+MryMj1EkelGP8ANqhsv24/EHiK+/s/wD+wR+0hrTs2I5Jfhj/Y&#10;8benzaxPZhffcQB7V9piCMDAH6mlWMIcip+uVvIFg6XmfHN58U/+CiniW4SP4bf8E1LjS426z/E7&#10;4uaPp2wepTSf7UP4Z/qKsP8AAz/grJ8QIDPqXxr+BvwxR+lhovgzVfFs8f8A293F3psbH2+yj619&#10;gHkU3b7/AKVnLFV5dS1h6K6Hyva/8Ey9S8XT2+o/tC/txfG/xpN5ZF5pukeLU8J6Y5I+ZUi0GK0u&#10;Ah9JLiV8cF2Felfs/fsAfsU/stazN4r+AH7MXg/wzrl3GUvfEVlo6Nql0pOWEt7JuuJcnk75Dk8n&#10;J5r2CispSlLdmqjGOyG+TGDuC+/WnAAcgUUVJQUUUUAFFFFABRRRQAUUUUAFFFFADJs7Dg1/Jl/w&#10;bXn7J/wcJ+BrVRw1/wCL49vsNH1I/wBK/rMnJAHp1av5qP8Aghh/wTC/4KGfs9f8FzvB3x7+MH7H&#10;fjvw34Jsda8VNeeJtX0V4bOGOfSdSigYyNwQ8kkSrjqXGKAP6Wk+6OKWmwsXjDH9KdQAUUUUAFFF&#10;FABRRRQAUUUUAFFFFABRRRQAV8e/8Ft/+TOof+xusf8A0XNX2FXx5/wW5OP2OYf+xusf/Rc1fNcY&#10;/wDJL4v/AAM+m4L/AOSswX/XyJ+RhOBX1r/wS4/bi+EP7Gn/AAm3/C1LPWrj/hIv7O+xf2TZJLtM&#10;H2neG3OmOJkxjOefSvkoZoGc1/LWT5pjMlx8MZhbc8b2vqtVb8vzP6xzrJ8JnuXTwWKvySte2j0d&#10;1r62P1r/AOH4f7IX/QD8Z/8Agmh/+P0f8Pw/2Qv+gH4z/wDBLD/8fr8lcn0oyfSvtv8AiKPFXeH/&#10;AID/AME+E/4hHwn/ANPP/Av+AfrV/wAPw/2Qv+gH4z/8E0P/AMfo/wCH4f7IX/QD8Z/+CaH/AOP1&#10;+SuT6UZPpR/xFHirvD/wH/gh/wAQj4T/AOnn/gX/AAD9av8Ah+H+yF/0A/Gf/gmh/wDj9H/D8P8A&#10;ZC/6AfjP/wAE0P8A8fr8lcn0oyfSj/iKPFXeH/gP/BD/AIhHwn/08/8AAv8AgH61f8Pw/wBkL/oB&#10;+M//AATQ/wDx+j/h+H+yF/0A/Gf/AIJof/j9fkrk+lGT6Uf8RR4q7w/8B/4If8Qj4T/6ef8Agf8A&#10;wD9av+H4f7IX/QD8Z/8Agmh/+P0f8Pw/2Qv+gH4z/wDBND/8fr8lcn0oyfSj/iKPFXeH/gP/AAQ/&#10;4hHwn/08/wDAv+AfrV/w/D/ZC/6AfjP/AME0P/x+j/h+H+yF/wBAPxn/AOCaH/4/X5K5PpRk+lH/&#10;ABFHirvD/wAB/wCCH/EI+E/+nn/gX/AP1q/4fh/shf8AQD8Z/wDgmh/+P0f8Pw/2Qv8AoB+M/wDw&#10;TQ//AB+vyVyfSjJ9KP8AiKPFXeH/AID/AMEP+IR8J/8ATz/wP/gH61f8Pw/2Qv8AoB+M/wDwTQ//&#10;AB+j/h+H+yF/0A/Gf/gmh/8Aj9fkrk+lGT6Uf8RR4q7w/wDAf+CH/EI+E/8Ap5/4F/wD9av+H4f7&#10;IX/QD8Z/+CaH/wCP0f8AD8P9kL/oB+M//BND/wDH6/JXJ9KMn0o/4ijxV3h/4D/wQ/4hHwn/ANPP&#10;/A/+AfrV/wAPw/2Qv+gH4z/8E0P/AMfo/wCH4f7If/QD8Z/+CaH/AOP1+SuT6UZPpR/xFHirvD/w&#10;H/gh/wAQj4T/AOnn/gX/AAD9av8Ah+H+yF/0A/Gf/gmh/wDj9H/D8P8AZC/6AfjP/wAE0P8A8fr8&#10;lcn0oyfSj/iKPFXeH/gP/BD/AIhHwn/08/8AA/8AgH61f8Pw/wBkL/oB+M//AATQ/wDx+j/h+H+y&#10;F/0A/Gf/AIJof/j9fkrk+lGT6Uf8RR4q7w/8B/4If8Qj4T/6ef8AgX/AP1q/4fh/shf9APxn/wCC&#10;aH/4/R/w/D/ZC/6AfjP/AME0P/x+vyVyfSjJ9KP+Io8Vd4f+A/8ABD/iEfCf/Tz/AMD/AOAfrV/w&#10;/D/ZC/6AfjP/AME0P/x+j/h+H+yF/wBAPxn/AOCaH/4/X5K5PpRk+lH/ABFHirvD/wAB/wCCH/EI&#10;+E/+nn/gf/AP1pb/AILg/shONv8AY3jNff8AsWH/AOP1+Ifwh+D/AIr8Bf8ABeC7/wCCk+qyWreA&#10;ZvjprfjBbeGYnUPsF5d3Usa+UVC+btnXK78A5+bvXqeT6UZPpTXilxUusP8AwD/gjXhLwn2qf+Bf&#10;8A/Wr/h+H+yF/wBAPxn/AOCaH/4/R/w/D/ZC/wCgH4z/APBND/8AH6/JXJ9KMn0pf8RR4q7w/wDA&#10;f+CL/iEfCf8A08/8D/4B+tX/AA/D/ZC/6AfjP/wTQ/8Ax+j/AIfh/shf9APxn/4Jof8A4/X5K5Pp&#10;Rk+lH/EUeKu8P/Af+CH/ABCPhP8A6ef+Bf8AAP1q/wCH4f7IX/QD8Z/+CaH/AOP0f8Pw/wBkL/oB&#10;+M//AATQ/wDx+vyVyfSjJ9KP+Io8Vd4f+A/8EP8AiEfCf/Tz/wAD/wCAfrV/w/D/AGQv+gH4z/8A&#10;BND/APH6P+H4f7IX/QD8Z/8Agmh/+P1+SuT6UZPpR/xFHirvD/wH/gh/xCPhP/p5/wCBf8A/Wr/h&#10;+H+yF/0A/Gf/AIJYf/j9H/D8P9kL/oB+M/8AwTQ//H6/JXJ9KMn0o/4ijxV3h/4D/wAEP+IR8J/9&#10;PP8AwL/gH61f8Pw/2Qv+gH4z/wDBND/8fo/4fh/shf8AQD8Z/wDgmh/+P1+SuT6UZPpR/wARR4q7&#10;w/8AAf8Agh/xCPhP/p5/4F/wD9av+H4f7IX/AEA/Gf8A4Jof/j9H/D8P9kL/AKAfjP8A8E0P/wAf&#10;r8lcn0oyfSj/AIijxV3h/wCA/wDBD/iEfCf/AE8/8C/4B+tX/D8P9kL/AKAfjP8A8E0P/wAfo/4f&#10;h/shf9APxn/4Jof/AI/X5K5PpRk+lH/EUeKu8P8AwH/gh/xCPhP/AKef+B/8A/Wr/h+H+yF/0A/G&#10;f/gmh/8Aj9H/AA/D/ZC/6AfjP/wTQ/8Ax+vyVyfSjJ9KP+Io8Vd4f+A/8EP+IR8J/wDTz/wL/gH6&#10;1f8AD8P9kL/oB+M//BND/wDH686/a1/4K3fsz/HD9nLxd8J/B+leKo9S17SHtbN7zSokiDkg5YiY&#10;kDj0r82sn0pDk9qxxHiVxPisPOjNwtJNP3ejVn1OjC+FfC2ExUK8PaXg1Je91TTXTyEJJUk/Wv3H&#10;/wCCcv8AyZP8Of8AsBD/ANGSV+HL5xk1+4v/AATmYj9if4c4H/MBH/o169bwjjbOq9v+ff8A7dE8&#10;fxma/sPDr/p7/wC2yPcaKKK/oQ/nMKKKKACiiigAooooAKKKKACiiigAooooAKKKKACiiigAoooo&#10;AKKKKACiiigAooooAKKKKACiiigAooooAKKKKACiiigAooooAKKKKACiiigAooooAKKKKAPyg/4P&#10;IW2/8Ek9P4+98XdGH/krf1B/wZo5/wCHTeuE9/jLrB/8kdNqT/g8mkKf8EltLA/i+MGjD/yT1H/C&#10;j/gzWUj/AIJL6wSOvxi1j/0i06gD9YqKKKACiiigAooooAKKKKACiiigAooooAKKKKACiiigAooo&#10;oAKKKKACiiigAooooAKKKKACiiigAooooAKKKKACiiigAooooAKKKKACiiigAooooAKKKKACiiig&#10;AooooAKKKKACiiigAooooAKKKKACiiigAooooAKKKKACiiigAooooAKKa8iIMu2K8y8HfttfsafE&#10;T4gw/CT4ffta/DPXvFdxPNBB4X0bx1p91qMksSO8qC2imaUsixuzLtyoRicYNAHp9FCsrDKnNFAB&#10;RRRQAUUUUAFFFFABRRRQAUUUUAFFFFABXC/tGfBTTfj/APCDxD8MNRWyWTVtJuLexu76zEy2Vw8T&#10;IlwFP8SFsjGD1wRmu6orOtRp4ijKlUV4yVmvI1o1quHrRq03aUXdPzR+Zf8Aw4I+IH/Ry+k/+E3J&#10;/wDHqP8AhwR8QP8Ao5fSf/Ccl/8Aj1fppRXxP/EN+D+uH/8AJpf5n3X/ABE7jP8A6CP/ACWP+R+Z&#10;f/Dgj4gf9HL6T/4Tkv8A8eo/4cEfED/o5fSf/Ccl/wDj1fppRR/xDbg//oH/APJpf5h/xE7jT/oI&#10;/wDJY/5H5l/8OCPiB/0cvpP/AITkv/x6j/hwR8QP+jl9J/8ACcl/+PV+mlFH/ENuD/8AoH/8ml/m&#10;H/ETuNP+gj/yWP8AkfmX/wAOCPiB/wBHL6T/AOE5L/8AHqP+HBHxA/6OX0n/AMJyX/49X6aUUf8A&#10;ENuD/wDoH/8AJpf5h/xE7jT/AKCP/JY/5H5l/wDDgj4gf9HL6T/4Tkv/AMeo/wCHBHxA/wCjl9J/&#10;8JyX/wCPV+mlFH/ENuD/APoH/wDJpf5h/wARO40/6CP/ACWP+R+Zf/Dgj4gf9HL6T/4Tkv8A8eo/&#10;4cEfED/o5fSf/Ccl/wDj1fppRR/xDbg//oH/APJpf5h/xE7jT/oI/wDJY/5H5l/8OCPiB/0cvpP/&#10;AITkv/x6j/hwR8QP+jl9J/8ACcl/+PV+mlFH/ENuD/8AoH/8ml/mH/ETuNP+gj/yWP8AkfmX/wAO&#10;CPiB/wBHL6T/AOE5L/8AHqP+HBHxA/6OX0n/AMJyX/49X6aUUf8AENuD/wDoH/8AJpf5h/xE7jT/&#10;AKCP/JY/5H5l/wDDgj4gf9HL6T/4Tkv/AMeo/wCHBHxA/wCjl9J/8JyX/wCPV+mlFH/ENuD/APoH&#10;/wDJpf5h/wARO40/6CP/ACWP+R+Zf/Dgj4gf9HL6T/4Tkv8A8eo/4cEfED/o5fSf/Ccl/wDj1fpp&#10;RR/xDbg//oH/APJpf5h/xE7jT/oI/wDJY/5H5l/8OCPiB/0cvpP/AITkv/x6j/hwR8QP+jl9J/8A&#10;Ccl/+PV+mlFH/ENuD/8AoH/8ml/mH/ETuNP+gj/yWP8AkfmX/wAOCPiB/wBHL6T/AOE5L/8AHqP+&#10;HBHxA/6OX0n/AMJyX/49X6aUUf8AENuD/wDoH/8AJpf5h/xE7jT/AKCP/JY/5H5l/wDDgj4gf9HL&#10;6T/4Tkv/AMeo/wCHBHxA/wCjl9J/8JyX/wCPV+mlFH/ENuD/APoH/wDJpf5h/wARO40/6CP/ACWP&#10;+R+Zf/Dgj4gf9HL6T/4Tkv8A8eo/4cEfED/o5fSf/Ccl/wDj1fppRR/xDbg//oH/APJpf5h/xE7j&#10;T/oI/wDJY/5H5l/8OCPiB/0cvpP/AITkv/x6j/hwR8QP+jl9J/8ACcl/+PV+mlFH/ENuD/8AoH/8&#10;ml/mH/ETuNP+gj/yWP8AkfmX/wAOCPiB/wBHL6T/AOE5L/8AHqP+HBHxA/6OX0n/AMJyX/49X6aU&#10;Uf8AENuD/wDoH/8AJpf5h/xE7jT/AKCP/JY/5H5l/wDDgj4gf9HL6T/4Tkv/AMeo/wCHBHxA/wCj&#10;l9J/8JyX/wCPV+mlFH/ENuD/APoH/wDJpf5h/wARO40/6CP/ACWP+R+Zf/Dgj4gf9HL6T/4Tkv8A&#10;8eo/4cEfED/o5fSf/Ccl/wDj1fppRR/xDbg//oH/APJpf5h/xE7jT/oI/wDJY/5H5l/8OCPiB/0c&#10;vpP/AITkv/x6j/hwR8QP+jl9J/8ACcl/+PV+mlFH/ENuD/8AoH/8ml/mH/ETuNP+gj/yWP8AkfmX&#10;/wAOCPiB/wBHL6T/AOE5L/8AHqP+HBHxA/6OX0n/AMJyX/49X6aUUf8AENuD/wDoH/8AJpf5h/xE&#10;7jT/AKCP/JY/5H5l/wDDgj4gf9HL6T/4Tkv/AMeo/wCHBHxA/wCjl9J/8JyX/wCPV+mlFH/ENuD/&#10;APoH/wDJpf5h/wARO40/6CP/ACWP+R+Zf/Dgj4gf9HL6T/4Tkv8A8eo/4cEfED/o5fSf/Ccl/wDj&#10;1fppRR/xDbg//oH/APJpf5h/xE7jT/oI/wDJY/5H5l/8OCPiB/0cvpP/AITkv/x6j/hwR8QP+jl9&#10;J/8ACcl/+PV+mlFH/ENuD/8AoH/8ml/mH/ETuNP+gj/yWP8AkfmX/wAOCPiB/wBHL6T/AOE5L/8A&#10;HqP+HBHxA/6OX0n/AMJyX/49X6aUUf8AENuD/wDoH/8AJpf5h/xE7jT/AKCP/JY/5H5l/wDDgj4g&#10;f9HL6T/4Tkv/AMeo/wCHBHxA/wCjl9J/8JyX/wCPV+mlFH/ENuD/APoH/wDJpf5h/wARO40/6CP/&#10;ACWP+R+Zf/Dgj4gf9HL6T/4Tkv8A8eo/4cEfED/o5fSf/Ccl/wDj1fppRR/xDbg//oH/APJpf5h/&#10;xE7jT/oI/wDJY/5H53/CP/ghLB4a+Iem638XPi9Y+JPDsDSf2lodrps9o90pjZVAlSbcmHKtx1C4&#10;7193fDL4YeFfhF4H0v4ceBtP+x6Po9v5Fha/aJJTGmScbpCWPJPUmuior3cn4byXIVL6lRUXLd7v&#10;0u9babHz2d8TZ3xFKP1+s5qOy2XXWysr677hRRRXunghRRRQAUUUUAFFFFABRRRQAUUUUAFFFFAB&#10;RRRQAUUUUAFFFFABRRRQAUUUUAFFFFABRRRQAUUUUAFFFFABRRRQAUUUUAFFFFABRRRQAUUUUAFF&#10;FFABRRRQB4z+3J+wP+zX/wAFFvg9B8B/2q/CF1rnhm31y31eGxs9XuLFhdQxyxxt5lu6PgLNJ8uc&#10;HPTgGk/YW/YI/Zu/4JzfBm4+Av7LPhW80fw1da5Pq8lnfavPfP8AapUjR28ydmfG2JOM4GPc17PR&#10;QAUUUUAFFFFABRRRQAUUUUAFFFFABRRRQAUUUUAFFFFABRRRQAUUUUAFFFFABRRRQAUUUUAFFFFA&#10;BRRRQAUUUUAFFFFABRRRQAUUUUAFFFFABRRRQAUUUUAFFFFABRRRQAUUUUAFFFFABRRRQAUUUUAF&#10;FFFABRRRQAUUUUAFFFFABRRRQAyYDGSenvX8m/8AwQu3Wv8AwcyeErdSVX/hYXjhGUen9laxxX9Z&#10;EvYbc9q/k6/4Imj7N/wc6+GY/wC78TvHC/8AlN1gUAf1jQ4SMLTtw9ap6pqunaNYTapq17Db28K7&#10;pp5pAqoPUk9BXPn41/CrPHxG0P8A8GUf+NYzr0abtOSXq7EylGO7sdXuX1o3L61yn/C6/hX/ANFH&#10;0P8A8Gcf+NH/AAuv4V/9FH0P/wAGcf8AjU/WsN/z8j96F7Wn/MvvR1e5fWjcvrXKf8Lr+Ff/AEUf&#10;Q/8AwZx/40f8Lr+Ff/RR9D/8Gcf+NH1rC/8APyP3oPa0/wCZfejq9y+tG5fWuU/4XX8K/wDoo+h/&#10;+DOP/Gj/AIXX8K/+ij6H/wCDOP8Axo+tYb/n5H70Htaf8y+9HV7l9aNy+tcp/wALr+Ff/RR9D/8A&#10;BnH/AI0f8Lr+Ff8A0UfQ/wDwZx/40fW8L/z8j96D2tP+Zfejq9y+tG5fWuU/4XX8K/8Aoo+h/wDg&#10;zj/xo/4XX8K/+ij6H/4M4/8AGj61hv8An5H70Htaf8y+9HV7l9aNy+tcp/wuv4V/9FH0P/wZx/40&#10;f8Lr+Ff/AEUfQ/8AwZx/40fWsL/z8j96D2tP+Zfejq9y+tG5fWuU/wCF1/Cv/oo+h/8Agzj/AMaP&#10;+F1/Cv8A6KPof/gzj/xo+tYb/n5H70Htaf8AMvvR1e5fWjcvrXKf8Lr+Ff8A0UfQ/wDwZx/40f8A&#10;C6/hX/0UfQ//AAZx/wCNH1rC/wDPyP3oPa0/5l96Or3L60bl9a5T/hdfwr/6KPof/gzj/wAaP+F1&#10;/Cv/AKKPof8A4M4/8aPrWF/5+R+9B7Wn/MvvR1e5fWjcvrXKf8Lr+Ff/AEUfQ/8AwZx/40f8Lr+F&#10;f/RR9D/8Gcf+NH1rDf8APyP3oPa0/wCZfejq9y+tG5fWuU/4XX8K/wDoo+h/+DOP/Gj/AIXX8K/+&#10;ij6H/wCDOP8Axo+tYb/n5H70Htaf8y+9HV7l9aNy+tcp/wALr+Ff/RR9D/8ABnH/AI0f8Lr+Ff8A&#10;0UfQ/wDwZx/40fWsN/z8j96D2tP+Zfejq9y+tG5fWuU/4XX8K/8Aoo+h/wDgzj/xo/4XX8K/+ij6&#10;H/4M4/8AGj61hf8An5H70Htaf8y+9HV7l9aNy+tcp/wuv4V/9FH0P/wZx/40f8Lr+Ff/AEUfQ/8A&#10;wZx/40fWsN/z8j96D2tP+Zfejq9y+tG5fWuU/wCF1/Cv/oo+h/8Agzj/AMaP+F1/Cv8A6KPof/gz&#10;j/xo+tYb/n5H70Htaf8AMvvR1e5fWjcvrXKf8Lr+Ff8A0UfQ/wDwZx/40f8AC6/hX/0UfQ//AAZx&#10;/wCNH1rC/wDPyP3oPa0/5l96Or3L60bl9a5T/hdfwr/6KPof/gzj/wAaP+F1/Cv/AKKPof8A4M4/&#10;8aPrWG/5+R+9B7Wn/MvvR1e5fWjcvrXKf8Lr+Ff/AEUfQ/8AwZx/40f8Lr+Ff/RR9D/8Gcf+NH1v&#10;C/8APyP3oPa0/wCZfejq9y+tG5fWuU/4XX8K/wDoo+h/+DOP/Gj/AIXX8K/+ij6H/wCDOP8Axo+t&#10;Yb/n5H70Htaf8y+9HV7l9aNy+tcp/wALr+Ff/RR9D/8ABnH/AI0f8Lr+Ff8A0UfQ/wDwZx/40fWs&#10;L/z8j96D2tP+Zfejq9y+tG5fWuU/4XX8K/8Aoo+h/wDgzj/xo/4XX8K/+ij6H/4M4/8AGj61hv8A&#10;n5H70Htaf8y+9HV7l9aUMD3rk/8Ahdfwr/6KPof/AIM4/wDGj/hdfwpzg/EbRP8AwZx/40fW8L/z&#10;8j96F7Wl/MvvOpldlX5PWvw98Of8HHf7eOrf8F0W/wCCbV14P+Gg8Ar8fLnwX9tTw7ejUzp6X8lu&#10;r+abzy/O2KMt5e3PO3tX7c6dqlhrFlFf6bdxT288YeGaFwyuvUEEdiMV/KP4XJi/4O1pMf8AR413&#10;+usyV0J3VzQ/rEooooAKKKKACiiigAooooAKKKKACiiigAooooAKKKKACiiigAooooAKKKKACiii&#10;gAooooAKKKKACiiigAooooAKKKKACiiigAooooAKKKKACiiigAooooAKKKKACiiigAooooAKKKKA&#10;CiiigAooooAKKKKACiiigAooooAKKKKACiiigAooooA+E/8Ag4P/AOCk/wC0D/wSz/Ym0n9oz9nT&#10;RfC99rV98Q7DQpofFmnz3Vv9nmtL2ZiEhmhYOGt0wd+MZG3uND/ggL/wUW+PH/BUD9hSb9pj9ojQ&#10;vDen68vjfUNIjh8K2E1taG3gjgZTsmmlffmVsndg8YA5r5t/4PO2A/4JR+F1z9743aQP/KZq1bv/&#10;AAZ5RmP/AIJCYJ6/FPWz/wCQ7Uf0oA/VGiiigAooooAKKKKACiiigAooooAKKKKACiiigAooooAK&#10;KKKACiiigAooooAKKKKACiiigAooooAKKKKACiiigAooooAKKKKACiiigAooooAKKKKACiiigAoo&#10;ooAKKKKACiiigAooooAKKKKACiiigAooooAKKKKACiiigAooooAKKKKAGsm4jNfhv/wT1/4NyP29&#10;P2WP+Cz+mf8ABQT4i+LvhrN4GsfHXiTV5LTS/EF3LqLW9/bahFABE1mse8G6j3AyAABsE4AP7lUm&#10;1emKAON+P/Pwb8QZX/mHNx+Ir4m7dO1fbX7QAx8HfEAA/wCYc38xXxL2/Cvz/i7/AH2n/hf5nzed&#10;fx4+n6hRRRXyZ44UUUUAFNKKwKv3p1B4596HKyEz4J/a6/4LSeP/ANnH9s/VP2Mvhr+w3rHxO1y1&#10;t7WaxOg+JpUur3zLFLuQR2kVhO58tC7HDNwpbgcDnz/wWc/bxBx/w4z+Ln/gVqn/AMpa+cf2wvHX&#10;xw+G3/BxBN4y/Zv+FFv428aWemW40bwzdXQhjvN/hoxy5csoGyFpZByOUHXofppf24P+C4Jkwf8A&#10;glfoWPU+J48f+lOa+yeAwtGjSlCjCV4pvmm1q/Ju34HuPD04wg1Ti7pN3dtT3/4i/wDBRHwX8HNL&#10;+BWj/FX4c65ovjb4532j2em+Dyrebok129mtytzLJGm37M14ispRZHbA2J8xT6IXAjzt6cY29Pav&#10;x9/4LXfs5fFTVf8AgpB8DtTtP2mfEFivxQ8XWOneEbWMTAeB7iOXS7V7y023GN7zSLcHyxAd8Y5J&#10;+YfaXxY+BH7Wfwb/AOCcCfAvwV+21p7eNLHzl134y/EbUp7GRbGW7mmcmd3uXilCSR26yF2KIpKs&#10;r+Wo8vFZZhVhsPKnJRlUuuttX08lsctXC01TpuLScr/0j6yCgyCLH3mwrcYP49KRWRpBEByVJ59j&#10;jGfXvivwG+OPxgn/AGGde8B/ET9mj/gqh4i+Knja2v1PjzR7fVLy50klQCwWWQmG6t2O+PDFmI2u&#10;Ap4X7R/4LR/tA/tVfCj9sb4B+Bv2YPi9qvh/UvFkd1plvp66lMun3V5cXMNpby3FuG8ucxmYMvmK&#10;yqVGQwG01LIpRrU4QqaTUmm01bl3ut/R2LeXS54x5t76vyP0oXDOVx07jp+fejADBcfe4X3r8hf2&#10;5P2eP2zP+CSOg+F/21Ph1+3l4w8dSDxLDpvizSPFd3cPb3s0sbvuMTzSK8D+XIhV/wB5GdjI+eU6&#10;L/gqZ/wUk8T/ABE+JPwj/Z0+HPx9n+D/AIH+IPgjTfFvizx2nnG4hs71HkigH2cGUbUjPyo48ySV&#10;VYqiljNPI6leUJUKilGV9bbW38zOOBlKUfZzunfXXS25+qyTRlioDZ/65nj3+lSEeor8PdI/bM8N&#10;/wDBPj9onwP4v/Zn/wCCk+vfG3wNq+oraeP/AAt4phvWFrb7kDXEYm+UNsZmR02urxbWEiMQf3AH&#10;TBBHtjpXHmGXVcC4u91LZtNP5p2t/TMcRh5UGnfR/J/cz5P/AOCgX/BVrwJ+xJ470D4HeF/g9rnx&#10;I+IniS3W4sPCvh6Ta0cTOUi3sqSP5kjI4SNI3YhSx2gqHzv2If8Agrn4V/aw+Nl5+zJ8V/2e/Enw&#10;j+I1vZtdWvhnxFM8n2qNU3sql4IJEkWP95taMbkBZT8pB+gfi78LPCUcWp/HHwZ8CvC/iD4maLot&#10;3J4R1C+0a2+2y3gtnWGAXT7JI0kJERIkQbHYbgM4/Mv9inWfifqX/BaqTxT/AMFNdKv/AA98aNQ8&#10;Nyn4f6LptrbHSUje0njIE0M0mQtt9oVMlwzCQO5cKrd+EoZfisDUtD3oxbb5m5X6WXZdToo0sLVw&#10;8rLWK36/8MfrsPamqyMxUdRTh0r53+Dv7Nn7UHgn9u34hftBeO/2irzWvhx4k0cW3hfwHJrl7LFp&#10;E+62PmrbyfuI/wDVT8x8/vz6tXjUacKkJuU7WV15+R58Yxle7t+p9DMBnOK+LP2x/wDgrhP8Kvjm&#10;/wCyN+yB8ANQ+LnxPjjH9o2mmzMLPSWIB2ymIM0hUFS/MaRhgHkDZUfabYI4zX5bf8G6U6/Ef4l/&#10;tFfHLx1ZW03izV/Flo9/eTKvnRieW9mnjUnlUeQ5YcAmJM/dGOzLqOH9jVxNdXUErR13btra2x1Y&#10;aEOWdSor8trL1Oy07/gsz+01+zT8VtF+Hf8AwU6/Yrb4d6V4gkWOx8X+Hbt7mziyVBdsPMk4TcGc&#10;Rz741IPltuXP6J2dza31pHe2U0ckMyCSKSNgVZSMggjgjFcf8cf2d/gl+0p4VtfBHx4+HGn+J9Js&#10;9Uj1G20/UlZo0uokdFkwCM4V3BByCG5ByK+Jf+Cw37WHxd+EfiX4S/8ABOv9jnxEngvXviJcWunD&#10;VtPT7P8A2Zp8k8djaQQMmTApfzAWQK6LCAp5rT2eHzSpThh4ck9ebfltvdXbfqUlTxkoqnHlfXsf&#10;ocvz5VU+6uT/APW9fwpSwB24PTPT/PrX5Jftcfsp/tp/8El/h3pf7ZnwZ/bp8aeNodD1a1g8baH4&#10;ouJJLO5jnbYJPKkmkV4mkKxlWHmoZQ6ueq7f/BZP9t34/wCieGv2Tfjj+zb8R9c8It48s7jXW0bT&#10;9ZmitL7zY9GuLe3vI43VbqJfPZCsgIKu4xhjnSGS/Wp0/YVVKMrq6VrOKu0ylgfaSj7OSad9fNK5&#10;+qKgEfKM/NjqOv8An8KFIbLKNyhsbsdf/re/+Ir8VP8Agol4X/bM/wCCUPxW+F/xn8Mft0+MvG3i&#10;LxlJfvrS63cy/wBnS3UH2bzYvszSMj2zi62hGQbAgK7Tt29B+2T8Ov2uP+CZ3x9+CXx6v/24PG3j&#10;bWPHHiby/GVrqV9KljLIsts00CwmRlMDLPIgQqNu0FccBdFkcKkYONdNTT5dN3Hcr6hGUYtVN728&#10;7H6LftIftWfGb4JftAfDr4R+Av2PvE/jzQfGmo29t4g8aaSbj7H4Yje7ihae48q0lXCRu0p3yxDC&#10;ZJABNWPjB+3T8LPhL+1r8P8A9i660+/vvGXj6F7qNYVCW9hYqlyRNK7A7yz2siCNeeCWKjaG+Vv+&#10;Cqvxx+NHw3/4KY/sq+Bfh78XvE2h6H4i8XadD4g0bR9euLa11KNtYtY2SeKN1SZTG7IQ4OVYg8HF&#10;fNP7cX7I3xw1L/gtx4R+Fdn+2Z4qs9a+IVpda54X8Wx/aTdeDrKa41V00y1/0sN5MYhkVfLkhXEz&#10;YRRndtgcrwteFP2topwnLS+tna79PI0oYOnUUeey91v7u5+1TTQQwfaZS3lqNzHncV79Oc49K+a/&#10;2Gf2lf2uf2n/ABj4x8a/Er4Lab4L+GdhrNxY+B21TSbu11vV40k+SaSKWXbFGIyhOU+Z3IT7jGvk&#10;3/gq/wDtX/Gf9meL4L/8E5dH/apu/Dc+q+FrB/iN8YrqK4+2SWiv9l+05R5J1Lvb3EsgRzIx2r5m&#10;1nz87+JP2uNF/wCCffxH8I/Fz9j7/gpp4j+NWlzajHbeOPAviT7Yq3NuTveRBODGuQjJ5gCyRF1w&#10;ZFeQBYPJZVsK2rOU17js2kl1vayv0uFHAylh29G5bb/5H7pU35d2zH/Aj93r69Kh02/j1TTodUgV&#10;liuIUli3dwwz+HWvy8/av8W/tRf8FE/+CrWpf8E9vhh8ddY+HPgb4faOuoeINQ8P3kkc92BBbPJO&#10;4jZDI3m3UUEcbNsTmQgktXkYPAyxlSUZNRUU221eyWh59Gg60mr2UdWz6q/a8/4KPp+yp+1r8If2&#10;WR8GW1xvivq1pZ/28viMWv8AZfnX0dr5nk/Z5POIDhvvoCBjvmvp6BVMS+Wm1furlup9Oe/9T9BX&#10;4mftKfs6fG/9lr/gqf8Asw/Cb4oftA6x8RdBj8aaHd+C9X8RZe+tYJNYh861lkYln2yLuU7ioD4G&#10;37tdl+3n+29L+0d/wUO8Rfsp+Nv219W+CHwj8Bq1teaposNx9o1XUotqzRObb5ixkkkVd5Marbl9&#10;pY4PtVMmp1Y0VQd1yOUpJN310st9uiW56Dwcaigqb05W29ddT9gkZWZtoPynH3ev+NOr8ff2B/24&#10;br9nT/goV4d/ZT8Cftpat8bvhP4/t0hs9S1yO4Nxo2pSCURQg3HzKfMjjVgh8opcBsB1NfsCpJGa&#10;8XMMDVwFZRk7qSuna2no9U0cWIw8sPJX1T2FooorhOYKKKKACkbp0paRulD2DofbvwOIT4P+HGI/&#10;5hEH/oAr+WrRwU/4O0XkHQ/tiXByRjrrL1/Uv8DFDfCHw4rD/mEQf+gCudj/AGIf2L4vij/wvCP9&#10;kX4Yr40/tY6r/wAJh/wgWnf2p9uL7zdfa/J87zt/zeZu3Z5zX7Jg/wDdKf8AhX5H3FH+DH0X5Hp0&#10;ZyMinUABegoroNAooooAKKKKACiiigAooooAKKKKACiiigAooooAKKKKACiiigAooooAKKKKACii&#10;igAooooAKKKKACiiigAooooAKKKKACiiigAooooAKKKKACiiigAooooAKKKKACiiigAooooAKKKK&#10;ACiiigAooooAKKKKACiiigAooooAKKKKACiiigD8jf8Ag8+Of+CVXhSMELu+OWkfe/7BWr/4V03/&#10;AAZ9YX/gkBCnf/hZettnB5yLf/Cv0i+LvwJ+CP7QPhuHwb8efg74W8baPb3i3kGk+LvD9tqVtHcK&#10;rIsyxXCOokCu6hgMgOwzgmpPhP8ABb4PfAXwp/wgfwO+FPhvwboYuHuF0XwrokGn2iyvjfIIYEVA&#10;zYGSBk45oA6aiiigAooooAKKKKACiiigAooooAKKKKACiiigAooooAKKKKACiiigAooooAKKKKAC&#10;iiigAooooAKKKKACiiigAooooAKKKKACiiigAooooAKKKKACiiigAooooAKKKKACiiigAooooAKK&#10;KKACiiigAooooAKKKKACiiigAooooAKKKKACvjj4Sf8ABeT/AIJrfHP9riP9hz4ZfGXUr74kS+IL&#10;/Rl0ebwjqEEX2uyWZrhPPkhEWFFvLht2DjgnIr7Hr+UL/glhmD/g6isFB/5rt43X/wAh6tQB/UT8&#10;fH3/AAa8QN/1D2/nXxP2/Cvtr4+hm+DniAIjH/iXNwOT1FfFAtro9LSbp/zyNfn/ABd/vtP/AA/q&#10;fOZ1/Hj6fqMoqT7Ld/8APpN/36P+FH2W7/59Jv8Av0f8K+TPGI6Kk+y3f/PpN/36P+FH2W7/AOfS&#10;b/v0f8KAI6RyQvHr3z/Spfst3/z6Tf8Afo/4UG0uiP8Aj0m/79H/AAoeoH5A/tlaV+1V+z//AMFx&#10;rr9tP4V/sWfET4maLounWqW0eg+Hr4Wt60ugfYnUXcNrOgMbzHICscxlTtOcexP/AMFnv27wQD/w&#10;Q9+Ln/f7VOP/ACi1+jX2O672k3/fo/4UfY7r/n0m/wC/Tf4V7VTNsPWhBVsPGTilFO8lovQ73i6c&#10;oxVSmnZW3PzB/wCCpmh/tYfGp/2UP23/AIb/ALIvinUNT8F6kviLxJ8P7G1nur/TLg3Gn3KWcqLC&#10;s3JtXRn8kbSPmCnAN7/gqn8Pf20f+Cg3/BOjwH8Q/A3wB8ReHNct9en1Dxd8KT5kuoCFWngt32tH&#10;E85UL5gQxqwW43Kp2nH6YfYrr/n0m/79N/hR9juv+fSb/vyf8KmnnEqcaNqavTbs9dnq1Z/nuKOM&#10;cVBKK93b5n4Yftn/AA3/AG0f2vP2c9C0/wCGP/BJS8+Efh7wTfxy32l6J4dl/tPWr2VRAsqWqWsV&#10;w0aIHLEpJ97JkJr1v/gubqHxD8b/ALXn7KetfCDT5tP8Waw1vP4Xs9aga1kttRlv7NrdLhJAGiZZ&#10;WQMrDKnIPSv10+xXX/PpN/36P+FfLv7Z3/BNzWv2sv2rPgt+0pa/FD+w4/hLr1vqMujyeH3uG1MR&#10;X1vdbBKJU8nIg252vjdnHGD6GHzynUxVOVSKjGKn3fxR2d7vex0UcdGVaLmuVLmtq3uj4v8A2y/F&#10;P/BTz/gqvp/hv9jLVf8Agn5q3wtsbXxNBfeKPFWuSTtYmSJJIw6TvBHH5I82R9kZmZyFCtwd3af8&#10;FLv+Cc3xg+H/AMW/hH+1l+yr8GLP4l2Hw38K6f4Z1r4c6ppsV2Lqxs45I4m8mQN54eGV42VULxss&#10;ciBuTH+nwsrrGPsk3/fk/wCFH2O6/wCfSX/vya4Y51WpSgqdJRhG+ivZ8292zD69Uhy8kUkunqfl&#10;F8Pda/a5/aj+NfhTw58Lf+CLXw7+DugW10W8Yav8SPhtFNDJBlcuhmtLRyVAYKkeSzuoZ1UEj9Wt&#10;qgbU+6OFOMf0p/2K6/59Jv8Avy1O+yXX/PpN/wB+TXJjcd9blG0FFLZXb/FnNXre2a0sl5t/mfAH&#10;7dHiT/gqD+zB+2pp/wC0x+z/AOEPEPxa+FF9pa2+pfDPR2ZhZyiFY3BhiR5NzOqTJOqSYLvG2AQr&#10;cF+zX8Hf2x/28v8Agpz4e/4KHftHfs5ah8JPC/gDRRY6J4d1rzBe3mFuREgWRI5GxLdyStI0aLtC&#10;oueSP07+x3X/AD6Tf9+T/hSfY7odLSb/AL9H/Ct45tKFDkjSipWcebrZ76bX8zaOMlGny8qva1/J&#10;ja8F+Ev7TXx/8c/tq+PP2d/GH7Mmr6D4H8M6WLnw/wDES5s7pbXWps2v7qOR4lhY4mlOEdj+6PHB&#10;I9++y3f/AD6Tf9+j/hTfsd12tJv+/J/wrz6dSnTjNShzXVl5M54yjGLur3I8kDcK/Mfxz+z1+3F/&#10;wSy/bH8a/tNfsZfBW6+Kfwx+Jt4194m8F6bIVu7G6LyTAJHGrPmNppjFIiSARysrqDhj+notLsf8&#10;uk3/AH6P+FIbO6J5tJv+/R/wrfB42pg5S91SjJWad9fu19CsPiJUbpq6e6Pyf+Mfjr/gq9/wVb8Z&#10;eDfhPoP7LXir9nbwdo/iCPVNW8SavNdQ3EUiqyiZZZYrWSTy42kKQxL8zspZwAHT1b/grJ/wT9+P&#10;PjOb4Q/tS/sl6dN4o8efBl7NDpuqXZmu9Wt7aWOaGYySsDPIkqM7gsHkFwxB3ABv0K+x3X/PnL/3&#10;5P8AhSmzuj/y6Tf9+j/hXX/bE6dWDo04xjG9lrqnvd7/AIm31yUakZRikl09T8lv2mPib/wVC/4K&#10;zeCNK/ZCg/YC8RfCPRbzWbWbxl4m8TfaEtZI4W3Da1xbQ4iEm2XZH5sjMkYBwCTtf8FmP2PPixJp&#10;P7KPwv8AgJ8KPGHi/S/hzBdaXeXmg+Hbi/8AskEI0eKGS4NujCEOkDkE4B2NjIUkfqcbK5Ix9jm/&#10;79NR9iuu9rN/35aqp5y6VWnKlTUYw5moq+8lZt39S447llHliko30XW6sfmP/wAHFPwB+O3x1vfg&#10;jN8Gvgz4q8Wf2TqGtvq3/CMeH7jUPsQkOm7DL5CN5Yby5NrHhghI6EDpv+C9PwQ+MPxm1X4Cv8Jv&#10;hR4o8UR6N41ubjWpPDugT3v2CJms/nm8hX8tflblsD5TycHH6Jmzuj/y6Tf9+T/hSGzuj/y6S/8A&#10;flqmjm1SiqKUU/Zc3z5tPwuTTxjgqd18N/xPzm/4KrfAr40fEj/gpV+yv8Qvh98JvE2uaJ4c8V6d&#10;ca/q+j6DcXNppsa6xauz3E0aFIVCKWJYgAAnpWJ/wVS+H/7Uvwz/AOCoHwh/bs+CX7MHib4l6P4V&#10;8ILp1xpvhyzmlc3Kz6jvjkMEUrQjZeKwkKMvynvkD9Nfsl1/z6Tf9+m/woNndE/8ek3/AH5NFHOK&#10;lH2fuKSjGUWtrqTu9elhU8ZOm46LRNfJn5mf8FQf2SP2lf2hb74K/wDBRb4R/s7Wus+LvDnh+y/4&#10;TL4T6/bJdyCNm+1i1eGVVFyI3nuIZEwH+ZWCg5xxOkeLP2wf2mfiR4a8DfBP/giP8PPhLai+x4k1&#10;74lfDeOWxaDpuzLZWrKqckrF5kjEKAQA2f1o+xXR/wCXSb/v0f8ACj7Hdf8APnN/36P+FOnnEo0Y&#10;wlTT5bqN29F2dnZ26aFRxso01DlTt5tFextVs7OK1SONVhhSJRCgWMBRgBVBOAPTJ4xyetfmf+2J&#10;8CP2yP2If+CmFx/wUi/ZU+CeqfFLQvGmkLZeLPCej27tdRN5MUTwbYlkl2MbaC4SZY2wwZWUDaX/&#10;AE6+y3f/AD6Tf9+j/hSG0uiP+PSb/v0f8K4sFi6mDrOaScZJpp7NPzMcPXlQk3a6ejXc/G34rWP/&#10;AAUO/bJ/4KKfs9ftTfFb9iXxb4J8K6T440q10/SodLuryTSrS21K2uLi8vnEKGFX87IkkSJSsDYG&#10;I2Y9b+19+xv8ef2SP+CiXiL9tj4S/sV6f8ePh/49tZn1rwnNpSajNZ3cvlPPtiMUrxyGaISJOkUg&#10;CSOh65P6yizuh/y6Tf8Afk0fY7rvaTf9+j/hXof25U5o8tNKKi4ct3te+61v5nR9fkmuWKsla2x+&#10;bf7D9v8AtVfH79rfTviNqf8AwTC+HfwN+GeiwrcTp4h+H8Cawtym5lazmMNtMJWYrhzGI40TPLYz&#10;+kGWY7iP5VJ9jus5FpN/35P+FH2S7zn7LN/36avNxmL+uVFJQUUlZJXf3ttnLXrOtJO1rdv+CMoq&#10;T7Ld/wDPpN/36P8AhR9lu/8An0m/79H/AArlMSOipPst3/z6Tf8Afo/4UfZbv/n0m/79H/CgCOkb&#10;pUv2W7/59Jv+/R/wpDaXZ/5dJv8Av0f8KHsD2Z9t/As4+EXhvP8A0CIP/QBXXZrj/gjGf+FQeHYz&#10;8v8AxKIOo/2BX89lx/wVU/4KKw/8HJq/sk/8NceLV+HH/DTyeHv+EPS5RbMaYdUEX2UJtz5fl/Lj&#10;OcV+yYP/AHSn/hX5H3FH+DH0X5H9Iec9KKZCMBhj+Kn10GgUUUUAFFFFABRRRQAUUUUAFFFFABRR&#10;RQAUUUUAFFFFABRRRQAUUUUAFFFFABRRRQAUUUUAFFFFABRRRQAUUUUAFFFFABRRRQAUUUUAFFFF&#10;ABRRRQAUUUUAFFFFABRRRQAUUUUAFFFFABRRRQAUUUUAFFFFABRRRQAUUUUAFFFFABRRRQAZGcZo&#10;znpX5j/8HWf7XH7SH7GP/BPbwf8AFH9l74xaz4J8QX3xk03S7vU9DnEc01m+l6tM8JJB+UyQRN0z&#10;lBXdf8G0X7SXx5/av/4JY6D8Zf2kPihqnjDxPdeLNYtpta1iUPM0MVxtjQkADCjpx0oA+/qKKKAC&#10;iiigAooooAKKKKACiiigAooooAKKKKACiiigAooooAKKKKACiiigAooooAKKKKACiiigAooooAKK&#10;KKACiiigAooooAKKKKACiiigAooooAKKKKACiiigAooooAKKKKACiiigAooooAKKKKACiiigAooo&#10;oAKKKKACiiigAooooAK/lC/4Ji5i/wCDqezC9vj741X6fLq1f1e1+Vn7N3/Bsp4Z/Z2/4KiL/wAF&#10;Lrf9rvUtWuk8fa14mXwi3glIY92ofav3P2kXbnCC6I3eX823oOwB+j/x+5+DPiAeumt/MV8TbR1x&#10;/CK+2fj6CPg14gBH/MNb+Yr4n7fhX5/xd/vtP/D+p85nX8ePp+oYHpRgelFFfJnjBgelGB6UUUAG&#10;B6UYHpRRQAYHpRgelFFACHA7UoXcDtXpz2psxIiZh2FfkD+xb+0v/wAFrP8Ago98DfEGq/Cn9oXw&#10;9oI8HalJ53iS80C0hu9bupIlePT4hFbGFFiChmfarf6UNxcABfQweXVMZTlUU4xUWk3LTfY6qGFl&#10;Xi5cySXfzP1+8yIHBP6UrYVtrLzX5Efsbfta/wDBZD/gpf8AA3UNI+DPxg8J+D5fh/vTWPGs2jxi&#10;98S3Mu54bXYIHijKIMM6JGCGjLbjur3T/glz/wAFQ/HvxP8A+CeXxA/aK/am1GPV9R+Fd1dm+1O1&#10;tYreXVbdbVbiFGSMLGJmd/JBVQCFjLYO9m6cRkmJw8W3KLkmk0nqubb7zSpgatNN3Ts0mk9r7P5n&#10;v37Z37e1l+yl8SPh78G/C/wd1bx54y+I19NBovhnRryOGRUi2ZnkdwdqEv1OAAsjFlCED37Tnu20&#10;+KXU7VIbgxg3EMchdY2x8yhioLAHPzYGeuACAPyD+Gnxw/4Kcftu6Df/ALZvgr9tv4OfDF5Lq6i8&#10;I+DdSGnJdJbxMy+UJLi2klWNmDqDK5LnLEKpFe5fBH/gtdqniL/gl542/au8c+EdLuPiF8Pb6HRb&#10;7R7NmW2vr24MaWd0ybgUiYyMXVWyTbS7SoKit8Vk1aNGEaUU5JqMrN35ntvpbzNKuBl7OMYWbTs/&#10;mffHxC8baV8Nvh9r3xK1q0uJrHw/ot1qV5DahfNeKCFpWCBiAXwhAyQMnnHUfPPwk/4Kufs7fGX9&#10;jbxt+3B4W8G+NIfCfgXUprDVrG+0+0XUJZY4rWQtDGty8ZBF3GPmlXkPwMLXxvpt5/wW6+IP7Eut&#10;/tneKPj94V1zwt4k8Eajf3nwz1DSoIpZdFnt5EeZGit4xFIsDGeJVmJYKm7eWaFsP/glh8X/AIhf&#10;AL/ghf8AHL4xfCrXl0zxFoHxA1C40vUGtIrgQyfYtHXdsmRkbhjwykVrHKaNPCycpKclOMfdfd2a&#10;en4h9RjGk23d3S08z9Pv2Uf2l/AX7X3wB0H9ov4babq1nofiL7V9ht9etoobpBBdTWzeYsUkiDLw&#10;sRh2ypBOCSB6IzxqMt/6DXx3+xn+0/8AtffGr/gklof7SHh7RrX4gfF7VrDVf7PtrpbSwhvbmPV7&#10;q1iaRVMEKpHEiEqpUuIiPvOGr4t/aL/aM/4LLfsTfC/Rf2gPjl+3B4MbXptaii1H4SyxaVLfQoxc&#10;/vYYIArRkRjd5TfIJVwwbpzRyieJxU6cJxi1JxSbbbt8vxM4YGdSpKKaVm0rvf8ArufqP+1h+1/8&#10;BP2Mfho/xN+PHjOPTLWRjFptjCvmXmpTAA+VbxDl2weScIvBZlB5f+13+1N8P/2M/gLq37QvxP0j&#10;WL7R9HmtY7q30GzimumM86QqUSWWJThpATlxwD1PFfkz/wAF+fGXxm+NPw6+A37QWqeIdNt/h740&#10;8G2mp6D4bjUG6sdUuLWO4uZXYQgmMxS26gea4zGxCrnLfW37SPxT/wCCmH7Ef/BLTx78Uvj/APtA&#10;+G9Y+KuneMLFvD/ibw3o9rJb2+mTXFjD5LRS2MMTNuN1y0RYBxhjxt3jk9ONHDy5k5Tk0437O1k7&#10;dOr19DRYGPLTblrJ2t/kfbnwp+JGgfF74W+HPi14atLqDTfE2g2mq2MN9GqzRw3EKyqsgVmUOAwB&#10;AYjI610BkiA3EjHrxXxr+1D/AMFJvEX7In/BL/wD+1B4h0+HxD468aeFdBi0tbq3CW82qXWnLcy3&#10;EyRFAsQCzNsQDLBEUICWHzt4u1D/AIL0/Bz9nUftzeKf2kPDmoWun6amv6z8N7rQbYNBp5HmPHIq&#10;2qAGOP5pESRXVd21y4wOSOU1KnvOcYJyajzPdp7Ky/Exp4KdTW6Wtl5vt/wT9U8r6URlZW2RjJr8&#10;9f2s/wDgqJ8T/EH/AASG0D9ub9m3WV8I+JdY1q0s76P7FBerZSieaC5hC3Mboyl4soxXcVZScE4r&#10;zD4sfFH/AILd+Pf2VLn/AIKJeC/jr4b8H+FYfD8evad8PdL023muhpKoGN3JJNbMksjRA3DKXAKk&#10;hVTIiqqeSYies5xh7zjZt3v22HDA1ZfE0tba9z9WsDptpCyL1FeH/wDBOH9pXxX+15+xb4H/AGgv&#10;HVja2+sa7ZXC6mliu2F5re6mtmkVcnaHMO/b0UsQOAK4X/grX/wUG1f9gT4B6frHw80K01Txt4v1&#10;T+zPCtreqzxwsF3S3LRqQZNmUUJkAvKmeARXBDA4ieM+rJe9e33GEaNSVb2XW9j6qZkXrS/L/dr8&#10;rPi5q3/BeT9if4L2v7Y3xS/aO8NeMNM0jyLrxh4Cl0m1Y2kErKpSQw28e4IzqrmCQbT8wLIGavSv&#10;+CjP/BTH4qaH/wAEuvh3+2x+yN4qbwvfeMvFVjbTGbT7W+a3ja2vvtFqRcROhKT2+3eFBPl8EAkV&#10;2vJazqQjTnGSk3G6vZNdGbfU5SlFQkmm7XXc/Qn5f7tHy5xivlz/AIKJftHfGP4D/wDBMDxB+0X8&#10;K/Fq6b4wsNC0O5tdVOnwT7JLi+sopm8qWNozuSaQYKkDORggEdD/AMEsfjl8Tv2kv2C/h/8AG34z&#10;eJBq3iXXLW+fU9QFnDb+c0eoXMKHy4USNcRxoPlUZxk8kmuKWCrRwrxDaspOHndK/YxlRkqPtOl7&#10;H0CzIoyRXnP7WX7THgP9jn4Ca9+0n8TtI1i+0Hw59k+3WegwxSXUgnvIbVfLWWSNeHnUncwwoOOe&#10;D4Z/wWM/b78Z/sK/s76befB62s5PG3jTVm0nw9JewiUWeIy0t0sZ+WR0JjVVcFN0qkhgrKfij/go&#10;f4A/4LAfCj/gn94i1r9rb48eG/HXhHxZHplt4m0KPT4o73w3Kby2uoZVlht40fE0K27gOy5m+VXw&#10;JE78tymWKlSqVZKMZSsk3rLvbQ6MNg/a8spySTend9z9W/2dfjp4R/aZ+Cnh34++AtN1K10XxVp6&#10;3um2urQolzHGWZcOsbuqn5egdvr2Ha5Ufw1+XF7+3549/Yh/4I7/ALPuifBXR7W48efEDSP7M8N3&#10;WoBDBYBJCJLgq5Cs6tNEED/IC258qpVuW+Jv7Un/AAVM/YJ0nQ/2ifiR+3J8LvjNoH9owxeK/A2k&#10;3ti80Mcv91oYI5MBjtEkRO1tpZGTNayyOtWqS5JJJykop3u7P7vvsV9QnK7TS1dr9bM/XEAH+Glw&#10;PSsP4YePtE+K3w28P/FHw15v9m+JNFtdV0/zwA4huIVmQEAkA7XHGT9T1rcrwXGUXZ7nnvR2YYHp&#10;RgelFFIAwPSjA9KKKADA9KMD0oooAMD0oIUdRRSN0oewPZn2/wDA3n4Q+HOP+YPB/wCgCv5adX+T&#10;/g7XX/s8SD/08LX9SnwPYL8IPDZP/QJgH/jgr+ZHxB8FvjE3/B1bH46j+E3iZtD/AOGuLa6OsroN&#10;x9l8j+10Jl83Zs2Y53ZxjvX7Jg/90p/4V+R9xR/gx9F+R/U5EcjrTqbGQRkNmnV0GgUUUUAFFFFA&#10;BRRRQAUUUUAFFFFABRRRQAUUUUAFFFFABRRRQAUUUUAFFFFABRRRQAUUUUAFFFFABRRRQAUUUUAF&#10;FFFABRRRQAUUUUAFFFFABRRRQAUUUUAFFFFABRRRQAUUUUAFFFFABRRRQAUUUUAFFFFABRRRQAUU&#10;UUAFFFFABRRRQB+QH/B6oQP+CWvgE4/5r9pX/pk1yvT/APg0mXb/AMEYPCLBfveMvEB+v+msP6V5&#10;/wD8Hk/gfxz8Qv8Agmv4B8P+APB2ra5dr8ctPnls9H0+S5kSNdG1hd5WNWYLlwM9MsB3Ferf8Gq3&#10;g/xP4F/4I4+DfD3jHwzqGkagninXnmsdUs5LeZQdQl2ko4DAEdOOaAP0aooooAKKKKACiiigAooo&#10;oAKKKKACiiigAooooAKKKKACiiigAooooAKKKKACiiigAooooAKKKKACiiigAooooAKKKKACiiig&#10;AooooAKKKKACiiigAooooAKKKKACiiigAooooAKKKKACiiigAooooAKKKKACiiigAooooAKKKKAC&#10;iiigAoor8sPgd/wczeBfjj/wVLX/AIJk6f8Asj6xp18fiNq3hRvGEvjGJ4hJYNcK0/2YW2Srm2bC&#10;+ZkBhycYoA/R39oD/kjviD/sHN/MV8S9vwr7X+PYCfBfxECRxp79P96viYPH/fH3RX5/xd/vtP8A&#10;w/qfO50v38fT9R1FJvj/AL4o3x/3xXyZ4otFJvj/AL4o3x/3xQAtFJvj/vijfH/fFAC0Um+P++KN&#10;8f8AfFACT/6lv92vze/4Njog/wCxH4z5wW+Kl1z6f8S7T/8AE1+kW+M9XFJui/vrXdQxnscHUoct&#10;+dxd77W/zOinX9nRlC27X4H5l/8ABsEoH7LvxGYn/moK/wDpDBXkn/BF74F6p+01/wAEt/2iPgRo&#10;N3HBqHibWGttMkmfbH9qFlFJAGPZTIiKT2BJ7YP7Ib4/74pN0X95a7qmc89StOMLOcoSWu3J8tb/&#10;AIG88dzSm0rc1vlY/n7+AGr/APBNj9nbwBcfBj/go1/wT1+IF38V9E1C6gmurTVL+2W/UyFoleMX&#10;8CxlSTHujjZSqo4LEnP094B/Ygvv2kv+CTHxPl+Av7Dcfwh1zxdeafqWh6DN4u1G/uPEcWnSeeki&#10;x3wJthIkk8cOG/esQWCpsdv1m3Rf3lo3Rf3lratn8qjU4waldS1k3G6d9I9E/nboXLMJSlzJO909&#10;ZNrTsuh+Qvwv/wCCvizfsF2v/BPzTv2Z/HWo/Ga38EDwNZ6PFp0Ytt3kixjmcl/OV1jw5jMOC6bS&#10;ygl15H9hHj/g3f8A2igf+h0v/wD0j0av2o3Rf3lo3Rf3lqZZxh403ClR5byUn719U79uv4EyxlNx&#10;ajC12pb9nfsfkz4Dv/2jtL/4NrfCVz+zO+pR6t9q1D+3JtE8wX0elf8ACQah9oaAxfOpyEDlefKM&#10;nbNfHPxH1b9kP4hfsI2vhL9mD9jvxg3xM0Wzsb/4tfEbVEa4tbQQJsuJIZDPIIkmnkXhUh+Xg7sC&#10;v6LN0X95aN0X99a0ocQexlKXs95uekrb9HZal08wVOTbj9pvfv0fc/Ff/gqvouq/EP8A4JG/sm/E&#10;fwXp02paL4f8KWNhrV9ZxmRLOcaXbQbXx90ebazJk9GTBwSufoL/AIKT/tkfDD9un/git4++Nfwm&#10;0PXtP0tPE+l6c0HiGzjhnM0eoWLsQsckilMSrhtxJOeBX6Tbov7y0bov7y1j/bFN+zbp605uS16N&#10;3aen4/gQscrQvH4ZNrXu72PzZ/b6/ZB+KP7W/wDwRf8Ag3b/AAb0qTVNc8G+D/DOu/2HbRl7jULc&#10;aMsEscCjlpFEvmbepWNguWKqfPfjR/wXG0r9oX9j7V/2UfDX7O/jq4+MXjHwpJ4Z1bTo9HQ26z3E&#10;X2a4ljCOZ2O1pSkZiVtxUEgZr9ad8f8AfFJui/vrUUc2oqKjWpc3LJyjrazerT01VyYYuKilON+V&#10;8y12fn3R+Q37Zv7MHjH9kP8A4N9fDvwb+I9t5HiOPxdZajrdqCrfZJrq5mm8glWZd0aMqNgkFlYj&#10;jBP13cKB/wAEFcAf82lofx/4RkGvr/fGerijfH/fFZ1c2lWpxU46qbm3fe9tLdNiZYyUoq615ub/&#10;AIB8i/8ABCY/8asvhivoNYH/AJV72vPv+C+37JPxa+P3wQ8GfGT4I+GbrXNc+F+vTX02kWMJllks&#10;pljMsqRj5pCklvASqgnaXbGFNffe+MdHFG+P++KyjmM4Zk8XFbtu3r0+4hYiUcU6y73t6n5IftXf&#10;8FpdO/bo/Zb1D9kP9nf9l/x5J8TfHtnDpOpaS+npNb2BZlM6wmN2lm6GNS8ceA+9sbcHd/b+/YY+&#10;LPwk/wCCEvw//Z90rQptY1v4f65a674nttJjNwYFm+3yXRXaMukUt9gsBjahbgCv1R3Rf31o3Rf3&#10;lrq/tinRcFh6XLGMudq97vbf0N/rsYOPs4WSd99z8bf2rP8Agq54Z/bc/wCCcuqfsm/BX4BeOLrx&#10;RH4XsZvF97cWMIsNItdLMd7d3PmrIzOgFngb1j4b+8Arfcv/AARB+X/glv8ACf8A68dS/wDTte19&#10;W7ov7y0u+MdHFZ4zMqGIwnsKVPlXPz731tbsjOtiqdSj7OEbK997/ofAH/BwT+yz8Tfjd+z54Q+L&#10;/wAIfDN3rWrfDPxBJf3Wl2MZeVrCZF82ZUHLlJIIMqATtLN0Br5x/wCChH/BYXw3+39+xBrn7P3w&#10;N/Z78bW+uX1tbaj48mvrOJ7HRbOykS8mZZ45GZwJYY1DSJFlc/xEIf2M3Rf3lo3Rf3lqsHm1OhTp&#10;Rq0ud023F3ta/wAtSqGMhSjFSjdxd1rbc/GT9qf9mT4ofGf/AII7/sv/ABj+Hnw+fxZafDnTbi58&#10;SeH7dZGlnsZ5ELviLEhjBtwrlCGVZNwwFLL51qHxR/4JD/EaLRfBf7LX/BJfxx4o8fapfQwXnhvU&#10;vGWrwwwhgd/lzQX8ruwfABeNF25ZsY21+8G6L+8tLvj/AL4rpp8QOMHGUHvJq0nHd3s7b2foaRzC&#10;0bNPdtWbW/e25zHwQ8I23w/+DHhHwJZ+D4fD0Wi+GbCxj8P2+pSXsemLFbogtUuJPnnWPb5YkbBc&#10;KGIGcV1FJvj/AL4o3x/3xXz0pOUnJ9f66nnSlzSbFopN8f8AfFG+P++KkQtFJvj/AL4o3x/3xQAt&#10;FJvj/vijfH/fFAC0jdKN8f8AfFG+P++KOgPZn278D4xL8IPDak/8wmD/ANAFdZ5GBhZG/pXJ/A+R&#10;Yvg/4cc/9AeDp/uCuqS/tXwPOXcf4dwz/Ov2TB/7pT/wr8j7ij/Bj6L8iSONY12qP0p1NRw/QU6u&#10;g0CiiigAooooAKKKKACiiigAooooAKKKKACiiigAooooAKKKKACiiigAooooAKKKKACiiigAoooo&#10;AKKKKACiiigAooooAKKKKACiiigAooooAKKKKACiiigAooooAKKKKACiiigAooooAKKKKACiiigA&#10;ooooAKKKKACiiigAooooAKKKKAI5IA7bs/pTo4xH0/lTJ7y3tjtmk2/WlguI7hN8f8x/SgCSiiig&#10;AooooAKKKKACiiigAooooAKKKKACiiigAooooAKKKKACiiigAooooAKKKKACiiigAooooAKKKKAC&#10;iiigAooooAKKKKACiiigAooooAKKKKACiiigAooooAKKKKACiiigAooooAKKKKACiiigAooooAKK&#10;KKACiiigAooooAKKKKACv5P/ANhNhb/8HXny9v2mvGC/nc6mK/rAr+T39i8GD/g69ZgPu/tSeLAd&#10;v/X7qVAH9SHx8Zo/g54gKHb/AMS5un1r4pF5dgcXUnT/AJ6GvtT49kN8GfEDKcj+zm5/Gvift+Ff&#10;n/F3++0/8P6nzedf7xH0/Uk+23n/AD9Sf9/DR9tvP+fqT/v4ajor5M8ck+23n/P1J/38NH228/5+&#10;pP8Av4ajooAk+23n/P1J/wB/DR9tvP8An6k/7+Go6KAJPtt5/wA/Un/fw0fbbz/n6k/7+Go6KAJP&#10;tt5/z9Sf9/DR9tvP+fqT/v4ajooAk+23n/P1J/38NH228/5+pP8Av4ajooAk+23n/P1J/wB/DR9t&#10;vP8An6k/7+Gvkr/gpt/wUe179iw+EfhP8GvhovjH4nfEK8+z+F9EmJNvGN6R+ZKEZXcs7qiIpUE7&#10;yXXYVPjHhz/gph/wUq/Z4/aH8D/DD/goR+yb4Z0/w/48umtbDVPArSTzWrCSNHlby7m5Vki81C6Y&#10;VipLKTtwfSo5Viq9H2sbJO7SbSbS3aXU6qeDrVKfMrbX31P0c+23n/P1J/38NH228/5+pP8Av4a+&#10;Lf8Agor/AMFOPiR+zt8Z/Cn7Hv7JHwft/Hnxb8XQpcW9jeMxtNPhdnCGRUdCWIjkc7pI0jjTzHYK&#10;ePN/CX/BVP8Abj/Zo/aJ8K/Bj/gqF+zd4Z8J6P46kWHQfFPhGdmhgkMgjzJ/pM6uqsyB1DI8YcOQ&#10;Vxl0soxlaiqkUtVdJv3mu6QRwdeVPmt0va+tu9j9Gvtt5/z9Sf8Afw0fbbz/AJ+pP+/hr4R/4KDf&#10;8FXPi/8AsZ/tweEP2ZfBHwQsfGmn+KPB8V/b2Nr5y6pdalcT39tbW8TB9ixma3t9xMbMFaTHO2vN&#10;/EX/AAVa/wCCkn7Jn7Q/w/8AAn/BQH9mXwLoPhXx5qotYbzw1eNJPDH5kcbyLIl5cITCZo3ZCo3j&#10;hSCdwunkuOq04zjb3ldK+rXkio4GvOKatqr2vrY/Tb7bef8AP1J/38NBvrsdbuT/AL+Gvjf/AIKT&#10;f8FL/Gn7K/j3wd+zF+zR8MbXxp8XPHTRyaVo+ob/ALLZW7yGNHkCOhdpHSQAb0CCJndsYB85+FX/&#10;AAUm/wCCifwi/aw8Gfs5f8FDf2U9B0ux+IG2PQta8BRyT/ZnaYRCaTbc3CNGjsokGUaMMsh3LhWy&#10;p5Viq1FVVbVNpN2bS6pdSY4OtKnz6ffqfZHhr9r/AOBvjH9o/Xv2SfDfxIkufiD4X0ldT1zw+NOu&#10;1+zWrLbsJPPaIQPxdQfKkjN8/T5Wxm/DT9un9m74w/H3xL+zB8OfixJqHjrwfDcS+ItD/sm+h+yJ&#10;BNHBKfOlhWF9sk0a/I7E7sjIBI8D+B/7SGn+Kf8Ags98WP2bbb4A/D3Tbjw74Dhv5fH9h4dC6/qa&#10;FNI/0ee73ZeMfaFAGM4gjBxg4+df+CZoz/wX3/aWH/UH1/8A9PWm12f2bRUajd0401NarVu3lsbS&#10;wseWXNdNRT3XU/Rb4NfthfAr4/8AxF8bfCj4S/EmbVtf+HeqNpvjLTzpt5b/ANnXQlmhMe+aJEl/&#10;eW8y5jZx8mc4IJ9I+23n/P1J/wB/DXxT/wAE2P2kdO+NH7YX7TPw8sfgH8P/AAjJ4J8eSWFxrnhP&#10;w+tnfeIWGoajH9p1CXP76X9yWyQPmlfjJrgfiN+39/wV0+JHxz8ceEP2O/2G9Oi8K+DZTHHqHxG0&#10;W8srrVEVmQTQia5tg4lZGZI0V2VSu45NY1cpqSxUqVLRJJ+8+6XXrq+hEsHKVZwjpa27P0TfUbiM&#10;bpL2RQFJJMh4AGSfwFc54R+NXw+8f+ELrx/4E+INrrWiWM1xFcarpd19ogDwMyzAOmQ21lYHbnkY&#10;r85dS/4KWftM/txf8Eh/iV8S/hp8DtFfxNp39paB8REt9Q8u0s9EbS5prnVLZZZkcSRo6AR7pm3K&#10;SFYHAqf8EGfiX+1tZ/srP4X8Q/BLRT8GdL0DXLzRfFkl5HNc6jqS3WXtJYPtBbySXuM/uQD5Y+Y5&#10;O7X+w508LOrUdpQkk1dev/DFLAyjTlKXR2sfoH+zL+158Dv2xPAl38Tf2cviTJ4i0Ox1eTS7q9/s&#10;+7tNl2kUUrR7LqONzhJojuClfmxnIIHowvLz/n7k/wC/hr4b/wCCP/7Y3gT4o/sO+N/2hfEnwY+H&#10;vwr0Hwz4w1I6vY/D/QF0+wWC306ynkupI1J3SlH2E9dsSe9eWeAP+Cn3/BWX9sePXvi5+wn+xn4P&#10;u/hxpeoSWthP4ouib67MahmRT9tgWSTBB2xoQCwTcx5MTyitUxNSFP3Ywdrya39diZYOUqsowVkn&#10;1f6n6b/bbz/n6k/7+Gj7bef8/Un/AH8NfIP7D3/BUjTP2xf2Z/HPxAfwTHoHxA+G+mXDeKPCs8zN&#10;Es6W8kkUqE4dYneKRCrfNGyMpJ+Vm+ffgR/wVo/4Kb/ttfCqPW/2Ov2P/COpatoMkkfjfV9ZuGh0&#10;4TtI7W9tZxyXkbyP9nEbOxdiGfBRVKM+UMnxs5TTSXI0ndpJX2+TJWCr3aelu5+oH228/wCfqT/v&#10;4aPtt5/z9Sf9/DXx5/wST/4KQ+O/2+/CvjTQPi/8N7Pw54z+H2qW9pr0OliRbWQT+cEISVmeN1e2&#10;mVlLMPlByM4r6/rixOHrYSs6VRaowq0p0ajhLdEn228/5+pP+/ho+23n/P1J/wB/DUdFYGZJ9tvP&#10;+fqT/v4aPtt5/wA/Un/fw1HRQBJ9tvP+fqT/AL+Gj7bef8/Un/fw1HRQBJ9tvP8An6k/7+Gj7bef&#10;8/Un/fw1HRQBJ9tvP+fqT/v4aPtt5/z9Sf8Afw1HRQBJ9tvP+fqT/v4aGvbzH/H3J/38NR0jdKT2&#10;B7M+3fghmT4Q+HS43f8AEpgznv8AIK/l5+JmsavD/wAHZ9vpy6rc/Zz+15pKfZ/tDbNp1a3+XGcY&#10;wcYr+of4Gf8AJIfDZP8A0CYP/QBX8uHxf/c/8HbdqSP+butEP56pa/41+y4P/dKf+FfkfcUf4MfR&#10;fkf1eQqqRqqinU2InbjPSnV0GgUUUUAFFFFABRRRQAUUUUAFFFFABRRRQAUUUUAFFFFABRRRQAUU&#10;UUAFFFFABRRRQAUUUUAFFFFABRRRQAUUUUAFFFFABRRRQAUUUUAFFFFABRRRQAUUUUAFFFFABRRR&#10;QAUUUUAFFFFABRRRQAUUUUAFFFFABRRRQAUUUUAFFFFABRRRQB+Mv/B6vqt7pP7B/wAKm0y/mt5n&#10;+LykvBIUYgaVe9x7kV9Ef8Gq8t1cf8ESPhbeXk7yyTat4iJkkbczY1u8Xk/hj6Cvmr/g9qfH7Dvw&#10;ji/vfFdj/wCUy6r6X/4NWE2f8EO/hG397UPEh/8AK/qA/pQB+iFFFFABRRRQAUUUUAFFFFABRRRQ&#10;AUUUUAFFFFABRRRQAUUUUAFFFFABRRRQAUUUUAFFFFABRRRQAUUUUAFFFFABRRRQAUUUUAFFFFAB&#10;RRRQAUUUUAFFFFABRRRQAUUUUAFFFFABRRRQAUUUUAFFFFABRRRQAUUUUAFFFFABRRRQAUUUUAFf&#10;GHgX/ggZ/wAE3vh1+2VJ+3p4Z+GuuJ8SJPGN74o/tKbxXePbrqV1NLNNIIC+zaWmfCY2gHpX2fRQ&#10;Bxfx7Qx/BnX0LZxprc+vIr4n7fhX2z+0C2Pg54hOP+Ye38xXxKGyPu9q/P8Ai7/fKf8Ah/U+bzr+&#10;PH0/UWijPtRn2r5O6PHCijPtRn2ougCijPtRn2ougCijPtRn2ougCijPtRn2ougCijPtRn2ougPy&#10;/wD+C0f9o/s9/wDBQj9nf9ujxb4e1K88D+HbuDT9cuLO3Mq2jQ3bznPYSPFO7ICQX8hgPunHpXxP&#10;/wCC3/w38R/Hr4c/Af8AYT8MWfxevvGN8bbWG/03T49P3PGqP5j2xOAplkkPlsI0j3HB4r7h8Y+C&#10;fB/xB8PXXhLx54R0zXNKvE23WmaxYx3NvOuQcPHICrcgHkHkA9q5j4Wfsu/s2fA7U5tf+DPwA8He&#10;FNQuIfJnvPDvhm0s5njJBKGSKNWKkgZXocDPQV7NPMMDLC0416blKmmo2dlr363V+m53QxOHlSiq&#10;kXeN0tdz82f2z9cj/YF/4LpeF/23vjVa6k3w78ZaMsMet2dm80emyf2a2myoMD5jGUSd0TLGOclQ&#10;zZWsb/gql+1L8I/+CovxW+DX7Jf7E2ryeNNSi8VtqOpa5Y6fPDFp0JCoRmeNG2qnmTSMBtUJHyWJ&#10;C/q/49+G3w/+Knh6fwf8TvAuk+IdJumVrnTda06K6glZTlS0cqspIPQkZHasX4Ufs4fs/wDwInur&#10;j4JfAzwj4RkvUC3k3hvw9bWUk6g5Cu0SKWGecE4zzitqecYaPs6s4N1aceVNNcr87b/5lQxdGKjO&#10;UffirJ3Vrdz88v2+baN/+Dhf9m8SxdPCOnNtZejC/wBZYH8DVb/g5GhX/hMv2blVPl/4SrVfw/e6&#10;X/Sv0e8QfAb4J+LfiLpfxi8VfCPw5qHi7QreO30PxJeaLBJfWMKNIwSOdlLooMspAUjlz+KfFD4C&#10;fBL423Om3Xxi+EHhvxRJorPJos2v6NBeNZSOyF2i81WEZPlR5Yc/KKVHN8PTxGHqST/dw5X6u+33&#10;ip4yMalOb+yrM/OT/gpp4juP2Q/+CxnwP/bn+JGgXDfD5dBj0i81aO3MqW0xF9bzgrGGYvFHdpOF&#10;AJcK2zcVOPYNU/4LUeB/iT+138Of2Z/2JPA8HxSs/FUgPibWYZLixGkRmQB5VEkPziK3SSaTcuNo&#10;RQQcivtDx38PfAvxR8NXHg34leB9H8RaRebftWl67psV3bzYIZS0cqspIYAg4yCMjBrB+FP7NX7P&#10;fwJuri9+CnwJ8H+E5rxQt5ceHfDdrZSTqGDBXaJAWUMAdpOOPXmsnmWDrYeCrU25wi4qzSjZ7N9d&#10;PUJYrDzprnjeSVl2t3fmfDH7MgZf+DkP49f9kotu/wD0y8P1wf8AwTNJH/Bfj9pbI/5g+v8A/p60&#10;2v0z0f4L/CLQPibqXxo0T4WeH7TxfrNmLLVvFEOjwDULu2AixHJcbfMYfuIBgt/yzXqBzW8M/s+/&#10;AvwR8RtV+L3gn4M+GdJ8Va1HLHqniTT9Hhhvb5ZZUllE8qKHl3SRoxDMeVHPerqZvRnCa5X71NQ6&#10;bq2voOeMhKLXeKj93U+Dv+CNH/KQ79tYE4H/AAtabn0/4m2sY7euP/r9D8pfCv8AbA+EH7UGo/ET&#10;4if8FSP2y/ihot/pGoTLo3wb8M3VzY6ZfW6o/wDoYSBGXfvHkncYmGFZ5W3Er+0/gv4LfCL4beJd&#10;e8X/AA7+Fvh7Q9U8U3bXfibUtJ0WC2uNVuC7v5lw8ahpW3SSNliTukY9yTh6p+yV+y5rfj5/ixrX&#10;7NvgW88UPerdNr9z4VtHvGmBB84zlN/mZAO7OcgHIPNdH9tYR4ipUcH7yik1y8yslpd3Vmy1mFL2&#10;kpOL1t1XRH5Z/wDBH5JZ/wDgkn+1t4TSJv7Uh0HXfPsNp82MyaDKiAp1BZ0cY9VPpivY/wDghh+0&#10;n8E9b/4J8XH7L2k+OYZfHeh6P4g1LUvD/wBlmV4rR52KzeYU8srm4iXAfOSeODX3/wCCfgP8Ffhp&#10;r+veKvh18IvDuh6l4quWuPE95pejwW76rKWkYvP5ajzjumlb5s8yE9znN8A/sqfszfCjXLvxL8Lf&#10;2d/BXhvUNSs3tNSvtC8L2lpNPbuVLxM0Ual0YqpKk4bHINTic5weKVVSjJKUoyWqvdK1mOtjqdRT&#10;Vnq01qulj80f+COvws8VfG3/AIIj/Hj4S+BoPO1rXvE2v2uk2/mBPtFwdG03ZFk4C72AXJIAzzxW&#10;v/wSJ/4Knfsj/sq/sS237OX7S/jOfwT4s8C6rqkc2mXeh3ck1+stzJcBl8qJsShpWhKNhh5QJ4Ir&#10;9MPhX8GfhJ8DfDtx4R+DHwt8P+E9LuNQe8m03w3pENlBLOyIhlZIlVS5WKNScE4ReeKwPiD+yJ+y&#10;p8W/FLeNvin+zV4F8RaxJjztW1rwnZ3VzJjpukkjZm6Dknj8Kmrm+CxVSrGvBuE5KSs1dNK3oTPG&#10;UKs5qafLJp6PVWPzc/4JNeDPGnxC0H9rj9uG68I3Gj+FfiJa61/wjVrNHt84u17dSbQBhkiEqRh1&#10;ypYuoOUYD0//AINkY0/4YR8WzIgVm+LV8rNt5b/iV6Zj8ixP/wCuv0IXwl4Zh8MHwPbeHLGPRPsL&#10;WS6TFaJHbi3KeX5IjX5Vj2YXaBt2jGMHjI+FHwZ+FPwJ0Cbwh8Fvhd4f8J6Tdag95c6f4d0iG0ie&#10;dkVGmKRqoLlI41z/ALI545wxebQxdGtBxtzuFutlFWJrY32tOa2va2u1v8z8/P8AghRClt+2D+2d&#10;BGmFX4lWqr9BqGu1+llct8P/AILfCH4U61r3iP4ZfCjw54e1DxVeLd+Jb7RdEt7WbU51aRlkmeNQ&#10;0jbppmySeZG7njqc+1cmZYynjsY60NLpLXySX6HPiq0cRWc15fkgooz7UZ9q4bo5wooz7UZ9qLoA&#10;ooz7UZ9qLoAooz7UZ9qLoAooz7UZ9qLoApG6UufamtnHC1LegH298EGKfB/w4QP+YTB/6AK/A/4q&#10;/wDBHH/gpT4h/wCDja2/bd0T9lrUbj4XR/tIaP4lfxUuuacsf9lw39tJLc+U1yJsKkbnbs3HHANf&#10;vl8C8H4ReHFYf8weDj/gArrsdsV+zYP/AHSn/hX5H3FH+DH0X5DICCvA/wDr0+gADoKK6DQKKKKA&#10;CiiigAooooAKKKKACiiigAooooAKKKKACiiigAooooAKKKKACiiigAooooAKKKKACiiigAooooAK&#10;KKKACiiigAooooAKKKKACiiigAooooAKKKKACiiigAooooAKKKKACiiigAooooAKKKKACiiigAoo&#10;ooAKKKKACiiigAooooA/LP8A4Opv2C/2uP8AgoB+y/8ADT4dfsh/Bu68Zatofj+TUdXtbXUrS2+z&#10;2xsZoxITcyxqQXcDCkn2r33/AIN+P2Z/jd+x9/wSg+Gn7PH7RngKfwz4y0G41xtW0W4uoJntxPrV&#10;9cQ5eB3jO6KWN+GOA3ODkV9nlQeq0ioi8qgHGOBQAtFFFABRRRQAUUUUAFFFFABRRRQAUUUUAFFF&#10;FABRRRQAUUUUAFFFFABRRRQAUUUUAFFFFABRRRQAUUUUAFFFFABRRRQAUUUUAFFFFABRRRQAUUUU&#10;AFFFFABRRRQAUUUUAFFFFABRRRQAUUUUAFFFFABRRRQAUUUUAFFFFABRRRQAUUUUAFfhj8Nf+Dkf&#10;9vnxl/wW/m/4Jv6l4K+GEfgWL9oDVPBAvofD16NTOn22pXFqj+Yb0x+cUiUlvL2kk4XtX7nV+Ffw&#10;4/4NxP29/CP/AAXHuP8Ago5qHiz4bHwLJ+0JqnjhLOPxFdnUf7NuNUuLpE8r7H5fneXKoK+ZgEH5&#10;qAP3E17QNM8UaNcaDrtp9otbqMpcRFiu5fTIwfyr89/+Clv/AAU9/wCCW/8AwSl+LOg/Bj9pj4Se&#10;OrvV/EXh0a1p8nhTTxdQi3NxLAAzS3kRD74W4AIxg55xX6LQljGN3Wviv/gph/wQa/Ys/wCCrXxc&#10;0L40ftMeJfH1nq3h3w4uiWEXhPXLa1gNuLiWfLrLaysX3zNyGAwF46k89TC4etK9SCl6ozqUqdT4&#10;4p+p8X/8RRP/AAQk/wCiI/GL/wAJuD/5Z0f8RQ//AAQmf5U+CfxhBz1PhuDj/wAqdd//AMQZ3/BJ&#10;n/oe/jR/4WFh/wDK+lT/AIM0f+CTaNvTx58aP/CwsP8A5X1n/Z2A/wCfUfuRH1XDfyL7kfdX7M3h&#10;z9lj9qv9n3wd+0j8N/h1fQ6D438P22saPDq00sVytvOgdBIiTOqtg8gMR713X/DLvwN/6ERf/A2f&#10;/wCLqx+zJ+z54H/ZP/Z98H/s1/DS81K48P8AgjQLbR9Hm1e4WW6a3gQInmOiIrNgDJCqPYV3VH9n&#10;Zf8A8+o/cH1XDfyL7kflX+2n/wAFyv8Agj5+wX+054p/ZN+N/wAIPiTceKPCM1tHqkugaQlxasZ7&#10;SG6TY730bN+7nTOVGDkV5b/xFE/8EJP+iI/GL/wm4P8A5Z19J/trf8Gxv/BO39vT9pvxR+1h8a/F&#10;vxQtvE3i6a2l1WHw/wCJLOC0DQWsVsmxJLORl/dwpnLHJye9eV/8QZ3/AASZ/wCh7+NH/hYWH/yv&#10;o/s7Af8APqP3B9Vw38i+5HCWf/Bz9/wQov7uKxg+CnxgV5pFjRm8OwYBJwM/8TPpX6uW/wCzF8DZ&#10;hn/hBoz7rfT9e/8AH61+cdj/AMGbP/BJ2wvYb6Hxz8ZmeGVZFDeL7DBIOef+Jf0r9Xra3Fsm0SM3&#10;qzd/8/54o/s7Af8APqP3IPquG/kX3I8/f9l74Gquf+EFUf8Ab5P/APF1+WHjT/g5b/4Ic+APGWr+&#10;BNe+C/xckvtF1S4sLxrbw9C0ZlhkaNtpOpAlcqcEgEjsOlfsjJGsq7XHFfld44/4M/P+CVvj/wAa&#10;av471zxx8Ylvda1Oe+vFt/FtisYllkaRgoNgSFyxwCTx3o/s7Af8+o/cH1XDfyL7keWf8RRP/BCT&#10;/oiPxi/8JuD/AOWdegfsqf8ABfL/AII1ftj/ALRXhH9mL4SfBz4nQ+IvGerrp2lS61oscNqsrKSD&#10;I6ag7Kvy9QppP+IM7/gkz/0Pfxo/8LCw/wDlfXoP7Kf/AAax/wDBNz9jv9orwj+078J/GfxWm8R+&#10;C9YTUtIi1jxPZTWrzKCAJESyRmXBPAZT70f2dgP+fUfuQfVcN/IvuR9xJ+y98DWQN/wgqcjtez//&#10;ABdcj8ffA37MH7OXwR8YfH7x98PbqTQ/BHhi+17WI9NnlkuGtbS3eeURq0qqz7IztBYAkgEjrXuK&#10;II0CL0XiuQ+PnwU8I/tG/BLxj8A/H1xexaH448L3+gaxJpsyx3CWt3bvBKYnZWCvsc4JVgCBkHpR&#10;/Z2A/wCfUfuD6rhv5F9yPyJ/4iif+CEn/REfjF/4TcH/AMs6P+Ion/ghJ/0RH4xf+E3B/wDLOu//&#10;AOIM7/gkz/0Pfxo/8LCw/wDlfR/xBnf8Emf+h7+NH/hYWH/yvo/s7Af8+o/cg+q4b+Rfcj0H/gm/&#10;/wAFYf8AglX/AMFSPjvffs9fs3fCXx3aa5YeG7jXJn8U6ctrAbWGaCFwGjvZSX33CYG3GM89q+5P&#10;+GXfgb/0Ii/+Bs//AMXXy3/wTf8A+DfX9hv/AIJb/Ha8/aG/Zv8AE3xCvNevvDc+iTR+Ktetbq3F&#10;rLNDM2FitYmD77ePB3Yxnjmvuaj+zsv/AOfUfuD6rhv5F9yPlb9vj4jfsTf8E5v2bdT/AGpvj58O&#10;NYuPDWk31naXUXh7fcXRe5mWGPakk8akbmGfmGBnrXwEP+Doj/ghMow/wR+MW7+L/inIP/lnX6ff&#10;t9/sJfBf/go7+zbqn7LHx91DXbXw3q17a3V1N4bvY7e7D28yzRhXkikUDcgz8pyPSvgE/wDBmf8A&#10;8EmWO4+PPjR/4WFh/wDK+j+zsB/z6j9wfVcN/IvuR5//AMRRP/BCT/oiPxi/8JuD/wCWdfXX/BMf&#10;9uD/AIJx/wDBWbRfGGvfsvfCvxbaw+Cbqzt9YXxZam0ZmuVmaPy/KupdwxA+c4xkdc8eCf8AEGd/&#10;wSZ/6Hv40f8AhYWH/wAr6+u/+CYn/BHn9lX/AIJMaJ4x0D9mDXfGV5D44urK41hvF2rQXbI9qsyx&#10;eV5VvCFGJ3zkNnjp3P7OwH/PqP3IPquG/kX3I9q/4Zd+Bv8A0Ii/+Bs//wAXXyz/AMFOf21P+CdP&#10;/BJvw94S8U/tO/C/xVeWvjK+u7TSl8J2xu3V7dInfzBLdRbRiVcYJzzxX3QOOK+V/wDgp3/wSD/Z&#10;Z/4KzeHfCfhf9p3XfGFla+Db67u9J/4RHVoLVnkuEjR/MM0E24YiXAAXBznNH9nZf/z6j9wfVcN/&#10;IvuR8A/8RRP/AAQk/wCiI/GL/wAJuD/5Z0f8RRP/AAQk/wCiI/GL/wAJuD/5Z13/APxBnf8ABJn/&#10;AKHv40f+FhYf/K+j/iDO/wCCTP8A0Pfxo/8ACwsP/lfR/Z2A/wCfUfuQfVcN/IvuR9c/8E//AIof&#10;sR/8FIf2cNP/AGo/gB8Odat/Dep6hd2dtD4jV7a6ElvKY5NyR3EigbhwdxyOwr2p/wBl74HKhYeA&#10;0/8AA6f/AOLrlv8Agn/+wR8FP+Cbn7OOn/svfADU9fu/Dem6hd3lvN4lvori6MlxIZHBeOKJSNxO&#10;PlyB3Ne2sNy7TR/Z2A/59R+4PquG/kX3I/Nv/gpB/wAFXv8AglZ/wS0+N+mfAH9pb4TeO7vXNW8M&#10;w69aSeFNPW6txayXFxbgM8t7Ewk8y2lyNuMbeea+ff8AiKJ/4ISf9ER+MX/hNwf/ACzr7C/4KSf8&#10;G/X7D3/BU3446Z+0B+0p4o+IVprmk+GYdCtY/CuvWtrb/ZY7iedSyy2krF99zJk7sY2gAYr58/4g&#10;zv8Agkz/AND38aP/AAsLD/5X0f2dgP8An1H7kH1XDfyL7kcB/wARRH/BCU8L8EvjF+PhyD/5Z1+m&#10;X7PHgr9l/wDaV+A3g39ofwB8PrqPQvHXhew17Ro9RuJY7hbW7t0niEirKwV9ki5AYgHOCa+DV/4M&#10;0P8Agk0p3L48+NGf+xwsP/lfX6bfs9/BDwd+zR8CPBv7O/w7mvpNB8DeGLHQdFk1KZZLg2lpAkEX&#10;mOqqGfYi5YKMnnAo/s7Af8+o/cH1XDfyL7kZv/DLvwN/6ERf/A2f/wCLr83/ANrT/gvP/wAEcP2L&#10;v2jvFv7MHxg+DnxOm8R+DdUNhq0mi6LHNbNJsV8xu9+jMuH6lQfav1ir83v2tP8Ag1u/4Jwftnft&#10;F+Lf2nvi54x+KkPiPxnqn9oavFoviezhtVl2KmI0eydlXCDgsx96P7Oy/wD59R+4PquG/kX3I+ev&#10;+Ion/ghJ/wBER+MX/hNwf/LOtHwh/wAHMP8AwQ38beKtN8H6N8E/i8t1quoQ2dq03h6FU8yWRUXJ&#10;GpEgZYZ4PFdd/wAQZ3/BJn/oe/jR/wCFhYf/ACvrR8I/8Ge3/BKvwV4o03xdo3jn4xm70rUIby18&#10;7xdYshkikV1DD7AMjcoyKP7OwH/PqP3IPquG/kX3I/RT/hl34G/9CIv/AIGz/wDxdMm/Zh+BsUe/&#10;/hBF/wDA2f8A+Lr0WmzRedE0e4ruHDDHHvzR/Z2X/wDPqP3B9Vw/8i+5H4w6h/wc9f8ABCzStQn0&#10;y7+CfxgMtvM0Um3w5Bjcpwf+YlUP/EUT/wAEJP8AoiPxi/8ACbg/+Wdei6h/wZt/8EntS1CfUZ/H&#10;PxmV7iZpGWPxdYBQWOSB/wAS/pzUP/EGd/wSZ/6Hv40f+FhYf/K+j+zsB/z6j9yD6rhv5F9yNL9i&#10;7/gub/wR6/bx/ab8K/snfBH4PfEq38UeLp7iLS5de0eOC0Uw2s1y/mOl/Iyjy4XxhTziv0Rj/Zf+&#10;BjoGHgVD7/bp/wD4uvi79iz/AINiv+Cdn7B37Tfhf9rH4J+MPihceKPCM1xLpcOveJbOe0YzW0ts&#10;4kSOyjZh5cz4wwwcH2r9E40EaBF7Uf2dgP8An1H7g+q4b+RfcjwT9pfw9+yv+yr8BPGH7R3xK+Ht&#10;7L4f8EeHbrWdZj0uaWW5a3t4zI4iRpVVn2g4BZQT3Ffmo3/B0P8A8EJT934JfGL/AMJuD/5Z1+t3&#10;7S37Pngj9qr4B+Mf2cviRd6hb6D448O3Wia1NpMyRXK2txGY5PLd0dVfaxwSpxnpX5pf8QZ3/BJn&#10;/oe/jR/4WFh/8r6P7Oy//n1H7kL6rh/5F9yKuhf8Hh//AASE8N6Tb6Ho3gH4yQ2tpCsVvF/wiNm2&#10;xAMAZOoEnj1r239iH/g5a/4Jlft4fGm3+BPw+8X+IvCOuX3kx6KvxCsrPTYtWupriOCKytmW6laW&#10;5d5V2xgZIDc8V45/xBnf8Emf+h7+NH/hYWH/AMr69V/Y5/4Nf/8Aglv+xd8adN+PXg/w/wCMvFmv&#10;aHc2954f/wCE38QRXMOl30FxHcQ3kK29vAfOR4xguWXBPynqOuMYxVkrHRtoj9EgQehrwH/go7/w&#10;UY+A3/BMD4BWv7R37Rdj4iuPD914jt9FjTwzp8V1cC4mimkQlJJYxs2wPk7sg44Ne+RxiNdoOfc1&#10;4H/wUd/4JxfAL/gqJ8ArX9nH9o7VfElnoFp4it9ail8L6hFbXP2mGOaNAXlhlXZtnfI288c8UwPh&#10;cf8AB5Z/wSaAw3gr4yZ7/wDFH2P/AMn0H/g8t/4JMHj/AIQv4y/h4Osf/k+g/wDBmf8A8EmmO4+P&#10;PjR/4WFh/wDK+k/4gz/+CTI5Hjv40f8AhYWH/wAr6APtb/gmb/wVF/Z0/wCCq/wl174y/s16T4os&#10;9J8PeITo18virS4bWY3IginyixTShk2SpySDnPFfSNfN3/BM/wD4Jb/s5f8ABKb4U6/8Hf2adb8V&#10;X2k+I/EX9tX7eLNSgupluTBFAdjRQRALsiTggnOTnmvpGgD5D/4Kff8ABaX9kj/gktqvg3S/2oNH&#10;8Z3Unji3v5tHHhPRoLvato1usvmebcRbeblMY3Zw3TFfKv8AxGW/8EmP+hL+Mn/hH2P/AMsK+rP+&#10;Cn//AARX/ZG/4K2aj4N1P9qDxB42spPA0N9Foo8I6zb2ist2YDL5glt5txzbx4xjHPXNfKX/ABBn&#10;f8Emf+h7+NH/AIWFh/8AK+gBf+Iy3/gkx/0Jfxk/8I+x/wDlhX6HfsS/tg/C39vb9mbwv+1l8E7f&#10;V4fC3i6K6k0qHXrNLe7QQXU1q4kjR5FU+ZA+MOcrg8dK/PD/AIgzv+CTP/Q9/Gj/AMLCw/8AlfX6&#10;H/sT/sc/Cn9gn9mfwr+yl8E77WLjwz4PhuYtKm166jnu2We6mun8x4441b95O+MKOMZz1IB6uxwp&#10;PtXwF+3z/wAHHn7Av/BN79o7UP2W/wBoLw/8RrvxLpunWt7cSeG/DtrcWojuI/MQB5LuJiwB5G3j&#10;1NffrKHUqe4xXwJ+3/8A8G4P7Af/AAUi/aQv/wBqT4/+KPiRaeJNR020sriLwz4gtLa18u3jEaEJ&#10;JaStu2jk7sHsBQB4r/xGW/8ABJj/AKEv4yf+EfY//LCj/iMr/wCCTbfLH4L+Mm7+H/ijbH/5YUn/&#10;ABBnf8Emf+h7+NH/AIWFh/8AK+lX/gzQ/wCCTSNuXx58aM/9jhYf/K+gD9TvAHjLTPiJ4H0fx/oa&#10;TLY65pdvf2azqA4imiWRNwBIBwwyMnBzzWxWT4C8GaV8OvBGj+AdClnks9F0u3sLWS6cNI0UMSxo&#10;XIABbaoyQBk9hWtQB+Yfx0/4Oyf+CY/7PHxs8YfAbx94U+LEmteCfFOoaBqz6f4Ts5Ld7qzuZLeU&#10;xM16paPfE21iqkjqK5X/AIjLf+CTH/Ql/GT/AMI+x/8AlhXWfHf/AINNP+CYv7RHxr8YfHnx34z+&#10;LUWteNvFF/r2sR6b4qso7dbq7uJLiURq1izKm+RsAsxAwMnFcl/xBnf8Emf+h7+NH/hYWH/yvoA6&#10;v4Gf8HY//BMn9oj41eD/AIEeAfCvxXi1rxr4osdB0htR8K2ccIuru4SCIyMt6xVN8i7mAJA6A1+n&#10;lfmH8Cv+DTD/AIJi/s9fGrwj8efAXjb4uSa34L8TWOu6PHqHiqxkga6tLhJ4hIq2Klk3xrkBgSMj&#10;Ir9PKAM3xl4msPBXhLU/GGq+Z9l0qwmu7nyVDOY40LsFBIBOAcZI57ivyr/4jK/+CTS8N4M+Mh/7&#10;k+x/+T6/Vbxd4Z07xp4V1Lwfq7SLa6rYTWly0LAOI5EKNtJBwcE4ODzX5Un/AIMz/wDgk0eT47+N&#10;H/hX6f8A/K+gA/4jLf8Agkx/0Jfxk/8ACPsf/lhXsn7Bn/ByP+wB/wAFGP2ltH/ZV+APhz4j2vib&#10;WrS7ubWXxJ4dtba08u2geaQM8d3KwOxDgBDk4HHWvGv+IM7/AIJM/wDQ9/Gj/wALCw/+V9ey/sFf&#10;8G2n/BP/AP4Jz/tKaT+1T8AvFnxLufE2jWd3a2kPiPxFaXFqY7mBoZNyR2cbE7HODuGDzzQB+gEL&#10;l4wxry/9s79rT4a/sN/s3eKv2p/jDbarN4Z8H2cNzq0Oh2iXF2ySXEcC+XG7orHfKucsOAa9RRQi&#10;BB2rzD9sv9kr4Zftzfs2+Kv2WPjHqGsWvhrxhZw22rTaDdRwXYSOeOdfLkkjkVTvjXqp4z9aAPzp&#10;/wCIy3/gkx/0Jfxk/wDCPsf/AJYUf8Rlv/BJj/oS/jJ/4R9j/wDLCk/4gzv+CTP/AEPfxo/8LCw/&#10;+V9H/EGd/wAEmf8Aoe/jR/4WFh/8r6APqP8A4Jkf8FuP2QP+CsnijxV4U/Zh0XxtZ3Hg+xtbvVm8&#10;WaLb2isk7yIgjMVxLubMbZBAwMc19iV8d/8ABMb/AIIg/se/8EmvFPivxd+zH4i8c3t14wsLW01V&#10;fF2tW10iR27yOhj8m2hKnMjZySCMcV9iUAfO/wDwUq/4Ka/s8f8ABK34K6T8ef2ldL8T3Wia14mj&#10;0O0TwrpkV1cC6e3nnUsss0QCbLdxncTkqMc5HxD/AMRln/BJkcHwZ8ZPr/wh9jz/AOT9fbv/AAUr&#10;/wCCZH7O/wDwVU+CukfAb9pXV/FFnoui+Jo9ds5PCepQ2twbpLeeBQzSwygpsuJMgKDnHPBB+If+&#10;IM//AIJM/wDQ9/Gj/wALCw/+V9AC/wDEZX/wSab5V8GfGTJ4H/FHWP8A8sK+3v8Agmn/AMFMP2e/&#10;+CqHwR1f4+/s26f4mt9D0fxTNoN0nirTIrWc3Udvb3DFVillBTZcx4YtnO4Y4r4hH/Bmf/wSYBz/&#10;AMJ18aP/AAsLD/5X19v/APBNb/gmZ+zx/wAErfglq3wD/Zr1bxNeaJrPieXXryTxVqUV1cfapLe3&#10;t2CtFDEoTZbR8bSc55OeAD6Hr4z/AOCm3/Bcj9jv/gk/498M/D79pvQvG93eeLNKm1DTG8KaLb3c&#10;awxyCNg5luIirbjwACMd+1fZlfGv/BTb/ghp+xx/wVh8deGviF+034k8d2V94V0qbT9Nj8Ja1bWs&#10;bRSSCRi4ltpSzbhwQRx2oA+Y/wDiMt/4JMf9CX8ZP/CPsf8A5YUf8Rlv/BJj/oS/jJ/4R9j/APLC&#10;k/4gzv8Agkz/AND38aP/AAsLD/5X0f8AEGd/wSZ/6Hv40f8AhYWH/wAr6AP0b/ZD/am+HX7av7O3&#10;hP8Aag+EUGpQ+GvGWmm+0mHWLVIbpY/MePEqI7qrZQ8BzXpjHC5rzb9kX9ln4bfsWfs5eEf2X/hF&#10;earceG/Bel/YNHl1q6Sa6aLzGkzI6Iis25zyFXjtXpDKHUqe4xQB+e37c/8Awcr/APBPv/gnn+07&#10;4h/ZM+Pfhr4k3Pijw3DZSahJ4d8N2txaYubSK6jCSSXcbN+7mTOUGDkc15H/AMRlv/BJj/oS/jJ/&#10;4R9j/wDLCvXP26v+DaT/AIJ8/wDBQv8Aab8QftY/Hjxf8TrfxR4kjs01CHw94js7e0AtrWK1j2JJ&#10;ZyMP3cKZyxycnvXkX/EGd/wSZ/6Hv40f+FhYf/K+gBX/AODyv/gk467I/B3xkVj/ABN4NseP/J//&#10;AD71+r2k6jDq+mw6nb7vLuIlkQMOQCAcH3r8oV/4M0P+CTKMGHjv40cevjCw/wDlfX6u6PpcGiaX&#10;b6TavI0dvCsaNI2WIVQAT78e1AE0zsgyM/h/Ovy9+Lf/AAdw/wDBLv4LfFXxN8HPGHhD4tSav4T8&#10;QXujao9j4Ts5IWubWd4JDGzXylk3o2CVBIxkDpX6hyRLJ1r8vPi9/wAGjf8AwS5+NXxY8UfGTxb4&#10;0+L0WreLfEV7rWqR2PiyySBLi6neeQRq1gzKgdzgFmIGMk9aAOe/4jLf+CTH/Ql/GT/wj7H/AOWF&#10;dp+zl/wdYf8ABNX9qX4/eDf2dPhn4W+KUGu+OPEVromkS6x4Xs4bZbm4kEcZkdbxyq7mGSFJ9q4r&#10;/iDO/wCCTP8A0Pfxo/8ACwsP/lfXb/s3f8GpX/BM/wDZb+PXg/8AaL+HHjH4rz694I8RWutaPDq3&#10;iiyltXubeRZI/MRbFCy7lGQGUn1oA/TCuZ+NHxU8N/Av4PeK/jZ4yS4bR/B/hu+1vVls41aY21rA&#10;88oRWIBbZG2ASATjkV01cz8aPhT4Z+O/we8VfBHxrLdR6P4w8OXuias9jIqTC2uoHglMbMrBX2O2&#10;CQQD2NAH5fp/weVf8EnkXE/gz4ybuvy+DrH/AOT6P+Iy3/gkx/0Jfxk/8I+x/wDlhQ3/AAZo/wDB&#10;Jt+W8efGj/wsLD/5X0n/ABBnf8Emf+h7+NH/AIWFh/8AK+gD3v8A4J0f8HCv7C3/AAVA+P1x+zh+&#10;zh4e+IVr4gtfDtzrUknijw/bWtubaCSGNwHiupSX3TpgbQCM88AH7rQkrk18Kf8ABOX/AIN5/wBh&#10;T/gl98fbn9o/9nLxN8RLzxBdeG7nRJIvFWv2t1bC2nlhkchIrSJt+YEAJYgAtweCPutF2LtzQB45&#10;+3p+278If+CeH7M2u/tWfHS21qfw14fms4r6Hw/Yx3N2zXN1FbR7I5JI1YeZKmfmGBk1+fv/ABGW&#10;/wDBJj/oS/jJ/wCEfY//ACwr9A/28v2H/g//AMFEv2aNc/ZT+O+pa7aeGfEFxZy303hy9jt7sNbX&#10;MdxGFeSKRQPMjXOUORkcV+ff/EGd/wAEmf8Aoe/jR/4WFh/8r6AF/wCIy3/gkx/0Jfxk/wDCPsf/&#10;AJYV9bf8Ewf+Cxf7K3/BWq18Z6l+y9pHjC0h8Cz6fFrS+LdHhtCTdrcGIxeVPNv/AOPaTOduOOtf&#10;JH/EGd/wSZ/6Hv40f+FhYf8Ayvr63/4Jg/8ABHD9lL/gkrZeMdP/AGYNf8Z3sfjiawl1oeLtWt7v&#10;a1oJxF5flW8O3/j4kznOfl6YoA+sK+Vf+Cmn/BXr9lz/AIJOeHfCvin9qDTfFl5beML66tNJj8J6&#10;TBdyK8CRu5kEs8O1cSDGC2favqqvlj/gpx/wSD/ZY/4Kx+GfCvhT9pzW/GFla+DtQurzSG8I6tBa&#10;OZJ0RJBIZYJQwxGuAAMHvQB8gf8AEZb/AMEmP+hL+Mn/AIR9j/8ALCj/AIjLf+CTH/Ql/GT/AMI+&#10;x/8AlhSf8QZ3/BJn/oe/jR/4WFh/8r6Uf8GZ/wDwSZByPHnxo/8ACwsP/lfQB98f8E+f29fgx/wU&#10;k/Zwsv2o/gFY69b+G9Q1K6sYIfEdjHb3Qlt5PLkykckigZ6fMc+gr26vEv8Agn5+wR8Ff+CbP7OV&#10;l+y98ANV8QXnhuw1K6voJvE19FcXXmXEm9wXiiiUrnoNvA9a9toA+G/+Ckv/AAX/AP2Iv+CWfx60&#10;/wDZ7/aS0H4gXWual4Xt9et38L+H7a6tvsss9xAoLyXMREm+2kyuMAFTnnFfPv8AxGW/8EmP+hL+&#10;Mn/hH2P/AMsK+g/+Ckf/AAb9/sO/8FTPjvY/tEftJeJviFZ69p/he30G3i8K6/bWtsbWGe4nQlJb&#10;WU799zJkhgCMccZPz3/xBnf8Emf+h7+NH/hYWH/yvoAX/iMr/wCCTL8Dwb8ZR/3J9j/8n1+nXwH+&#10;MfhT9oj4IeD/AI/eBILyLQ/HHhew17R49ShWO4S1u7dLiISorMFcJIu5QxAORk9a/MVf+DNH/gky&#10;vTx18Z/TnxhYf/K+v06+Avwb8Kfs6/A7wb+z/wCA7i8m0PwP4W0/QNHl1KZZLh7Wzt0t4jKyqqs5&#10;SNdxCqCc4A6UAdZ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H9h0FuAA&#10;AAAJAQAADwAAAGRycy9kb3ducmV2LnhtbEyPQUvDQBCF74L/YRnBm92kwZjGbEop6qkItoJ422an&#10;SWh2NmS3SfrvHU96m5n3ePO9Yj3bTow4+NaRgngRgUCqnGmpVvB5eH3IQPigyejOESq4ood1eXtT&#10;6Ny4iT5w3IdacAj5XCtoQuhzKX3VoNV+4Xok1k5usDrwOtTSDHricNvJZRSl0uqW+EOje9w2WJ33&#10;F6vgbdLTJolfxt35tL1+Hx7fv3YxKnV/N2+eQQScw58ZfvEZHUpmOroLGS86BUnCVYKC5YobsJ6l&#10;KR+OPGRPK5BlIf83K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1kZTDGAwAAhQgAAA4AAAAAAAAAAAAAAAAAPAIAAGRycy9lMm9Eb2MueG1sUEsBAi0ACgAAAAAA&#10;AAAhAHGpZiz8TwUA/E8FABUAAAAAAAAAAAAAAAAALgYAAGRycy9tZWRpYS9pbWFnZTEuanBlZ1BL&#10;AQItABQABgAIAAAAIQAf2HQW4AAAAAkBAAAPAAAAAAAAAAAAAAAAAF1WBQBkcnMvZG93bnJldi54&#10;bWxQSwECLQAUAAYACAAAACEAWGCzG7oAAAAiAQAAGQAAAAAAAAAAAAAAAABqVwUAZHJzL19yZWxz&#10;L2Uyb0RvYy54bWwucmVsc1BLBQYAAAAABgAGAH0BAABbWAUAAAA=&#10;">
                <v:shape id="Picture 14" o:spid="_x0000_s1035" type="#_x0000_t75" style="position:absolute;left:-4861;top:-7249;width:52903;height:5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3UwgAAANsAAAAPAAAAZHJzL2Rvd25yZXYueG1sRE9Na8JA&#10;EL0L/odlBC9FN0opGl2lVMQKtmjUg7chOybB7GzIrhr/vVsoeJvH+5zpvDGluFHtCssKBv0IBHFq&#10;dcGZgsN+2RuBcB5ZY2mZFDzIwXzWbk0x1vbOO7olPhMhhF2MCnLvq1hKl+Zk0PVtRRy4s60N+gDr&#10;TOoa7yHclHIYRR/SYMGhIceKvnJKL8nVKFgftnaRbNJowW/y97hqfk47HCvV7TSfExCeGv8S/7u/&#10;dZj/Dn+/hAPk7AkAAP//AwBQSwECLQAUAAYACAAAACEA2+H2y+4AAACFAQAAEwAAAAAAAAAAAAAA&#10;AAAAAAAAW0NvbnRlbnRfVHlwZXNdLnhtbFBLAQItABQABgAIAAAAIQBa9CxbvwAAABUBAAALAAAA&#10;AAAAAAAAAAAAAB8BAABfcmVscy8ucmVsc1BLAQItABQABgAIAAAAIQDSFy3UwgAAANsAAAAPAAAA&#10;AAAAAAAAAAAAAAcCAABkcnMvZG93bnJldi54bWxQSwUGAAAAAAMAAwC3AAAA9gIAAAAA&#10;">
                  <v:imagedata r:id="rId16" o:title="" croptop="7228f" cropbottom="16169f" cropleft="3911f" cropright="5270f"/>
                </v:shape>
                <v:shape id="Text Box 24" o:spid="_x0000_s1036" type="#_x0000_t202" style="position:absolute;left:231;top:43832;width:4401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2CB5AC13" w14:textId="1D85D59B" w:rsidR="00C264D1" w:rsidRPr="00701E83" w:rsidRDefault="00C264D1" w:rsidP="00BD79CD">
                        <w:pPr>
                          <w:jc w:val="center"/>
                          <w:rPr>
                            <w:rFonts w:asciiTheme="minorHAnsi" w:hAnsiTheme="minorHAnsi" w:cstheme="minorHAnsi"/>
                            <w:sz w:val="22"/>
                            <w:szCs w:val="22"/>
                          </w:rPr>
                        </w:pPr>
                        <w:r w:rsidRPr="00701E83">
                          <w:rPr>
                            <w:rFonts w:asciiTheme="minorHAnsi" w:hAnsiTheme="minorHAnsi" w:cstheme="minorHAnsi"/>
                            <w:b/>
                            <w:sz w:val="22"/>
                            <w:szCs w:val="22"/>
                          </w:rPr>
                          <w:t>Fig. 2.</w:t>
                        </w:r>
                        <w:r>
                          <w:rPr>
                            <w:rFonts w:asciiTheme="minorHAnsi" w:hAnsiTheme="minorHAnsi" w:cstheme="minorHAnsi"/>
                            <w:sz w:val="22"/>
                            <w:szCs w:val="22"/>
                          </w:rPr>
                          <w:t xml:space="preserve"> Schéma </w:t>
                        </w:r>
                        <w:r w:rsidRPr="00701E83">
                          <w:rPr>
                            <w:rFonts w:asciiTheme="minorHAnsi" w:hAnsiTheme="minorHAnsi" w:cstheme="minorHAnsi"/>
                            <w:sz w:val="22"/>
                            <w:szCs w:val="22"/>
                          </w:rPr>
                          <w:t>du Mécanisme de Gestion des Plaintes (MGP)</w:t>
                        </w:r>
                      </w:p>
                    </w:txbxContent>
                  </v:textbox>
                </v:shape>
                <w10:wrap type="square" anchorx="margin"/>
              </v:group>
            </w:pict>
          </mc:Fallback>
        </mc:AlternateContent>
      </w:r>
    </w:p>
    <w:p w14:paraId="322E3D5D" w14:textId="77777777" w:rsidR="00BD79CD" w:rsidRPr="00C264D1" w:rsidRDefault="00BD79CD" w:rsidP="00BD79CD">
      <w:pPr>
        <w:jc w:val="both"/>
        <w:rPr>
          <w:rFonts w:asciiTheme="minorHAnsi" w:hAnsiTheme="minorHAnsi" w:cstheme="minorHAnsi"/>
          <w:sz w:val="22"/>
          <w:szCs w:val="22"/>
        </w:rPr>
      </w:pPr>
    </w:p>
    <w:p w14:paraId="370DBA17"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3.5.2 Commentaires sur le MGP</w:t>
      </w:r>
    </w:p>
    <w:p w14:paraId="24A8DA3A" w14:textId="77777777" w:rsidR="00BD79CD" w:rsidRPr="00C264D1" w:rsidRDefault="00BD79CD" w:rsidP="000F5745">
      <w:pPr>
        <w:pStyle w:val="ListParagraph"/>
        <w:keepNext w:val="0"/>
        <w:widowControl w:val="0"/>
        <w:numPr>
          <w:ilvl w:val="0"/>
          <w:numId w:val="8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Comment gérer la plainte si le plaignant n’est pas connu ?</w:t>
      </w:r>
    </w:p>
    <w:p w14:paraId="7CC89CB0" w14:textId="77777777"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b/>
          <w:bCs/>
          <w:sz w:val="22"/>
          <w:szCs w:val="22"/>
        </w:rPr>
        <mc:AlternateContent>
          <mc:Choice Requires="wps">
            <w:drawing>
              <wp:anchor distT="0" distB="0" distL="114300" distR="114300" simplePos="0" relativeHeight="251667480" behindDoc="0" locked="0" layoutInCell="1" allowOverlap="1" wp14:anchorId="0DBFA25F" wp14:editId="0BC4C99E">
                <wp:simplePos x="0" y="0"/>
                <wp:positionH relativeFrom="margin">
                  <wp:align>left</wp:align>
                </wp:positionH>
                <wp:positionV relativeFrom="paragraph">
                  <wp:posOffset>161290</wp:posOffset>
                </wp:positionV>
                <wp:extent cx="5972175" cy="1197610"/>
                <wp:effectExtent l="0" t="0" r="28575" b="21590"/>
                <wp:wrapSquare wrapText="bothSides"/>
                <wp:docPr id="27" name="Text Box 27"/>
                <wp:cNvGraphicFramePr/>
                <a:graphic xmlns:a="http://schemas.openxmlformats.org/drawingml/2006/main">
                  <a:graphicData uri="http://schemas.microsoft.com/office/word/2010/wordprocessingShape">
                    <wps:wsp>
                      <wps:cNvSpPr txBox="1"/>
                      <wps:spPr>
                        <a:xfrm>
                          <a:off x="0" y="0"/>
                          <a:ext cx="5972175" cy="1197610"/>
                        </a:xfrm>
                        <a:prstGeom prst="rect">
                          <a:avLst/>
                        </a:prstGeom>
                        <a:solidFill>
                          <a:schemeClr val="accent3">
                            <a:lumMod val="20000"/>
                            <a:lumOff val="80000"/>
                          </a:schemeClr>
                        </a:solidFill>
                        <a:ln w="6350">
                          <a:solidFill>
                            <a:prstClr val="black"/>
                          </a:solidFill>
                        </a:ln>
                      </wps:spPr>
                      <wps:txbx>
                        <w:txbxContent>
                          <w:p w14:paraId="529E440F" w14:textId="77777777"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En effet tout plaignant est au droit de rester dans l’anonymat s’il le souhaite et sa plainte doit passer équitablement à travers tout le mécanisme de gestion établi.</w:t>
                            </w:r>
                          </w:p>
                          <w:p w14:paraId="1CA5C4E6" w14:textId="11D94E79"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Prenons par exemple, quelqu’un qui souhaite dénoncer des déversements d’huile dans la rivière du Haut du Cap par une firme de construction mais souhaite rester dans l’anonymat afin de se protéger contre tout acte éventuel de représailles de la part des représentants de la firme. Malgré le caractère anonym</w:t>
                            </w:r>
                            <w:r>
                              <w:rPr>
                                <w:rFonts w:asciiTheme="minorHAnsi" w:hAnsiTheme="minorHAnsi" w:cstheme="minorHAnsi"/>
                                <w:sz w:val="22"/>
                                <w:szCs w:val="22"/>
                              </w:rPr>
                              <w:t>e</w:t>
                            </w:r>
                            <w:r w:rsidRPr="00701E83">
                              <w:rPr>
                                <w:rFonts w:asciiTheme="minorHAnsi" w:hAnsiTheme="minorHAnsi" w:cstheme="minorHAnsi"/>
                                <w:sz w:val="22"/>
                                <w:szCs w:val="22"/>
                              </w:rPr>
                              <w:t xml:space="preserve"> de la plainte, elle sera traitée conformément aux procédures et politiques établies.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FA25F" id="Text Box 27" o:spid="_x0000_s1037" type="#_x0000_t202" style="position:absolute;left:0;text-align:left;margin-left:0;margin-top:12.7pt;width:470.25pt;height:94.3pt;z-index:251667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ckbgIAAOoEAAAOAAAAZHJzL2Uyb0RvYy54bWysVMtOGzEU3VfqP1jel8kEQiBiglIQVSUK&#10;SFCxdjweMqrt69pOZujX99iThEe7qrpx7mvu49xzc3beG802yoeWbMXLgxFnykqqW/tU8e8PV59O&#10;OAtR2Fposqrizyrw8/nHD2edm6kxrUjXyjMksWHWuYqvYnSzoghypYwIB+SUhbMhb0SE6p+K2osO&#10;2Y0uxqPRcdGRr50nqUKA9XJw8nnO3zRKxtumCSoyXXH0FvPr87tMbzE/E7MnL9yqlds2xD90YURr&#10;UXSf6lJEwda+/SOVaaWnQE08kGQKappWqjwDpilH76a5Xwmn8iwAJ7g9TOH/pZU3mzvP2rri4yln&#10;Vhjs6EH1kX2mnsEEfDoXZgi7dwiMPezY884eYExj94036RcDMfiB9PMe3ZRNwjg5nY7L6YQzCV9Z&#10;nk6Py4x/8fK58yF+UWRYEirusb6Mqthch4hWELoLSdUC6ba+arXOSqKMutCebQSWLaRUNh7mz/Xa&#10;fKN6sIM0o+3aYQY5BvPJzowSmXwpUy74poi2rKv48eFklBO/8aXO9uWXWsgfCaWU76VNaNrCmDAd&#10;sEtS7Jd93sEe7yXVz4Db00DY4ORVi/TXIsQ74cFQIIyri7d4Gk3oibYSZyvyv/5mT/EgDrycdWB8&#10;xcPPtfCKM/3VglKn5dFROpGsHE2mYyj+tWf52mPX5oKAc4n7djKLKT7qndh4Mo84zkWqCpewErUr&#10;HnfiRRzuEMct1WKRg3AUTsRre+9kSp32mmB96B+Fd1tWRBDqhna3IWbvyDHEpi8tLdaRmjYzJ+E8&#10;oLqFHweVt7M9/nSxr/Uc9fIXNf8NAAD//wMAUEsDBBQABgAIAAAAIQC86AmQ3wAAAAcBAAAPAAAA&#10;ZHJzL2Rvd25yZXYueG1sTI/NTsMwEITvSLyDtUjcqJ2S8hPiVAipohLqoaEcuG3jbRwR21HstuHt&#10;WU5w3JnRzLflcnK9ONEYu+A1ZDMFgnwTTOdbDbv31c0DiJjQG+yDJw3fFGFZXV6UWJhw9ls61akV&#10;XOJjgRpsSkMhZWwsOYyzMJBn7xBGh4nPsZVmxDOXu17OlbqTDjvPCxYHerHUfNVHp2G7uf9AUx9u&#10;46dtV2+v4zprdmutr6+m5ycQiab0F4ZffEaHipn24ehNFL0GfiRpmC9yEOw+5moBYs9CliuQVSn/&#10;81c/AAAA//8DAFBLAQItABQABgAIAAAAIQC2gziS/gAAAOEBAAATAAAAAAAAAAAAAAAAAAAAAABb&#10;Q29udGVudF9UeXBlc10ueG1sUEsBAi0AFAAGAAgAAAAhADj9If/WAAAAlAEAAAsAAAAAAAAAAAAA&#10;AAAALwEAAF9yZWxzLy5yZWxzUEsBAi0AFAAGAAgAAAAhACVctyRuAgAA6gQAAA4AAAAAAAAAAAAA&#10;AAAALgIAAGRycy9lMm9Eb2MueG1sUEsBAi0AFAAGAAgAAAAhALzoCZDfAAAABwEAAA8AAAAAAAAA&#10;AAAAAAAAyAQAAGRycy9kb3ducmV2LnhtbFBLBQYAAAAABAAEAPMAAADUBQAAAAA=&#10;" fillcolor="#ededed [662]" strokeweight=".5pt">
                <v:textbox>
                  <w:txbxContent>
                    <w:p w14:paraId="529E440F" w14:textId="77777777"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En effet tout plaignant est au droit de rester dans l’anonymat s’il le souhaite et sa plainte doit passer équitablement à travers tout le mécanisme de gestion établi.</w:t>
                      </w:r>
                    </w:p>
                    <w:p w14:paraId="1CA5C4E6" w14:textId="11D94E79"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Prenons par exemple, quelqu’un qui souhaite dénoncer des déversements d’huile dans la rivière du Haut du Cap par une firme de construction mais souhaite rester dans l’anonymat afin de se protéger contre tout acte éventuel de représailles de la part des représentants de la firme. Malgré le caractère anonym</w:t>
                      </w:r>
                      <w:r>
                        <w:rPr>
                          <w:rFonts w:asciiTheme="minorHAnsi" w:hAnsiTheme="minorHAnsi" w:cstheme="minorHAnsi"/>
                          <w:sz w:val="22"/>
                          <w:szCs w:val="22"/>
                        </w:rPr>
                        <w:t>e</w:t>
                      </w:r>
                      <w:r w:rsidRPr="00701E83">
                        <w:rPr>
                          <w:rFonts w:asciiTheme="minorHAnsi" w:hAnsiTheme="minorHAnsi" w:cstheme="minorHAnsi"/>
                          <w:sz w:val="22"/>
                          <w:szCs w:val="22"/>
                        </w:rPr>
                        <w:t xml:space="preserve"> de la plainte, elle sera traitée conformément aux procédures et politiques établies.</w:t>
                      </w:r>
                    </w:p>
                  </w:txbxContent>
                </v:textbox>
                <w10:wrap type="square" anchorx="margin"/>
              </v:shape>
            </w:pict>
          </mc:Fallback>
        </mc:AlternateContent>
      </w:r>
    </w:p>
    <w:p w14:paraId="372FFFED" w14:textId="77777777" w:rsidR="00BD79CD" w:rsidRPr="00C264D1" w:rsidRDefault="00BD79CD" w:rsidP="00BD79CD">
      <w:pPr>
        <w:jc w:val="both"/>
        <w:rPr>
          <w:rFonts w:asciiTheme="minorHAnsi" w:hAnsiTheme="minorHAnsi" w:cstheme="minorHAnsi"/>
          <w:sz w:val="22"/>
          <w:szCs w:val="22"/>
        </w:rPr>
      </w:pPr>
    </w:p>
    <w:p w14:paraId="477A07D4"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3.6</w:t>
      </w:r>
      <w:r w:rsidRPr="00C264D1">
        <w:rPr>
          <w:rFonts w:asciiTheme="minorHAnsi" w:hAnsiTheme="minorHAnsi" w:cstheme="minorHAnsi"/>
          <w:b/>
          <w:sz w:val="22"/>
          <w:szCs w:val="22"/>
        </w:rPr>
        <w:tab/>
        <w:t>Autres commentaires</w:t>
      </w:r>
    </w:p>
    <w:p w14:paraId="2F8B3CF6" w14:textId="173CE908"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sz w:val="22"/>
          <w:szCs w:val="22"/>
        </w:rPr>
        <w:t>L’un des représentants du CASEC de Petite Anse, a été délégué par le Pré</w:t>
      </w:r>
      <w:r w:rsidR="00970117" w:rsidRPr="00C264D1">
        <w:rPr>
          <w:rFonts w:asciiTheme="minorHAnsi" w:hAnsiTheme="minorHAnsi" w:cstheme="minorHAnsi"/>
          <w:sz w:val="22"/>
          <w:szCs w:val="22"/>
        </w:rPr>
        <w:t>sident du Conseil qui ne pouvait</w:t>
      </w:r>
      <w:r w:rsidRPr="00C264D1">
        <w:rPr>
          <w:rFonts w:asciiTheme="minorHAnsi" w:hAnsiTheme="minorHAnsi" w:cstheme="minorHAnsi"/>
          <w:sz w:val="22"/>
          <w:szCs w:val="22"/>
        </w:rPr>
        <w:t xml:space="preserve"> pas venir à la consultation, pour poser les questions suivantes :</w:t>
      </w:r>
    </w:p>
    <w:p w14:paraId="0BAE8741" w14:textId="084AC0FA" w:rsidR="00BD79CD" w:rsidRPr="00C264D1" w:rsidRDefault="00BD79CD" w:rsidP="000F5745">
      <w:pPr>
        <w:pStyle w:val="ListParagraph"/>
        <w:keepNext w:val="0"/>
        <w:widowControl w:val="0"/>
        <w:numPr>
          <w:ilvl w:val="0"/>
          <w:numId w:val="8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lastRenderedPageBreak/>
        <w:t>Est-ce que « Ti</w:t>
      </w:r>
      <w:r w:rsidR="00970117" w:rsidRPr="00C264D1">
        <w:rPr>
          <w:rFonts w:asciiTheme="minorHAnsi" w:hAnsiTheme="minorHAnsi" w:cstheme="minorHAnsi"/>
          <w:sz w:val="22"/>
          <w:szCs w:val="22"/>
          <w:lang w:val="fr-FR"/>
        </w:rPr>
        <w:t xml:space="preserve"> </w:t>
      </w:r>
      <w:proofErr w:type="spellStart"/>
      <w:r w:rsidR="00970117" w:rsidRPr="00C264D1">
        <w:rPr>
          <w:rFonts w:asciiTheme="minorHAnsi" w:hAnsiTheme="minorHAnsi" w:cstheme="minorHAnsi"/>
          <w:sz w:val="22"/>
          <w:szCs w:val="22"/>
          <w:lang w:val="fr-FR"/>
        </w:rPr>
        <w:t>La</w:t>
      </w:r>
      <w:r w:rsidRPr="00C264D1">
        <w:rPr>
          <w:rFonts w:asciiTheme="minorHAnsi" w:hAnsiTheme="minorHAnsi" w:cstheme="minorHAnsi"/>
          <w:sz w:val="22"/>
          <w:szCs w:val="22"/>
          <w:lang w:val="fr-FR"/>
        </w:rPr>
        <w:t>rivyè</w:t>
      </w:r>
      <w:proofErr w:type="spellEnd"/>
      <w:r w:rsidRPr="00C264D1">
        <w:rPr>
          <w:rStyle w:val="FootnoteReference"/>
          <w:rFonts w:asciiTheme="minorHAnsi" w:hAnsiTheme="minorHAnsi" w:cstheme="minorHAnsi"/>
          <w:sz w:val="22"/>
          <w:szCs w:val="22"/>
          <w:lang w:val="fr-FR"/>
        </w:rPr>
        <w:footnoteReference w:id="4"/>
      </w:r>
      <w:r w:rsidRPr="00C264D1">
        <w:rPr>
          <w:rFonts w:asciiTheme="minorHAnsi" w:hAnsiTheme="minorHAnsi" w:cstheme="minorHAnsi"/>
          <w:sz w:val="22"/>
          <w:szCs w:val="22"/>
          <w:lang w:val="fr-FR"/>
        </w:rPr>
        <w:t xml:space="preserve"> » fait partie du projet ? Le CASEC avait toujours proposé le curage de Ti</w:t>
      </w:r>
      <w:r w:rsidR="00970117" w:rsidRPr="00C264D1">
        <w:rPr>
          <w:rFonts w:asciiTheme="minorHAnsi" w:hAnsiTheme="minorHAnsi" w:cstheme="minorHAnsi"/>
          <w:sz w:val="22"/>
          <w:szCs w:val="22"/>
          <w:lang w:val="fr-FR"/>
        </w:rPr>
        <w:t xml:space="preserve"> </w:t>
      </w:r>
      <w:proofErr w:type="spellStart"/>
      <w:r w:rsidR="00970117" w:rsidRPr="00C264D1">
        <w:rPr>
          <w:rFonts w:asciiTheme="minorHAnsi" w:hAnsiTheme="minorHAnsi" w:cstheme="minorHAnsi"/>
          <w:sz w:val="22"/>
          <w:szCs w:val="22"/>
          <w:lang w:val="fr-FR"/>
        </w:rPr>
        <w:t>La</w:t>
      </w:r>
      <w:r w:rsidRPr="00C264D1">
        <w:rPr>
          <w:rFonts w:asciiTheme="minorHAnsi" w:hAnsiTheme="minorHAnsi" w:cstheme="minorHAnsi"/>
          <w:sz w:val="22"/>
          <w:szCs w:val="22"/>
          <w:lang w:val="fr-FR"/>
        </w:rPr>
        <w:t>rivyè</w:t>
      </w:r>
      <w:proofErr w:type="spellEnd"/>
      <w:r w:rsidRPr="00C264D1">
        <w:rPr>
          <w:rFonts w:asciiTheme="minorHAnsi" w:hAnsiTheme="minorHAnsi" w:cstheme="minorHAnsi"/>
          <w:sz w:val="22"/>
          <w:szCs w:val="22"/>
          <w:lang w:val="fr-FR"/>
        </w:rPr>
        <w:t xml:space="preserve"> comme étant une priorité pour la section communale de Petite Anse ;</w:t>
      </w:r>
    </w:p>
    <w:p w14:paraId="418792F1" w14:textId="77777777" w:rsidR="00BD79CD" w:rsidRPr="00C264D1" w:rsidRDefault="00BD79CD" w:rsidP="000F5745">
      <w:pPr>
        <w:pStyle w:val="ListParagraph"/>
        <w:keepNext w:val="0"/>
        <w:widowControl w:val="0"/>
        <w:numPr>
          <w:ilvl w:val="0"/>
          <w:numId w:val="8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sz w:val="22"/>
          <w:szCs w:val="22"/>
          <w:lang w:val="fr-FR"/>
        </w:rPr>
        <w:t>Est-ce que le projet ne prévoit pas la construction du marché de Petite Anse ?</w:t>
      </w:r>
    </w:p>
    <w:p w14:paraId="091D0896" w14:textId="77777777" w:rsidR="00BD79CD" w:rsidRPr="00C264D1" w:rsidRDefault="00BD79CD" w:rsidP="000F5745">
      <w:pPr>
        <w:pStyle w:val="ListParagraph"/>
        <w:keepNext w:val="0"/>
        <w:widowControl w:val="0"/>
        <w:numPr>
          <w:ilvl w:val="0"/>
          <w:numId w:val="85"/>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r w:rsidRPr="00C264D1">
        <w:rPr>
          <w:rFonts w:asciiTheme="minorHAnsi" w:hAnsiTheme="minorHAnsi" w:cstheme="minorHAnsi"/>
          <w:b/>
          <w:bCs/>
          <w:sz w:val="22"/>
          <w:szCs w:val="22"/>
          <w:lang w:val="fr-FR"/>
        </w:rPr>
        <mc:AlternateContent>
          <mc:Choice Requires="wps">
            <w:drawing>
              <wp:anchor distT="0" distB="0" distL="114300" distR="114300" simplePos="0" relativeHeight="251668504" behindDoc="0" locked="0" layoutInCell="1" allowOverlap="1" wp14:anchorId="1777613B" wp14:editId="59D9DC10">
                <wp:simplePos x="0" y="0"/>
                <wp:positionH relativeFrom="margin">
                  <wp:align>left</wp:align>
                </wp:positionH>
                <wp:positionV relativeFrom="paragraph">
                  <wp:posOffset>283845</wp:posOffset>
                </wp:positionV>
                <wp:extent cx="5972175" cy="1285875"/>
                <wp:effectExtent l="0" t="0" r="28575" b="28575"/>
                <wp:wrapSquare wrapText="bothSides"/>
                <wp:docPr id="33" name="Text Box 33"/>
                <wp:cNvGraphicFramePr/>
                <a:graphic xmlns:a="http://schemas.openxmlformats.org/drawingml/2006/main">
                  <a:graphicData uri="http://schemas.microsoft.com/office/word/2010/wordprocessingShape">
                    <wps:wsp>
                      <wps:cNvSpPr txBox="1"/>
                      <wps:spPr>
                        <a:xfrm>
                          <a:off x="0" y="0"/>
                          <a:ext cx="5972175" cy="1285875"/>
                        </a:xfrm>
                        <a:prstGeom prst="rect">
                          <a:avLst/>
                        </a:prstGeom>
                        <a:solidFill>
                          <a:schemeClr val="accent3">
                            <a:lumMod val="20000"/>
                            <a:lumOff val="80000"/>
                          </a:schemeClr>
                        </a:solidFill>
                        <a:ln w="6350">
                          <a:solidFill>
                            <a:prstClr val="black"/>
                          </a:solidFill>
                        </a:ln>
                      </wps:spPr>
                      <wps:txbx>
                        <w:txbxContent>
                          <w:p w14:paraId="19FA0A39" w14:textId="77777777"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À ce stade du projet, les visites de terrain et les consultations publiques, couplées aux recherches documentaires a permis à la Banque et à l’UCE de se statuer sur les zones d’intervention. C’est dans cette logique que les quartiers de Balan et de Petite Anse ont été sélectionnés pour être aménagés dans le cadre du CHUD. </w:t>
                            </w:r>
                            <w:r w:rsidRPr="00701E83">
                              <w:rPr>
                                <w:rFonts w:asciiTheme="minorHAnsi" w:hAnsiTheme="minorHAnsi" w:cstheme="minorHAnsi"/>
                                <w:sz w:val="22"/>
                                <w:szCs w:val="22"/>
                              </w:rPr>
                              <w:t xml:space="preserve">Bien que les </w:t>
                            </w:r>
                            <w:r w:rsidRPr="00701E83">
                              <w:rPr>
                                <w:rFonts w:asciiTheme="minorHAnsi" w:hAnsiTheme="minorHAnsi" w:cstheme="minorHAnsi"/>
                                <w:sz w:val="22"/>
                                <w:szCs w:val="22"/>
                              </w:rPr>
                              <w:t xml:space="preserve">grands axes d’interventions </w:t>
                            </w:r>
                            <w:r w:rsidR="00BD79CD" w:rsidRPr="00701E83">
                              <w:rPr>
                                <w:rFonts w:asciiTheme="minorHAnsi" w:hAnsiTheme="minorHAnsi" w:cstheme="minorHAnsi"/>
                                <w:sz w:val="22"/>
                                <w:szCs w:val="22"/>
                              </w:rPr>
                              <w:t>sont</w:t>
                            </w:r>
                            <w:r w:rsidRPr="00701E83">
                              <w:rPr>
                                <w:rFonts w:asciiTheme="minorHAnsi" w:hAnsiTheme="minorHAnsi" w:cstheme="minorHAnsi"/>
                                <w:sz w:val="22"/>
                                <w:szCs w:val="22"/>
                              </w:rPr>
                              <w:t xml:space="preserve"> relativement assez clairs, mais les sous-projets spécifiques ne sont pas encore déterminés. L’UCE est en train de recruter un Maitre d’Ouvrage Délégué (MDOD) afin de commencer dans les meilleurs délais, dès la validation du projet par la Banque, avec les études. Les sous-projets seront déterminés de façon participative.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7613B" id="Text Box 33" o:spid="_x0000_s1038" type="#_x0000_t202" style="position:absolute;left:0;text-align:left;margin-left:0;margin-top:22.35pt;width:470.25pt;height:101.25pt;z-index:251668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KAbgIAAOoEAAAOAAAAZHJzL2Uyb0RvYy54bWysVF1P2zAUfZ+0/2D5faQfFEpFijoQ0yQG&#10;SDDx7DoOjeb4erbbhP36HTtJKWxP015c348c33vuuT2/aGvNdsr5ikzOx0cjzpSRVFTmOeffH68/&#10;zTnzQZhCaDIq5y/K84vlxw/njV2oCW1IF8oxgBi/aGzONyHYRZZ5uVG18EdklUGwJFeLANM9Z4UT&#10;DdBrnU1Go5OsIVdYR1J5D+9VF+TLhF+WSoa7svQqMJ1z1BbS6dK5jme2PBeLZyfsppJ9GeIfqqhF&#10;ZfDoHupKBMG2rvoDqq6kI09lOJJUZ1SWlVSpB3QzHr3r5mEjrEq9gBxv9zT5/wcrb3f3jlVFzqdT&#10;zoyoMaNH1Qb2mVoGF/hprF8g7cEiMbTwY86D38MZ225LV8dfNMQQB9Mve3YjmoRzdnY6GZ/OOJOI&#10;jSfz2RwG8LPXz63z4YuimsVLzh3Gl1gVuxsfutQhJb7mSVfFdaV1MqJk1KV2bCcwbCGlMmGaPtfb&#10;+hsVnR+iGfVjhxvi6NzzwY1qkvgiUqrtzSPasCbnJ9PZKAG/icXK9s+vtZA/+u4OsoCuDWAjpx13&#10;8RbadZtmMB94XVPxAroddYL1Vl5XgL8RPtwLB4WCYWxduMNRakJN1N8425D79Td/zIdwEOWsgeJz&#10;7n9uhVOc6a8GkjobHx/HFUnG8ex0AsMdRtaHEbOtLwk8j7HfVqZrzA96uJaO6ics5yq+ipAwEm/n&#10;PAzXy9DtIZZbqtUqJWEprAg35sHKCB3nGml9bJ+Es70qAgR1S8NuiMU7cXS58UtDq22gskrKiTx3&#10;rPb0Y6HSfPvljxt7aKes17+o5W8AAAD//wMAUEsDBBQABgAIAAAAIQCX2Zlt3wAAAAcBAAAPAAAA&#10;ZHJzL2Rvd25yZXYueG1sTI/BTsMwEETvSPyDtUjcqNMQSAnZVAipohLqoaEcenPjbRIRryPbbcPf&#10;Y05wHM1o5k25nMwgzuR8bxlhPktAEDdW99wi7D5WdwsQPijWarBMCN/kYVldX5Wq0PbCWzrXoRWx&#10;hH2hELoQxkJK33RklJ/ZkTh6R+uMClG6VmqnLrHcDDJNkkdpVM9xoVMjvXbUfNUng7Dd5J9K18d7&#10;v+/a1fubW8+b3Rrx9mZ6eQYRaAp/YfjFj+hQRaaDPbH2YkCIRwJCluUgovuUJQ8gDghplqcgq1L+&#10;569+AAAA//8DAFBLAQItABQABgAIAAAAIQC2gziS/gAAAOEBAAATAAAAAAAAAAAAAAAAAAAAAABb&#10;Q29udGVudF9UeXBlc10ueG1sUEsBAi0AFAAGAAgAAAAhADj9If/WAAAAlAEAAAsAAAAAAAAAAAAA&#10;AAAALwEAAF9yZWxzLy5yZWxzUEsBAi0AFAAGAAgAAAAhAACdQoBuAgAA6gQAAA4AAAAAAAAAAAAA&#10;AAAALgIAAGRycy9lMm9Eb2MueG1sUEsBAi0AFAAGAAgAAAAhAJfZmW3fAAAABwEAAA8AAAAAAAAA&#10;AAAAAAAAyAQAAGRycy9kb3ducmV2LnhtbFBLBQYAAAAABAAEAPMAAADUBQAAAAA=&#10;" fillcolor="#ededed [662]" strokeweight=".5pt">
                <v:textbox>
                  <w:txbxContent>
                    <w:p w14:paraId="19FA0A39" w14:textId="77777777"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 xml:space="preserve">À ce stade du projet, les visites de terrain et les consultations publiques, couplées aux recherches documentaires a permis à la Banque et à l’UCE de se statuer sur les zones d’intervention. C’est dans cette logique que les quartiers de Balan et de Petite Anse ont été sélectionnés pour être aménagés dans le cadre du CHUD. </w:t>
                      </w:r>
                      <w:r w:rsidRPr="00701E83">
                        <w:rPr>
                          <w:rFonts w:asciiTheme="minorHAnsi" w:hAnsiTheme="minorHAnsi" w:cstheme="minorHAnsi"/>
                          <w:sz w:val="22"/>
                          <w:szCs w:val="22"/>
                        </w:rPr>
                        <w:t xml:space="preserve">Bien que les </w:t>
                      </w:r>
                      <w:r w:rsidRPr="00701E83">
                        <w:rPr>
                          <w:rFonts w:asciiTheme="minorHAnsi" w:hAnsiTheme="minorHAnsi" w:cstheme="minorHAnsi"/>
                          <w:sz w:val="22"/>
                          <w:szCs w:val="22"/>
                        </w:rPr>
                        <w:t xml:space="preserve">grands axes d’interventions </w:t>
                      </w:r>
                      <w:r w:rsidR="00BD79CD" w:rsidRPr="00701E83">
                        <w:rPr>
                          <w:rFonts w:asciiTheme="minorHAnsi" w:hAnsiTheme="minorHAnsi" w:cstheme="minorHAnsi"/>
                          <w:sz w:val="22"/>
                          <w:szCs w:val="22"/>
                        </w:rPr>
                        <w:t>sont</w:t>
                      </w:r>
                      <w:r w:rsidRPr="00701E83">
                        <w:rPr>
                          <w:rFonts w:asciiTheme="minorHAnsi" w:hAnsiTheme="minorHAnsi" w:cstheme="minorHAnsi"/>
                          <w:sz w:val="22"/>
                          <w:szCs w:val="22"/>
                        </w:rPr>
                        <w:t xml:space="preserve"> relativement assez clairs, mais les sous-projets spécifiques ne sont pas encore déterminés. L’UCE est en train de recruter un Maitre d’Ouvrage Délégué (MDOD) afin de commencer dans les meilleurs délais, dès la validation du projet par la Banque, avec les études. Les sous-projets seront déterminés de façon participative. </w:t>
                      </w:r>
                    </w:p>
                  </w:txbxContent>
                </v:textbox>
                <w10:wrap type="square" anchorx="margin"/>
              </v:shape>
            </w:pict>
          </mc:Fallback>
        </mc:AlternateContent>
      </w:r>
      <w:r w:rsidRPr="00C264D1">
        <w:rPr>
          <w:rFonts w:asciiTheme="minorHAnsi" w:hAnsiTheme="minorHAnsi" w:cstheme="minorHAnsi"/>
          <w:sz w:val="22"/>
          <w:szCs w:val="22"/>
          <w:lang w:val="fr-FR"/>
        </w:rPr>
        <w:t>Est-ce que le projet ne compte pas déloger ou aménager l’abattoir de Petite Anse ?</w:t>
      </w:r>
    </w:p>
    <w:p w14:paraId="39DF1E96" w14:textId="77777777" w:rsidR="00BD79CD" w:rsidRPr="00C264D1" w:rsidRDefault="00BD79CD" w:rsidP="00BD79CD">
      <w:pPr>
        <w:jc w:val="both"/>
        <w:rPr>
          <w:rFonts w:asciiTheme="minorHAnsi" w:hAnsiTheme="minorHAnsi" w:cstheme="minorHAnsi"/>
          <w:sz w:val="22"/>
          <w:szCs w:val="22"/>
        </w:rPr>
      </w:pPr>
    </w:p>
    <w:p w14:paraId="3FA52DE5"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sz w:val="22"/>
          <w:szCs w:val="22"/>
        </w:rPr>
        <w:t xml:space="preserve">L’un des participants a attiré l’attention de l’UCE sur la nécessité d’avoir dans ces genres de Consultation les représentants de la commune de Quartier Morin ; en particulier les autorités. En effet, la route SOS constitue la frontière entre la commune du Cap-Haïtien au nord et de Quartier Morin au sud. </w:t>
      </w:r>
    </w:p>
    <w:p w14:paraId="3EDE7605" w14:textId="77777777"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b/>
          <w:bCs/>
          <w:sz w:val="22"/>
          <w:szCs w:val="22"/>
        </w:rPr>
        <mc:AlternateContent>
          <mc:Choice Requires="wps">
            <w:drawing>
              <wp:anchor distT="0" distB="0" distL="114300" distR="114300" simplePos="0" relativeHeight="251669528" behindDoc="0" locked="0" layoutInCell="1" allowOverlap="1" wp14:anchorId="15DC4488" wp14:editId="3E3DCC67">
                <wp:simplePos x="0" y="0"/>
                <wp:positionH relativeFrom="margin">
                  <wp:align>left</wp:align>
                </wp:positionH>
                <wp:positionV relativeFrom="paragraph">
                  <wp:posOffset>643890</wp:posOffset>
                </wp:positionV>
                <wp:extent cx="5972175" cy="855980"/>
                <wp:effectExtent l="0" t="0" r="28575" b="20320"/>
                <wp:wrapSquare wrapText="bothSides"/>
                <wp:docPr id="34" name="Text Box 34"/>
                <wp:cNvGraphicFramePr/>
                <a:graphic xmlns:a="http://schemas.openxmlformats.org/drawingml/2006/main">
                  <a:graphicData uri="http://schemas.microsoft.com/office/word/2010/wordprocessingShape">
                    <wps:wsp>
                      <wps:cNvSpPr txBox="1"/>
                      <wps:spPr>
                        <a:xfrm>
                          <a:off x="0" y="0"/>
                          <a:ext cx="5972175" cy="855980"/>
                        </a:xfrm>
                        <a:prstGeom prst="rect">
                          <a:avLst/>
                        </a:prstGeom>
                        <a:solidFill>
                          <a:schemeClr val="accent3">
                            <a:lumMod val="20000"/>
                            <a:lumOff val="80000"/>
                          </a:schemeClr>
                        </a:solidFill>
                        <a:ln w="6350">
                          <a:solidFill>
                            <a:prstClr val="black"/>
                          </a:solidFill>
                        </a:ln>
                      </wps:spPr>
                      <wps:txbx>
                        <w:txbxContent>
                          <w:p w14:paraId="112B74CA" w14:textId="77777777" w:rsidR="00C264D1" w:rsidRPr="00701E83" w:rsidRDefault="00C264D1" w:rsidP="00BD79CD">
                            <w:pPr>
                              <w:jc w:val="both"/>
                              <w:rPr>
                                <w:rFonts w:asciiTheme="minorHAnsi" w:hAnsiTheme="minorHAnsi" w:cstheme="minorHAnsi"/>
                                <w:sz w:val="22"/>
                                <w:szCs w:val="22"/>
                              </w:rPr>
                            </w:pPr>
                            <w:r w:rsidRPr="00701E83">
                              <w:rPr>
                                <w:rFonts w:asciiTheme="minorHAnsi" w:hAnsiTheme="minorHAnsi" w:cstheme="minorHAnsi"/>
                                <w:sz w:val="22"/>
                                <w:szCs w:val="22"/>
                              </w:rPr>
                              <w:t>À ce stade les autorités de Quartier Morin ne sont pas encore mobilisées par le projet. L’UCE a pris note de ce manquement et s’engage à intégrer les représentants de Quartier Morin dans les discussions du projet surtout en ce qui a trait à la construction de la route SOS. Ces derniers seront consultés séparément au besoin et/ou conjointement avec les parties prenantes de la commune de Cap-Haïtien.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C4488" id="Text Box 34" o:spid="_x0000_s1039" type="#_x0000_t202" style="position:absolute;left:0;text-align:left;margin-left:0;margin-top:50.7pt;width:470.25pt;height:67.4pt;z-index:251669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bwIAAOkEAAAOAAAAZHJzL2Uyb0RvYy54bWysVFtv2jAUfp+0/2D5fQ1QaAERKtaq06Su&#10;rVSmPhvHKdEcH882JN2v32eH0Mv2NO3FnFvO5TvfYXHR1prtlfMVmZwPTwacKSOpqMxTzr+vrz9N&#10;OfNBmEJoMirnz8rzi+XHD4vGztWItqQL5RiSGD9vbM63Idh5lnm5VbXwJ2SVgbMkV4sA1T1lhRMN&#10;stc6Gw0GZ1lDrrCOpPIe1qvOyZcpf1kqGe7K0qvAdM7RW0ivS+8mvtlyIeZPTthtJQ9tiH/oohaV&#10;QdFjqisRBNu56o9UdSUdeSrDiaQ6o7KspEozYJrh4N00D1thVZoF4Hh7hMn/v7Tydn/vWFXk/HTM&#10;mRE1drRWbWCfqWUwAZ/G+jnCHiwCQws79tzbPYxx7LZ0dfzFQAx+IP18RDdmkzBOZuej4fmEMwnf&#10;dDKZTRP82cvX1vnwRVHNopBzh+0lUMX+xgd0gtA+JBbzpKviutI6KZEx6lI7thfYtZBSmXCaPte7&#10;+hsVnR2cGRy2DjO40ZmnvRklEvdiplTwTRFtWJPzs9PJICV+44udHctvtJA/Ikgx30ub0LSBMULa&#10;QRel0G7atIJZD+uGimeg7ajjq7fyukL6G+HDvXAgKADG0YU7PKUm9EQHibMtuV9/s8d48AZezhoQ&#10;Puf+5044xZn+asCo2XA8jheSlPHkfATFvfZsXnvMrr4k4DzEeVuZxBgfdC+WjupH3OYqVoVLGIna&#10;OQ+9eBm6M8RtS7VapSDchBXhxjxYGVPHvUZY1+2jcPbAigA+3VJ/GmL+jhxdbPzS0GoXqKwScyLO&#10;HaoH+HFPaTuH248H+1pPUS//UMvfAAAA//8DAFBLAwQUAAYACAAAACEAh4+Cfd8AAAAIAQAADwAA&#10;AGRycy9kb3ducmV2LnhtbEyPwU7DMBBE70j8g7VI3KidtBQIcSqEVFEJcWgoB27beBtHxOsodtvw&#10;95gTHGdnNfOmXE2uFycaQ+dZQzZTIIgbbzpuNeze1zf3IEJENth7Jg3fFGBVXV6UWBh/5i2d6tiK&#10;FMKhQA02xqGQMjSWHIaZH4iTd/Cjw5jk2Eoz4jmFu17mSi2lw45Tg8WBni01X/XRadi+3X2gqQ/z&#10;8Gnb9evLuMma3Ubr66vp6RFEpCn+PcMvfkKHKjHt/ZFNEL2GNCSmq8oWIJL9sFC3IPYa8vkyB1mV&#10;8v+A6gcAAP//AwBQSwECLQAUAAYACAAAACEAtoM4kv4AAADhAQAAEwAAAAAAAAAAAAAAAAAAAAAA&#10;W0NvbnRlbnRfVHlwZXNdLnhtbFBLAQItABQABgAIAAAAIQA4/SH/1gAAAJQBAAALAAAAAAAAAAAA&#10;AAAAAC8BAABfcmVscy8ucmVsc1BLAQItABQABgAIAAAAIQCkbl+/bwIAAOkEAAAOAAAAAAAAAAAA&#10;AAAAAC4CAABkcnMvZTJvRG9jLnhtbFBLAQItABQABgAIAAAAIQCHj4J93wAAAAgBAAAPAAAAAAAA&#10;AAAAAAAAAMkEAABkcnMvZG93bnJldi54bWxQSwUGAAAAAAQABADzAAAA1QUAAAAA&#10;" fillcolor="#ededed [662]" strokeweight=".5pt">
                <v:textbox>
                  <w:txbxContent>
                    <w:p w14:paraId="112B74CA" w14:textId="77777777" w:rsidR="00C264D1" w:rsidRPr="00701E83" w:rsidRDefault="00C264D1" w:rsidP="00BD79CD">
                      <w:pPr>
                        <w:jc w:val="both"/>
                        <w:rPr>
                          <w:rFonts w:asciiTheme="minorHAnsi" w:hAnsiTheme="minorHAnsi" w:cstheme="minorHAnsi"/>
                          <w:sz w:val="22"/>
                          <w:szCs w:val="22"/>
                        </w:rPr>
                      </w:pPr>
                      <w:r w:rsidRPr="00701E83">
                        <w:rPr>
                          <w:rFonts w:asciiTheme="minorHAnsi" w:hAnsiTheme="minorHAnsi" w:cstheme="minorHAnsi"/>
                          <w:sz w:val="22"/>
                          <w:szCs w:val="22"/>
                        </w:rPr>
                        <w:t>À ce stade les autorités de Quartier Morin ne sont pas encore mobilisées par le projet. L’UCE a pris note de ce manquement et s’engage à intégrer les représentants de Quartier Morin dans les discussions du projet surtout en ce qui a trait à la construction de la route SOS. Ces derniers seront consultés séparément au besoin et/ou conjointement avec les parties prenantes de la commune de Cap-Haïtien.</w:t>
                      </w:r>
                    </w:p>
                  </w:txbxContent>
                </v:textbox>
                <w10:wrap type="square" anchorx="margin"/>
              </v:shape>
            </w:pict>
          </mc:Fallback>
        </mc:AlternateContent>
      </w:r>
      <w:r w:rsidRPr="00C264D1">
        <w:rPr>
          <w:rFonts w:asciiTheme="minorHAnsi" w:hAnsiTheme="minorHAnsi" w:cstheme="minorHAnsi"/>
          <w:sz w:val="22"/>
          <w:szCs w:val="22"/>
        </w:rPr>
        <w:t>Cette intervention a suscité un débat au sein des participants sur la délimitation légale entre ces deux (2) communes. Cette partie des débats dépasse l’objet de la consultation ; toutefois, l’équipe du projet doit porter attention à ce manquement qui peut être à l’origine de certains conflits.</w:t>
      </w:r>
    </w:p>
    <w:p w14:paraId="776270C2" w14:textId="77777777" w:rsidR="00BD79CD" w:rsidRPr="00C264D1" w:rsidRDefault="00BD79CD" w:rsidP="00BD79CD">
      <w:pPr>
        <w:jc w:val="both"/>
        <w:rPr>
          <w:rFonts w:asciiTheme="minorHAnsi" w:hAnsiTheme="minorHAnsi" w:cstheme="minorHAnsi"/>
          <w:sz w:val="22"/>
          <w:szCs w:val="22"/>
        </w:rPr>
      </w:pPr>
    </w:p>
    <w:p w14:paraId="168CC59B" w14:textId="453AA619"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sz w:val="22"/>
          <w:szCs w:val="22"/>
        </w:rPr>
        <w:t>Certains participants souhaitent recevoir à partir de leur adresse email les documents du projet qui sont déjà rendu publique</w:t>
      </w:r>
      <w:r w:rsidR="00A71E92" w:rsidRPr="00C264D1">
        <w:rPr>
          <w:rFonts w:asciiTheme="minorHAnsi" w:hAnsiTheme="minorHAnsi" w:cstheme="minorHAnsi"/>
          <w:sz w:val="22"/>
          <w:szCs w:val="22"/>
        </w:rPr>
        <w:t>s</w:t>
      </w:r>
      <w:r w:rsidRPr="00C264D1">
        <w:rPr>
          <w:rFonts w:asciiTheme="minorHAnsi" w:hAnsiTheme="minorHAnsi" w:cstheme="minorHAnsi"/>
          <w:sz w:val="22"/>
          <w:szCs w:val="22"/>
        </w:rPr>
        <w:t xml:space="preserve"> </w:t>
      </w:r>
      <w:r w:rsidR="00A71E92" w:rsidRPr="00C264D1">
        <w:rPr>
          <w:rFonts w:asciiTheme="minorHAnsi" w:hAnsiTheme="minorHAnsi" w:cstheme="minorHAnsi"/>
          <w:sz w:val="22"/>
          <w:szCs w:val="22"/>
        </w:rPr>
        <w:t>sur l</w:t>
      </w:r>
      <w:r w:rsidRPr="00C264D1">
        <w:rPr>
          <w:rFonts w:asciiTheme="minorHAnsi" w:hAnsiTheme="minorHAnsi" w:cstheme="minorHAnsi"/>
          <w:sz w:val="22"/>
          <w:szCs w:val="22"/>
        </w:rPr>
        <w:t>’internet. L’engagement a été pris de partager avec eux ces documents sur leur</w:t>
      </w:r>
      <w:r w:rsidR="00EA509B" w:rsidRPr="00C264D1">
        <w:rPr>
          <w:rFonts w:asciiTheme="minorHAnsi" w:hAnsiTheme="minorHAnsi" w:cstheme="minorHAnsi"/>
          <w:sz w:val="22"/>
          <w:szCs w:val="22"/>
        </w:rPr>
        <w:t>s</w:t>
      </w:r>
      <w:r w:rsidRPr="00C264D1">
        <w:rPr>
          <w:rFonts w:asciiTheme="minorHAnsi" w:hAnsiTheme="minorHAnsi" w:cstheme="minorHAnsi"/>
          <w:sz w:val="22"/>
          <w:szCs w:val="22"/>
        </w:rPr>
        <w:t xml:space="preserve"> adresses emails qui sont collectés dans la liste de présence. </w:t>
      </w:r>
    </w:p>
    <w:p w14:paraId="0D7C04C2" w14:textId="60E48FEA" w:rsidR="00600901" w:rsidRPr="00C264D1" w:rsidRDefault="00600901" w:rsidP="00BD79CD">
      <w:pPr>
        <w:jc w:val="both"/>
        <w:rPr>
          <w:rFonts w:asciiTheme="minorHAnsi" w:hAnsiTheme="minorHAnsi" w:cstheme="minorHAnsi"/>
          <w:sz w:val="22"/>
          <w:szCs w:val="22"/>
        </w:rPr>
      </w:pPr>
    </w:p>
    <w:p w14:paraId="318579FD" w14:textId="38CF5A2C" w:rsidR="00BD79CD" w:rsidRPr="00C264D1" w:rsidRDefault="00600901" w:rsidP="000F5745">
      <w:pPr>
        <w:pStyle w:val="ListParagraph"/>
        <w:keepNext w:val="0"/>
        <w:widowControl w:val="0"/>
        <w:numPr>
          <w:ilvl w:val="0"/>
          <w:numId w:val="86"/>
        </w:numPr>
        <w:tabs>
          <w:tab w:val="clear" w:pos="4890"/>
        </w:tabs>
        <w:suppressAutoHyphens w:val="0"/>
        <w:overflowPunct/>
        <w:adjustRightInd/>
        <w:spacing w:after="0"/>
        <w:contextualSpacing w:val="0"/>
        <w:textAlignment w:val="auto"/>
        <w:rPr>
          <w:rFonts w:asciiTheme="minorHAnsi" w:hAnsiTheme="minorHAnsi" w:cstheme="minorHAnsi"/>
          <w:sz w:val="22"/>
          <w:szCs w:val="22"/>
          <w:lang w:val="fr-FR"/>
        </w:rPr>
      </w:pPr>
      <w:bookmarkStart w:id="92" w:name="_Toc499534625"/>
      <w:r w:rsidRPr="00C264D1">
        <w:rPr>
          <w:rFonts w:asciiTheme="minorHAnsi" w:hAnsiTheme="minorHAnsi" w:cstheme="minorHAnsi"/>
          <w:b/>
          <w:bCs/>
          <w:sz w:val="22"/>
          <w:szCs w:val="22"/>
          <w:lang w:val="fr-FR"/>
        </w:rPr>
        <w:lastRenderedPageBreak/>
        <mc:AlternateContent>
          <mc:Choice Requires="wps">
            <w:drawing>
              <wp:anchor distT="0" distB="0" distL="114300" distR="114300" simplePos="0" relativeHeight="251670552" behindDoc="0" locked="0" layoutInCell="1" allowOverlap="1" wp14:anchorId="179B718C" wp14:editId="7B5E969B">
                <wp:simplePos x="0" y="0"/>
                <wp:positionH relativeFrom="margin">
                  <wp:align>left</wp:align>
                </wp:positionH>
                <wp:positionV relativeFrom="paragraph">
                  <wp:posOffset>290830</wp:posOffset>
                </wp:positionV>
                <wp:extent cx="5972175" cy="1695450"/>
                <wp:effectExtent l="0" t="0" r="28575" b="19050"/>
                <wp:wrapSquare wrapText="bothSides"/>
                <wp:docPr id="40" name="Text Box 40"/>
                <wp:cNvGraphicFramePr/>
                <a:graphic xmlns:a="http://schemas.openxmlformats.org/drawingml/2006/main">
                  <a:graphicData uri="http://schemas.microsoft.com/office/word/2010/wordprocessingShape">
                    <wps:wsp>
                      <wps:cNvSpPr txBox="1"/>
                      <wps:spPr>
                        <a:xfrm>
                          <a:off x="0" y="0"/>
                          <a:ext cx="5972175" cy="1695450"/>
                        </a:xfrm>
                        <a:prstGeom prst="rect">
                          <a:avLst/>
                        </a:prstGeom>
                        <a:solidFill>
                          <a:schemeClr val="accent3">
                            <a:lumMod val="20000"/>
                            <a:lumOff val="80000"/>
                          </a:schemeClr>
                        </a:solidFill>
                        <a:ln w="6350">
                          <a:solidFill>
                            <a:prstClr val="black"/>
                          </a:solidFill>
                        </a:ln>
                      </wps:spPr>
                      <wps:txbx>
                        <w:txbxContent>
                          <w:p w14:paraId="752E232C" w14:textId="77777777"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L’UCE est en train de travailler sur le recrutement d’un Maitre d’Ouvrage Délégué (MDOD) pour la préparation d’une vision d’aménagement des quartiers de Petite Anse et Balan. Ces sous-projets de transformation urbaine de la ville pourront inclure la réhabilitation de rues, de drainage et d’autres accès, y compris des voies d’évacuation en cas d’évènement naturel adverse ; la mise en place d’éclairage public ; la réhabilitation d’espaces publics, tels que les places, les aires de recréation, les parcs. La transformation de ces quartiers contribuera à mieux gérer la croissance de la ville en la guidant vers les zones moins exposées aux aléas naturels. Par la suite, une méthodologie précise pour la sélection des quartiers et des types d’investissement éligibles prenant en compte le niveau de risque dans chaque quartier doit être développé.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B718C" id="Text Box 40" o:spid="_x0000_s1040" type="#_x0000_t202" style="position:absolute;left:0;text-align:left;margin-left:0;margin-top:22.9pt;width:470.25pt;height:133.5pt;z-index:251670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OQbQIAAOsEAAAOAAAAZHJzL2Uyb0RvYy54bWysVE1PGzEQvVfqf7B8L5sNCR8RG5SCqCpR&#10;QIKKs+P1klVtj2s72aW/vs/eJFDoqerF8Xzsm/GbNzk7741mG+VDS7bi5cGIM2Ul1a19qvj3h6tP&#10;J5yFKGwtNFlV8WcV+Pn844ezzs3UmFaka+UZQGyYda7iqxjdrCiCXCkjwgE5ZRFsyBsRYfqnovai&#10;A7rRxXg0Oio68rXzJFUI8F4OQT7P+E2jZLxtmqAi0xVHbzGfPp/LdBbzMzF78sKtWrltQ/xDF0a0&#10;FkX3UJciCrb27Tso00pPgZp4IMkU1DStVPkNeE05evOa+5VwKr8F5AS3pyn8P1h5s7nzrK0rPgE9&#10;VhjM6EH1kX2mnsEFfjoXZki7d0iMPfyY884f4EzP7htv0i8exBAH1POe3YQm4ZyeHo/L4ylnErHy&#10;6HQ6mWb84uVz50P8osiwdKm4x/gyq2JzHSJaQeouJVULpNv6qtU6G0ky6kJ7thEYtpBS2XiYP9dr&#10;843qwQ/RjLZjhxviGNwnOzdKZPElpFzwjyLasq7iR4fo/F0DqbN9+aUW8kdiKeG9tAlLWzgTpwN3&#10;6Rb7ZZ9nUO4JX1L9DL49DYoNTl61wL8WId4JD4mCYqxdvMXRaEJTtL1xtiL/62/+lA/lIMpZB8lX&#10;PPxcC684018tNHVaTpIIYjYm0+MxDP86snwdsWtzQSC6xII7ma8pP+rdtfFkHrGdi1QVIWElalc8&#10;7q4XcVhEbLdUi0VOwlY4Ea/tvZMJOpGceH3oH4V3W1lEKOqGdsshZm/UMeSmLy0t1pGaNksnET2w&#10;uuUfG5XHs93+tLKv7Zz18h81/w0AAP//AwBQSwMEFAAGAAgAAAAhAFrIEcTfAAAABwEAAA8AAABk&#10;cnMvZG93bnJldi54bWxMz01PwzAMBuA7Ev8hMhI3lnYfMErTCSFNTEI7rIwDN6/xmorGqZJsK/+e&#10;cIKj9VqvH5er0fbiTD50jhXkkwwEceN0x62C/fv6bgkiRGSNvWNS8E0BVtX1VYmFdhfe0bmOrUgl&#10;HApUYGIcCilDY8himLiBOGVH5y3GNPpWao+XVG57Oc2ye2mx43TB4EAvhpqv+mQV7LYPH6jr4yx8&#10;mnb99uo3ebPfKHV7Mz4/gYg0xr9l+OUnOlTJdHAn1kH0CtIjUcF8kfwpfZxnCxAHBbN8ugRZlfK/&#10;v/oBAAD//wMAUEsBAi0AFAAGAAgAAAAhALaDOJL+AAAA4QEAABMAAAAAAAAAAAAAAAAAAAAAAFtD&#10;b250ZW50X1R5cGVzXS54bWxQSwECLQAUAAYACAAAACEAOP0h/9YAAACUAQAACwAAAAAAAAAAAAAA&#10;AAAvAQAAX3JlbHMvLnJlbHNQSwECLQAUAAYACAAAACEAx8XDkG0CAADrBAAADgAAAAAAAAAAAAAA&#10;AAAuAgAAZHJzL2Uyb0RvYy54bWxQSwECLQAUAAYACAAAACEAWsgRxN8AAAAHAQAADwAAAAAAAAAA&#10;AAAAAADHBAAAZHJzL2Rvd25yZXYueG1sUEsFBgAAAAAEAAQA8wAAANMFAAAAAA==&#10;" fillcolor="#ededed [662]" strokeweight=".5pt">
                <v:textbox>
                  <w:txbxContent>
                    <w:p w14:paraId="752E232C" w14:textId="77777777" w:rsidR="00C264D1" w:rsidRPr="00701E83" w:rsidRDefault="00C264D1" w:rsidP="00BD79CD">
                      <w:pPr>
                        <w:spacing w:after="120"/>
                        <w:jc w:val="both"/>
                        <w:rPr>
                          <w:rFonts w:asciiTheme="minorHAnsi" w:hAnsiTheme="minorHAnsi" w:cstheme="minorHAnsi"/>
                          <w:sz w:val="22"/>
                          <w:szCs w:val="22"/>
                        </w:rPr>
                      </w:pPr>
                      <w:r w:rsidRPr="00701E83">
                        <w:rPr>
                          <w:rFonts w:asciiTheme="minorHAnsi" w:hAnsiTheme="minorHAnsi" w:cstheme="minorHAnsi"/>
                          <w:sz w:val="22"/>
                          <w:szCs w:val="22"/>
                        </w:rPr>
                        <w:t>L’UCE est en train de travailler sur le recrutement d’un Maitre d’Ouvrage Délégué (MDOD) pour la préparation d’une vision d’aménagement des quartiers de Petite Anse et Balan. Ces sous-projets de transformation urbaine de la ville pourront inclure la réhabilitation de rues, de drainage et d’autres accès, y compris des voies d’évacuation en cas d’évènement naturel adverse ; la mise en place d’éclairage public ; la réhabilitation d’espaces publics, tels que les places, les aires de recréation, les parcs. La transformation de ces quartiers contribuera à mieux gérer la croissance de la ville en la guidant vers les zones moins exposées aux aléas naturels. Par la suite, une méthodologie précise pour la sélection des quartiers et des types d’investissement éligibles prenant en compte le niveau de risque dans chaque quartier doit être développé.</w:t>
                      </w:r>
                    </w:p>
                  </w:txbxContent>
                </v:textbox>
                <w10:wrap type="square" anchorx="margin"/>
              </v:shape>
            </w:pict>
          </mc:Fallback>
        </mc:AlternateContent>
      </w:r>
      <w:r w:rsidR="00BD79CD" w:rsidRPr="00C264D1">
        <w:rPr>
          <w:rFonts w:asciiTheme="minorHAnsi" w:hAnsiTheme="minorHAnsi" w:cstheme="minorHAnsi"/>
          <w:b/>
          <w:bCs/>
          <w:sz w:val="22"/>
          <w:szCs w:val="22"/>
          <w:lang w:val="fr-FR"/>
        </w:rPr>
        <w:drawing>
          <wp:anchor distT="0" distB="0" distL="114300" distR="114300" simplePos="0" relativeHeight="251671576" behindDoc="0" locked="0" layoutInCell="1" allowOverlap="1" wp14:anchorId="63D771B1" wp14:editId="0EAC0241">
            <wp:simplePos x="0" y="0"/>
            <wp:positionH relativeFrom="margin">
              <wp:align>right</wp:align>
            </wp:positionH>
            <wp:positionV relativeFrom="paragraph">
              <wp:posOffset>1901190</wp:posOffset>
            </wp:positionV>
            <wp:extent cx="4375785" cy="6045835"/>
            <wp:effectExtent l="3175" t="0" r="8890" b="8890"/>
            <wp:wrapSquare wrapText="bothSides"/>
            <wp:docPr id="44" name="Picture 44" descr="D:\HPSCANS\numér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PSCANS\numérisati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33" t="2380" r="9272" b="25427"/>
                    <a:stretch/>
                  </pic:blipFill>
                  <pic:spPr bwMode="auto">
                    <a:xfrm rot="5400000">
                      <a:off x="0" y="0"/>
                      <a:ext cx="4375785" cy="604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2"/>
      <w:r w:rsidR="00BD79CD" w:rsidRPr="00C264D1">
        <w:rPr>
          <w:rFonts w:asciiTheme="minorHAnsi" w:hAnsiTheme="minorHAnsi" w:cstheme="minorHAnsi"/>
          <w:sz w:val="22"/>
          <w:szCs w:val="22"/>
          <w:lang w:val="fr-FR"/>
        </w:rPr>
        <w:t>Quels investissements il y aura dans les quartiers ?</w:t>
      </w:r>
    </w:p>
    <w:p w14:paraId="68A5BEF7" w14:textId="77777777" w:rsidR="00BD79CD" w:rsidRPr="00C264D1" w:rsidRDefault="00BD79CD" w:rsidP="00BD79CD">
      <w:pPr>
        <w:jc w:val="both"/>
        <w:rPr>
          <w:rFonts w:asciiTheme="minorHAnsi" w:hAnsiTheme="minorHAnsi" w:cstheme="minorHAnsi"/>
          <w:sz w:val="22"/>
          <w:szCs w:val="22"/>
        </w:rPr>
      </w:pPr>
      <w:r w:rsidRPr="00C264D1">
        <w:rPr>
          <w:rFonts w:asciiTheme="minorHAnsi" w:hAnsiTheme="minorHAnsi" w:cstheme="minorHAnsi"/>
          <w:sz w:val="22"/>
          <w:szCs w:val="22"/>
        </w:rPr>
        <w:t xml:space="preserve"> </w:t>
      </w:r>
    </w:p>
    <w:p w14:paraId="399C04B0" w14:textId="77777777" w:rsidR="00BD79CD" w:rsidRPr="00C264D1" w:rsidRDefault="00BD79CD" w:rsidP="00701E83">
      <w:pPr>
        <w:spacing w:after="200"/>
        <w:jc w:val="both"/>
        <w:rPr>
          <w:rFonts w:asciiTheme="minorHAnsi" w:hAnsiTheme="minorHAnsi" w:cstheme="minorHAnsi"/>
          <w:b/>
          <w:sz w:val="22"/>
          <w:szCs w:val="22"/>
        </w:rPr>
      </w:pPr>
      <w:r w:rsidRPr="00C264D1">
        <w:rPr>
          <w:rFonts w:asciiTheme="minorHAnsi" w:hAnsiTheme="minorHAnsi" w:cstheme="minorHAnsi"/>
          <w:b/>
          <w:sz w:val="22"/>
          <w:szCs w:val="22"/>
        </w:rPr>
        <w:t>ANNEXES</w:t>
      </w:r>
    </w:p>
    <w:p w14:paraId="316CB08D" w14:textId="77777777" w:rsidR="00BD79CD" w:rsidRPr="00C264D1" w:rsidRDefault="00BD79CD" w:rsidP="00701E83">
      <w:pPr>
        <w:spacing w:after="200"/>
        <w:jc w:val="both"/>
        <w:rPr>
          <w:rFonts w:asciiTheme="minorHAnsi" w:hAnsiTheme="minorHAnsi" w:cstheme="minorHAnsi"/>
          <w:sz w:val="22"/>
          <w:szCs w:val="22"/>
        </w:rPr>
      </w:pPr>
      <w:r w:rsidRPr="00C264D1">
        <w:rPr>
          <w:rFonts w:asciiTheme="minorHAnsi" w:hAnsiTheme="minorHAnsi" w:cstheme="minorHAnsi"/>
          <w:b/>
          <w:sz w:val="22"/>
          <w:szCs w:val="22"/>
        </w:rPr>
        <w:t>Annexe 1 :</w:t>
      </w:r>
      <w:r w:rsidRPr="00C264D1">
        <w:rPr>
          <w:rFonts w:asciiTheme="minorHAnsi" w:hAnsiTheme="minorHAnsi" w:cstheme="minorHAnsi"/>
          <w:sz w:val="22"/>
          <w:szCs w:val="22"/>
        </w:rPr>
        <w:t xml:space="preserve"> Liste de présence</w:t>
      </w:r>
    </w:p>
    <w:p w14:paraId="31BDD82E" w14:textId="77777777" w:rsidR="00BD79CD" w:rsidRPr="00C264D1" w:rsidRDefault="00BD79CD" w:rsidP="00BD79CD">
      <w:pPr>
        <w:jc w:val="both"/>
        <w:rPr>
          <w:rFonts w:asciiTheme="minorHAnsi" w:hAnsiTheme="minorHAnsi" w:cstheme="minorHAnsi"/>
          <w:sz w:val="22"/>
          <w:szCs w:val="22"/>
        </w:rPr>
      </w:pPr>
    </w:p>
    <w:p w14:paraId="5B1B3713" w14:textId="77777777" w:rsidR="00BD79CD" w:rsidRPr="00C264D1" w:rsidRDefault="00BD79CD" w:rsidP="00BD79CD">
      <w:pPr>
        <w:rPr>
          <w:rFonts w:asciiTheme="minorHAnsi" w:hAnsiTheme="minorHAnsi" w:cstheme="minorHAnsi"/>
          <w:sz w:val="22"/>
          <w:szCs w:val="22"/>
        </w:rPr>
      </w:pPr>
    </w:p>
    <w:p w14:paraId="3E1CAFFD" w14:textId="77777777" w:rsidR="00BD79CD" w:rsidRPr="00C264D1" w:rsidRDefault="00BD79CD" w:rsidP="00BD79CD">
      <w:pPr>
        <w:rPr>
          <w:rFonts w:asciiTheme="minorHAnsi" w:hAnsiTheme="minorHAnsi" w:cstheme="minorHAnsi"/>
          <w:sz w:val="22"/>
          <w:szCs w:val="22"/>
        </w:rPr>
      </w:pPr>
      <w:r w:rsidRPr="00C264D1">
        <w:rPr>
          <w:rFonts w:asciiTheme="minorHAnsi" w:hAnsiTheme="minorHAnsi" w:cstheme="minorHAnsi"/>
          <w:b/>
          <w:bCs/>
          <w:kern w:val="36"/>
          <w:sz w:val="22"/>
          <w:szCs w:val="22"/>
        </w:rPr>
        <w:lastRenderedPageBreak/>
        <w:drawing>
          <wp:anchor distT="0" distB="0" distL="114300" distR="114300" simplePos="0" relativeHeight="251672600" behindDoc="0" locked="0" layoutInCell="1" allowOverlap="1" wp14:anchorId="12772ED6" wp14:editId="014C8D94">
            <wp:simplePos x="0" y="0"/>
            <wp:positionH relativeFrom="margin">
              <wp:align>center</wp:align>
            </wp:positionH>
            <wp:positionV relativeFrom="paragraph">
              <wp:posOffset>-988695</wp:posOffset>
            </wp:positionV>
            <wp:extent cx="4382770" cy="6360795"/>
            <wp:effectExtent l="1587" t="0" r="318" b="317"/>
            <wp:wrapSquare wrapText="bothSides"/>
            <wp:docPr id="45" name="Picture 45" descr="D:\HPSCANS\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PSCANS\numérisation0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54" t="760" r="10250" b="25175"/>
                    <a:stretch/>
                  </pic:blipFill>
                  <pic:spPr bwMode="auto">
                    <a:xfrm rot="5400000">
                      <a:off x="0" y="0"/>
                      <a:ext cx="4382770" cy="6360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85FD0" w14:textId="77777777" w:rsidR="00BD79CD" w:rsidRPr="00C264D1" w:rsidRDefault="00BD79CD" w:rsidP="00BD79CD">
      <w:pPr>
        <w:rPr>
          <w:rFonts w:asciiTheme="minorHAnsi" w:hAnsiTheme="minorHAnsi" w:cstheme="minorHAnsi"/>
          <w:sz w:val="22"/>
          <w:szCs w:val="22"/>
        </w:rPr>
      </w:pPr>
      <w:r w:rsidRPr="00C264D1">
        <w:rPr>
          <w:rFonts w:asciiTheme="minorHAnsi" w:hAnsiTheme="minorHAnsi" w:cstheme="minorHAnsi"/>
          <w:b/>
          <w:bCs/>
          <w:kern w:val="36"/>
          <w:sz w:val="22"/>
          <w:szCs w:val="22"/>
        </w:rPr>
        <mc:AlternateContent>
          <mc:Choice Requires="wpg">
            <w:drawing>
              <wp:anchor distT="0" distB="0" distL="114300" distR="114300" simplePos="0" relativeHeight="251673624" behindDoc="0" locked="0" layoutInCell="1" allowOverlap="1" wp14:anchorId="70E02554" wp14:editId="6204FB0E">
                <wp:simplePos x="0" y="0"/>
                <wp:positionH relativeFrom="page">
                  <wp:posOffset>504825</wp:posOffset>
                </wp:positionH>
                <wp:positionV relativeFrom="paragraph">
                  <wp:posOffset>316230</wp:posOffset>
                </wp:positionV>
                <wp:extent cx="6562725" cy="2714625"/>
                <wp:effectExtent l="0" t="0" r="9525" b="9525"/>
                <wp:wrapSquare wrapText="bothSides"/>
                <wp:docPr id="41" name="Group 41"/>
                <wp:cNvGraphicFramePr/>
                <a:graphic xmlns:a="http://schemas.openxmlformats.org/drawingml/2006/main">
                  <a:graphicData uri="http://schemas.microsoft.com/office/word/2010/wordprocessingGroup">
                    <wpg:wgp>
                      <wpg:cNvGrpSpPr/>
                      <wpg:grpSpPr>
                        <a:xfrm>
                          <a:off x="0" y="0"/>
                          <a:ext cx="6562725" cy="2714625"/>
                          <a:chOff x="0" y="0"/>
                          <a:chExt cx="6925441" cy="3105150"/>
                        </a:xfrm>
                      </wpg:grpSpPr>
                      <pic:pic xmlns:pic="http://schemas.openxmlformats.org/drawingml/2006/picture">
                        <pic:nvPicPr>
                          <pic:cNvPr id="42" name="Picture 42" descr="C:\Users\jafricot\Downloads\WhatsApp Image 2019-12-19 at 4.42.41 PM (2).jpeg"/>
                          <pic:cNvPicPr>
                            <a:picLocks noChangeAspect="1"/>
                          </pic:cNvPicPr>
                        </pic:nvPicPr>
                        <pic:blipFill rotWithShape="1">
                          <a:blip r:embed="rId19">
                            <a:extLst>
                              <a:ext uri="{28A0092B-C50C-407E-A947-70E740481C1C}">
                                <a14:useLocalDpi xmlns:a14="http://schemas.microsoft.com/office/drawing/2010/main" val="0"/>
                              </a:ext>
                            </a:extLst>
                          </a:blip>
                          <a:srcRect l="22661" r="17258"/>
                          <a:stretch/>
                        </pic:blipFill>
                        <pic:spPr bwMode="auto">
                          <a:xfrm>
                            <a:off x="2785241" y="0"/>
                            <a:ext cx="4140200" cy="3105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C:\Users\jafricot\Downloads\WhatsApp Image 2019-12-19 at 4.42.41 PM (1).jpeg"/>
                          <pic:cNvPicPr>
                            <a:picLocks noChangeAspect="1"/>
                          </pic:cNvPicPr>
                        </pic:nvPicPr>
                        <pic:blipFill rotWithShape="1">
                          <a:blip r:embed="rId20">
                            <a:extLst>
                              <a:ext uri="{28A0092B-C50C-407E-A947-70E740481C1C}">
                                <a14:useLocalDpi xmlns:a14="http://schemas.microsoft.com/office/drawing/2010/main" val="0"/>
                              </a:ext>
                            </a:extLst>
                          </a:blip>
                          <a:srcRect l="2233" t="18924" r="1730" b="31572"/>
                          <a:stretch/>
                        </pic:blipFill>
                        <pic:spPr bwMode="auto">
                          <a:xfrm>
                            <a:off x="0" y="0"/>
                            <a:ext cx="2714625" cy="3105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54E8D0" id="Group 41" o:spid="_x0000_s1026" style="position:absolute;margin-left:39.75pt;margin-top:24.9pt;width:516.75pt;height:213.75pt;z-index:251673624;mso-position-horizontal-relative:page;mso-width-relative:margin;mso-height-relative:margin" coordsize="69254,31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jtefAwAAcAsAAA4AAABkcnMvZTJvRG9jLnhtbOxWTY/bNhC9F+h/&#10;IHRqD7IkmvKHsN7AazuLAEljNA1y2QtNURITSSRI2t5F0P/eISUbu7YXLdIgQIIcLJNDcTjz5r0R&#10;r17cNzXacW2EbGdBMogDxFsmc9GWs+D9Xy/DSYCMpW1Oa9nyWfDATfDi+tdfrvYq41hWss65RuCk&#10;NdlezYLKWpVFkWEVb6gZSMVbWCykbqiFqS6jXNM9eG/qCMfxKNpLnSstGTcGrMtuMbj2/ouCM/u2&#10;KAy3qJ4FEJv1T+2fG/eMrq9oVmqqKsH6MOgXRNFQ0cKhR1dLainaanHmqhFMSyMLO2CyiWRRCMZ9&#10;DpBNEp9kc6vlVvlcymxfqiNMAO0JTl/slv2xW2sk8llAkgC1tIEa+WMRzAGcvSozeOdWq3dqrXtD&#10;2c1cvveFbtw/ZILuPawPR1j5vUUMjKN0hMc4DRCDNTxOyAgmHnhWQXXO9rFqddg5xSlxgbmdwyRO&#10;k9SXLDocHLn4juEowTL49TjB6Aynf+cT7LJbzYPeSfOffDRUf9qqEEqqqBUbUQv74OkJxXNBtbu1&#10;YGvdTR5Bjg+Qw7I7FRGw5NwwYOgiu3tvQFh3H2mhBZP2bin3bS1pbu4+VKCGuVLoVUNLjoA60zDB&#10;YTJF1CIyIHhAErR+g37Dvw8+Kl46tF0c7uguEOqAei3ZJ4NauahoW/K5USAXELF7O3r6up8+yWJT&#10;C/VS1DXS0n4QtnpXUQXcSbwK3GIPIGRywtULNeh0sJRs2/DWdsLWvAYsZWsqoUyAdMabDQee6ld5&#10;dwjQ67WxjnyOaF5sn/FkHsdTfBMu0ngRkni8CudTMg7H8WpMYjJJFsnibxdiQrKt4QAArZdK9LGC&#10;9Szai8rqe1CnWa99tKO+wzjofECHfx8imBwkLlaj2Z8As+tHGI9GwG1AKAF5TDpJGKu5ZdWhBAeY&#10;u/oZ0CDa7N/IHKCmWys92icaxONJip1ozpVIEhJD13xeT0ALbewtlw1yA0AbYvWH0B1k0mV3eMWl&#10;00pHArDTrG6fGCDnznKpTulwRKBOo3A+X45DQpaT8OYGRovFakqGyYikq2OdTEVzuX+7MQwUkv//&#10;Uj1TIkd4h2/PfZh2mMOgPxNGZ/S4QOaTDxTs+nYNZXjWUMDyNRtK8kM2FOwpfomo31lDGUK5XQuf&#10;TDHpO8sQ5A5XnWGSjvHXajHg8ry5HL7sz36sfzaXJ83F313gWue/FP0V1N0bH89h/PiifP0P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Ll6WFLgAAAACgEAAA8AAABk&#10;cnMvZG93bnJldi54bWxMj8FOwzAQRO9I/IO1SNyoY0IJDXGqqgJOVSVaJMTNTbZJ1HgdxW6S/j3b&#10;Exx3ZjQ7L1tOthUD9r5xpEHNIhBIhSsbqjR87d8fXkD4YKg0rSPUcEEPy/z2JjNp6Ub6xGEXKsEl&#10;5FOjoQ6hS6X0RY3W+JnrkNg7ut6awGdfybI3I5fbVj5G0bO0piH+UJsO1zUWp93ZavgYzbiK1duw&#10;OR3Xl5/9fPu9Uaj1/d20egURcAp/YbjO5+mQ86aDO1PpRashWcw5qeFpwQRXX6mY4Q6sJEkMMs/k&#10;f4T8FwAA//8DAFBLAwQKAAAAAAAAACEABHZbgFutAABbrQAAFQAAAGRycy9tZWRpYS9pbWFnZTEu&#10;anBlZ//Y/+AAEEpGSUYAAQEAAAEAAQAA/9sAhAAKCgoKCgoLDAwLDxAOEA8WFBMTFBYiGBoYGhgi&#10;MyAlICAlIDMtNywpLDctUUA4OEBRXk9KT15xZWVxj4iPu7v7AQoKCgoKCgsMDAsPEA4QDxYUExMU&#10;FiIYGhgaGCIzICUgICUgMy03LCksNy1RQDg4QFFeT0pPXnFlZXGPiI+7u/v/wgARCAHGA/ADASIA&#10;AhEBAxEB/8QAMAAAAwEBAQEAAAAAAAAAAAAAAAECAwQFBgEBAQEBAQAAAAAAAAAAAAAAAAECAwT/&#10;2gAMAwEAAhADEAAAAtzGbnoMITqfIzqfMzoOZV2Pn6M3jz1y6cmIpgI2gpy5Xc0PSLl6tsdsdABo&#10;AAAAA5+jFOONM+nNTSFNSgmierl6ZrZBjY1QNEoAAAJggAAAAAIMdsK4PW8nTeZzaKACps9rfHbN&#10;AFAAAM9Is4vM9LgMU7MykSnuc/Vp0QjTzTTPm1s6KwtdXFQ3IO5pQjj579Hbye3F3anfOio6RxLl&#10;lvPlq+XLN0qbz6670o349JVWIYNzRIFmnTy9WdcuHRz7xSasGmDTG04qlS1c3HRtjtjoANAAAAAG&#10;Wuaceeme+cqppTUgmienm6JdMteXN3rFrtOeJ1VwOz0DnM66HyKXsOWE7RCsRAAGO2NcHq+X7m8+&#10;JntiUAFxZ7e2WuaAKAAJQrmq4eHuyODXuo5NdiILCaAy8b0PPs6Me/lrnqNDTbm0jqrDeWicue88&#10;mt9WNNdO3JHOekeaZz6WfCVvzVPTTB2vPTI6Wjp4aqAskKcOqTRfXx9ebhzdXLrNKpuQTptMbTi7&#10;jSauh5u22O00ANAAAAAGekJx56Z75zNTSmpBMI6MJOjmSSkkXKS1WbjrFWNwtE0s9smewCaAIAAw&#10;3564/d8P3NZ8XLTOmAGmeh7txeaAlZnibxzzLvBKUlNCbQqBbEQ0B5fPc6nr+d1efE9vN2UUnmjz&#10;5+fTbnDW2mraTGqloQqRMaqKlKqblWWuVd+OuW/ExGssQNyyxVK+vj7JcuPt4tZ0m4sTCxtMbTjS&#10;89JrZp51pvzdM0AKAAAAARcpxZ6ZbwpqbEmgqolyWs1mrSQNIk0CaK6OW83cFmgmdgE6AEAAc3Tz&#10;Vy+74Xuaz4mel1idu8vm9HeGpkRSQpIocvna6sdC5x1cJZm1tBEqgGg8W8urUzy9Pyzd1uRqEuGH&#10;bxTqwJpgKwbQgIuaQYlUtJVzc1OWmdz2RcdPEwAAQAqnFh2cfXNHD38CaS1rKB2MAdTUVpnpNa1F&#10;Z1XVx9koA0AAAAAZ6Ypy51G8EtWINAlmeimgznSLnOdIuZTSIAQC+jfJ18uq5unmZ7AGgGIbJx6Q&#10;4+3LTUGEoIGSFJIpJFEEVlYrx0zsBOx2nLLaGS4Yg8jvw7qz5umBRF1q08jk7MG+cCdGA02qWQBN&#10;NGmllNJdzU1Gemdz1DXTxAAAIAUXLH1c3RLpweh543N6xDCmAUJxd56TWlS86O3h7CwJsAAAAA5u&#10;nks5pc75iaDXNFhGd0osSqViNJZyVxrKBIALv2cnXz6HN0c0nbTtrN1NlKRaJRRKKSRSSKJCiQYg&#10;AUMQMQMSFNlJ56AMhFBG8UcOTvS2nDczGuembXGJzqVNKwGkmhgkqalUmk0qams4uLnrQdPEAABY&#10;ADASujm3Xp870vOlVzesQBYwFbTirzuXVy87Ork2OshzVEBZDKJRfJ08tnKhbwIEaoVprO87l2US&#10;86UXJnFzrEGzl51Suerpy059Tm6Odn0DMaokqklFElMkKSYDBDogtEmiILCCyILCWwEwTAABAFZ6&#10;4LknlZeM61lro4rPRS+e052HNLc1LYmkqNM0uWLICaNNrOKTPSbPp4sDdmB0M5jpZyvpZy73Zp5/&#10;o+eRcXrEidjQStyyqipdnLm3vz7J05bRnSKZnYylQs8fbyWcaFvm0FbIMdAJlbVrE1JM1KS2gBLk&#10;KtY1vF5WRrHUGk3k9lWZoiRkIYIAYAmFCahgCaAAAAAAAAEMQABpw93l1OmjCaUo0i3jsec2p2VT&#10;atOWmmi89MxuaJE00AazQMe4BfMAUAAMEwABDg7+GzKorfNCCkgoTVtBu5ed1vz7p1KlnSYxKkUA&#10;0cfXy3PDIunNiC3npnTIc1QiUTFlNCRKdHN1cQnBrHX1+V6GN6gSmudDFNWpIokWiKGTJZla087R&#10;qGWZsoQMJKMrWgGQAEwQAA1OXowML0x1NcY0jO9aFQS8M1M6zcW1U1C0AtZ6QiqaWGmmgJrMTY9w&#10;ZfMAUAAAAAAIcXbx2c7mt4SAaEU5ZTTl2qLmjbHVO0FnQ0wTS0Jk8vVx1wqzfOSmsaDmpqazROVa&#10;SCXKJAGdzZS69ZeLp0eawBy5WyGrEDSZVZ2jhoHna04tMgbZNSVedsvPTM0zvFdLlJFOhGVLeHRk&#10;TrVmHLtlcRpohJ5Giw6DQCXhm4nWbi2qzvNbpNSXINMlppommsmmx7oGvMAAmgAGJgAHH2ciclRW&#10;8JCKEDcM0qLNbz0mnpFJ3TSzqaQUnKt5Yk89zeyGlSqEBFwxKZpSJUpAmySpJiprfs4Kz17XjrMM&#10;TRrSTOk2pVKUpOwrOzOotbAZjTOzNxo1ANXUUy83KhUy656YWbrOkzuKm9cqVzppnozx4hYEKjTQ&#10;gacUAvFGmc6zcU1Wd5mlxTUoEACamjSWlyqaZ90HrzIAABAQNAwA5erms4Kit5QIYCDTKqaNtcOi&#10;aYknoTEZ3qs2XLRHP0TWKaehDQppJm6lljGs42yc1Q2CpJTOkRNzZbpT0GmZL1acG7l2GI57LIXR&#10;RQEi2QkctNaShKqaMqqWibkpgzFxakCXXKgrLXInTLaam8tmWPO55oubKidKw6TONgIoA5cdMp2V&#10;TTTzuDUE0hNAAmppLmpayuLZ905Fry9hxI7lwo7zzw9A84PRfmB6eHGqxqauUCpgDE0q4ovp5eiW&#10;hI9FozptAxJY46m9ZBOjQEgQgAAVRaZyqKvBgQlYsJtppqdhEodXP2MGekuWipkXjuZZXmXc2K40&#10;MNufpInUMjVGTcgFhWLNZgVyEukQVW2OsZbYbrWHRyXJSAxc2XOelZ3ZGjCOPLbndC4qbcVJoCbT&#10;mkTQKopNJaayuLY6FB08tKQYkMSGIGIGJhUsaEjadDTHUtL3w1LSR31wE12vlzXtzhTok5dSWppi&#10;BJyjEKxEABkrzvCxCMSGxzukDQBD6+fpvHJ6wxOhKRpGZ0ZoNKz0FGvKa64ydBnoIBcUqSazCejN&#10;mXV5fplAKTSIWoYLZHRwd/nGWlxqaUnmmegKVojaZzcnZytqpp0IuI1lpqbikBNZqaS5qWstM9GP&#10;Xeprz5GoZGgQWEFhLZBNI8Zo3lppGJjE6dTSaXnZSEPXJrdTedMlz0EtNJNKhA4qChErEDQBpnbn&#10;OXpjj5Z6HK3CanoQJBoOraNL58TQSJ2gy2gRxYROoZzUG8boxjfInfGwmNSI0Rvw9UHN340agSia&#10;BpmW+HRU8u3MMidR0mM1M2aAYCc/L1cjTqW6k1MWmlm4oHNE3FlS01leejHuV4PfrzdxhzL3nF2D&#10;EQ0szUxDWYR5o53mkCMTGJjqaq7ztKEFWlNU5udGInYlppApREpUuShCsQMQDQnZWejzRx6ZzugH&#10;RJpCo3TouXfOgJXLmyXlRY2KUCz01SbM11WaNVNkRsHNWqM41xNNOdJ1GFS7JMGgz6MOiuXn1RGu&#10;BqXeMG2vPJ1GOubQmnPx9nG1TTdSamNIqFKloVLVXFFTUtZaZ6MIRvy3pkh9XIHtnF1TVZ1MQAMA&#10;8+bjeWmkYmDTHU0XcVZQmdN67Z1x5b887sSbaSmmhKkwE0MQowgEDQHTWc3z5CJ6AEJMRdfJ2MaZ&#10;a5XjOpkb5FhLRM7Ii80VtjpLJVWRagqBojUVPNGkxREdOZiurFM2maXBLptDrgy2uznLKNeZHRpx&#10;WbXzkdLTjDi9Dz2qqanVTUlxUqOaQaazUtLTTeWmejEgt+VuWUhi9HzbPTUPOmKgGHBltjrNJqhp&#10;g00dTRbl2WJx6O2G03w4VAxE0AKImatxbsATQAogBNDQGuctgBNiGiADu4+xxnPpi8+fWbFpNQJy&#10;szoyLziwdvOnQXJnpFOs5KWrMdTI1iGJbMxq8osyk3i4N40xrlJqxLRmZqyKHKS2lAKvN9PzmgTd&#10;CagpCBpyNoaTlpYJrO4tlIrp5ZAGIGAdW/F151VRUapM4sN8NZYFAAwB3FJYmlNM6989pvzBCsRK&#10;xOaU1ItMNnVgTqAAAIAQAnLQBqIEBBv0YbOELoyuBRY759ZblyUmkM9MzWamrQQ87dZLQMtJRsYU&#10;aphitww1eB0IcYrUrXm6uE5p6ReWOnHWX0RctPkpOl4qzpeWmdPy/V80zqHbUVM6VNSg0FCc0hNL&#10;ENRUXZNw9eUKkAAaKrfC4135uia0qKjl5url1mkFDTBpjqWlNMpzR6GmVTXnoSsSlsyS6xCK25tp&#10;0sRO7BDEDEhpJkqGUSKyUlJJntqHeO85WjmplabVDYENLFmmshVEMoTDHeSs9A59LRQAAh4ayW0G&#10;G/N1pp5vfwLbmpUqEimliNpswnomzm6llZ6Hmeh5+dZNOxJqbuNM2mCSgJpBVgJIqkZYGuTExAwA&#10;DSLXpvkJe2uAN+VzZQCAAwCnNVTlo6QehLymuYCWVSVJhKpEsFqsyb0MxdFAWQJakQaBiATETTOp&#10;8mqajk0Mdl0TiXQEjIsw3x6CBVZM7Zi0gNHz7jAAAEAAGemWoAHN2cfamfH0+er3wJeoRYTSllgN&#10;DRWPO687v4tZ52LWWqmdNM9cmmmmaAmpuS8wRcgAwLgBgAACgAAA0wAGDBggwG0VTllE3HfgorNy&#10;87AJUMWRhJQSUElESUiSipKIkZSAEUoEwTmw2w1V3nabtC0PNEaJc9I0kcgs6GNm0zrZlOsItecr&#10;oeVy0AAmZa5ahFox689E5OToxCLzrqMN5WgJAlKi7KuNJY4e3lzeVM6ZpMnS8tsgBMUhtJCvNgAC&#10;KAuCpagAAAAAMAAAGADTBjQbdFDR6TpV56BxuXjpSFK3LlYkWSLRKKJCkgYkVIkaAGAAKqlDm5TZ&#10;2KKpNqTSoEIrNp6S5KG7My5zqsrvWYqc7Nc9WYq800vBHQZWs6TQNZG9xKcScjz0ip6YWboCpBMr&#10;uasup0ljXHozrLzPeXXn4Neo89PJz9vO48hVM3QAk1eQNACXRUrlMABiABgJjExiGCYxMYUnY2mO&#10;lSVc3pppnonBn6eedcC6eXOm4JqhAwFAIGkrBqhtYbbULREjTmNCVJRPRpRCHKqm1Ll2JaIlNJoJ&#10;yjAbl2EW4TzayarWXlLBbIzYGgAcvTzp1568y81wkNFeRFlJItEwbTNLi5Z3w1l6ah9OdEBWGqPn&#10;j1OKbxTU0d2Pfebzpax5AGd6gIIaTUumBCYUwcDChNA0waY2iyqmi6mrLqKs00z0GDABceD1PNx1&#10;zNDHbMrK87bqdJbHQAUAgTVNMENJA+hx5vQVsKbzlzLcsXOljm5qXNjz1zSgcrFVkUKWnDSobADU&#10;JqZctCDXOXZqARM7Jrx9nnLNDzG0aNAZ1nc1SCqcWl6Q5XUzL2HHlvHoYcTXTn1zlmGTUTqHZPoc&#10;WsVhtmc/P18s1YF5gAJgAUNOGAMChNIMAYDaqx0qHcXZVKrL0z0G0wYGHDtjy9gBnoJhjsywAmwA&#10;ABIaACiaQ7eXqvGwHNRTlSpWZ6RY5qZXGismM95aFQmpNBO5JolmpazTQ8qWa6T1mVa1ACOfq5eq&#10;w4+nmlQimIRiDO5c1QmOoqzS4qWE1nWdZm86GUmmRM0JqU2y2s6pkuN5iK38f3PEHRLNAAAAwABi&#10;YNOgAAEbTKpVY6VU2qsdzaXpGoAxFc8154HH3ACgCjQMTAEASjcsYCoEmvZhV8+qcssYJVmFJjkc&#10;rAuc6i5ahtUAOk7kTlQcysRLUU0ThLYGsABzdeelmXPthKmimgAAE5lpp03NJo0ZpnplbgIUEQ0C&#10;gAdPN02WJXDvPbU28r1vJzqALialjEDEFCBtMYFAAA0GBVS7LqasqlVl1NVpcaQNkted3eTnsgOf&#10;pAFAFAAAAAExIoBglE2ncqL5cdUiwEM9cVcWCvPWUAucbalqG5QKsALCamWpYqYoKkqky5zd543Z&#10;mtZ1qL1OSESiasYAABnpEVU0pUUW0S3jtjZzgTSGCGCAV9fJvc9E6PWMOh1Zj53ocGekILzAAAGA&#10;AA2AwAApsEbCqYJVBZdhZVgaagFBLy+cHP1iDPVgAAoAAAAAAIAaANAZ7GF80gGPQFhkEogsGBpI&#10;EgZrQSug1ABCQlKBUgJAzqkFlAazGAR1AanFAS0BTAQACQgoFbCymGdaYBZzgTQAHUGszgCrYIQB&#10;WoaxzZBuf//EAAL/2gAMAwEAAgADAAAAIZBwv9GkzFRToJF/PPPPhGlw7XUbvOUeQQQxQhge1jPO&#10;FHGmOC+U5K72OTtoAO/1byQy8aVUYPP1CF/PPPPj41ghtlXZELjzT/6adgb/APzg5hhwqbrcDpv/&#10;AL00CyB4Asu2+0UtCDc9/q2X8888oDXWCo9XW+CE59//AP5ygb/9JCCgK4B0wD5V/Sr0aW8fS9Nj&#10;TSek3Ztaf3QfvPPPKZFwjsOr/wBXeavX/wDuHKIxN4fZRr87/Tc1Kl8rrRdl9PyZVGLBd8uGQQr4&#10;hL8888tebQ4Ylx7p4KrV592YIsMEUPSM9hhLDutEP+D+Zodp9mlF+/8AZoRr5PH2oR/NPPMNcjaS&#10;ZH7JYHh3lXJJFUTUZRwwx+Ubx3zvU6H62cSddaviQhflzes1eIwx3jXcdYQu9a/S+zZk7lwoVwbX&#10;ZeZRRQ0/34w/0kUF8d30AFWQAGscQSqqdeyWr+0DUol2XL2dp8UNxlFKT7LEB0zw9f450888xz/1&#10;Q1goPk7VPKXXCzvPMIBXnf30NXD7yw9GXbK3j2EPxHajYsX3jjnq0y8qjjy0/wD66FPFRduEREDw&#10;QvIAAAD2lBF0EMj++toETs0yshTP4wi5V9X309snYhAyRwX0n3TEXn1TMIqQRBQAIQxTwhDYDaI6&#10;Pynu/DJYbZ3NMvPViyQkUFKExlKfnARi6xHYx43I19SoY+x1XhmLjwD64JfiTe4/QkTAwaWHXcFa&#10;q1v/AAq1LOhyHt3PwU5VBA4mDwVgyVRGWKU9BB9u3/aqbrAzEQbhrmnH6R8d2ro9IhQNtNXXDuW2&#10;Tbz3DxN43BnPsMZkGho3LsUtPJDYMkk8MauPgolVY0000WGXNPjbcl5IDRgNXxdhPD8VVFXNdEsw&#10;5iC/JSUWQlc/xjsAYAwSCmTbYtxENzLaRVMOOcHDySvjBlw9xtoBlxdZNxT37IIcIGG9ZE65mZDI&#10;ev8APPl41tG2woCDFSweJx5zTTfEo6szrQnWjPATFGEKDGQm70KmLFRm2iAjx5R9KrlmhC+9sN3+&#10;/gUC4RT0Z4TIz2uDQcaqZaBODngGHWIMBEQbtCevAZ64Kgmmnf4Kxqm60/2lgIA93X5LTvXgQ8nk&#10;mAhKSK68z0EqGYoJEMumAngkOv22h1EHBLM9Dpe/MLEJMyi4FFL289BCSujMsoaeOeGSDs+QTV7+&#10;HiEtkPMMipBOMkElTmneEbGmiWOqkpB3Fs2eeBemnAEjCB/NORMriLY2PckLOT4NNNOLgBGLLUCr&#10;xLd6zIPtRd0Orvy+37oMjA31yDeQq/SXTIvnLUrjGbkf9KeoSsIsogAHPHOIVLhvuV5njjqERvzO&#10;k82wuNqNMp51IHgbKoLMLDhsEuBNmqvM6NAK1IvD8ZECKtH/AORk5rihsyWZtpTIYeIBQxARxSqP&#10;QMz+hXvcwShDRNOECx8gwFURHBhK74+vzSy/8jraLChrE4XTH/ORH1FmGG2miYHpfAEleaHDObK8&#10;b6N/fG8aVW0zSYsyJ7CIB2CeqF3H5CGPud3gOzgJu0PFuX2noX5Effnz24X/AMMOQQhPKuv+Q5kc&#10;Rljb8qWWw9A314uMDkVzsOAmyRq2CK0uWQ9lnV+rfGNhV/8A4AggmikxilwhatR4piy2AA2hPlch&#10;HabDj6JqpdFsThEJjqslmqIGR8UHNhqYct/rix8oo71v0ttbhq2lS1JMijN+tRpGNKEH43Ab3jnC&#10;3abqhvjohHORzZ93EPgA09v/AP8ASPHivtPWim/337/70b4hWH4GZBBziOhdDzz+VF6Q+CfD+Ce8&#10;Dcf+DehAAeDC/wD4w33wo4/IvQgIQ4PgwAPIPHQPwQAAnvQXQg4fIQI/v//EAAL/2gAMAwEAAgAD&#10;AAAAEIPKrAJ4Ts5jp/qQAAAEvUFw9iubaxkprQQ0oOwWI8ABIEgb1wlGUYeWyyA8LzNzdlwNCQ0T&#10;K/fsVSAAAAFHtFALeWmqSEszR+8kZ8+CABMpBtS+9WhKA4y/Tg1LwWZEg4mNL0I2wD3OwAAAAFqa&#10;N3wx/nBtLE1fwwJjw/CCEfxvPYeHO6hIxheOnTNG9iEmQPuzH3Ikl3qiAAAAAhoKUtvals/mwSQw&#10;0diR9DwL62FZUquL6J4th5a0upOcj2yh3i+QiWza5ydgAAABrhKxvQRjM9al4RSliXmPWWQ+f49P&#10;Rw8CBrzPhO0RcVkmpogzqV62UjHiAoACAAGPtta/7P8AM8FE/wAiYQh8kMg8LP7Hm2bDRgdfPKhV&#10;MXdefhm159/lBgL8QJwL6uOKQqf9UJG2rDb2LywXp9Z1YIEtH/XLHt9U/TNLKYU/7xvZA5dSx+uk&#10;g5+Y38vOjimZbwZzo1tnixrLf4Jaq+GkWeMsMM8tNxdWYMDPyqHuKexF3NNws5wvMMa1G5CSdI4M&#10;der12qRiKmUhkv4IJpD1ZVUEFFNNU4gaLrH2LTz53s9yIAQ8FS5QUBqps9Sk64xOQyzPVu98moY6&#10;HjIFXrIZuTiijEhU4b5g5GrUnOoyQ14wU8Ikard6OBdmqW3zTiXcbMUctANt4rtH1K04dk8et3FJ&#10;oRAfGydr7Csrf7mM844o+vXsESxZEhW0cWveCbZ9Gh7ykxRjfcTsJEAYZRGc8Y08L6L5LvlOW+H+&#10;SjRw4k9ZksJyhiNjEozvNZloqc2L4GyOjb0iUh81QGxl17HS6QXZ9jDB3hFPDyfmN59kwsOqz1oW&#10;pC/lpTIdJ81BoCrM0oT9n6TnkKza01ij2fkwgh9f+koLjgBzjr70M7JZlQRjmAnatxw2s/Kh2aCW&#10;9b0OxWOu8oMz3y/3WTB5j3meuhhJbKo2/pmLIvhJbMs8P8QBu5wbwP8Ah0Alaqyr89ceX4bdpPrN&#10;Qrt0DAMdNHY3tswrWRPuKNO3BDgEX/tdyliAaWSZt5DeTuLb+MtboplC585Vx2T2zVJyqZCHMHYD&#10;50+E/EjAq65j8pUvg/8ApVjSXPRrkplN7+6H/gcrkUIHJPfDTlpfw01MkYqzjS5oeuO4FL+61mlh&#10;ofiv6F1U07hNinFLSNPCjb6H/X0L69bouuaAfezWyV+kxLZEMkuQ8rc2fiQzX3WHhKfSeufkmHtU&#10;yCG+XHtzzF0Pfe6NHga5kdLLe+Mj03lIbysdOVVoFu8mQpoplr9rDnsDroLDLCaPf5I4HTTRmLo0&#10;D4MAwvZG74SkX/mOhiCKJ7Mo1r6YDaY0xnBjabu46S1knQcnstwFYSjrqPnbixHO+0qgwtPsZnLs&#10;sXUWJvXaLugYW1l5Gv8AybWosvkPAkVMvLzrbvLoXTkbqdSiFCGX/wC1ts9viIQhz/Pea+OkGx0m&#10;oBdUY/G78clS/wDYkEVZSCgSzjlwdu0T9AuN2zdEabkmoxIqGv8AIc4PfjMZ+AYW4wwmdzrxf0Le&#10;IsA2HmmqKLc/BfRBinVtXJ4+MROTgU9/MVpmuTXicdmz8ufTxk6kRwk9gJYAUBlwHdbddgQuOOEe&#10;akFXS5zAyleha3/jGDCz2nAGU6SBG3wscWhBpn17gZK/H73cf15qXcg/WTG7yTTv4c3CGKpr5ZYO&#10;YUtIE7Cei4wYmm4pWYURy9IvO6nnTqVpSkgzso/OwyMh/DqbfX/Qk/2DFBx/iBytJ08xZiHOnBzm&#10;q9KxSFWlaGODTA+2C88Yqzu+KTzMiSv2BDieDfCc8jC/Aeh/ecB9ABd98djiAhcf8Bj9hD8ih9Ci&#10;dh/A999iBj+9A9hDdie//8QAMREAAgIBAwQBBAICAQMFAAAAAAECERADITESIDJBUQQiMGETcTOB&#10;QgUUQBUjYpHR/9oACAECAQE/AFBC04s/ij+z+NH8S+SS6XRpv7I/12MYyfl26bqSF2a3ivxx8l/Z&#10;SkmmPEeTU83+GW6oULFpxSHGstmtGf1Op0qVQXI/+7+hk5R+/S+Pg0f+o6Gqlb6X8MU4PdSRqa+l&#10;BW5pGr9fKb6Pp4tv5ND6J3168uqXNEeRROCz3jV8jR/xxFljGyfPbHlEezW8EQipJjgumyGnGTHo&#10;RrljjTo6Tp57I+SJtqOwyhE/J5vLkWy3iHBausNIdI1dZ6sv4tL/AGzTgtOKisav0GhqtunFv4P/&#10;AEycfDXdEf8Apq6r1NVyNLR09JNQiliPOKKKxq8mh/jQuXlknsNkue2PKICzKHWqsjpxhwdMa4Om&#10;K4RJbMltI6hO+rsh5In4/wCyRYiXk/7ythWxRkXH2NfDyuEU+sZK6dcjX1OtcX9sTS0o6UaXPt5W&#10;PYsR5NPh9ur6NDwF5PLJ8PEu1cohly3OsUi86kE9yom1OuzT80T8V/ZJoc0fyPsboi3HdDl1+THF&#10;rF4bpWRdjkorxG7dj7We2LESPHbq8I+n8WLz/wBZZPiWJLjtiraI4k6TeLIyE+zUj0zaI8PFHSyK&#10;pjbrd/gg4p/dwP8Aj/4r/wCxt++yTuKI36GumO73w8eh49nyLjEffdqeJ9NxI/5ZZPh/0Mn4f77d&#10;LzQsT32sStjSXsTFITvOv5keJEUiy/yJ/I69diqMV07uhlN8LPrt9YXD7tRfaz6fmQ+VlkuH/QyX&#10;gUUVjS/yRy2rNuok4sYmRdIeqky9rNR3NkfGQuPx2X3xi5cFQh5O38EtST/Swz0so9C4wuGdUfk6&#10;4/J/JH5P5IfJ/LAlqRaaNB/cx8rslwxofg8vGl5xzK02Ux3lt1jiKQ4xY6SZHnN/nguqSRKb8Uul&#10;YpsaaH3esLxffoef+h+i8vEvCXbp+cf7zNbjQ+zTTcnaGrNWFO1iJZfYm8XsWs33J1K0W5qnG/2d&#10;MY+Tt/CHN+ti7GMQ8+sLx79F1ND7Hh+Ev6F2Q84v9nXH5Q9SPySmm0SfbF0PWkmSm5PC4LLwsJ7Y&#10;9n/6e2MbOEJF7NkvQokEvuk1dMepJ7cIUXJ7IlFRXO+HhcDz6x/x79PzQ2XljF4y/oWemxbdlFFD&#10;dFi4JLfuQhY9sWEPnEuC9hcIfkljSU1bS2bHCG7W7+EOb4Wyy8LjHrHrH/Hvh5IfZZNUyPi/6Z1H&#10;3MURVFNLe82WOQpDkx7iExu28VuVmsUVih8PC5Ze4+US4I8i8mcI0pSil8DUV90WP71a5y8LjD47&#10;H4nRI6JHRI/jkfxyP45ChJNd0kRXJRRQtsWMvCdEsWN0uxP8riVwL2R9sl4iukRUkyoR+5Mk01aj&#10;hrC4PY+BnrD8fysjydCdUdMN92mbF96drLeV3Lu9klXYh7tL9l3tSjId3uRlRw9uMPC4wx5fiW/k&#10;t/JbLf4kOvbpj/8AlfYxdiZY3/4CdMbT7EU5TVCVqpsfS9quSHJ/GXhcHsfofOXwODKGms3hd7d+&#10;VkpertYbLwu5vvr4/MjTdSbJQ6t0KEmt9muBwjLmS6hpLh9i4x8D5wx8ZaTQ1T7FwuxZlJ21Y+y+&#10;5vsQrNn+jhll4nOMXTfBZsU/wLg0pdMeLsufK4JablumSg9m5KxxT3tWMWFh8rsfHZONrsjwu+Xk&#10;/wC8MeJbPub7EKVD3xJ1Fsg24pvE9CM5qX73winZZ9rOnte0SMXGCrYU2vlj1JetiTsWFeFh89j7&#10;ZqnmPC75P7mMeET/ABITQ6ssn4vKwizZnTjqNmsy4SF9S7a6bS9kNXSmrRq6mmpUxaakri7R/G+B&#10;prkjyNCWPfY+BdklZLnEPFdizLyeKOkUTUXbQ1iihDVYZVovC7bz6wuR8ohVyX7Jaaf6YtKKdydv&#10;9ic9Pw4+CH1UX5bDlp6iaTVkOXh4956DpXa2zpZ0sWy7r3J8vFlljHFHSjpR0opZ2NivaFJVRLbH&#10;o5EqxeGq7fSxHkW8mShv1LkuycYy3ZGKjw2OEZrdEoT094M0ZqeLsWY/+BVs1IVG8Msss6jqOos6&#10;iyyyx2OSirY3cVmjU6n0qLpkdVxdTVMepBSUXyzgTGhrLwiHt/vC2tDVii0RJn07/wDdmWLhiXzi&#10;/wA9FEUaiuLHh5rNCRXYns7GkzgXOZy+/jiIoqUEpK9h6UtOSkvuS9GnqxmtmUmW0y7Gj2PHCI8Y&#10;epF7r+hEnKMvlEVRqxumuUfS29abY1FnQzpdYXP5ayiIyWjfDJaco8oorNYscjqLQxJk/BkXcUy7&#10;eKEbS6t+WK1KiMk0T0VL7oupfJDVkpKE1UvT9Mv5xb7JOoi4JSlqtxhtFcs6FFUkQew021id3aPp&#10;/wDK18lMoolFRXJHk020+r4HrRaacex96whCHn6hqNUtzrF9y2G2i33J41ZKMGQhJrd0vgpdS/SG&#10;0txDdJsSTS9MW6dldN18EdRcM2eqv0iyc1CLbdGnL+SEZNU2iqvCJtKrLlrcbQIpRVIlwJkrrYhK&#10;0TdMjJLWhR1o636Q3Llsc2QlTOFhtp/kQkIedefVqPFjk2lfesKPXLqfC4x7ZPdxX7KJN9LIu0k9&#10;mOTjL9UIlC1sR2jORGEoRTjv8o15rV01FeV8GkpRhFPlF4XJOKm0nwuzhj4IeJPazQjcnN/6LHIl&#10;K8R8kNi3ZKrr8SEIWHjUkowb70ryhEnSEqWIlp6iS9LE93FfslT29ifMZEVSSJuoSY/HTj8ktRxn&#10;PfiqRPTjqVKLqXpkdaWm+nVX+xNNWsI/5PskIi1WxrOoyIKoIvsh5I9mmrkjX8k1+FYQhYePqZUl&#10;G+e9Mbwsbuf6WHwRqqYtJx1ZSvnEn98R1L9NEVcd8avCXyznVX6Q10rUk/ZCUYqMG96JRjJVJDjP&#10;Qdw3j8GlqfypuqER3tjzIRHZs1vX7Z67dN07Pt9GnSNTTnPUqMW/woQsLEsa3m/xLnEfeJcC4P8A&#10;jjXX2N+0cxi/ZF4n5wF/kmT/AMTKucn7UScn0R39ofDPp/8AGLgXiellixqcx/sfGdKKknaNSKXC&#10;Ie8fTfdqxTPqJPT8HR//xAA3EQACAQIEBAUEAQMEAQUAAAABAgADERASITEEMkFRICIzYXETMEKB&#10;BRQjUhU0QGKRRHKCocH/2gAIAQMBAT8ALGGow7T6r9hPqNafWbsIrZgDKg/uP84GWgEAg0Mom6Dw&#10;1eQw4iUOY4D7J2M1BBEUYGJyjwjwCFrT6hvYQNfEC8oUutpX4a97jXvGoMu0s2xEWme0Siesp0LW&#10;JjDKhjNDrLTphT5ZWH9xsbYKNYRKHp+GryHE4UeeVXZStjFYlrSo7ILif1D9hKVQutyJeFwpUW3P&#10;gOxgtfWDAxOUeEY2wbeAbnAXi3MpUupgULaW3lSghOgtDw+oF94vDjqYUVQABO0rchmsvM0vhS2l&#10;cf3DDsMREFz+oVlHlPz4avIfAIr5DtePUZ94Ha+5hdjuTLzh/Tt7zLKgs1P58DbGLzfqLsMDF5R8&#10;YARaQKMxO2FxLHwHeXGSILmC1xeJRAsQIFAtOq/M6GHc/E/JfiDlj9Isrckqbjw0us4jn/UPKMRK&#10;e4+MKex8Li6mHFUJENKFJbAQM40UzPX94rVDUTPffwNymLufiKJYzLALDASjTNQMoawjKNQZlttL&#10;+AC5tGW0UX6wCcO+ZAOog3EHMsEO5g3v7Qcgj7xZW6fMbfwAyluZxHMPiHlwvBE3XCkdSPC5spMb&#10;fAC5AigAQgRljKRiJTOZAZV9SnjmEJvAOw8aOyG4MYE7TzdYLeACzGG0Gu2HDG1QDvBuIvOIOkP5&#10;Tp+oNlj8wiytunz4QZS5pxP4w8v7xETdfmCUvU/+J8NX0zDhT0YG0JIFwLxWLdIReMkZbGDChyCV&#10;fUpxiRLXlpaWlpb7FvDqTrheUvUT5i80Xn/UHSdDG2nUfEbnWCVPUp/PipHzicVss6HAQRNx8wRS&#10;RUmYTMJmEzCVTdGhwQOdpY5IgcQe8YR1uYvDEre8sQbSmLIBKnq05a5lv+CISBvLkwKIhs6n3ic0&#10;XnPxD0g5Y86w86wR/Wp/MyN2mRu0+m/afSftPovEpOrAzieVfmdDiIvSAwaOIRfBRrCsqgZGhwpA&#10;ZRLgQWOBgUXvNgYoz1DGaqGIF7RFqFwWhNpmgP8AwDoDAo33xEpG9j7ROZo55YuwlTmE6w84gjes&#10;nj4jk/cGxlpaAQDUQRfUWHwVeRvjGkxtaBoDiTaVWssRym0pPmFjgYqE7CZT2mU9oVIAJ6wLcE32&#10;jU6arz+a20KIqi7ebtGpEMVGtp9JwWBGwvMpy5ul7RVLEAbmPRZBckH48XSWC7GXJ2EAwo8o+BKe&#10;7SofMkGyx+dZ1M/MYH118dcXpmAS0tLQDSCD1F+YYMAY6MyNYE6T6Fb/AAMXha5PJBwz0ebrFEIw&#10;Jwdc1hDw4XQxUCjCmLtChy6d4RYm3TSAbSoDfe8VTa3UkCPTYVbm3tGUjW97y/kQ/wDS5/Wgg2b3&#10;pgf/ALG0poO9zKOhLf4gmUVLK/vYRgGr5QNC1pUqcyBFAvaGiq1kXoFBacO4U1PKCALypxGdSuRR&#10;eG+ggUCEgQEnChyD4Ep7mVT50+Iv4w84nefmMP8A1A8dUXQwCWxEG0POv/uEME6RAXcIBFpBVAAm&#10;WP5VJmTOLmMjJ0maXEAvLWl7MDGo/WRGBsbR6b0zZhgDNQVPSZuYfuPqo+BHuuQdQI4s9x0Bb/zC&#10;TGFkpj5MqcqqOpA/8RdXA7k//QlXmt2FpSCfSbO1sxisg0TlQE37mcMM1W/YEw0mFRASDmMriz1W&#10;/wCoEQZaDt3IGDZZdpbGh6YlPrK3qL8RNh8S96kHWDnwH+48dTkMAwIwEQ3EbmX5EtLiFpwwdq6H&#10;sdYBLQqCLT6TK3lF1MFHSxE4rh8nmECiCwh1mW5tKdPJTpiPTSoLMLziOFFNS6nSHSAmBjBUI6wt&#10;cxawuS63utoKihicosekZ8z5jA6lc5OoJsPmUnUVKXsIxuxPcypYJTUdrn9xUvQOUgknUdbCIMlF&#10;26sbCUOct0UXnEn+0p6taVBl4ekO9zgwBmp0M5Tjw/pCU95W9UfEXYfEXnMEXnwT/cGZ1mdZnWfU&#10;WZ1mdYzggiAeFDYGOdR8iZjLwEk2E4ekEA79YBLQCAS0rUxURhLFSVPQ4BZwtA1KgPQQjUCNnBsq&#10;/ucZmWmAx1YwreWg3MME6RdpYS0/c17zWBmGoicQyrlKgi/UQVVCONixlRw4pAG9hacVoyJ/ioEG&#10;+BIM1OkAI3OHDVLLllM6yr6v6g0UfETcxdovPDKfrnC0tLfaYzORe9rd4C5sQAy+04Wg185/URZb&#10;C3mlpaWnGUvp1yejQQThqf06QHUzrhx7XrBewhGOmDaKYNBj3nW82FzEJJOFpYQkk6mDrALe4wIx&#10;4ZS2vQSnzSr6v6EJ8g+Ih5ovLE54ZS9Yyw7Sw7Sw7YW+wcFz6ZLFO0pgEqtIgE80QWUCIJaL2j6F&#10;cLYfyCXphuxgM4RPq1lHbXG8qv8AUqu3cy0ONodwDCIQYILES0YXGkUEeG4AnxBffpLYGcO+U26G&#10;U+aVvUPwIfTEU80TlETmwo+sYKgO+kJ0vAQfuKoQf2rEka3nBUAWFQrYiARBLQ2BEcXy/MtLS04l&#10;M1Bx7YcDQ+nTzHmbAyu2Wk59oPFbWay+NpraZj1ga+PSNsIGtoZmAMuR00xp9PmJuJW9Q/AjemkX&#10;Z4nKIh806GUfVOGsBKmA38B3wPhRVAUgazhLCkCxFzA6f5CIynqMMgOphtphaWji6ke04ej9TiAh&#10;2BuZa2PHNamB3PhtgtN22G+OkscLiWBhW0F50wYXO8svWBgIG9pcjpBEifjK3PGPkSDleJyCKfNO&#10;kpep4FNj4DufAcV5V+IpJixSRsYK9VdnM4VzUpKx3lhhaEQicNw4ptUc7scDhx7edR2HgQBmAMcA&#10;MQu18KfEsiFd9NPHaay+HWE3MsJYQQmCUAhBzRDtK3P+oWuiwHyNFPkEB80/H9Slz+FDdcTufAYc&#10;EHlGsWLBDP45iUZegPhMQ7jAwm04ts1ZsfpGwIINxtKfOIdzD9vSCHhxYHNYnpHpuu8p03ZbiMxU&#10;2YWMzi8BBjbTh65VgrHSVXDNcG+kJsiy/kMB8sB1gbyfqUj5x4QbRdoYdz4DhaJyCCA2gcQ1J/G1&#10;VAYdSYCJeXEzCPxIDEBSbbxKgJJ6GZxDUAj1ZUJLMfeA4KQDqN5n1IbX36w07i6G4h+31M6GVL2U&#10;+0WqRoRcQ1WIGUWHtDlqaPv0MbhWGq6wK6kXEfaCUz5RKmiJPwnSXA1JjcbYWVYvEupuPCAOszCZ&#10;hDv4bS0TYQCAS0tEZkN1NonHVFGus/1B+0/r37T+uftH4h2JI0uNYOIqAWBn9RVPWGpUP5GCpU7y&#10;95aDUiIosWPSCxfWFWQ3EqMHym2ttftjadBFqXGQ7S1jEdl0FozFgMyiZ3Q6GJUSro4HzK9MpBBT&#10;KZRK4sqy/lE0tOIOw/4F5TbUCCAS0yzLMkyTJMkyTKJaWlooUmBcxgWz6zcG214BfMe0+ppqNbSk&#10;VAYstxGpAjNTNxBSYoWHT7NrACN0wbWx7wGxhINo8pdbziAfopBTawfpeEXZJxFVDYA3mZmsLQ07&#10;KSTGYnf7xwJiGzAwQeO8JgOItCPMLQMQYLkkwny2gVgPYwFWW19IijJa+7QsyOSptFqiopU+UnrH&#10;pMh1Hgv4DDggzAjBVVl7NHN9LSi2W4IuDOJsKSKIKrBQp5QbxeKo3uQ20L0zVutwsI1WVDZG+PBY&#10;faOJwSvYWMWqDsYGl4DgATFoVG/EwcFVMp8Bv9Qyr/H9aZlShVpkgqYNISJT51+Y4sxHvLWBU7Q2&#10;BUnSLUF9do+UcvWark00AhsVvGUgxKxXysLr2j0lKl6Zust4TuIN4YYhysI41gICkW1hlO1rGVwT&#10;SB7Y3sQbSm7Oy+W3zKxtTM4imrIEBOYiDhaysCH8A+wcDDBj/G0Pr/UL3sLAT/Tk6MZVonh6gD3y&#10;H8hKPCUHAZXzCJQppsolpaW1lo4upnFUVQAjQnCgpaoLdJUqoDoLt3mY5G9zE83lOojgBbb6aGAZ&#10;tLwkgntDoRaXzWv3jUz0gutI+5lrSmhdgAJUUI7KOhx/KDr4NwImW+ojrlMQXEIJoveZDAi9TEUE&#10;2AioAbyqpdLCA5iWOCIjLqNftnAwwQYfx1H6XDJfdtTAIyK4swBEocJToOzITY9JbH8sDONe9TL2&#10;wLfTTKN23wOyykQA57CK9tDqpmVAaeU33JjCxJU3EChl97w3vEcg6xtWRYzq7kMPgzh0NKoWPLbe&#10;VSrOSu2I6mDbC2CaqfaDRpU5jFF7WlZrAUx+5kMFOKgXB+RtbaQCbAm8R2C5hNvtGGEwwYcNTNWt&#10;TTu0QWAEHhqVVp2vck9BKbBzcbHB9pxDZqrn3ii5hNyTg8sVoknqcKZ5j7RbjXpCNmWMbm8pi7qI&#10;Oao3aLTDIum99YlRqRKsLjtGorUGakf1CCDYjACwnTG0TeGMGv5pSHmWE3qn58Nb02g6SqbK04S5&#10;pG/f7ZhhOAw/iKOaq1W2iiw+TAIPDUpFyGDWIlOmKegwqnKpPYRtSZy0/c4LqRG3j1g1FEttgg8j&#10;G3WLdLgagx2ytpthS3Y9hB6R9zAcxpqOkdWYu4Gl4rMpupgZK4s+jd5Wp/SIF74MtgstocRvDGGg&#10;1lHr7CJz4jCtqlpdwZUJZSDOHdEoLmIH2zgcBBP4oAcIptuTBB4uuHF+i/xDH2X4gibwzrhQJzgd&#10;DNmYdI4wT03h9NInqibIo6FoigO+n4wbicXz/oYUtWF4/wCfgbfCns3xF5hBhVdlYAGUWZtzKnSd&#10;DOI0psRKCioPPrP/xAA9EAABAgMFBgQFAwQCAgIDAAABAAIDETEQEiAhQQQwMlFhcRMiQoEzQFKR&#10;sRQjYnKhwfBD0VCCNPFTY7L/2gAIAQEAAT8CvheI1eI1eI1eKxeIzmvEbzV9qvt5rxG80CDZF4zv&#10;QoNd3GqjuWU+WjfDdZskVghuBKiG84nCFsnw9wPjntZtvo90QjbdODZaP7i18UaK8VenjAlY4yCh&#10;nyhVV6VV5SroUlRF/JZlSVE+Po1VzKdacAwQ7I3HvQoVd3GqjuYdPlo/wzYzWZ9JxBbJ8PGU34zu&#10;1m2cTeyKlOI0KambACTkENniHohso1KZDawSAs2iOXEtFAm5q8EHBBw54QpokNBJT3l5zQiOYMky&#10;Mx3Q2DI2FZlSsfEayqdEc+127h2R+L23YsChbuMjuYdETIFeIUYkkHrxRyK8ZnVePD5rxYZ1V5p1&#10;V5vNXm8wp7qP8M2bNs7Cy8VEEnHCFsnwvfHVM+I+za+MdrP+UIQ3nRDZjqUIDArgFFJ2jk2epsjP&#10;uQnGxmUNzkSOSmghEcEIw1QcDQ4Irr2WgWqKNUyK4VzCEZh1kgZ0tdFaNU6MSMslU4HI7plbI+lm&#10;m5FBYFD3cZHcFQ6I0NjtM02iKfWxtUyqJzPnWf1NWfJqYPNwhMJvDPcR/h+6C2b4KicRwhbL8LcM&#10;432bR+4/LkhCGqDGjTcba7JrfeyHDDmNYe5W0Q2w3SFkkGuXhOTId0zNsSJLIVs1RqLNF6U3IOQc&#10;7LzFVctCtBbpYd2ytkfSwUO4Cbwi2HXdxEdwUyidFb3V5XirxCvu5q9OxtU2qdO8eFSP0tUv/wBf&#10;90webhkofENxH4PdBbP8BROI4WrZ/hDFeA1XitzyzV52earWySzC8QKuLajOMegQqoWpW0mcRNqm&#10;tyUlJSsfE+m31Bepao8K0C0cm1WpRojgKNd22tkegsbR24CbwWsru4qO4O5BkUwzIR43eT3Um/Qp&#10;M+hNuTyCZxjcbRwjumqB8BPrhZVQfhi2+0IxToi4lGhTLJ5ouAV6dFI6q6FIjVXueGKZxHn+SFVB&#10;iSHRRDN7lCEzgdEATnud2wDiWq1TqI0C0KahqjojgK1CNN02oQUfhFjNe24CZwe9rK7uJRHG7y99&#10;21xaVfJV4q+VfcofGNxtFGpqg/A9k+uANc6gTNnfrkobrjZIvKngOYQk2x8O+ZzV26gRhujRecdU&#10;DMUtZVMD25yyRzKZ5GzU4j1DbdFkUa4W19lzQqnp1goU1HiRwFeobvVBRuCyHX23ATKO72tru4qK&#10;OFuQnZLdsOcldPJXTyV0qHxjcbRRqaoX/wAf2RDnHIEpuzxTpJDZR6nJsGG307onNCiBnYWBZtV6&#10;e42Vt9+egW0yayxsspoStImCMLdUNUE+qctF6U2i1s1tK9QRO7bRROGyHxI4wmevvaK7uKijgAvE&#10;BOzPTS2W7Y6+0G2HxbiLDc+Uk3ZubkHXGXFnvXNmZ2FwaTmvGaVecaIN52ZhTwvF17h1WxNyeeqj&#10;i8ZLwGoNuhB7S6WCIJPOBuqFPdBHiRXp916Qm8K52CotKHEn13cOifwmxnEEcYTKvWlgqgZgbqMZ&#10;ZI4YfqPIYzuNnOZFsPiwyUkAivOdJINl8gYbSZrwmqZFQgQbaoZYNqb5g7mtlbKCOuadmSiQEXuf&#10;k1MhhueuCMOE2BFNoVouS9SK9PunL0hDWwVFpQ4t5Con8JXNN4gnVxhM4nYIPwxutp4m9sVGS557&#10;g44HFbD4rLqcDlJSOuKanhmp7wtCvFtUHA4iA6q4WdgnxA3ug10TN1EABTDF4LAim8JXpWoXqs9I&#10;7py9IQpYK2lN4t5ConcJ7I1KFQnYwm8Z7YNn4PfdbTVuFtbSFLEcUCthoofGoYm4Kamp/NuhXuiA&#10;Oquq6rquoBROBeGZ3leOoweKznZF4DYEUOFekIVQ4rNGpyK0sbVCwpnFvINhrY7cDj9sEB3lPc7r&#10;aqs98IU0EVNTlabDi2ehsNCofGmm6CVP5SRUirquq6pKW5FVG0FtE6MNM1diPqmwWiVkTgNgRQ4F&#10;6QhVCp7WfQnJy0Fja2lM4t5BqbDWx24HGOyCCKhUPdAouV5X0XoOU1eV5bT6PfC0TKdmUEVJSwlS&#10;mpIhHKyGJCx1D2ULjRnIAfVNT3UlJSUlJSCl8m1ReP2sdFDVKJErkE1jW2Cx3Ce1gRXpWg7IV9kN&#10;bNR2WqctBY2tpTK7yDWx/EbDuBxNWtsCju6kqGdhsbVSUkQtoEruEcEuZUt0FrY6qGWaY+7NeKUY&#10;hKhcdkiaKRV0q6pKSl861RYgaXE81OJEpkE2E1uM2FekI0HZCp7JvqsNfZeoJy5WNraUypXgv6Lw&#10;H9F4Ll4DuYXgHmvAPNeB/JeB/JeB1XgDmvAHMpsINM87InGbDuBxM91rbA9aCK0tFcG1UZhaZAKa&#10;mEVOw4hOuGR5K6VDbI2N/wDB0CddvC8NECDTDeaKleKCZNzsicbu9hR4Qjom1d2QoVqjqhxBORsZ&#10;U2FFQ9d9G4zZoNxq3utbdnq+3S0YNr4W/wBWEct5DhF4non6hBTUCJ6T7fJj5WJlDd2RAK8MjhQd&#10;zsdFaF+4/oEILdc0GgUFkTjd3sKNAnJvrQoe6FUdU3iRRsZrYUVD130fjs0G4+nutbdn4nbrauBv&#10;9WJ1VnZPGUyK1sKU885pxmbQob7wzrgmpou0U1NTzkr1UTyrYZ6ITmZlXbxPRBslK92TRIJmo5FT&#10;zkmumVPzkI0KFBY43RNTfyTTPdBRuEDra6K0dVKJE6BNhtbhi8brCnUTk31IcPuhVHVNqijYzWwo&#10;qHrvto47NNxy7rW3Z+N3bclbV8Mf1YjvChCcRkjDcFDh55prJYHUR5Ic1VHMhepcupmhztbr3TNe&#10;6NLSbrz1ClIS1K9fshxlP4bX5losbxPTCSLJvKbe1V7zSTjILReZedQp5zUfianRQMhmVdiP4sgm&#10;sa22iY8PnK2L8Q2FOTqpuqHCmpybqtQjYzWwoqHrvtpqO1mmMI090ai2B8Q9ty4gDNRnNezynVXH&#10;K4VcKuDmvLyTq+w3sIzEuSuhSwnXsifwgcuybk2aH+F/1+UdeyzErCcprhag+WUk6oWYrY7jYqu7&#10;IcbkPR7p1Wi2rz0sHC480zhCfwlN4RYzNxKfmQLKxO1gW0cTv6VDuSywOigK6+JWiYwNpbG+Ja5O&#10;TV6Qgim6r1C1mthTkzXfbV6bNDjCPAVqLYPxfbEULIr7x6fJFaphkQUCDTEFr7o0XoCz8y9abr3R&#10;q2wcLQnekdbX097PWTyCbwocLij/AMaq89LWUT3TyCd6W2RNBbDqVV5sZqbTnEenw9W1TYk8jkU6&#10;K0dVKJE6BNhtbhjfEtKdqmr0hBGibQr1Ws1sKcma77aqNs54wjwOXKwqF8UYZool+kk6I+7I1xFC&#10;mGanbLC1AkHJNizrhkqLVqbotf8A2XqcU3hHZDN07G8Xaa9ftac3AWelx5lHJq9ACf6e6bSfOx/C&#10;V4aDQFV/ax/GrzuSfwlQ6pmpT+EpnDZQK9IF3VeKPSJow3vzdkmSYZOHvjj8ftaU7VBekLRGgQ4U&#10;OK1mthTkyh321cA72c8UlJSCFbCofxWqdk1NXleRcgSZ46YCLJKVpwNotbBEITXtcgp4ZKWR6otB&#10;VLAPM4q8Q52SBmFm3qE3mUTkvQE/OQRq0KJQIUFj/SLCZBQ6WMzcTY/QKjndkzhUSgTaBBRTKG7s&#10;rocM0WXc2fZNeHBPcx2VVN4k05ICQwx+IdrTonaoUXpC0TkOFCtrNbCnJlN9tPw/ewbllbCm/EYr&#10;yvLNSV1FoVyRJnVPdlLcSzwHI75hJDh2H3REMaBft/3kmgO0I90ADRzl5gW+ecypu0ARcW1A+6vT&#10;0/urx+kq9/Fyv9HfZeIzmjFaADWfJeKz6leadRYRMSTQalS8008Tl3tq/tY8EjJB0sinGQTBJtlX&#10;9k/iKFFEqLAtoPkHdX2sHVXojqCXdOg6zzUMjlJOaHBNJabrsMbj9rSn6oUXpC0RQ4QhU2s1sKKZ&#10;TfbR8I2DctrYU34jO68n0ry/SsuSy5KfRT6KJElkK71yBxiuGahDJvcn7J/EwT1UzKemak4N5lQu&#10;CnX7o8YTeEKf7tKN/KMvO/1F0h+EcxBaff2CZIA8p5Jr7znAUFkPiPv+bLjPpC8JvUe6uHR7lKJ9&#10;f9l+7/FXn/QvE/i5eKzmg9p9QtIBThML9xTMs0zUpw84srEsC2irApC17fU2qa68E8slmU2KaSmg&#10;YpNLY/EO1uqfZ6RYVoE3W1thRTKLx38mr9Q/kF+pfyC/Uv5BfqX9F+pidF+pidF+oidF+oidF+pi&#10;dF+pi81+oi81+pi806M94kTYK7kWjjZ/VicbomiZ577XBK0WlSsYJewAXEakK6ZZEV5clPLPVDIA&#10;J1Xf70/zYCQYlDmdVd8v9LZe5RaHxSNGj8pzA5t3RQ2hoMuapmtnGTj1xRDdbMVU3hriQMlDe5wm&#10;WyQIcJhThE3cprwmcl4fJzldf/8AkX7vMKcX6QjG0LHIRoaDmF0w6yHmZ2BRc4tpitCvRDRskYTq&#10;zTGslkE5s00z727Rpbqn2ekWFaBN1tbYUUyimp/Li2ciD1XjQ/qRiNbVfqIXM/ZePDX6iH1UR97t&#10;jO4dvGibmjqhmCeZTahT1Wc02c3TQ9J5/wD2mGY90WtNQrg0cQmNuzmZklGcsqpok0DooxkzuoOU&#10;Nv3xRZksaOc/sn3hCdOqieVrYbanJQvKzsSmgeC5xrmU9xaOGZRjRWSvNCBvAHngkDovCh/SvBb1&#10;XgkUeVAvklxdkgnHzvKvRWjohDvZl00GgUFpF0zFhGoQs2igt5J9mgsNg1tbaUynzIQsKiMFAVfp&#10;fmZK6xw8pV0goFsqbg7h1N5DyvO5NTXMkAHClhAnRXW8k7yscjmQO4/wpZT/ANogwzrT8q/JoPQK&#10;9IuJpOVu0Zyb/uacxhLRL/QmxAGiTTJXvM46CWB11z5iJI0TwXXOU5n2TGmKfEJI5KctnPv+UyEJ&#10;NJnSiixfD7okuOdU0XWgchjcZNJ6KCJMb2VAhORITXB4UjDzFECCMHCcEfhHe3kn2aIo2C1tLCim&#10;UXgQvpXgQvoXgQvoC8GF9AXgwvoC8KH9DV4cP6G/ZeGz6B9lcZ9I+yut+kKQ5BSFjxNru27bS0rJ&#10;qZJw6oNumYKa5ms/krjXp0F7evbdQvK0fyciAahXBoSFdfOd4HurzhVh9s0XtcWgH1fhMc2eZ0H/&#10;AGpAoyYZ81JwbdlXJTypS8V5mHTqvEcJ5TUr0UH+f/8AKdOZPJhRbNwbOUmKrZfU/wDH/wBJt4Sk&#10;azl91efLI6HNEgCZX7b9Acl4TRQkL91pkHA90bzvI5l0TnMWOI/UG/QJpDtoBllPcRuCXMgIKKZQ&#10;3JtE5moqmun3TiIZmD7LxZ8IJX7p0AVx2r0GgBC2Pwi3kn2m0WilpTKfMt1wAg1Cuy1TXMUhjNuu&#10;4YZIFFrXVAKMGF9KeGh0m4wPM0fSz84X0POn3V5uoyVxvpy7KTxqD3V46tP5V5jsposmrpbXNQJl&#10;3YfmyQnNXAKcyfurrmyIE5ABSkJdGBRHXbpNM1DHmlyA/sn5Fh6/4TbxJE/T+VedJ85HOQX/ACdm&#10;p8EPM5owGyEspJkO5POZON2cSGPdBbQfIB1XiNaZFX3u4W/dGG85l2ahtZyzUvDMxRDPFH4bRon2&#10;BG0WjAyiDmkDMZ7mampqanu26oW3CgWkVV0FCYG613ATaWPfdGNgm9vdNzLz1/GF1O2aBIy0orjd&#10;Muy845O/sr41y7ogGoVz6SQniLdIyM1BvNaTcmHLxGc5d8NVdEwe/wDdRGlxZ3zTj8T+TroUgBCa&#10;Of4TB5nu/knRDeMjSf4QjNznop2AzE8Lc4rzykEFHze0Lykm8EDdyNjh6ggQ4L4Z6Yto4bQn2aDA&#10;LRgbSwbYLom0kqFGbFnoRoo7TDd4jDVQ9qmZP++ElTU1Ox1T33TdULQcpK609EARXd67llLIjpnH&#10;AHmJ5BMEmNHTCeXVUDTOufaavukctFMCQNlz6TJXntq2fUJ8Rvhvkc5JoutA5Czwm6ZdlKIKOn3V&#10;8jiYfZB7DQ4CA7IhXRMHkJKGCG58yvLcPMmR9yi0uLi2WR/CvOnfH0tn7rxJ+L0CYfLnkNMMHhnz&#10;JKCef3XHkiAUcsjRB93InJeMNBNTiTJDZKUV44l4ZbKbjJeF/I4I/DaE+wUFpQtGBtLWuLTMGRXj&#10;cV5oIdZAj3fK6n4wHC/jd33Q1wM2Zrmh06obK3mokMMAM/lIae66NxB8rR/Jyfwy55Lw3t4Ih7HN&#10;eI5vG33Ca5rqGyciSaTP/SlORCkZj/eqdmSP9/3NUmZyV+QmUOJ32CiNvOZ3mbHXi7J0pBTiCrZ9&#10;kIjTrLvYWtdULw5cLiFOKNAey8VuuXdTnbdHLWaMPPymVZ+6DCXOz8t78K75LhEiXAK6XQmdEH1P&#10;MNXiOuuPJw+xTYl50i2WU08yY49EwSY0dEETxGU5lfugZDJBhfV68IDOqbIdrOE9FUIeXI4I/BaE&#10;+wcNmqKFowNpj2eLPyH23ETjduhrgg/CZZtBzaLJqfyMJRTnLluIYp0b+VV46IRMs9XyCmP7yToL&#10;TmPKeih3g03zORTOEK7yyV4jiHuFkUW/4/ss/NlVHhHS8UzKc/8AdVOibVx6/iwgGoXhy4SWr90a&#10;B3ZeK3XLvb4TNMuyuxRR0+68QjiYUIjDQ2Q+HvM2GGZC66WUkWZRCNBdCqHOlVzUPiu6ABReGXMg&#10;WOMmOPRAZCwybmCvFapun5Wq+/oFfiFDxk5sYiqa1/1Z2xeA4HWDhs1RQtGBu4hxL7eqnii/EO6G&#10;CB8Flm0fE9sc0N5DdJVxgTICZSfMrO44irkW3HT+3sE0ZMJzEymCTRmpTh9x+cF0HNuSJcAQ4e4T&#10;OFSnkofnaT/Iqibk0Wu8QHIitE0k1bJSBqvCHpJav3W8nf2Xit18ve0sa6oXhS4XEL91ugK8Vusx&#10;3RcLpITRdAClNSAJPNPrDH8kFHP7ZU3UElcJ4nK7Daq8LVJ5q6S8JqHK3W00Kla6wUs1RQxt3DHF&#10;pmpzxRuM7oVwbP8ACHvY8ze49dw35RlUcmSHYLonCck8GXTNO4SqSFpom0sLBUZFPe5jTeGlQoYu&#10;saOidTuZYDxdhNNiT0ylVPisuHzVyQslNeE30zb2X7zeTv7Lxm+qbe6mDZKaMFh6K7FbR0+68e7x&#10;tkg5poUfis7EoLaPQOqLgT5aoTNTJANUxbK0YDU2usGtgqihjbuYLspWi2Px+261wQXkMybPNXz9&#10;O5Bz3mu4g1Kq9o5Zp2vevSiLjMnRTBTtO69fYfm11MEXhl9TgLDxD74CD+4f45J+QYJTE6dlWo4n&#10;/hXyL0hkHZpr7xORwETXgt08vZfvN5OXjD1AtQcDQ2SRgsOihwyx5M55IKNnEHQJ0E1CvORiFF6Y&#10;905BB491eGN3EbXWDWwI4jY2zTHDMnDALNo4h23Wtgs2bgP9RTsmu7bgrX5SBqmZ3jzP4siCf2kg&#10;2TvujxN9ypnxMlelWw6YHAl8PkJmwcTj7YXNvKWbei9I6v8A8o1d1Ib/AJUrojXcsv8ACvmY8vlJ&#10;w1TWNEZ0hRv5tc660nkmm8AeaCieZ8T7LopIwmlGC4KG1tdUQ0p02lNfoUHqI6UiE194WBRfiOsC&#10;JsFgR3DbGy1RyxzKY7OVgs2ird4LNl+G7+tRsoT+24mtd4dNwzywprzMugZhAzRzs9Z7JolePVXj&#10;yyV3kp88TOEdc8OiZEm5wOR5WFmWRkZzWYhxp9fwnVht6/jFC/5Hc3W7Qf2+5TBIAdLJ5jqSVrZJ&#10;ZrNSTmzCEMJzCtJFAkKE+eVkb4hwiwI4RaLa4hVEqENbBZtHp32ycD/6ltR/b7nBNXlNTU0KoHdS&#10;PNH/ADgng+hvv9k93GfpYi8jib2VABYPWev4VQOqPRNpZIiiDudkKZZM6zKfwnrl90fR/V/hTmfx&#10;7IEGfRTpO0CX3OCWc+mEmQJ5BQxKG3tbG80SG1BPMmO7KbZ3dZLXGQpohrkIQRa6GZppvCajfENp&#10;sFLBhAmid60XkMG0enfbHwv7razmwbqavK8pqampqamr0kYjiSdTbPCKhNMy4+yIyd1UTzED/c1O&#10;RIGh/wCkHTur/i7j82OPDLmhr3RMvvYRNRHGGD2TRdaByCNWj3TwSMuayvkcmrO7XNxTwS9snSlm&#10;tM93F4JcyBgHm2g9Ago3B3T2h6nEbUT6ppngks7ZLNVyKADRko/xDhFLBhOQlvr5XiOXiO5rxH81&#10;fd9RRJOu8Gtmx0f7Lavi/wDr85JUTYvNZOREs0Dk/sj6B1WhTEE7NAyU1FE/DH8rHXr14CeVE14d&#10;35KU1cIAkaHVT/cI6BRKDLX8IODO2cgpjcvzfDHUnBs+ZiO6oKMeH7q85kpZhy8Z30KG7Mj3wzwy&#10;QKjyvqdh3AqjX58WbL5WuJIzW1EGLkfSPnpKZag+aP5IU/MOxU/K0r/pCylaAr/f7o5xmdGkq9nY&#10;5odVTeyvmHNAh2YNjgciNEauPJiALHcPITTYnmIIPFKankcf/L2b+bXm6xx6LZuD3QUbiKzAbyDk&#10;4i8DoQvU1x5y3Iscto4rShaFJTWan81NTU8ICaByCi1Hb52anY1mU1qAtQspLM2DrzWVFqm/Eidg&#10;EFLkg5GilMkg3Sg+WT8vxYWgz6q6+9/G9NXp5a3if8oAthPJ1ag7K8aaIGYmMLeKIessDQBSxx8x&#10;7lSzfLpkpZzbXUK7MGWXmomPJOe6K2gUQzRrY1ESyKyU96ZafLhBNkow4fnJIiwNBCk4IBCv/stE&#10;LJeZVPVDLMnomf8AIebihRCilNZhNAUpq65nBmOSa8O78kTIE9E0SaB0RbdbIcwg0FpbycpulWjw&#10;EXtE56Kc7YfDPmScNAj6FOTz/SiJvPOSrnR2Uk7yv/vgJwBUTlDyUSA2JnRyiQ3sd5gigE8uJzM8&#10;Wn/gBYFEbNh3E1NTU/kZ2ATKaJC1nAD1QoCgieSn+EWr/AzQyYFpgLeSDudjmB3/AGjeAIfm3mEC&#10;DmLHNmMqzmnAthuJrOaa3zCegn7lTkwf1/5QebwBbKdE4yaT0TBJrR0t8X9y5KyMZQyn+nuneYjs&#10;Qh5rrui9IZ6vwgxoCYcu2MWapgV1FgIkcwjscE81+jhfyX6SD9Ki7LDLTdEjLAaL02SPL52SFgsi&#10;s8M/x0smp7+dksINrQSgy602uooeWSBnJqPJVA5rWSv5FReA8zJq5BHCRNZtQM7DD1YZFCJLJ4kf&#10;7WOzc1vuU5rpzadJIi74Y/kj8RnuVE4ZcyBgZnHceSCjnhHVHNnv/laq8eFtU1obZKTieeAWiw1U&#10;OuLaH+HCcfYWAE0sK0WyN8sQ9QrifAa754IWmBDOn2TtlPpM+6cC2oI3klJSV0WyUsE1dcdExl0J&#10;1EKWVXEs/dXeq1RbMgqVE/jhjrP7LVdLAhgIlRNM7CAcirrmcBmORTXNLjo7kbc/EJ/iE7iYPfBs&#10;/qPVBRTOJ2C0cOqLjO6Kprbo3TbCoZV7or3RXuivFTRuS8xEuqiP2FvoDj0CdHc7IeRvJthWzwHR&#10;3XQv2tnYWMzdqUNo+pqdHBaZN+fGGSOzQjpLsnMk4gGhUjhkpbs2ytdRcJVUKy6JqImgZZFFAmf3&#10;srG7M/Krg0WmBuBzWuqpuZ/Jv90HB2YNn/KejbXmTHKAPIgn8Tu6JnkK/hNF3AaJpytnaLYVVNTR&#10;cBUp20sFM07aXmmSzOZsLRYVsrIrGuiSkJImZQDowDcslKSjMyDlL5yaCnZnaTIE4HNmplqDgd/D&#10;aDXl+UGNGlrirtmrkLHKkr3sUK2NM7x6oKtps5qaNEKYCU2idD1aZFCLIyeJFMzLz/K2OfJ7pgk0&#10;Cx5JlLXVAXcQyJHXBSxtrSBmSjtLdJlGNFdTJXXGpVxXQn4JCYmosWbfKVJXWZz9ldUVpLe3zMsE&#10;kMW0O8kueEgFFh0QoN7KZATZVFpMkBqbR/m08Qs4a0T3XQofwx1z++CeDmjoLBOqnY6qabCA7Ipj&#10;QwSFsXN7BY8yY7stMZ4h2xCwpwywTV5E4IN0xG3hMKI5l7yi6Fe5pphS8wKAaaJ7fBbeePmxaEMM&#10;Z039st8aYoXHPkCUwSa3tbV3bABINHS0VNsZpA6KUpBUsNFzw6p1LCJqckfMUBLFWP2sjcHujjcJ&#10;yQtFgsFU+impqanigtvRBnLVDNwnzT6q6bp8yaM1FB8HN88qfNStCCGAm60mdBvzTEweR3UhuAYN&#10;bW0te29d6OBWthU0UMDUaomSmqrMIHFBze82RvSEd61FBRabrZhm7suSdnMptEyYK2mZh10+dCCE&#10;0R1V1SC2ogMkNTvpk9kDNCmFsOcICcjVMeSS1wk4WGuB1W97XHJClp+K0fxK54AcDqWCpTtFqEDY&#10;WqeFrA2ctUFF4/bczraDY1FBRqbrZ/X2Tp5TOi0Q4VDF5wW15Md2+bFoWS8qyQC2k/uy5DfC7cM6&#10;hCpKGEZADonsvtkmPM7j+If3Q54PX7LRMJBuu1on6IUtGcV/QAIWUKCIwGosajUWNpaRNZhTwBPP&#10;mPe0YvVhCNkam6gfDeOq8NxRYdJK46VFs7fMFtpdMDQ/PBeynJTTnXQXHREzMz8o0Te3vaUXhpaD&#10;rg+so0TmB4kmOveV3GMGVRqgqWDD6kaIUscqBAzwEIVUR9wTQzQR072jE7Q4QtbI2m6Z5RNNjNI5&#10;LJB3IqHO+ttdm0aqXzgFgClZthk1reZ/HysH4ntbqE5oeJFQnG8YZqNbCpSACOndNJyBURl7MZOF&#10;FDf4jZ2OMmuPRNEmtHRHmq2TwjVOsCcjRUCmjUWiqj5lgQT8oZ7LRE5IIYncJQw62RqDE7ZXMleI&#10;z5IwB9SIlZ6bATzV9/NMixB5p0UWJfcSpr//xAApEAACAQMDAwQCAwEAAAAAAAAAAREQITFBUXEg&#10;YZEwgaGxwfDR4fFA/9oACAEBAAE/IeQ5jmO+zuPwfsVF3KxYV0+l6Kohf8wjMXQv+L632IX3TV/Y&#10;7pORdGaM3PoeM/4pmvagZJ3pD2JdBqJWtHhi3QgahS3CJTRRLUE4rak6IidxvRC7lki/rWX8lu1j&#10;bHK3IwRSitWStVBuUtoZvIKWbJoTvkgRVVDrr5onwVNOtUQvVS1H1MwdC/4vp0i3aQ1d3GBi6M0Z&#10;+etoYt2jB7hBo01aRLRIe+Nvdj1IzSfcb/4LOVHF3o5YjYS0PajFgrdC6sYwpIRm1tFsL0rThjCJ&#10;7DJIWCUx2sG4xIiTKL7GdstkLAsGBakjolR4rk6YKNOtUwQqMvVWMdHVmAmGyO0iXDRZTgaNbgas&#10;rwO48MTkL4sTlkI8r5Jv5iD1XpfIQh3TLdhCa3YujMSOomMkJpMrsqXjZ+Awoc/GaNPItkH/ADAi&#10;rM6bxxC5dFTg0YYaEa5PI/jDMGMRNJ0f7B4GKRd7hfGo5L7qaiUungm1NDt9jRV8jd1mgse5pQ1i&#10;RPokeFXNxTPjRZdaFSJUZ+qsY6PoYD4zo98FjJZZ06BhMI7S3xBO+IbVGQscMzNrr6H1DM+4+Yxd&#10;GaMHPS2dxtt+4tz9yxtLLEUrWgjUjApWenl7l7US5aAS8LVG2iGtBPHpYq95M9qPE+UPK5MFfYaS&#10;tienyjbZLdB4Owsmgg8GkliJE5RNJJno0fn6QuhUZAka+oY0sYxj6DpJLE5SEhvyxYzpG2RJhMZo&#10;D85P9Mns9hEt/dJ9v0PrGZi5PmC6M0We71Nu4U0GY7ROw1Kbn3o0Y8yYnW1L6jHTGNhfkSUINez4&#10;J3gSVFhKKViJgjtluamp9hoNHJgpfioL4Oh6CwjAxcjTXRJJInXGLB9inwB0XQqcXLEamP00hKlj&#10;HR0SkiuRtv0IxiGEJkmvcfuRd8sFjZZ9wXoJkhbDP04B4rvUSSrEZ9lvEZUcYt8GWZPASZDboLGF&#10;tlgTTx0cnKSY5n6Mn3eiKwmngTgl1dstuNipqIwCz4FgYD4B9yNXFLSMqMWFS/mIT161X5RifI/F&#10;U80VVXm5Vw+rXkY6MSkgkIQQQR1zpGRZ+xx+DhIsQfY9D5rMkWpyMgqaGc2SZgIWMtajeHBJ6kjG&#10;0slykWC1dIixCgWtcax0NJ5OJwPQgOQ3B7EjctvdkVJ6GStw8jjLG5JpcDXzluaXVvya0WaZQs8T&#10;DUePekxfJgo1Hmv7BuFOvoKisj7mIk+4RlD9D86f1R7PTxXROjEv9cDUuaGhqj6/eDujuh7DPseh&#10;8xmSGs5DV7YpPyMa4fBgE97kR1amWPDjI2TeSUJzBAoxhwTmcr5EUkkk1kW3RISaWqpKoLJWNjo8&#10;1osmhnwMBm+KGTNXIh95l+Biw5Na18xLPoJ00pZ+V9iwYeohU6Qk0Ri9PDonRqTVwMrGFuFIGGho&#10;dH1b6a80Zh49CDxtOSG/jRH5bbiTZstl1STSSSSSNT3JHgl7oWouaUajSQhLUlEMa1kk7bMe1SFz&#10;NBSZYqBEE5FRHLr0WWPB+MyDX7GLlGboOwYPcWeA6JZrwkMfTaV4pv5ps+pGZ9Y0Gg9hMt16UBBh&#10;0dLO6+XbpaGhBj6uVqaMx8dEMUqNSBG4SNlF3eRXe93WSSSaySNk9DkyubKuduGEdWkkMSETPRDt&#10;Ee6ObmHldxDLcIcw23L6vQiD5hGpqMKVfcX2NPNVgl2F8RgHTLNMzGO79FUwnwx55M+aZOa6dGR8&#10;NCwjQTuPPpDxyBsfRZGtpfijJVWMQfVh4dHgx8CuJpc6ODBVm4sngKxZEkk1JJJJqT6bF8Pc0WVu&#10;YR9Mi9JJuKLWA7nsGmHYIISqosv2aqwPmCw9xAsfcY6T9Jk5GYxZ6DHoqjj5I+UfIMnzXSqo+KEL&#10;FG+at+uSm2dHVJUhpzRzZyEnRjGhB9K3vtS1uDFwziV6HQkkkknpmr6H0SSSSSewjC4hrUS3ORAg&#10;JkeG7tIvZS25EgE5o2lkSnFH0/voM/IvtMJ9DGPH3pxXAvuM+mrV6hJq5GpTMgjJ106FTrUQyJHp&#10;Xwvwo6vDJVZZJtDQ3NEGqHRprSqXKfEMXBbLRLyxiSSSSSSSSSaOrx0X2OxQluciBHYgQR6E3zOk&#10;SWKFrwr14Q2a7adFmjhRg5Z9J9bpjHkZVzPpFTUfR60yCMq6dU5Op8yNJBIskEI0uTMje9MJHTcd&#10;vwo66lCWWQc4toYF5eYQRRsdEmFG2pGLIV2W/u6fLH0DvCQkb2VEkkkkk0uQ9iRMmcxJSht/x5DS&#10;3ZFS1K7MkGmX36CSnuphQsT6x94z4jH84ePJmfWMy8CpgzPx0QQRWK5aJHPT8epCG8TFmJjoMCG0&#10;RZCEC0IIjLzzR1xJmZ+2B3QiIGQQNUYxiwJNx1G5SmkuRcECyZZ2EImj6KaRJ2qiJEhsR1qj/wCP&#10;AZRlo9rDxQXh3fQq2NoWKr4am4ew1VEvkNQ8cEMzcCGYnxD9zO4L+kb0Dsz9KP2g/aCG87miQY6P&#10;numC49BgLMQzDkjAWzNJFMFXoJ5mMdZT2aIiNpwIJqBqOqsSSHYd22NtwtkQ9n4O6OyMlEYjo/TX&#10;/KsuykfLP5CDpPFEQCG1EhIWKPgGPBHwR80WHJlwXRhnwBGBiZetspP4PQTN+JrS72RKJGiA8EEp&#10;qz9bsMdX/gciaRM0mroxEFWlCYzT1U4Zkh3t9yV+d+CCERRWSJJGyeuUtRNPUbSuxk1K/wCVvAeR&#10;LDQ2Zf2H4SHSwzL7Ela62NLOmnxjRwfgpmAy9p9FOYzIIwMf+AV6AjXhPwNafFVGhDEYq2fu9mMf&#10;ROes3olrQUtDLq6NjWEJGUYP4JBvWrOVGT546HBTRA4ZIS1spGiju4IJNw0S7GkPUJJYUwpybiCR&#10;GCDU7WF7ccvYJctC0x42mSWURqhe1qB4d2Glm6rhPuhD2evpZDRul+K4i7sahhoEuirZzVYODI+2&#10;gxGPIzcGS5MhmRRgY+uYOFT8+tD+seHBqMbougul8BR1Thlj8PzcTpFJGxjG6OiTIZZDfYJHQ3yI&#10;vkyN9zkya3fwixbMzLYyv8BCzO/6rdPdi5NuzHw1dhKFFLQ0BwtTc09j94eOTgShJU5i5o3EXhuN&#10;wmzbCo3IhIz7WSZluhwaTm5HcJNpDWdk2fDMa12jCK+9W0ksbJor82rD2MxhzMPLMjB8mfE+wyHR&#10;Rj/xRtfNV0vrH2jVDru9NBDyIQwtoRG7iS2DsHD5O8vIkZ8SEx5F6fpYgQx0bGxurHBfefoNmSPT&#10;fxGp3PyLlGEPASWO+k37mi3f2E3asIjMby4gbi4hOmx9IxEEk+N/JMbab/dPtGd6WGRskZtuL+8m&#10;quNkDcKRo3gSAePEW0Hb7pmMRp7MR2s3qyxq7EzLwEdlcntR0ZswYvupxfLMfaL5B5HQVbH1n5aI&#10;HaieR5oqPq/Y/vNhmLnScicqi6CzLDHU2TZUkmjG/QHEMtK6YNXdmeSLxc0t2kKYVljsnltLyZ4m&#10;DbsYfdsd00NO+f0XPc+lcS3SkiVhO9xuXIkDI2RSYRmbd2zkQkJFLqTcJs+IL2SMF7pLA8rvHgu4&#10;xMNsKu7GqLRJdFX6FR4MzMYCocJ8gWAx9LY+syeaLAdJJomMMvaFmt8d0SuxiIbjCmPuYxZrVA+n&#10;EwOjG2TUmiEDGMuQ1SgVZa9+hqEYGhtb/JnyCW7V9mf1whW2SLPcDTJhKKZVu+Rnh9q8WvSRF92Q&#10;7biDIM25NGjwCSFcvuor7oZwhTAp1JaAy8F77w0B9wsjcj2ROImbvcbrMcYyIanOgq4aHgyXtSxE&#10;OB8Qzcn1DH/ylDT+A6wRQkFtDppYi1Fvv0SQ3I0Mt2GrvfqaL8atUL0IJUYYxi1F6TujAO+zMkQe&#10;vRBFX5+RyTIgp0RCSFR60DiKAXiB3oX4BXfIyBnsh250y5uu5d7w+YLCO1L3uOkwxInv0Lf3GfJC&#10;xyHsdyziMzwN5Ep0D38wkGNxBqdhSxB6kQqLo5jwZclWF8Jqowcmfij6DkZvW+vTVwOiZJNEJjWi&#10;HwPDO4wxLCdiSkSzphXWsULHYijXQJGx0ZAlCRr0P4/7BdWr2JaUldJ5CKdA1dhiGc5rO3JC+wyU&#10;12kkmwlrOxjIE8onGyD/AMImUdVDehymIlZ9Am6PewsR3vRDglOTAvAgckVVDlaslFRe4x+CZPeB&#10;1SWEXYuV2rgRuGoTfA2G3DIdwNqEjLKIAzwofUmPBkuVUEGusfEo+g5mbn1vnKmfsPqQjASYIigt&#10;/wCAtqeKEhBGIi6gfS+tJXUQMWeg2llkW1B7x9B+RtEcn+PyN0OEvd3RY9hWsM4OyW04uH1cL7f9&#10;HmKfI5Rk1Bw2LCEpbQmTTDBZNp/17iLpQr96Rb1ovk40nlDdnwD0fYYiwvkjwj5Fr1EWX9mWZV7H&#10;A5RhvISqZhD1JPAoIVykNZF9xiHSfyVv5DFNMXq2dB8i+5qh+CCEpG0ESxKtjqGPDk1CwIdFzSvi&#10;qsxdWZkP2Gfps/RZ/gs7PifpR+lHf8Dv+B3fA7DwftSP0pDbPT7Ks+pCZmhOw3Y+I6ktYczbLH0M&#10;fWzDIVIoYxIGISVZwJdTBhfzjuybi/0f0TwhLV+AeFsItwIkGEkhp95LxQayyFrrKygm3ltWnFcY&#10;LDWdRo3ZjsRTtP4sNpG2EpHd2i8f71NbqEl7uBvgvCCwgiU5yZ8Ik9VED7Lghovcjw3uiE1fYiy7&#10;hiLpBZRLXsR8NxglFzVezskqTBapl7I2s3ZEbTesF28hGtZrBjPDNdcTsMeHJgxYF8A9KPoqsxfN&#10;MjN9AySTSSSetZQ+pCMxOxNiDLRGT4y7MWSzS4P9ASYbfCHay4RLUCRujs+gutbyKkkkio+jv6JJ&#10;Mu/gW03MT+/Is0f62v5E7LeH9wi07pzoxW5sOn8syrb1eDFjHim9M45GS3CbLizZI59lXE73R+RE&#10;pN2vl1SeSeuHs+Si3ewz0Zewj2fgsaX3ND7iS0ztEOcsKS4Seh5yDZoNlrwxYGLsEmvFEm3k0GNz&#10;0EXP6mDFVmlaoTTUovrMNKmiTziGfxMGaC+IdDwY8q4vmjM3QkkkkkkkkkklEolE0WUPpVUMCbGI&#10;g4LQ0bRuwFNSdhTScIvmfcbmjo8CcqpdaSFbpVH0ShLM1ySKIRZLTJZkl8naZn8iW7bbWX3shoG0&#10;QBJuWcfvkStlpnNn9jec0b7xLY1tmBfEiaeHRmythGb/AEhhxpX58CTKhTzfoay+hCcpNDYwt46I&#10;1fb5gLzixydpFIll8E8aWO24uvtUzIfy8jcj7DR6XJ3ZqhsZdaJ0uhYNPoQqxEDF+BgzQWHFRmL5&#10;o+gZOh+9s7KrT/hn+cf5A/xR/lj/ADBf1x2EQthCUa6aofWnyQbboWCS48pPJhjIY1Zg81dcOjFr&#10;6CVU2e6LnEf1gmiz1th3j9kY0fJF8SyGCwiyPo+5g09htdrhJ4k9fvP5DQGYvvx3S/oXeJLZREig&#10;jfcd5IVSuj+A5KxlJbRI+WF7J/JBD0HL/wAGJYkLlPbwRaOLIW3Cg2mxjTmNPl2djChEdkHPJrP7&#10;MhSwXhsItZSYKLM/QrGfJZ4JTm+Ou7/WGKe1o8lqkzxhKw7JlEBEPIiEkRLk9iBIsr8wmaIYM0Fh&#10;cUMeDGuKjMn6xI7pqr6kJj/MTq3j3SbyrTCkeeOp0JyqavQnCmj5jENfwH9Flnqbgj/3wfQqmjCD&#10;8B3k9Salqziwn3Z9zmi4qPoixu6sLmBzaBDN7kSWhq+2X9DtN/3XumgX3FAwj3AbtqQuESlZ+zcU&#10;2Al7rBYtiF3aX+x0ywnfyJAjb7NmJMxKR0ZbsyZgnb7H/RP7J6kFdtqFTyyG+viMv7Wo5gW60kdo&#10;7id9oGFtZkbahyMkldS59xZp9hgaGC4oeg8GNcVRj1oNBRYX9JCh0Xl80dJ6EI+zoKw5tkgni9Ry&#10;0rMWA3WSSaO4tfSvccSSL8GeqKfqDmcfawfRC5/4DxQV3ksjmm7vYLMmjyL8Tf2Cewy3+VXyMY8i&#10;cF4TEytuBYnJtYJp46GkjTwxKQ0BCrHxEPd8RA3SlX/Yzp3ZeBeOiJriUlwkkivvJB69yRCkw+nj&#10;RP26H7OpGkEDbyPfT0dGp6uvemr9z8Ep36cHNdHJ+RoL4B5HoPBiMZgqMdZdaqr4FsFqBI6k14eH&#10;/BGRqdP5JJJG6E60lnOo+pCPwUKiHqEWykREhuetk3J9Es0mWtYXXJ/pGMcZy51H0OnEtE/ZabJ8&#10;wJuswfey/JehJx9Dh2d0RWZ+2PBsJ+thti8Ea3sdkxeBpPKkeVG/dBpTsT+DTDvcjGvQugNES2HI&#10;uSIJD/IJM5JFFxCO2n2DZZwoAcVtrT+COcEpKWxPRc/+8oU3sWCW4jXLvEvcaGPXBiMFekSY2k4U&#10;j/aK1hUe3mv5H5GlU8owMa4UfTIzyNUJoW4j0h7o0VzP+1/rBJI+pZyKPqQjP2CFRjnsEHKcugOY&#10;6H0NkNumvovYmXrp0urKyvB4Lm/Ux6AC2v7iEsqdEsolci1hBnMfRFL2+JDbl/UB3pgTfvLS/A7M&#10;lpX+P5GyYldyLkPhWldlRIb73EzP+GlF3/ixtFzaymOWT8MyjUq+xiwzfsEiSmnXsvyD9y9yUigS&#10;KJNFQWSQ99ZJ6mrW4eGNsWsVtaWXNZsA5jjWJ2O3TnahKLPbDkTYsBJMw2bIbGlX8DIliyGkUm0t&#10;KKiTVkfkaVtBiYj6D6ae1IpCT7rP8EkjH0W81H1oz4CFR/F+acEU+SVuQ3Ibja3q6ST6TE6+gXF/&#10;2LsNs+7sTo9RwaCdP6MY3d0NcUy/ZCNT5al+9xqnLz7Y8H90EYXZ7MRFnAXtlJWL6L7Gg5ThfZf1&#10;8Xv+rji+4u3UfpRDCGu5H4ZdeGTlQ9jE1wzfayjSdmpG5yjf2Ghl2Gj3dXRiWmF7vIxpOOwui0k4&#10;Owr7GR3WCjJ7Jlzf7S5d+yMXY7UOOtCckyAuxzSN0mivXDQyzuwXYjXY1DBYXQ0LJ+fTMTAY6nTH&#10;qa1E2mmjjmaJpFfq0eOpCM3xRU+590dY6JPVL3JjTSER6KJt6IbbNvL6+4jL23T/AAi9fsfSF69J&#10;tp2gEbgPLeS8Gdk7iaLVz+3RmDft+UWwDUZ/gZNHKerjFxorbDsxHxJwNOU6KRWi8xfl1uTKdjL8&#10;idzPO8jQhE13IbuOzt4JzJPa4U8TbZIE07pzTHJLwzKJyK9rMWKb2Cz5OEdlBokNCUWYT7F/OeFT&#10;B3mkOTTLU177WHnR7jll58H1Yi1bI+pXpMETOqyrsOLELJ+dHvohjQxiEOmA+iSbUS1EqJrDJJFX&#10;4ypp1IRm4NRUby/anN3462Nkn007tVb6Ubtykzvi3vWFCs0Qp+xz4Enh6r5ePsth2he9huStfxXM&#10;JFDTk76/Jw2sU99jtuFw2v5dD2938Cwlsu0UZDJH3GTSacqLUaJDUoarszuOB8hSQjOwSEppqjTJ&#10;SYxew0Uuwk0N7jArL07fhUtPdkbWRntcRCuFc75mjR0YkCo8MfzdPHpExiEPrJk1kZ9MUkav0qad&#10;aF9KKkXZdEzLImb9bIPUKiSOlLg+Az+kZvEOx4QyELKUSfs7fgUyGaO6/FxX/Td/VcnRev8AsKXL&#10;2T/Doiajh7F/ZbLwLNhFliBx2T+jDFqz2mLCEEiEnfVMTTw6oSGpHLM27jvp8MS7PO6MGPijR5Rt&#10;Z7qw2UVimloX6sQUt9SLR2+BFzIxudR9bg9Z22MTHGtZwui3nE4E68aMqUOiEYVIs46rHX8GJJEN&#10;0Jp1IRNnQSSllbN6LQL05hrrkSzdzwIuLKJRvWXlgzGjh8mL+mPyXabP4JWLHcmTNO/RYLIc4VL+&#10;6Xh/tFVCqW005TWUTmmyPyRKmtxeQ8xfwKkOQwJEbqRfdCTm/S0khqS08kJ81Kc4QSlwkmBqv+By&#10;LZtnIicWZoUijcGkszMoSBMrRjWEThjAFpYnNHzKNBMqa6shVQh46EjaaLMSXUi1ke5mKv4zpp1p&#10;C6HzH0h/CebdUjYwnb6mdU1kka0zFuXg03ijDsiAnDXItnZzTPaX5ESN1x5Dsu8fRmow9+rI/R36&#10;XMoUuLIUkt7hN2VJm0jfcamN9XKCLtJeydV/c44VqxOthHZ5EYINjzUDRkIXEBYTpnQTbauhttsi&#10;HtidIXUcXVkLpPBA0URZEtVjqjlSuzFRJ+eix1oVFT9nsQR2f5HSRlsTJjDUEkkkkkkkjb0yR6u5&#10;9IEkk0SSSLO1cIIHdkcv/C6QWmD7MUupdkvgkaOV8IPtGK2k8kYVtbwNTkeZ9hMxY6Og7P2GzA1/&#10;gGfZ+QxtJb4C2puhyWLA24rGjNzy5q0moZGOtQ89Pe8fgirzl73r7nmiZ94lbQPAXVsElkumpfS5&#10;k2zTFpCx6Ajz0e0NBdbl9TGRBKEITphydF1oVExMbw/o9tt1ZFIIpAmQhAiRI9Hm0rJzoGTaCaJJ&#10;ZLJIXsSe2qexMpXbodyun2gfsychTt7vx/Zv/T/Z/SJWupaCIuCJmewjJCTmb49ztGIv75+ArrOA&#10;mm0I4FfeBSfZ/wBCMtDwnsKyS0u/Tv8A9ZfRe6R71uSE3fRjaSiLQQ096u5IaEuEWZEhMFlgIwlh&#10;6Fx1HQ89DQ+5+hLXSo2EvCSO5XX/AHDKM6LrQqKmrsfwanyQ9i2T0oI6Y9KCL0JvBwaXmWO9rrsN&#10;nKZz8/yQO/Vj2MPhD88krStJ+WYPliNIWxhRa9+4kZP3FXtmkKJIoaH7EklhlrNDRGnqoGlTXV7I&#10;gSSs2vknCpWNrdXMyiaZNBfImRDV1Pt6P6IQv76OWULybT4EB9YS2LsZbFzqG8NmTVuwgthCo5o0&#10;Bbr2OwkS3sI0HkRrVJQeW9FeoutV2Mblz2X0RQK34JChrQ64IIIIIIIIrBBBHQxMaExoQTlhHMW3&#10;A+R+0YJdg4FZsYI3HLbBfkvKhxdPyLH/AHFhsuwTTMMusNWaNJ7LPuhNCapi9tsPVMeId/vkQZRq&#10;UTurQM1Mpo7IgmTZZ9hOUnv1Z/bd/Ve2DC57tQyc+ISE2mXlwsCrinJWkCvck7n0LVVeKPR0VCLG&#10;jHxXAzo8iHcQ0oUHPor1rEolENjhRJJLFLGH9eESiUekggggggggggjpgijUklkR3Eu8X7ZyfxCS&#10;Y2QncaibJUvbe5H2OV3gasLnbflCSn3G6uJMmSDx2deUNaCej1UQS2T7EkXGDvwKKCcPap3Eb06H&#10;GSN7bpQ7f2LVgfTf2jwVWk1DEMJCET93wKxKLcwuTGy9yEw/gSfsHPQzQmwhGaWNxTYkhQxbjnaI&#10;ZYdpLbqlZv0cEv8AkSEiBBewmwVDJbr/AI5J61ExVLItCsZsa2oss+74UDehv2EiFMwqJkz0aJUi&#10;1ND2APK/xVizKk1HhMzUaI01KNU7v8MkkrJlso7TM/B2CRE/I04ltckQ0mxHMoSoO5490/8AS60S&#10;SfLEiJpynW//AER9CG5HspJTvv8AKkiw+fs/7LAcfhG4p1JLuGlfu98icqsAnJhiLi4aYGaWJpF3&#10;lryROHZ6OmJEqdZqPIhUeGLPn1F60CQkJCoohVuWnMq/jqknpCSSSSSSayTSSaNSJ1kbTR7AQSGK&#10;yJWcxIRNjnyYS9bjdAmanUSJQ4aZOrsmPy/oVIrb7LlYrqDQoyeVhMoeemKNZcoSyJrtR2CkT3Ig&#10;Md7ymWK675S63hPjaQ0w3JcHapmdjErBfOEcht5PIl/gSBhyvdEoVn+RLaSlPoyEO7eXyOsebH7V&#10;dzAroRmQNCZ0MyUzRjSbfc7vkcvlshxXY1+aKmQ/IVxoyy9uiB/8MVXQkEFSmNw3ZfgmpJJJJJPV&#10;JJNEMbImsGg6NDWEpO6maEGVLW3kszyhlj2fsadxDSVsvA8e76ILeSFVj+UY0p0KLrwKW/Y3okeA&#10;RRA/xJ8olc61U/cFsFrSbkkTDx+CZenZfiL/APaH0e/38UWN+Xge49vwNCeVhljvVwpFELOr3pPQ&#10;rvcVG7DT0JqUCXQufu17jo4hG+L0wEH2toC7UXuUp3Wet5rj1I6UhCovERNng2b4Ct+NYxvHOEkk&#10;+hDJUQINKtGPaXQhqRNg0zi49XkW8eRBE09E0JQ2admS0KyX5Lr+4XwRcV2MkjZfku7t4v7JX0JT&#10;YaNQ3Q24NlKxRC0Jo/eF2Y5bsiexRpOOwlYrQLyX98/Bf3VuELPfoWj92JS7mX3JqTu2EQLOr3qy&#10;bcViiMhqi8cxMSHYFvHLngctE/Hw1NBIVK0tvRD1QRehXl2NxqHD6WunHrISEhIUCg40uXLkWoal&#10;bMxrv3F+hMXgg06IZKmF1a9KC4mbErKSKWQl2oTiKwmJW4xvC9zOMXn8DzJq2D9yLpmXb7hCy3MN&#10;sTIs4IuMWC2rg336FtmNdUa7k0ciq6VFfsC8usw7ES923Q8xu/4D2S+9hKWzq9+i5l2JlnMXFUhG&#10;ZI0PDV08oS7mrOJj6+bG2ytvuODIRBkXbmKnUnm3diIO3bRjiV0Qb5x1GKrF6qEITExB+wuxUkSy&#10;5Nrwp6NBkTxzPoroYyESTHzFxSVvJIWp5IFl4X75qhZNZZkmhgngvuiIW9eCWOwmkNanZLk3nePc&#10;JCdC4a1FFz23h8jO1p6M5nDxasSLcdikjCGMN5PsFpC6vNnk1o0JsKjA3YnUEhXH4TYnsTZmfcS6&#10;sgLOhT2EqeBCkqNIItkFh4uT1HG6ciE11sdC656UhIQSEJCCEIhFtqpSLlvhdOVEtxK5mOt4FjpX&#10;djgzaj+rVgSc4648uKl3aQ0moYm7fc2Eylm/9iREE2mBSU1gerexkGELCApc1kWVFkEoScV+jKJs&#10;MJx12976UQxXFW94E5iSRJI0GJuhEdxuiR7Bqi3BDz8dlhW5M2EUTnpYvRggiqQhCLkhJiXcWixF&#10;ZuMesZOqEmwZAtYTzXwB0ZMGlVz/AGpnJIllZcssbVvBHkxOS5hu3gK9WpgV3YwVkj3AmsYsECOo&#10;vGEPEN09BgNGbBVIxMIukPHQbDfTHYw1dhUkyUwuIrNrCYxNGxIlyUjRNkNNZME9K9VCEhISEEhK&#10;iBAjghdvJMi3+Q8F9c+tkF0MvH95VuE2LCqz8BU1N3VkE5D2G6LIPlYSzM3GKtwjAuVUljSY0g00&#10;S+r32LQe/M6F161SimA9jEawkn0JHbFpSj7suz6jfIdFzA7y0TGkyJMP/iQhCFRCOFKNqN2EFkUv&#10;9ifm+JesmLLkXSeTB0MYmuIv6NeMNnS5F79DOD9WFryIgZdjFxVnCdpGK/uG2mZaGjQ6RWSLnDfI&#10;bmAkmmwJ1kmeh3uDIeeAfoKTTZi6DAxMDB6TNdgvAOXYWORFM8cVWpE/+JCExOSO4ghRqx0Lc2KO&#10;CIYYuFZ+4tsuFLzf1WpQ6KmnKO4s7gw6GJ2BF4EMlHddieRYmdE3Pm6H8Pv/AIK0vcS3bn/FKcJr&#10;e/7a43yZIYNLfSXIpgXKHZPoECBSuqNRf+FWlLqdua+qI71NMCMHpXI5aDitO6WCMpNIrKbIXOU1&#10;pAtI/o6GT/xKRCFAhRSEYFDwIdhNmhhJGOyNy/XYuiKVL5di31penRl9yPBnXaPJMVtU9mTIYy9+&#10;/QpJ6TO48ruKZDZZp0/Qe4wEKZMOo2ySaEXCbjwT3RYmxp5s649Vr732LAh2FRoph6RmtckIyFYx&#10;2YGM9zbZNLsEzH/xpUSEJCQkJUkhV1BCcELYb3af/AfSkp2YVPqY+qsJXXD2UwFyC/2fs8m+Lm6/&#10;e5GT8liJjDw6doGZ2kQSHAxNXyaOenNjCjGgeUI8gpDVszOSsSENJ7hpNEOgTwzVz1LIPKFRCs6U&#10;fI6VdpE38oLmG90PeKLGiGGIizakxqrkmf/EACkQAQACAQMDBAIDAQEBAAAAAAEAESEQMVFBYXGB&#10;kaGxIMEw0fDh8UD/2gAIAQEAAT8QoFqD/wAERaW3if8AmQ/6SDNW9VOpb2Z/qTd/Rn+Yw6zTT/V2&#10;NOh+BBho6M6NJmx/GVdwRMsYxjGM6Y/ZPw2//Ez/AD6IqqMJbF6ggi9f3QC5gBHaE+RPi/4A9oek&#10;lfp+uVLKMszfYluynQOW0cNyVpvNA9hgnYlsYC1YpgTliUbJWo+s2DBlw7IpFsBzbt5e80LqBbwV&#10;rCD1UUi2nZI4Fxsf2QHdkejOgkiymKqD1lJaWFN6IM9ALVgJm5z0+kvwXLNjEMuiWiA5ibyoLuIr&#10;aoqItxjoGmhPKfrQ2fgQho6M2kMMts/jst2hyx3dDGMY6V7J+G3/AOL5v30NwGgNUYeqXuboR2Ya&#10;Cn5mkLhbDx9NDXC0DYCS8LKgp+k5U8Yi929YcoV0JvBHdKGbswiakW3rbACUOLhOlocItkDwam3D&#10;EqDLiyv4ozginYfdi3Cy9GM3pS5iWj/rYmQjkht7OpA50ZsyIlETLLdShtCMLXB3YU34ZHLzDUqM&#10;jaXvKVMmVLGGJtaMeHwwgp+R9uh99TQhorD4h9mHRh/HGSCbnUZujHSvbIg+6p6QuC65Q7sEYKS4&#10;8M3n0BlKBsuB9x8yMZPglcc8RYg05BDZN6IbJvWL+Tr7+BtCZo+Iw0sBHgZuhHZhNiGjz+p+VqKz&#10;tRCwGSUP9q3Rxt8M1Gz8czfUOXEoEDtG9t8qG17MPfwI+oR6bGjFNfWpoZ+Br9fuJc55YyrQdiID&#10;eYOGI6QeC8xkhXsE3ZgospVye8YRHlUQnki1qXVsg7bsY1UuQjlXF7mFZXo0wtKAcZJCqVOrCIqr&#10;drDbptpUUgV7xB3gFDGGGMV1nIbEGbu+HTPyR0NCGgWMGTtNiDM2f46NVxBN7qM3EYzonwYbGQ5G&#10;bEbHDsy9SCXLYblFIaHjT7/1PvQhho8tkeh5BHeezhLg05/QM7+cLcMNjQbvt+O53iLEdPymby3a&#10;LiEFyFdx/jR0uWFMpYRzRSPx2iAtgHKyg9Nwm+RjVneazK0T0hbv+FAne8GBo8q2FGtWyjAtDli0&#10;GdEkiBTMfUOCXUHN3K9/QXCOUnyZkHZ8TLxJuvZmHk2KyRrtE2IwVeKSsLlmyTDtE+lht8Q4d2Yx&#10;v8p0Li0jglpdMTCiMY6pyM2EGH2/XTP0o76usIaM4PdfDphGA/j2puZvfwG4jEnRFYADrCbKrptH&#10;oEPAENsTpTFd4qmrAuhx9eFUmvqOjrFN28E/cf8AWfcvG2crE/ydmGx/B2QmHkT5ebtHZhBfmlQf&#10;krhX7wPEJaqN6Mm2CtnmVyjQDbYOIxYqaoWhwQDZL0uXOGPi4qPKSrDDR8Q3DI8EzAGzeB6Qh0VO&#10;8wAdiGFh6uEtSratrDZLvwZv6n1N/CjouSOPXfmHvQLHaZtAonLN1cEN3wx2HaHSlY9kVpIaDUvL&#10;6GGpd6Op7XiG37T0IbDzm51dYQ1M+z9ktnzKhV/GkIm5m91GdEYqAhw3cH0uIxPysLIMS2xYG4dK&#10;jJAgtiQCRrvU7kIu/Ez/AFdmbD83jvc/ToKPAzN+8NHZhPlwedn70UC1gN5OCZoB3zN4a42IlJgM&#10;JQoZxegsYEI2JmYP5YZvoEErB5i2+cMq8jz0gloSXL07seyNTaqKGKHJDzTD0junSCgS1sNNMuRG&#10;kLtVS8bzdTzHaG2bpn678T2DmXnmI9iYD2y6Hme98RkvuE394jtQ3Ya0GyZ+BBtfD00uXLly4iDK&#10;uOvFmzBm7/tDIQbeXMVpunENBoy5A5zHcjDy/wAdKVN7+EOhViWReUUtsYYYSMYx0ANjqQMWB2UR&#10;4pPB7ZcsT8H6Q2P4d5lh3g713V5I8ejmIkIfdthvZT3NzEoO2I75PluKYhMygcBaIbpuQX7e9Fgr&#10;PBEN4pmKqdpelwGgJG60uF0T7MWE26lCJzA+8KSsC1yhD094gngsaO8qWWraLaKdmCGjuw0qEcPI&#10;0M+mHVm+4U3nh7sN+BY9uxMEOAJa/jMWgtZzHiLeGzzoGxOibn2RnGI3lTP4DFDEr2Azbnoh+cTY&#10;TY8sm88GhHpCEJvm34+snTwQ9MdJV/HPFHmbo6HQabwQxmWVjqVIIkYx1UDcOjzH/kR/4ED/AFT4&#10;UH8HXUgHsM83X3rQ5kDlw+eyGpu2ec3zACgo0GLLixty2jh7MLzxiD2hEl3BcEEm8ZVH2gXH7UE8&#10;CeZSOuuDbUsY4lJrkAJqw98TN1KtcY4YiQXK7ag51MeZtTvHcm/HdN/2z5IQZuIypFcqyf7iY+aw&#10;5PLl2uFp+Klad2iOxW8rSpUqVCBpTZiuBf8AtwmxEnhZuPBoRMENTfH6VvchgeJeaZh/GwAGIssW&#10;Y6Gbwxxwi+klRH4HGOhjHS+GmXPuK8WmyfPQ/M0mS6qCyWT0EjPAUgcsYB9KJQa3L0N2XGEiC5Yi&#10;M4KbleSM7nZUxsPsi+nDli2KUUKSbN2jvC62ODLl6MGP2deHJKueH0Jl3VJkGW7YOYDN3/EFSoKm&#10;IGMPrHfSYObXHu/0goXKJkf+rmSd5W/l/UxHaYNy/ab/AEM/Jq7pn54S60UfwG8Npc9Bob9N9mVQ&#10;nCIq9WCkcKaEYQ0LCbXv9ZcRmuBg9B/iBLdFl0eYuhht2Z7OUAR0ZdGiwVofxY6ID5MavkYajZqI&#10;oFUOm7LMqHQmzAXLwQvxNQyU7Eydq75lly4xSOgsumMMg6LlxYuC29McDUOsMGy25qpceBZEFunV&#10;3ly9KbMXIXVMyuPFRQYIuYdcKid3jQQg68pGN2g3vcm35zaOTHP+2J1xwfOY8YTH1U3PjWjp3Jn5&#10;mOxgfwOyMd+OG/PhouPuliAp5H3oRN0IQjwmPlY7J4g5SoQcnk9n+LyP4nSeSLF0P6dUwNEG7Loq&#10;sYY9Ax0dd9wGjy8Re/hUBuoEr5qzyqGLiih6hHNpfQbEAN8ywolYyy0ltLLrgREXRgy5cv8ABmnZ&#10;EcHseBiOZcuXLhBtABLgrkMEmJewIHZ6EmyAamyVLxyv1HedfmKMFn3r9osPeZ/4bOnZ8qPMcB2z&#10;d6f3/rW3sqn1hyYmfxrQjp0sJ5hsefonycdN2w+80I6TQskdd+Sx6xZQaZZXj7datuVxX5ivb1+i&#10;RY8kWLAK7ZX0Lgrfdtg2RA3B8p5kYIYGlho6tx9Ks8LQXadl6RDmt86KmW1GGFly43oJszB0HUaX&#10;+BrPBjb1QzF6CSrIaFp1Z2Uv1g6yw4ZRFdZVICdYrTzMDV3IYsdBVQHLBuZUCtHXm+qO82xYjrvO&#10;H/Dlmfq/U3niW2epS8swPgTb7vTs+U3ab4y9Lorcv8yEPB4ipciaPo8muJ1whCOmKvL94vkxR1CV&#10;/inaf7uFi2i6Aa7Uj6lStpIrJcLlJbaGGTwwZMwdIwylaCbotaGGnys+ZmemQvcjQdY/gDqBg6kI&#10;8wXaY0t4ZS6tBdxoKdVCIMHASsRA1dRYnzx6Y0RuIl2QIzX3ekVFv0YwUE+pCP2oPsx1OHc+yEKx&#10;h8l9mkYOyzNE3Qx633p+xpY8RmvL+A0IbxYe5oUN6UTYzNPjXq8QYMIMXrv7is+8VzqIFq6JAG0H&#10;EZiU+Yq3T0g0FaCD0q5uPDEFZtXMWWSKC/8AWFj2ly4+QZTbBCFp0OCCoCKi8OkWhWhtCsMfgZQE&#10;Jg8mEC27JanRgQDqxGwwHssuKm/xUWHnE+CWu4hUW/n5c8GW9UF6Q5SHJMI6qIdIi4EAqJA1qV+L&#10;+DqMmVzp6w5jLZO2RZbGlS3JotO7YfEdps6cPXjiRudob3/LZlUGHhJn3SfMWWom4d0dmOAz6KuV&#10;DUVKhAQ3mB8hpQ+F8M5mVPZqOIQYopU/Jx/D9Tajyx+n9iKWhKiWNsnWM79CAsQTEVAYxE2NG9wZ&#10;DgkVZJWPbUp9ajEe8K6XWF7ym6A0EkRiihsmdHFk6GM9ZuozE6RiMhzO5ZY9Mo1EpKaJ92EbioN4&#10;dtCA+rpHDOygTpGVCGjod9BHXr/MKbyzIQEDdgzTRrB77ExK0cGFddoOwKTa0p7ZMP8APie1Xyk3&#10;H+bxz5Z1OH9zLw48xgf4X2xiymch/wCxD/oMTYL5GEY6/tw6xgXWAOqg6/tGmnX+KXgmqymhr/Bl&#10;nM3fbqQZcGDPch8R+oEWfXQsHH1ys3dy4AWdohOjiUWibRmzokzBCF7UUe0uXKQ3PWWv7gJELast&#10;cJ0mKjJF0MSKLW0zqPQuN5xiDrRAPTr+44afHRME29uoJ0Ev9HCaLC7sRmAQlahHSvyO8YMdX8L/&#10;AImWdkUMjUL2tWwosTtq6yg8peKCBCM2t85mxHMD7J/jcTccB7s+NmXhT49MvI/UeWYocB+EG5Fl&#10;N92JUrSv4WCMiuS9BgwYQZR5HyQd3ZBpRYKE2hDpJahBRmQvaEHUVUVvx9nFHtL0vvlny49ZyQLg&#10;gYS9oOk6xV1JoQWu0s1aEbPPoRcCKDuRGba8y7fqmIW9l+6KcTtQB00xUdCzV0j+CykEwgFgKgEt&#10;QJzLvJGDF1fwqU6Z/ILZ3k/pSoJJdrCKXC42jsoNiWQGe4IDReGivzJ0nVMfFmFOBHnwM3X+YJ8u&#10;P4XxNp4TM2bun4Zo3NPd6f5WGl3D60L8xFlwZcGDFLz9qbmNoY0GbvMSzAILJtPE3GpTN+BJRYly&#10;4PG8opTBh0UtIdkN1HYIuTRii6GQQ9eBCxhdzJXrosOzQIidElICiQOhvBZOIgFWggiF/WeJS8Mt&#10;a7Q8seoQU9I2U5jy1/cZ6ICNUApmFAAr6lwLxOljcuPQiB9obRayo2dr5mboUrTwy5e8weOkdOwL&#10;fBL5eHkI6jYT2ZjFbiqXabDoLovIBAaIcMy6UNDh/iNmf7CBdFAtideLG+u+krk7hh+AIJNp1T4G&#10;POPHcJv91MpYryPqZPw5kXZ9zN6fgH4K/T/MaXmQ5i4PdFxLgy8sGDoVC4nhIfVi2lQ8h+dHZnQ8&#10;RjaS6c6nrHfb+pixYl6UDwy7l4QHkNJkmGOEurhoFHoLceIFZUok6bxApuqjZSqdyGhCoch9mYPA&#10;GCoGWiwo5vYlBtvmC5ge4HoZ+5WXsr9yXE329tWb/ijGheYo3aQSGwQjVVrDztGteoQAI2p+Y7fm&#10;h6MsDgjtIBoPNrwTYgC8hiNdognagWdESLF49IN1oCROEAmzcp6kbgHYXEpurTADOz1/XEQoeCHL&#10;7Jg+/wAmWOjxwDqy8vmuufifWmx0GE360e4kN8Ue44Mc+JNzTu9Go2zZ6f5WGm5H2wcwZLwS5sYu&#10;WDB0YX4X5mBdvhD4YMEdBz+8YNxeJY3IcTFRWDcwSCkDqx+RbsW+Y8H3I8YfCHXGMl6QnXD3Uo4w&#10;Y/QkKaFRot/ALLAqOJIG8Lp17xsS4HVG0DUmL/Hr+ogPWepwItrfoEec72RZ/wBoVv1LadvnSCm6&#10;pPLb8S021fSDACtgtihWZEXznzY3NpEQaBTyiQUIEra1Qmde+6HZ2nmZ2MAmHU3PrB5ovSXo+PoQ&#10;EWwKxV96JTOS/eeQV7oUbxfvmdZuEhLFdW2FABH0xoaEWmXVQgSoG476qNvhzaDOy4kKrq3mtf8A&#10;N2nSbWbtP8ufM+0NMYtLcxsY3tP6dCxo+afysGV2+CQYsXcmCpcxQsoMUc3nC/hM27fKG6hjrvBG&#10;F03HBnSbSUixMR3fO+TzHf8ABYi0RVC7Es0NzRaCxlRig0GKR0c9x3gkvIfiKiCxvU9jES4dvQDB&#10;MJXzDEgLoK8NswbvE/8AOY2B0A+w/wBx3zf7NR3/AOQEHcBJ2KR8T6oHxlEHcGLF3wP3LieFV+5c&#10;HdKlXI1npSH1DsAep0Qi7BcZXLawFvu5J11LAAAjUfVv9EKADoTtQLHXfh2u0RQK7BCu9X70NCHv&#10;R9SomVX06MOho56xx8bHUVZRJQ6sPwmn3l0m9Mx5I4bvmff+5yivuq/Mxm+/9TczfNvkQmwi2nzv&#10;5j6z9YMfxxS4UuNll6AnWMGy6fCMzLk/UoAhzHXf+vShJSK+sB3EtcTsl3/TK5ZAuogiZiStEigE&#10;DvoHpAY0ssNpSxGLNOcxpioY3KniIBibDabaGYXhIUBG2ytP1UpuFb/Gv3Lu5/KfIpO02P6uVOpY&#10;F6weiOeVbZcy6FZ6qmzx86hFmHbZ4bRt2CeIvRJDzzHu3GC8RZVuujz4+UfkjRcdo3yj4YVovNCY&#10;+ZR8C5xPOKPeY384rrrFu5K94aDymZiAhsi+kU26yFUqmwbTbIsBLoYnEYSzaFMrQafDx2m9Pkxv&#10;0fwH7g2eIKGMe459ibmb5s8iE6Isk+Z/McvH2IMxHkRaGYjSCK6R7aWGpSjEvbxMU8TJf5iJJe12&#10;vmPUXpEeh6xJs+08zAWwTzWWe8YmWMYy6Nqhb3IU0jYwIaRDaApbnUSgnHHeg3GCystKsD6O/ozo&#10;t4DPbNzoBCqiSpQ2JaB0V67pWVEb+lQQDYMNYIGAAaJgP/Ui3LWh6BHJ0tY1toqcpg+u/YncofaE&#10;4tyKr5PAnawq9I68qdhBHeeoGEJ/oRUe7uXPo3rGMhb2RTtAPWpUPJZRyLe0FPsmRl05/QhvZDdb&#10;XG5V8hK9bGx6R4R6dbpnHDllIR6tG711GlO/f7myb0ygPVAvoEW3YnvFPlY9dGzyIRZJ9E+T/MLD&#10;x9DLjuSgyh1BjxGm/d4pue0HuuD0ncJ3EZy1OrVlAxUDqulcHiYMW4V4jOsYxjAMeypbkoa2I9GE&#10;MQ0GUSGOUq3BHSy6ZfzMC77H1AQUtFdXpBGRIZMqOMkUMwWO8UHB1ktU7GD4iAJgVrJfaAS0Ls4g&#10;w2W1kuvJFhfVImmFMn6/3lOX0gfplH21+onueC+yM4rQReMFnTh4t9p8dgmEjkwJG23WniI3uCoh&#10;bZhfYdGF4DB4V0LWy7EuAmBT0ZczdKPWUD1y0KHwPqKhOtfRO0Yjpf8AFhgCHLOZT+MxByi6ls6N&#10;bze0y5vtNhmx8VERHC7YdMho1z4TZN7RmyNifDi+rHlmHqTdQ6NnkQm78Jr1uXLly5cuXob7L/NS&#10;9o8jv0XoOhNhoVP3hiVxGTaaWIIMmqYEWf8AmBDk+hA12YD1sKmoN+CO5cYxiiRCG+rL3mXFMGXF&#10;iy7CBMp0IyusuGWBKJd5ZTzemivzGGhgKXsQdU2ve7fT4AgWeocBRi+0aqnMN0RGpKVfH+nLWu4L&#10;zkzYnDTayz6EB9BhxZ+Fh7SRPUuz6syWAWWAoEPdFYByNlrKuXUMSjpf/U2YfJN5fogdvgE+4Cfa&#10;P+jXiXsj9SdVvGx+6b/U535BNyHogmyMuC0TKaXB6wGDpNswX0RkXeAAboKeIE2/QHxocMt7WABX&#10;jvGMpcHS4SybDCdGOr7pW4wpdpXMtC9Lhp5xC2aHfhxYnE+J8KMC30Ld4EXR82E3zenzpySJRP8A&#10;w4f9p9x/77+9FYrL/wDlYxr/AMHHi+kuzlZERZRs3BxHR8P4DQi0FIqS8xU/GjWIGvTw2OWLzaaG&#10;DcHUuwY/gw2RNIUsuwBq0Js0KhY5guT3lA2jMcQq3ELBEppGzDh8jVGVz4QkUFE9GSpDQwzwFRav&#10;PogPlTBg2Idt/Qlr9hEIFiWrsP5gYtPpCZunaXcOwMKjGIwPH95N9xLwZlgfuMnU6ngNHdrKA5tY&#10;aCG93MiecpRhNh1L8NTDiKVDciHHrElXwd/uO8njY7fz0Q+or9w3FriyDsXzFjIgVLeAmXcL6sGD&#10;BO3v30uJFqEap2zcdmwbLVyMLjAV53IwCetoldGsAhoK9Yl1NHwcUfp05bY959CbF3I6iNRb/mVj&#10;DeKiorodC5cuDBzD88NCiwmJGFhMLejB4MqoqQa1Ku7DNscwCKeQDQWTbZ8zcEBYPMYCXFQ8xcx0&#10;LH5MrAjsgzDQwLdHCMq4jGxD43YrIFx4Fo+xFzRfbh5MSo4EGzpSr81GLvYzv9CsxDtM5FiHjBG9&#10;sv1d9EUnyp2tglDfdFMxQZtRtMuIrqpcUbAYjClUabLhClQpz1lX6h6d3wRaDOF+ZL0dbiirCwDH&#10;BNpqg3pHiwj2BSwb/wCheEc5Xm0r1ifoDuPMrJnQOZt2keHVm8XyRW03kxGpPOs6nfrLqlIPVwub&#10;IDwotu+MQCFq0ZUQUHvDUH1qjE8//aCksSKbR3OSCY1lOZsZu+UL3YSqLsipIsMWHjTGOiE3ui3/&#10;ADpTrolOJSIlJTnQ7hDmIB2h10G90GGohEsiqCCwhPoZSKeahr4UJN+91HNcbrCRinqPWpcB57w7&#10;jKzJDcZCXNrFj8bjLYN47Uw0XQUfgYQI4tcLblEBhRG7BW0SihfMpAMMTcv/AJD6oxmz7EWwkDcu&#10;So9C88hfS2GzrKD3SvqmLQw6VkK6nZijOs8KCbK7QVm3N9labIOm+e/JUfUZTttuzjfaSihX1b61&#10;uHNAVei5E9yOlygNOtHN9Y1tkTss92UCZ9QcQtGzu8qQsCdGKL2gUKKjjuxGxkzV+gPwYOn/AI/h&#10;Od6LzlBX2EzMg2p82xAJwWP719HuQU9jq0lMqhbeajKANjTndEoNS+VpXstCxNnppjo+x03Mct/z&#10;O3h/rdBB/qn/AIuA7exgO2kKAbQHZPbwe3sIBt7RANh7Rfhv6YO8H3JvdCDLIMGWdPZA/dIiJmPG&#10;GEwQaCh39iA1APok2OWnqVGaRXdMMRbi9F0MubpzLmRHkQemt/g7Wr70OR3u71ilo4eoxYb0MdSI&#10;0v6QDb6VCq8WGXvcuvZsiG5KD7EB8Q5Qfplr5UwiA5j3IDL2BVm5vA7AlYT0f1LitAyxsKOXCY5o&#10;kL0FnpEXBLA6EH3LYvcUgqlvOCWmUvFIN59SFb7FOmSsEkkF3tdfCBoQSspRi0l3gnQT+oSopds7&#10;pOWhYVDTg3KXXLUYrQZlmqiGnRofUUFy22X0Y2tyBTjuJnsBy6lrcsQTaZ4noN9oBilsPJhBgAu4&#10;Hb8GGl6W5sKvBLX1avhB5cazr+Y6PZJAV4b0DUr2KIbIfdtn1+Kjy5vdcqwIqEY7hKIzM8yfO0fH&#10;TdHtFn4m/wCWO0ZjAm9i9ybvn8Vl4l/jeh9wEgy9pvYQ0GDFMxKKecxQYuJROXijBqp+s6yLepKB&#10;VZskGXFiy5lLIjv0ZWLLhgtBl/gxICmDewDOiTySVLhDJc6MY6UO881j5q/TrNFUV1SyP/WYPsls&#10;l1QPPeGe20dsh0ue8bf/ADJjMDYcU8KPZjdUd3sf1DHER2MHN6Em2q/v/q0UCNSimQYo35LgT9w7&#10;zQGsKX7sBTT3JvA8KGMvEUjLaKk2ALeGN0lXgm2Ah15Z8BNkxlLlDLWzPTpeL4i/xAU61FOHsO6x&#10;xXI9p+fZ3tynywyrhXxL4iraO4zwJ0SOwomxW1uMRlbYcQaljE0IRJgcDHDNngm95jHw0WWfdN2f&#10;ex2jPhQnXN/lPtiLgDizerF1uLKGgjRZxPhEGPMuEXLgxzdN8lvCOzAIkZlHDC+pAwa5k2gxYwww&#10;sQKY0o7jLi5a3Ll6MoMuEaRLHO3lFUq2qqx0Yy6l/wCyF8ZMfcc+H9r0sHQd2A85kQCCl6tFohE8&#10;rf1DDEQh87P0wMXPYOXh2ZiR9wYD2sPwWhIqVG2Du1HXUSpfqRyK4lfzAbQnJmEYg7kMoQRHqMt4&#10;K483F+oYGKfQhiyBLsGCmLG3e7sD94LY64XFYzAC1d1T2nEQEWbmOzLAAusOzoeWwEeRl/h2Dpg8&#10;JOvVhnVk5w69qYjD+z2cJcfRIF4taAgEpinJCDFja+kjk02T2w6MWU3eUc7E2aPhQnXNzPviELCU&#10;YgUlpe6G8ckPf4d1lQKBbMB6ZTUaOaV5ZioKf+bgzea9IQi0bvPUOzA6HDJGkToxikJsm7FSsGXF&#10;ixYsUM/iF1lxcItS5cvRUI70f8Nujoxm8cYu+oY0SHzZ0WGi1LPgBl8EpAabLRZqHrAaqmI1dtnz&#10;FNk4nTC2AUBNxLIrXh2XrUOg7uvq47JaNt8WGABt7CqD0Q4S5ZeQGnov7J94dm0LAreFp9n8FKl0&#10;SGCgR2BH9TF+etbbi6N667FMbaoFYlP2w+wNXqK6PePSF45luK+4lwsFW+YXBGxly9O+fT2hNsdT&#10;CW8EqYs6M3k23UQcGqwyk2T0rsgZIJTrYJcUOuFQxtxACDYKilyouTDchBt4zbDHxo76JTsR2jFh&#10;BnXHdn2xZc2aYQunyly5E2ZgQL26kxO9/wAI7HQ7NKwYaGj/ALvTafianxNFRlxrbRBVmS9RKtVi&#10;ixYukXjgmAo03LjmGPxsUoRyx5OjoxTfRSUrNcCWE3QfivoTpIbYXvHEcz6g3tuaFWAcyGguttmJ&#10;30ykyNEr5gA2Ld9R81Cp3pGuiTXrBENIvYt9lmzVZIxdFGXVoWS+gr7gHX3AzftpguJYBNARj33i&#10;mFk9jX+ZvPdKTM3Pdz8TH1Ol8DBIHGQlUZyN6q31AqNw2MSFah1osQdRpuaIFRXnyJbD0IpPaJsS&#10;wlFIwdI2T0JvvUXeKJ5omC1TubTzUPif8QUEvQ7ZThLLQOheUgxg4IeCHdRbVd4yoUORjWbjJxKY&#10;liRXjuy5shLzskIT7CbIYePa9LhhOxNkYtOuM3PMvQIZDLHpUYGPgI8houmcwhoI5Np40NBhCbZ8&#10;ZFvqu8v4UGC2N1eqdtOyjx5wkWWxaUiJedA1unS4zdO0q/YW+X8Fqb60v2JfeZ2Ur9l8XM2lNHJt&#10;egzcZQsuo6S+vhXuTFwOX9gAZo4cu/U8xsKzueqbkKjRwg3sj+pbm4XOFdS0uUYdlyUYDMqgOP7l&#10;FrRMKqxl3SQsUqYPBjwP2uE7MSFzOVuFE97hfGwpxC3giCNkFoDhLneEKh9Cxp9ydMcbcW8OH2dC&#10;qd1PWYokFVnZij9zZH+8JKU9ESEqpfcVif7nJnF/7owNcozm7PWoV942j1gYJTxG5r1TvLgofAJQ&#10;p5vZgqUB2ZaR+Am2FHeX4FyqbYA3HMFBdtaG6C8Qmw0tpHSb3ljDbo7U2aFCbHTd8y5cGDmVKgh0&#10;ERsTowQVDGf366GVuEBoK8v0NNjXpCGjbo46Op5jvwffKi0DI/L8GVK9lEtwYd0iDpU1WLGDWizo&#10;XRm+UK6qEy69qkh/4Y/0EVeLPpc3oZlgNK/QtPK1KGA5+ExaRr1LL3VhZHJa9QZvvW6zG01u+1+B&#10;lhNNBBZu7iAi+qO7K4VYmh2ZtTHy74i3QZ9gnRIX3DDREpqSOl1TxGIRSkB7iRlwQLIt/wAdMp7h&#10;kNYf+qMFADkbIzfm81THP7uYe/0/gYFo4VEuSqlN29Ie6oy8ruyqBLGntkhlZV6FE8k+aYLSVefg&#10;sVW903q+xjZafUxKKJsikHpQ4Y7K9y3K8AEq4OSgd4aG51i7Da5gTYm2OkoHvHRdCbCbNDim1034&#10;K1GENkadF3CcnUjNYLIaTsiRIK7yQjt16Qg6NswhuFLmD4L5S532H0VS5f4P8OmMYMYj0GoEBcsd&#10;GLE2keUonEEeRgYTKQIDgMEOVBHuRDXvUGgR3Vq09YSfc+uwQRW5DsDU9asRSHrmMYu9z8NmZNcj&#10;rTBRzGHKRvy5YTzveFv4DFhGWH/fOH7hFgyVi5VkDGIVmqS30hXI6NBp0SyKd+6D2l9GVOOK6j3h&#10;DlgbNCqIcJLuxPV1H0iCn3mV/wAMkNHxTB37PgQ5lTnfZLOslXsesWIjs36yxT5XliXTMZQlAu8M&#10;TKVF51fGYAF9UIbk2euileg8EWIsRaVibXTaxpJt+QJejOfgy4RW1NyMNeX3MJeGpCEJtmA8ouY7&#10;NANVyjUMWn5qKTyV99b1XSVLs4h+Lq6LFl3JcU4IaF1u4gE7cXyP/aYXR3JQLdxm4YsCDz7PLaV4&#10;FGkmR/6N/WL/AE51GPexDAGv/izbPwQY+Pe8uH26DGFAXSjfJ+4q5gndSWXS3d9yyX3ZUpVk6BCv&#10;hKchCayAT2gtgl1jVIIPRLJePzavicHd5rnpPe8Ls/uuVC6BOGXL7tRySl9xm2HCxh3r+sFrZ2PV&#10;m0drb1iwFcZlpbwYrPSW+G3gyvQ6RTSu7DRLHxCh74sE1Fh8y58CLNyLaPBFiLFHFlLnXFFYjMK5&#10;Oo/nabwtvWEEPMvIw0/P7uhqIQ0OFvCy8zZHaeH/AEE7gv2IbGly4OixRtA5JgGl/k6MRamXebS5&#10;cWXGG78Edud9i/NsaREsZbdNk67LeHaMCG7R4X9GZcP4CDc66DxQ6+rBnozJACxEmfKt7fhkY3Tp&#10;hAnjAPBv7h0LCHVmnpNrIpnA291UDHbfah0vKFdJydBPgWD0rjYRLqzzeCjXDWt6PBB6JcYSJhtd&#10;eoTuQ1LtaAvhhqAgEW1eKVLkCtATc0aV3VCaztjKZBkbQ13UHvOt70ZZi9Whdm3WBcxlk60esIWQ&#10;Q1prYwGTTZ4Rm5m1odFNseUIsumNI1PfpFpeBO4/gOiREjUV7S3hEaii0OTnSNZAgECBBxoouJn2&#10;Yl95lLL1GI1Y3ywb0uXLly5cuLFm47y5ei4sYYTqlvc9QokuBrSWKOzByo6CkmJugV3qdYZPH9Wr&#10;9EdQWq9l3N37t71zUbMvxupji7bol2WOpCjLtN2w29ThYRlxlahNlW8QeE84dakxo9x5dqteyQzs&#10;btUPQQBtk9bPtNH8AtX+mWrk7/uYH/BgqCC3YheCs/X7gF/GoOzzKXaBm1xcECt37TFibQ8q2Bjo&#10;TTuTKEVR354aN50+FGdU2NDtoaM1LEJtujjlldZsnERFEpPxaHROnF+FFMYRuX+7abupoMGKKXHD&#10;MX+nUyv6z+0KXoAnQxmxZlYlpCafkNhpRi65ELHYiRpq0Sdmvw7DLLKrp/bCj5Y5pkVxtxvFm7M3&#10;o+Ajs4Gvc3MpZneGn2+IvsMGi4MLtvDgFNnZHCTDkX3qhBAJMri57RFJ42CXmOwUS+mARNToDyv7&#10;QhWY+wIAFdmDrQK9lY4KGkFJLUZhg3ml1K42yfN+2qoBHcYrm3D4Qv1q6G5t7CuP0svlk17Cz6O1&#10;P0wWsEBeo5xFXii1ZenVVSzUPOznMuFEBgesgqdzTpqIKUZsZnJHbRbN0N2Dwkt/G7JuPwCbMHVa&#10;N3ggEFARkKGuNjoaEIaFGUaWC4+afAFx0CxhIwwkToHPCHenejzSsrpBnKfpuNgoEDG5TBg4S+hc&#10;ZPJLczeFUXAtLPYC35Y+dCfFg+wQRUWnhP6DEtqYLcf+p0SFlw9EC5t7XyrYDIB08IFsNxZYSOnz&#10;fRHSdfRLAoHVTB6uhfrcjccCf+LOVH5aeDX2kUit/wAF5ZtBojoJbfiAvttoRgPUh9PSwXs+2JrF&#10;g6BfVgiCNjOv8OaN/aIZg2217NqPav3Dklf/AKXlYcDZ3IqV3cSGO4GGXBgokekwJGy95QmIS61B&#10;faGFawl3iIK7EIVwgqNzNmiRnWMHu/wBsNKZWiDbaC0V2J23tOGnoQ5MX39BEPMfyrpsfwIQ0KLF&#10;5yGDnJ+yGF0mfn/hiv8A7GujEiRIkSJK1KlSpWipUqVpWtTKdDQvbrtEs9hC+jWQ3hyGZCvJdwX3&#10;FY9GHlgDS5E+GYkQ3FPXBDY7h8a/sm85+6o43LJ56S6ZlbutLkHIp7NQuvNHIy+tC4uu242ql2U2&#10;D6ogfWMvDLk4DdgWhfzMRyFlj3m+JojoB3Ug7Y7ZIAvKuut/g6diifaPn8H+J5Vhg5u5PRK4Jr+6&#10;cpPf3dL79Ue4IWB51YwJY04YqWHSmgNmDYbypXCLcYw2S6wA46IMkMRvTbpIjUqHeWDv+dy4GXL0&#10;vS/yWGEIECAwIIRlV6Dn2GYp1+AEz7CoodctI2RCbsHV0qMP8ABUr8QrWxpXGJbh3lzokVwfOOEA&#10;YQFD/wBy4InZWPi5unQL7rBRdpY0NzEFoVRchEq9uD3uQl+mt/HGZVmE2Mp7DeXokhgtwePg38kM&#10;ofUgF31jaKbNQCkvow2wErs2JEV7twJJXFzfoVjGDWJFaZrqgk7AT1gx/DeeM9Yr1nVL572xNkHd&#10;pvrGwlmm9j+8RNTde3f5hv4tXyKJmMB0vatzMXK+sVMHcdHCKsMFogy86OrPogsx2ZveYibQA2oh&#10;gRVK+kW/4BcXobfg0fkSoQg4GdthBSPCDg9ANLwMW2o8oY5AHoK2YMvUlSokr8zH8nOgSkpoeRvL&#10;1CAk3g+naXBS8qekE/cd7q0vuARvSgdtpc19Os3zehXjbQ4MRZaFq1Q1B6i+Alf/ABaX9wkJdmK2&#10;+kBUaYm1ZqyVtErOz7EFnXA58L08Og6Ng7uiKSoWL8jwGHmqJW7B6owGb72/ubjd3Z06PWGyvUvT&#10;t6t6f7dUQCJSMEFDYJtJfwtrHKkHSLtSIfsjQGVMAwiPYSLxChvNfWBHmDGAUm9IWh7RUjKCRphi&#10;65TdCygraEUOCbWWJ4jUT3EpIjK5lqoTcIEGs8Ql3Sj3/gKvMAyETNlU/ht/CakIQNRDobMUoJTA&#10;fczLgy9Lg60SiUSyWS5etkRGF0DVjVkw0HQiKY3tmNwqtBad7QIHABb6bcSwq3S8sciQOVcfDgg+&#10;tWb9fBLCNUATfOGeBQ9qn6jASwFMtReuZ2p5i3jmAXa4CMhSJYze8g+0r0OwNelP/CIXD6l7YQUR&#10;ajYU2HaOe69UlUiZ1jsVj7xbKTr4CFWAInUdXb/3RX4zd2RehcYzgq+5+kcCjISEpqaJyn+4VyJ3&#10;TbCEToB02D9yodFlgNEviZtJ0pa8kCCgVXKYOCx4JesGjc8TBRUpx9YZSUBVtEKRgTdCKvBMO5+f&#10;pobaV+CvzNah+AAECUSvMQ7vSYcQ1i4MuXL/AARoOrvoNBlYuoOmuhCM0sc6QZq2FsESO2VsdjMV&#10;U0iDduxm+OD4RvYnJLaA4oXlQJbpgrDla/UqdUN+CootAcPFmyBzKQ46uSwB5besZQOmiCUxDJTx&#10;KWimFOSVCU3pXiZeotFgZE1vZVml5YVXZ5IuaRVtQQPaAjiIuWZ9KgRkHnI4IU7zCN0umf8Ai/E7&#10;L71DVEStChylzpiUNwfVN7MBj5h93fAfRidEND6BiUaXPTqI5Cs37qKWALZHzRcWE3SlNSgWRzYi&#10;EqbCXJKck3soBYz0Sgk6zTXuvPxXdz1qG0KVN7CKoHykKAFeAufJsiX+EVDGnXRwwzpUSBKlSpTA&#10;lMFAgaSEDSCSp0jpiRYitvoHd+Y7qLl6XL0MMIC1lxcCveFINmlk3hd2JxpNHQFzNSzp8TJjTeDT&#10;4QWbwvkeJYSAVeSWdgN/UN8E27upsd2hPKP+xyByLrlqOAZQe0qgMD4IWgNiPQ5LHZenyYNvZjQL&#10;JnmW+cwJjS9se9TEGx7bvC6DgBfFterGjxIa7E7kK2wHup/mZj955v2Ev8BxQBG8gefvEr1kyenD&#10;IOa+SAELLZ0JFs3WJtN1y6UZtHgMRUp6kWVJgWhCXUSBcO8NFiteIJlMrRimo+XdkRJ+Ar40++BW&#10;V1uNYV7XIgsOSeSUf64KhHVJVkMYZsaJmboahAgStDQV6QcAIQhpCGYdJ2oHkjU0KKRLGWdt8pgt&#10;GP8AQy2J7avww1A/hiXLgvSEg9YcMFWQ5olToUYlN4iGGJcuZ6QfXkJROsmZSidB2xKEsJ/RNwVT&#10;IQG3L7OwSsRSErSu4lBAbBCCJ6TrME9HtWp2de+D5hK67B6mXi3raLVHWibF3Yad22W2dSm2DYMQ&#10;RGKfHKVQ6HIvcSyb7vNtJwVAwkOEYgkFVnZjmYUu9li7e/2vvVYPBcQPpcE2o9c42JWfeBFWh4F5&#10;m9hNpuoS5smw9VF66AG4aOlLsm8SncldqXEOE7OvTMovGPfchFfMu06DQUPCRwVfVN9Y9X3t0KRr&#10;FXklDTtuYmbVYDSMwImEfwMSzJFuoaJcG1OhCBCoy9RlsIEEPSCEbTtspZUChsQeZMnDK5fEU7Vu&#10;FjN5Z1o+GYLI1xdqjIpOkuXBOjB4E3YFsfl9DWpsY8YohKht2jKbqL0HMN1CJQ6OYroQ6soIcUvl&#10;SvpjcBbJRME2Tcgje9CMklSB6IJ1Ah4KRD1APzC+Aj1s/ULr0XPSZXDcCFaHBiNB3Nzk0nSKv6CI&#10;xwNFwweR+Drn2DHgYGu/F+B1hMGgrnT1y79S5c80T3xLfA2sejCsX12TnpOh5Sn5JtN1CDLlwmlR&#10;cbtR5GGLFcQZ1DHYTBiq0LEJghgJSd8ZKpfl7so92XgdzB6l9cmB4aYBtrtFm5NrxBShG3SVeJbi&#10;JUL5NhDRZd7NpCTC2l4P4mmZGoE0hAlStGU6GhcFjjiqO9J24x0ixgCqC7wCd2ecC+h/ZLVV3cui&#10;QTaqKmnkZTA1wdKlfltXl/A3BKBQS3yX9EepmVKnNRmZ92Kk9Bp9C4FAQl5eYpyg/wCAyleH1VsY&#10;duh77YxVMZXF7eJVbcqN6PCckKByZwyI7fqBGijVyhuZUO0Ecjqe3slHkwVs5/gIQvEdgDYwexNX&#10;Zm+J2kUG1mBJlWxnqVV3Xlly4MuLF2ajxO0EFngJkSiTL7QRsVKZlWphHOxSY8HYZ92N4ORKwcKW&#10;0BSosuEeM0anBzBWiFNiVCqQPSJSh6AqMFPIrac7VTk1SJolwt9oajQ/BSWYSoQ0rNAYJxkbrNqH&#10;fZ2ZhG/QmAyE5mn7n4gUfWN3g+Z1pgv81Se0wB2/BjB7nAYTdHy/66k69IpcKokzvzvQcfBoJgeR&#10;joLGKiW9voYguWmIVb1V5gQmHaK2Dv5ZcaRXSBYEKuUNOlaaN3M4WVSZQLY8EElyu0NU44aYt5CU&#10;R3CMejfoxGlCi+7evY6/bp5RFXlgBOIu9BlxYszXRj1ym5cVy+KlRodXN5ssSKjNiCAlYI3hR5dW&#10;PI81WBD2yVjXqhtLAUcJB0SmExAOubzNK0AFjcslDRgSiESNqtT8mDQqVoBljpLQgYwu7Ed1BOYA&#10;rEvqnQ9Ij2gDDLw3pv8AifxQ/BiAv0XEdzYnkyytK/0ZdNQRtyBfkKhp4o00QCCxjVVCrjYJQvYg&#10;9FQe1dyAI6Zl2mCvAQgWOoLsZ4liUI5xDShjjlF6YvQKywSj8Vmfx9RMJWcZHQw0uXFixLNxsVXG&#10;Fka3Zua0C4WyG5dJSRMaxbEesWLelQiGqvb1agEBg7LlxWhoNqhCwCy4QjCKt+JlFwZ9yKUEmXC3&#10;4LBoaH4pLSDoINAjSCL1YDAQVzA6BYdNryxPc9UJ20B1hRaoDcmxFSqtZXlf5s/BFYP4KW9UX4Rf&#10;ww07eEp73cvl/Du+w0YBWb3IdGChQ7qOmAXdg+5QwXyS3c9WFnAiQzKmdmohXcD31sHgg38s8azH&#10;BRu7wXUOzDKZYjaYVwx/BiOZ+zMnyl3fQeIpcuX+DieoyhKYWpocMVeaOhcv8Sf5+tjBcPzNSyIv&#10;JOVii4EyzC2RIxMCnGpKCC1MsTXd/AdDQ0GNOhB+EcGCB4nGBncla0IG0teMwuquKo8QIxVv3f5V&#10;qXqjKKJKGEj1HQvhwfo7xWrYo2VoTTssy/Ch3dL4FM1/5WgetLqCj7IRj0AB+cgQiT/hLnVlEEb0&#10;qVimd2BufD+CpHMNLtH2DEqTzBEypzAxdGIJTKszjYALH8EM1kSbEpT/AG6TGt6stwrFNlQcS3Dv&#10;CLbHgQ0J8vW/zfRvNvCMVsFAAcWpMQLuPyGexkzE4/eYs2lTvGMOp/EFyqlQIMvLzkl6gqCYS8uJ&#10;xKlzUQUDUsPV1RKFB2MXF9oEGRtZY+5hOT+WwORJQgITYLmIqUbCCjq6WWb+JVGGm0m8Ksl3piux&#10;xAsep3+Gf+WcMsd1HRNbvW933IL90t6zRi/waXDuu5mBB56VCTW8AFOK938H5C4tCw5vLPFIx3aC&#10;rc6icMUTEuGXq3QDyq/QjGWLt+Qv4v8AWDfQgJAzAshKBRPk/wAVXpnh4DCRQWiMPGsXW1PExxWL&#10;Ati3woIzIb7sLHEuVW4KpcuXC4XqQ/EhdwMwGdiFhhg6R1qiMCrzpL1IdIDtOjuGNbi79o01u8j/&#10;AD4CzANWNyIXwZYRgNIG1etLbLvqHgJ0YypVEv0T9Nfdw1zv0Ixaw09y2SKxti6HhqzEFoacDEIT&#10;oIkDvv6S2+Lr4hWmxzf47+CVQNeCdLzVR1XlmLuCZGKSXLiCUkcbhDLtHICSVDp6ofeKNdS1rP2v&#10;5HsVfTCbGiyU2ZsI7I7UPz1StCOKWcj1lmbNZmTMqXC2otkwkSqjrCcsCpNnItGGhK/AhoS9AgQC&#10;BDU3TFeuncMoOYhpOLzGtYR5zBcFCGfZPBDH/wCKy4c39fvRVxMfclwZe48kSPpDqOYEVWiJNuS5&#10;d03HkfB/SbOJI4AHMJQrf0WWvmIdLNEM3O9C4B3R+xK7BMW7M2DpuPLNiDcH4Ey7ybRywKIjflhw&#10;uGeYs52UQr4iVS4zOZvR/sQgAHQihbwUBsRAcxIdw6zb5Pyqnaz0lC8ho6x3HggxsnzR+IQN1A9Y&#10;TR+59ghDKnBL3Rx0gQV5J0mzjww6g+ZgVnJRkmdmerbHrJ//2VBLAwQKAAAAAAAAACEAIW9UvbiY&#10;AAC4mAAAFQAAAGRycy9tZWRpYS9pbWFnZTIuanBlZ//Y/+AAEEpGSUYAAQEAAAEAAQAA/9sAhAAK&#10;CgoKCgoLDAwLDxAOEA8WFBMTFBYiGBoYGhgiMyAlICAlIDMtNywpLDctUUA4OEBRXk9KT15xZWVx&#10;j4iPu7v7AQoKCgoKCgsMDAsPEA4QDxYUExMUFiIYGhgaGCIzICUgICUgMy03LCksNy1RQDg4QFFe&#10;T0pPXnFlZXGPiI+7u/v/wgARCAPwAcYDASIAAhEBAxEB/8QALQABAQEBAQEAAAAAAAAAAAAAAAEC&#10;AwQFAQEBAQAAAAAAAAAAAAAAAAAAAQL/2gAMAwEAAhADEAAAAvjAAAAAAAAAvTn0QEAsAAAAoiiK&#10;IoiiKI0MtDLUIqIolAheQtAAAAAAAAvXl2SKSUAgAgrI2wXV5jbA3MjTI1ENSliiKIqIsAAOQ0AA&#10;AAAAAFHTl0ioKUjQzOlOTtE5OtOV3quV6jOqM56Q459EON1mKlUoioiwAAA4N40AAAAAAOndOHTu&#10;OOugxdQMw3M0TWC3QzNjjrcLELcjUAoijGesOLrIxZF1CCwAA5ZNAAABSOndOHfpCsQ6ZzRNDN0I&#10;0IoijGpolqI1CKMtDE6ZpM7IoiiKJnY5Y7yON6YIhaiOI0BBSXp0OfTWoxd053pTnd0xdCKJeauj&#10;OgIAcusKlIogBTnbhqdeXS5qCy0y0MzcMtDDYmdaPM9KPm309F8uu6zlvtTj00M56cTrajj15day&#10;59hy6wrl1OPXl2MZ6jn0xDoIA5dKBSLTLQzNxc1g2iwujF0MzQQIujntSKjLQ8/fj3qCAHn9HGq6&#10;jh349jh249wI49uXWuPbj3IqJw7Yro0MtDN0jNozaMtDndRq5mzOuehNrnDpDKwFJnUSbxsBaqPP&#10;13wrs5U3nGjfLtkreY4dp0ry+jn2MtI8/bl2rz9+Ozc56OXp2MXSMtDLQy0MqIoi05txc53lbOfd&#10;OV2szbksUzbCs6IDotly0MToM3Qy0SKI0XNoikhTndrYqSKIoiiKIAsWKSLBKJNF557cGuvLri4x&#10;reUk1VluSwAOyWVYKgqCoKgqCwARZQAAAABKJZQCFIsJQSiKM8+0rz3vDFZK0JKMqHbh2looAiKh&#10;KKAAEBYAAAEKgqCwFgsAlBCoKgpCopKIQqAgx38/olHM6oDI056XSEtxsOewxsMjbODrCwZjTnpd&#10;OVXozpDnV2zE2zDTI3Lg1YQvNd3GgssSwAgAOPp83plce3Np0nMaom+OzXPr5166uGeffBc7xVSw&#10;dM1nTn0QYJ0xtefTlpd4pLZhOmNjkam4UQTpKuJz6cmuvKluoTO87OTO5bz7crK0Tl6vJ6xz6c16&#10;BMzWVz141evDrgqUTpzGs9U40a6xljPXG1Y2s4dufSa59eVOkhm8t5XdE5bZaVRz7cjqGM50aY6Y&#10;N5DPTns556ZmunPpzudKufP7PF1X0OaTpOWTu45PQ8vQ7TPGvQgtzwPU4dDUcTqzyO7j3I8/Y0zz&#10;OzaOWZs02ObpDLYw2MTn0JeUO0nA9C+U9Ty+0xOg5zqOeO2TCq4d/P6DtnWI83SdDnN7OHp5dCef&#10;2cjes2ni9nkO/bho6+f0Qxx7DndDn6cbJy7SKDy9OfRN74F7OGjs82ju47MQJnvzJWjXg9g4enFO&#10;rEOjNGLAK8vp4d46+b0w473CTrgxNDm9Fri7DPLpxNSd44T0K476ZOW7TlvY5XpIxNjlvh1TvBbm&#10;jM0KgA3zomoIDGO2TLoOOtUzpmtMDHXj2jbYw3Tm2Oc6jm6DDY5TtDkarNvQ5O2DLrDF1CVDTloz&#10;vl2NZuIraubYwuStjBsw2MToObYxOg59OXUnPrwjKKz25dY72UAEBQAAQ55z2rPLuOPTQc+o5t05&#10;NjG908nfO5cO2JrZbiAef0Q5Oua5W9Ti6w562iywA59Mbpw74PODXXl6Y1nXINq5zsOLtDk6w5T0&#10;jGuXY5dcbgWpSGN85roLmKMzavP0ti46c63c2LJDTA2zk1c0rGisU0kKgzvG6c+nA5A115dY78e3&#10;GtcPTg4dd8yzXQ5aU6COPbj2rG+HWNXI0yNc9Sa2ys0yNMC3h1TfPpyN40rM0JqBjYzNjlq6Oc6j&#10;nnps5tjO+fQcO/A4g124+qN8e3GuudczWZTU5jpvFNiOPbh3rx+luamdUzvnTYZM5Xo56NOdOPbG&#10;zSWUBnQxuCoSpFqaszNEzjpjO601jOgcuua8iDXs8fojty6YroxmOpgbsCiMdDh34d64deXWaTfE&#10;nbHQlzpmXOF03zXTMJ0490zVzoiyhLIKhakLLAQLTKkktM8uvI4DUvq8vqjpjeDfPpDjO8rDQzdQ&#10;5+nj2OHfz+g8/TOprc0TMmlalZSc2ukkOkzTn1xtFmpYLKkNM0oSTWVudZlsqzM3JYolLM8uuDzI&#10;s17PH7Ysujg7q4O44Ns6w7tZ4T0Dh3I4dPP6ZqxLNZRevLcRdczcwXopnlvh2VqJaks1lZRbAsZ1&#10;mW51IS2s0M1YiqzZzPIizr6vL64dOfQASl56zvOqNYAHOXj2aaMdkw2sw2Oes9JcNrMzY8noaJZY&#10;kpQKiyoLnWY1nWC50VFMtQiicuvK58aK7+vyeyXPXG0AAmOnPO+jluzTAm7Th249rmazqULAOfTn&#10;1zqK1mLDj0aMXSay1CLkqkzRUosq5iwil56mpZNLJx7c7Pnug6ezx+yXHbG0AFJNYmpHXOpTeATj&#10;1lJrOpSY1OkxTn259Mb0l1gDh249K0lAJz6c8b6U1gKgAEsAMazrNDWcSw8jaaenzeodeXVAUBy2&#10;zrQ1kEAxvl1JZqXl0561LIE3DGekOfp5dTPn0QpU1zTSKrno0mzDul4d+XUSiAxrOpUsucyw8zKa&#10;16/N6h049kABcbzqULkFKTj1x0M6zqXlrOtTGwcu2TN6jl149jhNZTeesWZ6YMumTZRKAOHbj2AI&#10;DGs6lSrmMjxCa6+ry+ox38m09Dlk7zj0l1XKuriTs46OrhDrv5ftOus6lmc5s6OezOmJrUkueu/P&#10;k648vpsZ66Xjrvk467ZPL6NLMTpxN6mpeXbh3RLFAxrOpQuedlPCJrr6/L6o6ChSTUiXOyKqKIo8&#10;/o59EzrOpQsA59OfTOg1kDzNLOmYWWDNsLKs7OKOzhCejl1IBBc6zqAs52U8Amu/q8vqjpSgAMax&#10;nG+tl3gADG+HdM65Zl7uVs6ZzFnbkl6uLWezjC9uA7uFOziN5yzrs4tY7OEPRAQBAFzrOoCxnOjw&#10;Ca7+ny+qXoLK8tr0Y59JMTqazvOE7vMPSDj25dTly7cDfo4crPVrzQ9Tz07vOPRw3zG+XTN6ZnPU&#10;9Lz7OrgOzlDty3zOs47xvbLWKkNSFalsBOPTn0PAJrt6vJ6pevm9Pn1O6+SPXOEs9F58o9M8noNc&#10;+mVdePY59OHc5zfM7MLJ05jpjI6XkOnHQsg6zmNc9SzSCsiyYPQIEAABCwOXTn0PAM66ezx+s68+&#10;quGrg3MqtyNa5I6cd9ipTl1xszrOpQsABAAOHfj2ABKzrOpUsuRABAAAAgMazo8Amuvr8nrl6ixK&#10;IogACiKOPbGE6OaXo5jo502wNsQ6OYx34+istDM0MbRAsQBAAAlIogOXTl1PAM66+rzepeosAAQA&#10;KlAOFlTfHt5z0c9cDpGi9bk8vpxo6ce3E1049hChAEQAEsABCpRAA49MbPCymvR6vN6ZeosASwAA&#10;AqDGZU7JxO8zQzo0406uXUce3EdcbApBEsAAIAAQAAA4defQ8Cprv6PH65e6WwCAAAAA46ROvm9O&#10;Dm75MXejhj1Q59YHLrxJ34drABAAAQAAgAAAOe+PY8DKa9Po8nql7WLLAAAAAA46xpOnm9OjxvYP&#10;Nnt0PLfTyOT0U5568bNdeHYAAAAgABAAABLDj159DxKzu+vy+pOwoAAAAADza7ExqiTVXDZObpDn&#10;OsOfD1yzhvpDLQ1z6Qw0M2iZ6Qw1BNQijM3CWjFo5dpTxqzu+vx+uzsgqCoKgqCoKgqEqCsjTIqA&#10;gqSyoKgqCoKgqAAAAQAIEsPM0zvn6vNpPY8hfU8o9Tx7Tu8GK+jPmj6V+ZT6D5VT6k+Zo+i8Er3z&#10;50PpT5w+g8A+hnxD2vFk97wD6F+cPpX5uo9t+f0Pc89O7zl9F89ju4F7uI63y7Ts4l7TlDs5DTA1&#10;ZSgAxrMOfO5sAhCWKus1OmcwQAAFlLrGzE6ZMqICUO/TyeuUItWWBQMbzUoVKEogNos0zSlOeOnI&#10;5SyxILmwCqgqEAAAtQWWWpLLASiAerzemWiNWJqoAIRNEWgAgNLbJaAJ5/T5jnLLMikCWCgEKEAA&#10;sFWCoKhLAA6dufWVZZaJQAJNYTcsWpRLADoLKgoJjcPNjfOyQoEgUAUqxEsCwllUAAAAU77jK3Ol&#10;olAAY1k2CFEsKyOosqUJRz6czy41mxvFRLKgUBZQpIsEAFoAAAJ15d46IjVzVqWBSKXOOvOyzQy3&#10;Iy1TLQ6CgFlWZ1hPJmy5CgEoillUIQBLFWCgCAAp6/P6ICAUBYKgvPeDVg0iKFA00sy1TF0M8PT4&#10;KyLkAAWVKC5AsAACUAAASu/bO82TUIoiiLABz6YNAENINMo7C1YKYTl5rbMuls5OmCAWWVbkNYAs&#10;AAqWUBLAAdD1Ss6ASiAAAmOmEoEolAF6FoB5O3nuW7bI1IzneDmsprNlWUSwgsACAWoAAJ6PP6zo&#10;M6SwpAACywY3kWUiwoAN2KqDhlbm0QQmdZM51moJalEsAsAsoiwCUACe7x+2UJUolCAAAZ1DOs6I&#10;oSgDaWkuE4bzu5ASwmN5M5sqElqCpaCRWyzVMZ3kwFAQrr6uHozYWWAASiAASwzrOgAADQpz6cUm&#10;pbkQSwmdZMzWaksAVZUGi7zqFBjcOU1gBS9jtszqAAAASiKIDGs6AAANCpx3zubZUIEsGbmpLCSw&#10;BVlLrOktzqLYKgnLrk56zV91lzoBLAAACKIADnvOgAACmbOaNZtiBCxBEpmwksUBZUtzotlLYigS&#10;w5N4X2b49c6qCwAAAEsAAMaxsAAAvLpx1klsoiAQqQJLCQUBZpFlLZS3NigQJz6YO/bzembEipDT&#10;I0wNMjTNLFIo5bmiKMrTLQ54s1hYqiEKQJLBAyFAazpGpSpSpQIAk1CenzeuazallAAAISygFgzY&#10;KAADgN4AASwQECAysUBZUus0tzSgoBCwjPr83aa6IlsAAAAAgqCAqUAA843igQCBLACAk1kBVlSg&#10;tlFlLACCwmpD03n0zsCAqCywARQCSwoAAP/EAAL/2gAMAwEAAgADAAAAIQAAAAAPPPPPfXfPPMNP&#10;PPPMMNP/AOM4AAAAABTzyx20sPv8K6tO9dDDDIc88AAAAAABDg4IIZ7vO3QDTC+xDKY4MMAAAAAA&#10;BF00AwhSXBLSBxSjTuhbaoKgQwwBnHDBQ1U3xi8detRCRzxh4PA7z32FO9vuMO0E9+MvP8vKjziB&#10;STgj/wCRBFtjUNZ15llD/wDiy95hTOKHGoqAs6X/AMWGN88Yv97H2OO+uIDlTRgRv/wNEGlGMG08&#10;3++W8/PP/wDr+krsEsAA8a2OCfPSiTrQzzzzzvGrHHHAEbyEQMWuOOKKCS/rDDDDDTrD7nnfrkmC&#10;gI8+ww+vBBBF7DDDHPPbnLbnP/3BwcMM+/G3yyqG37HV/wB9c5B7cVr8ppXYfQduIUcOP/XFG9uo&#10;WLNZcyp24abhOxTigQiYXDaGzEpmPIHvarcef7POLQwMKA1/z3QVRcLEMKI8jthyyhrtmq12zDb6&#10;ohlgXBAOHOJvy+oih3gjkhq09ge95+8nOHBvODBAkl8otnrjornshmDGzyzz/wA9pixBwTQSSsn3&#10;32kFG1E34z+sMfsMMOxo4Aj4yGDstejB39f+BTKMO1GUzCBbiIUeoDKSs8M7vucPJBTKNX5bjwIB&#10;+MNJqI6tYBgACBRxjwBTGdXWnyQ9xBQU8EkkoFLF3uIj9K+5AHMnvNPPMARiH+VTmnR7N9KYyyA9&#10;8YCeO8UJiTj0Z3cD0yLgl0wOBZnQ5Tgy8tHHXzz6+V0UGgOWQ1jEgHukmNIjznP/AOd//voZ2+l+&#10;eRf+Ww2HHcB2phBE/wD/AOrWlA0775vLZbjZkO6JKerxDT2x/wD7mJCDd/456KC4w8djA8oU4/Bx&#10;AgDOeeO/vlTYIwAgPS3x1puCQo4VBA0//wCtf/s+a4IFNCP4FMtDCPqKPE88Fd851ccRZV9vqHjt&#10;2qtpQQm1IKA58N/uo+8sMAV/+7zy8WnlsYz46WP6z/H4ggE6AAKU+9grSJCgiv60Xx6P43zGuhC6&#10;DhgAEbkODCZxgivinq9+IA1vBvJvZ40giJQWDDZLApcabPx/wx30sr4krMOviCPvvv8AOMIIQFee&#10;t+sMP9fyoJLDzzDAVf8A7/8A8+MLB43hvwy8/wBr7oIIB30kB1d6YfJapySt6pasct+P4yIIBX33&#10;0zXNPkEtZ6Btb4L+Mf8ArD2wZIB99898FhBZFPqtzG+CHrD/APyw4zFrHffPPfDYQFBOgZf/AKoL&#10;+Mf+MNfcJ/33nHTzyE1iGVJXCaI46La4JYaFXyUAAAAAAAEE02KoX33320HHEEXk3XLurYsRLItu&#10;H13FAUFHN8kwdzA/77I36X20aqKzE133/mn0kmFjfNzz/rJL7o3nKJ7bwwlH30HoVlG0xU4zxe4I&#10;L45V0paAiwAQX30CQw131BTwzTfIpb7l32pZjHTzw0lGgAACACdzwAB4LrI7Ul0LrsHzwj0X3wAA&#10;AC79jss613fsPV2i8/33nDA31ywAI4AT/wA8kc4lDS+V5l0tRB2aGhBlOO++EqU8gEMYcMFPQkBa&#10;xtBehGFpRKCW+WaCSOOOjHPvO4MFESGtqxjdpPeO+q540E89V6C+GOs8i2u+J+KW99R1+6Cut5h8&#10;996u+eCYhC02SdiGYzXbSuCcpR9hRJRs2+KCAni+y+1pAV9u+WP26A9hBBRxpW/LDAV6u2U9hAUp&#10;a2uLCBBV9dpx99i3rDrEm2GMJAAFpYmymiONdpBBV1RKDDDhYCyIIBIARFsOievc1BBN95dNqC6y&#10;zsyYYcJoABkcI2+ySphJBDV9tGDPPA8sQIMpgAVgM0AFLyFdxx9hNFSLzz0AcsQwBhAVUgwY3Gzz&#10;B9d155RCz7z/AP/EAAL/2gAMAwEAAgADAAAAEPMNPPPAAAFvvnvxzw28/wC8/fuV/OEAgAAADyhQ&#10;wSyjbttMC3Rx1VLL3va4KAAAAADDzwrziRQNpzU2DltmX9fs4ygAAAAAQWqTl3Ulwm1a4wgSA6Zf&#10;df8AU4wgItCfztkQUthmGuuFew8sQ39B/ANN1qSiy/ftAGia2qOumv1RRx56h86toMs23m0AX6W+&#10;C36iKKrFt568oqz9ps87do0edUG1802ui3wya/G+qXlANhF1B62CyGUoqi6KCOOp5jtfWOm+NgIt&#10;EhPCijrc/wDrggnhNfOSInx4AugOogktpjnM688svvkqrAIFfNp4NEnAJgADn8QQBOggghjjjqGI&#10;GthhjLTa/wBbkr3zeIfbI5HeU5i9z9PQ2GFCTTwwpASnxjw+wyU8bI0fstRoPf8Ac5bzD/iCCjme&#10;DHZ9XI0j1W+lEkEeb7bCVv8AeK1spmLADAdIDFXpi7ykm8i431mlsaR+5645DLEGBBawpqz0TOCv&#10;941qvzN7hkryVYFuLABLhiv28/24zy1vztfb/wBv4p44/wDnjDJvPhakEwoc8wYconDirDG6CCGv&#10;dwrfIr04aAK9NYCWCVgBF7U6UHfRn5vC6ndbxiWy/eCaurloBAUBnP3/AN0Yz+ZGPDbwRYUY02w+&#10;XUAreIBF3cj8R7gR1pxcJPvdRImqnuzDvebw8sKj4IVHTrjIkvFy9oI88ieSw2R50rR0TKAAPReV&#10;cDlQDQsSDF+P2A+b/aB8QY2X8Bw0Vjl2U2NXGoHC+EMR7QUH6AJXD+cQ9UXnSRBgOgwxNCj8vgRS&#10;QSTG/swx88541jKO/PH1tJWjATrPScKrDH6gYODy5MZR3gcVVRaq/gEldKN/DWe0hdgni7YE8Y1f&#10;NGxxfxjEiffFvfMe1tf12bXVx8N744gtq0fArADEcItxia/xz5mjUlMlWUh9ilrWD/1OJ+8Msi6R&#10;DUctn5Wtny++9zgVFDY4EIlAQgh4wkKWOeeAue2x2ZEi3FDRODL9IhgjovYyfcENDBJLBnZUuchQ&#10;BKKpU41iPJIJbbPwTHTfFybovhnhTx4NqHLrilEMMATXcdxVcTtnlggvjMSFUc/z88+yRCABDLCS&#10;Z2C74qisugQ1UYQ3vCA6uMRfERa3TsG111himmuwfSQ1vPPDTwaTskBc+hN446mhulqp8UiwugAd&#10;Pxp9r1jIYaJeexlqqgtuqvbr3ggQfPyx+x3yGKsMU4+mBonskmAD8ohDCQc9x2gwppO1XeFGTZWX&#10;Ucg8wAwwxTCMs8/w+chfPPokrvrrh568we3vA5WLP2/PLNudCFKmu7obgj/lMDXUk5uQIpKRAgtL&#10;kNYRaS2QbnpxlmghH3etEigABZgggSpdOHE74Bqj5vADsS/9jHHNMJEwgsKABWcUbh93x1uNPN14&#10;0SXKSONMsu6NPPHMCDQ82+qDHjvSQbVu5SANBdHfAALCPjBy9xmUfywyYaqO8NKQMGYVLABsqBzc&#10;MaQY1b4sqz/9OLfWiRnfWQnj6pOFxWZfdp92D5vu8iFPdl5+FLVyVa00HGPPDO+04/ugnYd96B64&#10;IFM8jfVbx3x//tnJtUQZjkhZKxMsckUXBUJaPXmpjwkkYsYTaB662dyLmpD4kG+snHeqnkrplwgd&#10;fflIZVc5KQEWA4a32uf2mpiksnogNPMjuuWzeCQAAC7aVm7ulionoiruyFDPfbjiiXCAFWFQ/wAu&#10;K05PHHFOqp/iADE3IpinggBHxmtN/wDQHXKKyqCumL7/AN1IgFsyIAAeWSSy45dpdff3Nq1bMMCh&#10;ilmywIAFQ8GUVPor2+78wz6gWDDPsmq9/wCiUBH9qsUrOezvO9PWkhFTTz//xAAxEQACAgAEBQIF&#10;AwUBAQAAAAAAAQIRAxAhMRIgMDJRQXETIkBSYQRygSMzQmKRYKH/2gAIAQIBAT8A6K61l52i+nZZ&#10;ZZZxFlls1Lyv6B50UUUUilnQ10E76Nc1lrKnyUUhrqWX0rYhqnzOJXUpmvQTp6ktXztFZ2so+vtk&#10;/T2GqSFQ1Q9kXQ0mrXQsSXk05XWcs46JlrwSJ7r2yfbEltHJdr6G4nTouJa8Za+oh57nC/BVbi2Y&#10;iWrJO8n2xQ03WnoVW43fRZGRxMs1N+rb89R36EbLv0o+ZclfTptbHE/UpvZ/XXyNpZWhOy1dCdia&#10;YmmWtC87Lduke5b8DepaLWbdF8tnqSNUer9iL0RN00PSJGk68oWlnovcSYndjdC7mK7kO2XQ9UJX&#10;SPuPSsn3Ibti7SNUi91+R9yKWUtsn3fwRdIkraNaoaqmJdyKqBYk7bGrIp8TsTpyydvTJaUejfka&#10;1WVfMSWmg9hVRWz/ACPuX/oVy6FIYmmzQ0y08GngteC14NPBp4zS6KFY7ytnksxIudVJow8Fxm5O&#10;benJZZZeb9MlsLYR8v5Pl8M08GngteB6NrkxpTXDwutTXK3ks6KyorPxkhEe5EWkmmcSbT8Dl8za&#10;9RvTKfdL3LXkteS0Yi4uGvRlotFotMXJqsnfgtllvNCI9y98tCo+R16CJ98hJasqxZN16FotFJCl&#10;iNX8tCeL+CSxJJqkQWJCNVf8nFi/av8Apx4iVuH/ANIy4kmWYk5qcEk6L5ER3XuVyz75Hn3JcS2I&#10;rfJvUaRZdkFJwZFyUVoW+FsU3a0FKXgcnwy09GP+3D3Q+FNqhQhLXU+HHyxQi1abMLszW6PImrLW&#10;paG1pRPuY8vUQ2WtEfxlh3wHotTiSdMTTyxOxktoe6KXHd+g4Omr9bOF+SCqCTMLsyWV/hHElvFC&#10;/U4bnwKBa+0tfaN27E020al+g7ZsX+MruzDvhWnoNtLtHbfaRWvbli9hPfD9xpSEuG9RRTSZsjC7&#10;Fks2k1TIQj8Saa8NZ4k+FUu57IpQhbVswpfEjbTTKRRhy4+O/R0cKKOFRTow+xajpruYmk27FNCk&#10;mrMXaPujEfZ7jUX/AJetlxk3UhUklxrYklTqZhdiyXJjpxrEjutyH6jDktXQ8W9ILiZh4bT4pO5E&#10;u1+xhdkfbPA3xP3cihOKpSRwz8xJOUXFPhtlYniJU/ERrEk42lSZRS8HBD7UYcItztep8OH2oSOI&#10;XJitLDlfgw8J4qi5qktkJJKkspdr9jC7IiTZKMmmlaZgYOLBycnpya5Y0cV4sKVpPQV1rzYf+X7n&#10;m9+Wf9Sah6LV8j2ZhdkctfJcvLLl5Y3dC7Wy3p8zOKX3M4pfccUvuHKXk4mPPC2l+55vcTvNmEtH&#10;Ly+R7MwuyJqaibLYxdkv4NBUKtOSW69lnhdr93m9yOeI6hL2IdsfbklomYXYsrZgznJStt/My35y&#10;XZL3Rei0L/Bap6DlF3oLgpto+Un3Z4XZyRzmrhJfgw3cI+3I9mYXYsm0kfpux/ueaejRS+5G/wDk&#10;i1aXHGz+YnD+UcP5RLWTyezMLsWbIcnxo4Vx38EbaV5vZmCv6aNPJKEZpxb0ZhYEMJOpWUvJQtSl&#10;9yOH/ZEv00niqaxVRw/lHC/xyS2Zhf24+2bIb5V5ZUPLHDBlvE+T8leHk9mYCTw1fkaTSo4Cii6j&#10;N1ehhylK7WglaOFnAzhZsYf6iU8Rx4HSON/Yz4j+xjnJprgZBVCK/HJHcQlZwbHDuODVC7iW7Hsz&#10;Bf8ASSP5NK3KX3H8ipJirUUf9kK16r/p833L/pUhJ3bKSd1zsjubZfMz5jX1ZaW2T2ZhNcCLXkte&#10;S15LXktFlrKH92fsukyO/R+FDwfCh9p8KHg+FDwfCh4PhQ8Hw4vdHwoeD4MH6EMOMLrpMjv9bHu+&#10;sZHfrrqsSr6x7if0V9C8nuxJL6Gy+k92WcRxHFlRRSKRSKRSKXLqM4mcTHNo+JI+JI42cbPiSPiS&#10;LHn4FkurJVk81t0FlXWnk81sPkvOP0Etx8i26C2F12PkWz6CF1pbZMoo0EX+Cy2W+RC60nzLKs7L&#10;LZC3yPJdFvV8y50rEqXI8l0G6T5LLLFvlfLBepeSyeS5HyYmkeeO/OtuddDFey51uPlW/PXKh5zd&#10;yfOh78sd+k+VySQ3b6D5YLTrMfRfpyJXzPpS3fRfpyQ+gmvmyplMor8mnnniqX0GI6aLL5/T6TEW&#10;i6Pp9I1aGqfQW3J//8QAMBEAAQMCBAQFAwUBAQAAAAAAAQACEQMhEBIgMRMwQVEyM2FxgQQiUiNA&#10;QnKRYkP/2gAIAQMBAT8A5L+dCg9lBUFZT2WU8p6uoPZZXLI5ZCuGVkPdZPVZAsgWRqyjsoH7KQpC&#10;lSsykqTiHFBw0zypUqVPMkhByB5RMKSo5MYQjqmEHKVOrfknSWNe37FBGuVPJKCm+kaGkg2Qpl4J&#10;BkoyOQNQ3x6ldTyR4IAUGndpTqYLM4PuoPKhHbAY9UbcmVMpkTDj9pVankPoVAwtqk9/2BwBhZoE&#10;Klwngh5vFk6JUK3NjnQsoW3In90ym6oSG9BOHDfDTHi2TqWQXcJ7LIcmfpMItc2JG6fTcyMw3CdT&#10;c2JG6NN8uEbCSm03FuawHrgL9UacNDibFcJga0ufEotGaGGUabALvv2QYSzMLxuhSeQDG64T82WL&#10;prS4wN8Gsc+YGycxzd8IOEHssp7YfTEh7o/EqGVTm2I3Cz5qbD2eq1F2d7pEL6ZofTeD0MoE1Kwn&#10;uqpNRmb8XQnw7K3/AJBC/wDaoO7FUdTc1v3GwiE9mUNPQprC4EjoneRT/sU5rDTpS+LJhYwuGbpY&#10;oNa90AmVTcWPCqHIaju1mppMUT1umgCrnGxBR3VME0akdwqbCGAO3LhARANeItmVYvzOH8ZRpgOY&#10;6BBYmPcKT4Oy4r++FDx/BwYRwSJuHBVabnvLg4QfVUXcNtW9wpbxG1BFwSR6qnUL87XGxCe6OC7s&#10;EXNNdpBsWoMkm4VVzcrGAzCa4sMhVnMNJmXvJCfTL2UssWassOgqkGsdnLhZA/fJ7pzhUztabyCE&#10;XBtSm2bNCpPGSqD2JGAdFEgG+ZUXDPL3bCyYP1WmRcqqHlxk2JXEEuYf4tsmeTV9xplSVJCuphSp&#10;IupKlCSpV+6mTp64myF8L91JAIkxh1RQmMAiMHIdUb4QhbEeM4zh1wCN0PdToO4RuoxhQjv8Yxj8&#10;qD3Q3xspCsrKysrKygYnRCjCOR1UGJjlnB3T359Ko1hMsDlUrtfSDAwC/LN8DhdXw+cdgMfpxTdn&#10;zCYCO5jHrzDg/ZHbGLYjYIMeRIaVkf8AiVkf2KoyzPIN2rI7sVw39lw39kWubuI5hwdcI7HG+I2C&#10;L35KbAVnDCBv3KeJgtJBiVmd3Ka1zgDnRY8TeyyVInMnPc+JKLKQMfdKil3cmGkxwIJVR1Ko4umP&#10;hZaX5lCnTJgPT25XEbwoVJjDTeSRKOBQR1jYIbNPoVSFNxOcwALKq6SyDtZO3KawlszsU0vcSJAh&#10;Bhgy66czIQnloeE5rS433UDMAsgAN0WN7prAHNg9Qmn9R59ChmIBkXRe9trXXEcbQEajgYLQvqPG&#10;MHbFdNQTAIaSJABWYBxLRbsURDf+nFOu4plN35Qgx0OcD8q7WmX7CyzFxuqkZ9juoubINJEhODgM&#10;KXjamb1D6FZjkygWlCoAQY6Qg8dk85nyFX8wYHGCeqP0rxTzk/Cj1xh7abHxIuCv07wTJ2lBroJJ&#10;lwFgmFrJJ3UmoTFpKyRLc5UlFhZkkb3VSJP3dUACfEhAFnJxtGbCl40zap7IFzLQicxFk5xBIW5V&#10;bxnB2yGwwBIMhPe8Uabp7g40qecybNG5Taj3vyNcA0lVs1J0BzSPZcV3p/i4jvT/ABVSaYZEXbOy&#10;4rvT/FxT2b/ifVdVcC7dVJz7ISD4AiLRCNN0myLHAqlu72KpiQ/2QLm/wO0KHNAlqJJJOQ7ppMiW&#10;Kt5uBQx+nc14NJ+x2T/pqjDYSO4TaEXqHKFVqgjIwQwKn4m+6reY7H6n/wAv6DEWMo1KbjJaVnZ/&#10;0mhrw4jNZZqfdyzMndyBptDoJkhSVmPdcR/5FVajgGX/AIriv/JGS6UAihYY0QTVZHdVaoolwYZc&#10;U5xcZJnBlnD3VXzHYNcA4E3C+orUqjWhgvGPU40DRFJ8mDF0Ykxtqrfw/qMOqGyKGwxp/pUzU6mz&#10;UTNzizxD3VXzHYwFZBdVA7KB2UDsoHZQFGitu3+ow6obIhDACTCrG7WdGjQzce6q+Y7C2j+WF9Ix&#10;reIewxCcgQpCowXt91UP3u91mHqpWb3TDLgq3mORKEFfUNa0tgR9oUhSEDJxhQVdXQwG4Vbx4Dxf&#10;CCdtjTMPafVVBD3e+hgg/KreYcACSIX1Q+8f1GMXXwvhZSROUwvg4Shg3cKt5hwHiQTttHAdWyui&#10;LXToDjGLd/lVvMODHFjg4bhVq7qxEtjHup9FPoU36hgpFhp3UqdDfEPdVfMd76HbY3TatRtg4ozi&#10;3f5VbzCpKnCUBLgCYT2Nbs68oqVIUoXMKp9MxlMO4gkrhj82rhj82prGhwOcKoQXuI74DxHA7Yyp&#10;U4t3+VW8w4fC+MOoUqfQr4K+CpClFxIibah4jgdsbK2hu/yqoOc2WU9lB7KD2UHsoPZQbqCoKqeT&#10;T9zyRvgduRsjXqrj1Fx6i41RcaouM/uhUcJvuVxX90Kzwn1XVIzHbkjc4O8PI6FE3U30HpzRvg7w&#10;8g7FSFZWU4Hcc0bn3wd4eQdnIgKAoCyjA7tXTmDAmeR0KiVl9VCIPdQjuFPMG6CIjkRouijKur4X&#10;V1dfd6K6urq6ughspJwnTOE4SpR57dgoWRZFkRHIhQsoWULKFlCyhZQsoQptK4TFw2rhtXDauG1c&#10;NvZRCGMwCjzxgNseukYnVGqNAQ0HfTGLudChBN30deQUf2DUMTuOQeeMGlSpKkozZR6qFAUDQUec&#10;NM4SpxhQoCeQBoF1CPJAso5kpzpKlTg3AiNA0C5GiFChEWUKFGio7poCCCdyGC+s7IaiZJ0Dl0xv&#10;rKGk7HSOWyzeQNtLzDTqGB0jAAkoCOQNtNU9NIQxOkcoaJi6Jkk6RiUdIQ2HJGioYEahidQTNsJC&#10;kKQp9FJV1dCb6HmXahiddMSFAUDX15QxOukdxyevLGB0jAOLTKBkTyDvo//EAEIQAAEDAQQFCQcD&#10;BAEEAgMAAAEAAhESAxAhMRMgMkFRIjAzUmFxcoGRBCNAQlNioRRDUGOCscFEJDSDonPwkuHx/9oA&#10;CAEBAAE/Avghn/Mj+ZGtChQoUc1KlSpU/wANKlSpUqVP83BVJVKpVCpChQqVSsbh/CYqCqSqFQqA&#10;oCF4UcxCpUEKfjW2ZK0XatEFowqQoUKLpCm6FCi8Hm4VKxCnmnCOeFmSm2YGtIVSk3RdsnVhQFip&#10;VQVQuhRr0qlYqdcunnBZkptmBqVBVKSoUKNYHGNaLoUBUhZXxrwqVBCnnxZygwC6oKpS5QoUczCc&#10;1DHmimb+cpCoWIU8zCDOKwCBXKUKlQoUKOcHJdG48zUE7JMbyVA5vBUqlGyBRsiNaEGINVKpUKFH&#10;MV9hVYVQO/XInmaQt0JhgQpPBY3RzEKFB4oTvRugqgrR8UAOCx6qmMwb6uXTfJ0gFznUhNmMbqi0&#10;8rLjecLRvA3Fo4KkjZKD9xz1tgzuPMkSgI1ZF2Kg3wo7ViFUL22YVKcaU1m8qNX97yv/AHh3XOxt&#10;Gi8iQmYGg+Vz9tnfqPbIVmZbzEKNYtQMKJ3qntVIUamChYqq6NUcq0PZria3OGKqf1VpPtKGNqe6&#10;4Y2x7tS0wcw9tz9tmrZbT+dJO5AXFsqQMLq28VUFJ4LlLzUBQp7FgVTwK5WqzbeNey+bvvs9p/fc&#10;zpH6lts+dzulbqPNLZVk2Gzx+ACcN6aZUDhq5KpSolUniuWN2raAg1jcmkOEjULg2EVYjk+d9jk4&#10;9t1n0j9S32fO7O38ryQ3NQbUz8qjnoUXZrBiGKcHbiqX9ZQeKpUBQqViFOtCLHNMsWl6zSFpmLSO&#10;Oy1Ns97s07ZKsh7ttz9l3crJsMChMYQ5xO9QoUK1EuYO1HASm0hznVZrSsVb3bDU2x3vMlQoUKFC&#10;jnIuc2QgY1IWKm6Vmqe3XpVAUc6RIgrRWfVVDeqPhIuCIAxQfjcWvnA4LlqDxVKojJeX8k6zxwum&#10;M7qeBU8VN0LFT/Ius53laMjJygb5UDXBkA/yEKFTwVUbWF0alh0TO7+TOKyEath0Tf5n2foh5/zP&#10;s3Red5fDo3XudSiYEqXnJAHeU7AFNMhVcqLq+VF1fKi5rqkHcohEwuWdSDxTpbvUJ+0AqO1BsImF&#10;DnIMjenBNdPei6FOElByc6CLiYjUrnIKeI5v2Xo/7ryJemmOSVknZSjseSZs3OyKBhiYIRwCjAG6&#10;Jc8Jpkdqs96/cW0/uUjVtMrnbbb83dym9w+YJnKxK2ndgVpuT9yaVabtSzyNw2SmZI5FASMygIQP&#10;LITs2oiU0SqV7L0Z8V52wiJWOAKfslDYTXQMkC7hcM8bn5IjkJmyv3Vk/vTM3J22EW4zKDQjyXDg&#10;bw7GCrTJDIJ4lwVHagI3qlQE7kwRezBpVnkrTcn5DvRwdKdtNvOSYQAi/gopYm7ITtkphFNxwenb&#10;Tbmb7vZdg+K920292yUzZVnleBNQTDuT9yp4lNwcQj0jU4SEzaKfm2+03XubKJlvmhkE7bGrabhe&#10;3YKZso4uAVpknCQm4uF7tkpoEKAn7hc7ZKa0RkgAERLnLMtus993smw7vvdtDUZMYoS3CFL+CCaM&#10;XJwxkI5tudtAp20w3AQ8q03LHcuXwQbvOo9u8IZBP2gVUeCBlRK5XYg0zJvaIC2O5M3lPEi4CH3u&#10;xBQwAuLcZlcrvT8kHYZFApm8qIeLmZXeyZP7+bkKRxVTeIVTeI1ZHFVN6wVbesFW3iqx2+iq7D6K&#10;rsKq+0qo9UqXdQqXdT8qs1BpbEphtHioUwvefavecWr3nFq959q959q5f2rl8Wr3nFq5fELlcQpP&#10;WauXxHouXxHoseuFy+sPRcrrD0XK6w9FDut+FDut+FS/r/hUv6/4VDuv+FS7r/hUFoMPTJoEleyf&#10;P5KzBfUS521xWjHF3qtGOLvVU2fH/wBkdCMz+SgLF2WPmhoi8tpQhxcG2bcOKa1hmbMAhaNnUCqs&#10;6wNGIO9UM6o9FQzqhFjI2QrFwZZSeKeAbWz7iqG9UKlvVCtjSGxxQDZwd+U2dK9tboCe54Ia045o&#10;GWz2KxDSzlcVZfN1ZwTrVrTBTHOda9lOV9saXWZHarHox58zb7LfEmxPRwqW6ciBsq0NThZty3qy&#10;PJ7sFZ08uWzjwTA6gTmnuA+dzj6BWDnF0TIjXdsu7kNhvcvZPn8lY5P8Zudsu7irHZ2GnHerbokX&#10;02bI2iAg11nRMbX+UyrS2gBhNbT2yrQOcIb5q0mqyGHZCAIzM3HIr/j/ANyd0tl5324JpgIOx2He&#10;ibhaWphWbJ5ZJkqzwsiOrIVg1pZiBnfI0/8AZH5v9ozb3FWJAsx5qtnWF2QUyAdW1gwOVxwCDo65&#10;8l8znCqSOCYGMHKBJ7kHBpOcHsViKW45nFOktdGaaQ0EUSVZB1mcWnFNcXZtjWfsO7ivlC9kzf5K&#10;x/c8ZuOMtwlNsxuDSiwkU8mEW0Q7k8lEPOBpQs3hxdIkoEjaIxuwcJLcQT+ETAk4IGck7ZPcv+N5&#10;p23YlWj6BlcQDmFo2dVUWZ//AKqGxl+ULNvAjzXJswB23wOF9vtDwqxANmMOKA6aM6kS4WddWe7v&#10;WNL8TFO/inYWbI+1VWgD8uSU5zoe4HBqNVbhVAiUwyxp7FW7A4QXwrN5dhwzT5oJG5OdIfGQhWhM&#10;gBxkqTpCPtVlkTGbiUbSH0whajDArSCmSq24Y5oP5Zb2qpvFSFW3irTYf3FbgvZNp3crLO18aJgS&#10;pIc11JkmCppFtG4/5TMzBJbG/irXo39yJksE5iU2oh7asQc1WeROHKhyPILiHCeCAwtWb8VLXMGf&#10;JjyTNswZbH5Ttl3cVYxoscsU/asY4p8uc+Nzf8oSXNg4OYPwj0dp9r8E9tIzOJFRTWATjujBH3bb&#10;Rn2khOZUGCcAs6J3WkJw943E5Fcskhs4f/cVW8OIieVCrc6N2BPog95pyxZKkF9mXdTFWHRhQMe1&#10;UCmncowjNaMU04osBr+5GyBnEwdypxnshNbS0BaNmcb5VAFPZdoxRQqDVVUg3ludxhWbS1sFBpDy&#10;YGKodDcsAUWkYwBLhgtEZBwzlUkOJ4yi0jIRlAPFUEOGG/NUmAI+dWnRu7k/AL2bbPhVlt2viREw&#10;nNq9VSJJ45prKd5u0bIiE4NZi0Y5KBXGct/xqv2H+Epv/bnzT9mx8lyRPaoaIUNgjisFADTRAKiT&#10;LuEQqGRCpZEQIXJw7FyJmVyJmd8qmzgCfzxUMG/5YVrE4bmQrFwDFW3t9FWO30VY4H0VfY70VY4H&#10;0VY4H0VfY70VfY70Vf2u9FX9rvRV/a70Vf2u9FX9rvRVfa5VfY5VnqOVR6jkTMcl2BVR6hVR6hXK&#10;kGg4Kp3UKqd9Mp5cWkUFW55HmrDb8kG2jXvIjFe84N9V7z7V7z7V7z7V7z7V7zi1FryIJb6IMePn&#10;/Ci0649FS/6n4VL/AKn4VL/qfhFjzhpPwqaLFw7CuRo2Vdi911P/AFXueqPRe54N9F7ng1e5+xTY&#10;/Yvc/Z+F7r7F7v7VyPtXI7FyeAUDgFbAaN2Cs+jZ3XOcGxO9Vjt9Cqx2+hVY7fQqsdvoVWO30KrH&#10;b6FVjt9Cqx2+hVY4H0KrHB3oVWODvQqvsd6FV/a70Vf2u9FX9rvRV/a70Vf2u9FX9rvRV4gUuxve&#10;4tLO0r2nYHerDb8lLtPE4RzzhII4hEQxg+5qqOkpHCVWag3tvc+lzQTgZuwWC5PYob1QqWdQeido&#10;wAaW5jctHZ9UK1s2U4ATITRS0Dhc7bs/PV5W5v5Qc8gGn83sdUOaft2Xeb7XOz8S9q2B3qw20f8A&#10;uG+Hn3/L4wnAacdrE4BtED501pcN1U570Wii27C6F+5Z9xVpsFQ0l4bvYsPcnic/JBo5eGNRhMbL&#10;Tu5MLadyt7YW4xMBzVTU9pjClRAl2dQn1UuRlY1WfnrY6BhG4BO5DXOkzCAkjAxvq3qIs3RucfwU&#10;QRTyjjgVs6SOxCA8AH5eKaMS0kwFZ7PmdV23Z+d9rtWfevathverEQ9Hp2d3PHIpg91ZwN6qPUcq&#10;vtPopbM0mfCpbwP/AOJVTf8A6FW3iq2dYKuz6zVWzrD1TnAtMOHqmOHKxzKkcbvaOj81Z9GzuuO3&#10;Z+etAyu5DOATHsdwxJwuhUt4BRjKAjVO2zzvLQSCdy9q2W96s9sJwOlYYwuc4NzWls+stNZ9Zaaz&#10;6y09nx/C09mtOztWnZ2rTs4OX6hnAr9Qzg5MdW2UcirHo269eN8KBwCob1R6LRs6jfRWtmwWbiGh&#10;WewzuuO2zz5kCkRzR229xvc+ktEZr2rJis9sIuaCATnda5N8QUNG4KBwF2SBByKLgMzCrETUIVbe&#10;sPW+w6MXMbQ2Nf5te0bUwhNENaOAuO2zuKkSApCnCf8ACDgUTDKs8E0uMS3ciaVX2Hd+VW3HFAg5&#10;IWjDGOaqExOKr/yQqhMKVUJicVIxxyQcDkV+4PCb39JZr2r5Ezab3q127LvutdkeIK02H+Eqzfox&#10;DsiJCFWks3H5lanJgzcrHJzeBWjfWXcl3CVIcy05MGMVZgUNw3X2HRi5jqgT26/za7nBokoGQDce&#10;kZ3OThUO3cmy4OMQckCdHsnAIDkFuOW9YmzIiOTCaZ3EJ7agMJxyTh7t/JKLZIwwoIQHKbFXbKgk&#10;OaG/McfNBpDiY35oAhxcOt+E7eADVKcOVG52fktzmxyiUR7wYbkNt/kv3P7b3dKxe1fKmbTe9W2d&#10;n33W2z5hOEgjsQsxS0OxhOZLmHgUG12ji4YDAIWdNpUIiEQdxQZtzm5WYIY0HO+w6MXWRAacfmKq&#10;bxVTeKqHFVDiqhxVQ4qWzMqocVU3iqmqtqraq2q2c02bsVZ9Gzwi5xh7M8iqx93oVWO30Krb2+hW&#10;katIzitIzrLSM6wWks+uFpGddvqtIzrt9U1zRVyhnxVbOsFU3rBVN4hDaJ8lI4qQsF+5/beemb3L&#10;2rNqbtDvVv8AJ4rrbY8wjgq2neqhTVuQfhjnjl2IPaTA4StI1aRvFAgiRfYdHcASMM6imMpCJAXK&#10;6oU8RHNWzOQSrPo2eEKQpUqbimzrwOCgcAqW9UKlvVHoqWzst9FQzqt9FQzqN9EGtGQAvpOkq3Qv&#10;adpvcm7Q705gfndbdGfJOEhw4qHOpkRCDXQ1piB+YVBa5zm79yc2llUwRJ9dy0bhSW9WCqOUw5QI&#10;TARPiN/s/R+d0AOEImAgOOaiVyaokrZMbr37Kl2zv4oGAIG5B0+ik8rsKkyOBVv0TvJWfRs8IQCg&#10;KAoCgKAqQoCpUKFHahqFDWkTE4r2naHchmE5wbmbrbo3ar2lwjt1vZ+j87mk6R3ejm1Zu7lWJhRm&#10;7tREhDEXG6k7iqcoKpwI4r5u5W/RO8kzYZ4RcULt+uUMkc7oUKFisVisUEOnd3L2jb8kM1b7Hmhk&#10;FbdG5cvcB6prrQzyW5xnc59LZjVeSKY6wu9n6PzuZ0jvEvmHddo5UTDlmm5edz9lcScxcZx5UQtr&#10;fGC4ujGAn4sdJMJsUiMouN3G438VuW9bkFvR5gJvSvXtG35XW+wUMh3K16NyGQ7kBOlb2/5TAXg1&#10;OMjBWgMuEno/8IG0Lax6IGp5xMFkhS8sqqj/APSqc6gDMtkqqsM/+WLvZ+j87m9I7vT3QQgQ5EEZ&#10;KQ0BNmZ3Jv8Au7NUgoYYIAGcN6LQcwoBJVsIsXeSZsN8IWV08ycrt6OSC3o53cULgmdJaK36S626&#10;M+Sbst7la9G5DIdyDYLjxQbDnHinMl7TwlNa9gpEFNs6acchCoweOK0eDcYcBCNlhyeI/F3s/R+d&#10;1MPniV+4e685/wD0oclqbldJJELDHOUTFXcEMZErHAz5JoEu71b9E7yTNhncELsFhdK36pu38yEw&#10;Gu0wVv0hue2phATcGgdie2ppCBtgOjHqqrb6X5Vdr9L8qu1+l+VpLX6P5WktPolaR/0StK/6TlpX&#10;fSctP/TcrAEMxG+6o6UjcITtzhuQIOSmXeSpEyjiY4XZ4ps4/wCU3K4BoyUKFaxozOSEUiMoQ1o1&#10;TdvujVFwut+kNxdS2U01AHWc5N13GLV3kmuqCoadypp2VLjuhN5MgrE9ioF2Q/uQg1Dcowad8i+3&#10;dySEzYb4RdCi6FCjVN29b9QagVm5zqp4q26R1z+iPhVnsN1YTswo1w2u1d3IWdORUHrqD1lDusod&#10;1lDusod1ljMVqHdZQ7rKHdZQ7rKH8Va2ZawmUzYZ4QhdiseY33b1vW+8LdeFY/N3q36R1zuiPhVl&#10;0bdZ6GttFBkWlXYnJsjW+fWtHUMJhAyAexC6VN03TdN2+7epCkKb8LwrHI96tukd33ftf2qx6Max&#10;EppjA6sl2SAhMnS2mNzctb59a36Ipuy3uCBUhYLBYLBYLC7C7fqwFAUcpQoUXWOz5q26R3fc3YHc&#10;mPrbMa7xvQcRmqgquCgnNRFzOltPK5uWt8+s51NPaY1xmoUKFChRr/Nq2bS1sFPit3ebhsDuVh0e&#10;uclOCDZURqN6a08rm5apU8qUNW1zsvGNYmEDjzvzajtl3cmbDe5Had3m5uwExgYIGu7JNGtAmYxu&#10;blcSAJJWmsuuFpbPrhaWz64U2c7bfVVN4jVtdqy8arZ1h6qocQpF5EoNO/nfm1H7Lu5M2G9yftHv&#10;P+bv2T4SrHo26+07Xq5dPZNzcrrbo3eShUt6o9FQzqj0Wjs+qFobLqLQWXUWhspAxx7UGUWrILsj&#10;caZEx2KyYxwfLfnKNnYAxTj5rRWOdK0Fl1VoLJaCz7VoG8Xeq0A6z/VaH+o/1WhP1X+q0TvrOWif&#10;9YrR2v1j6JlbbSlzquTOt82o/Zd3Jmw3uTszd+15FWPRjWcYCaIGuOmd4bm5XWvRny/ynkiI3uhH&#10;kAl7sO5MpOU+aLg3NaRmHKReKZDt8cVILrI+JfvDwf7utdqx8SsMn+Mp/Stz2DkJTwSwRO0MwsWs&#10;fhyv8qn3TgJk4nCE2NKeRSHNwVArczGKZb2L9uztCTVUFjp3S+IhMBL7RpcYB/yrIksx3Ei/9/8A&#10;8f8AvW+bUfsO7kzYb3I7RUJo935KzaWtg62buYHTO8NzcrrXYPeP8q0ZX6hPsg5pAACYCNzR3ItN&#10;VTYyjFUFpZiCZdu4o2ZdJJxkH0VJqs8BAlfvH/4/93Wu3Y+JWGy/xq0dSIBxOSFrFmHEZYOQfiAR&#10;E5LSGpzY5U4K0fQG449itXubZyM15KAd1waGiBeOnd4Rrb9Y7RuZsBWBJZiZ1m8xT7wu7Lm5XW/R&#10;Hy/ytJZ9dvqtJZ9dvqtJZ9dvqq2dZvqnY0RudeOmtPCLntJfZQMivZ9l3iQbBJmSqG8v7s1SOT9u&#10;SNk0lx3n8IsBicxvRDXtcyTgm4jaq7dZvTWvlrDM6j8GFM2WzwR2jczYC9n6Pz1TkhlzFYqp33Nu&#10;IBzVDOo30VDOo30Wjs+oPRUMmKGrQ2XUC0Fj1AtBY9RMs2M2RcbSLRrIzXs+wfErSrTNpzoQeaLO&#10;HHbhxKL3clwPz09h7UXP5YDgKSMUbUwcsHAcRimbdtGOITHllhlvwQeanMI5QCFo7Ish24cVpm8n&#10;tE9yNryS6MoPqg8E71Z7dt4tYb9S02HJmy3uRzus9gKzebMUlhzWn/puWl5FVJ7lpv6blp/6blMt&#10;BQTnWs8lkhVW301VbfTVVt9MJ5tARQ2VVbfTCL7YftqtxdVOKa61JEsgJtznWgOFnI71XbfS/Krt&#10;vpflMLzNTYQ2lXbfSVdr9L8rSWv0fytJa/R/KNtaj9lWcutmE9Zez9GfEpOkHIbMZyq7PrNWGSa4&#10;OE5YlQOCaAC4g5oMYG0xgqWzMYxCoYDVCY0WmkcRg9aMQ4Ek1ZqkSDwEKx/cP36w36lrsFN2W9yd&#10;ndZ7A1nZIZcwGt05w3Tc3WG1rOYBb2ZG8r2bo/NUnSVfbCDItHOwghNsy20Lu0/lWbYrByqWiwiM&#10;n+oT2ul1Ajkf7UOmAHBpHHGVy6A4zVI/zdlf7PsHxaw1LXYKGQ7k66z2NYpuXMUe8rndFzdZues/&#10;prLzQsS3ZtCAqLT6x9FRafW/CotfrfhUW31fwqbf6o9FFv8AUb6KPaOsxf8AUcWL/qP6an2jqsVV&#10;v9Nvqi63+l+VYtLGQdZupaAuYQEMgnXWWzrjA8xWK6N8XN1SJTQZ1nO94wUjHWdKaTzrdY3WWzrk&#10;hVTr/v8A9lzuif3FMsgWtNT8uK0Q67/VaP73+q0f3v8AVaL+paeq0X9S09Vov6tp6rRf1bT1WiP1&#10;XrRu+q5WVVdo0umITunsu4p9ZtA1r6eTKotvrfhU231B6KLfrt9FFv1mKLfixe/H017/AIMU2/Ub&#10;6qq3+kPVOtbVok2X55luWpaOobNxustnVkDMrS2fXC01j1lXY9ZaWz6yDmnJw1f3/wCy53Rv8JWk&#10;LG2PCMUXk2jQ3ZnG5pmrsdGvZ9Jbd4TunZ3L9/8A8f8AtOdQ0uO5VwQHNInmLbY8xzIy1LbY1LLZ&#10;87iYxK0to/o24cStFaO2rU+SHs9n2laKz6oVDOqPRUM6o9Fo7PqBGwszuWhc3YtCm2jgabQY8b6T&#10;pat1Nx2H9xW72ZUBmjA6/wDpNws5nHI9nFAtaXU7II9MkDVVU4jePNHlta6vcqsnnIGJ4hCrCpxE&#10;guUv5H3t9IQwfTPyyrOa7bxIibdvch03/j/2rbon9yx0jRaGer3pzrQvcGboTnOD2tAzCNoWVVRs&#10;yEbRzZlvKplaSQXNbICNrswMxKDg7Iq2yZ4wjO9CYWKxWKxWKxQ1LbZ89Sy2fO61l722fmUAAICq&#10;FVM43SOIVQORCkXFzRmQFWw/MFbtmzPZirF1bBN1fvKOybvlcrHGyZdAVrsxxIF7wXUjdOKIBzF2&#10;+VY52vjVHvA+dyHTP8IRAcCDknNa4QUWcqoOInNOb7yyEnejZAh0yZESqMZcZMQqIs6J3QgHtAAg&#10;gDuTGltZPzFWmdl4udtcm963X2Wz53Ze0Htbc2Za+Di78IuLLV3CBKA/6f8AtKmiyB+1WXJfEzLf&#10;ypgWrd0mO9Hof7P9Jmw3uVsYsn9ysG02Y7cbv3x4LhkU2yLBAtCqXfUP4VLvqH0Cof8AVP4VD/ql&#10;UP8Aqn0Cof8AVPoFQ/6p9AqbT6v4Cptfq/8AqrOz0YOMyUSdOBOFKcx1RcwgTmot+sxe/wDsXv8A&#10;gxe9+m31VVr9MeqrtPpflaR/0itKfpPWm/pv9FVpLSzgHkyTPO2vy+JHI32Wx53WjKoI2hkg7StL&#10;cnb09ssgeSp5VX2wmshhb3qg0sbOAzRZi0iBBWjEOHEyqeRT2QpbZtEnJcq3InBg/N8HTVbqbm85&#10;/wAgeDWfl8E9tUdhRyvstnzvfZtf38VFs3eHd60jhnZnyxWmbwd6LTt6rvRab+m/0WktTlZeqi3O&#10;bwO5CxaDJ5R7dSrl09k3N5yPfzI2ctZ274J7qY79Sy2fPn/3/wCy6kKlUqlUqlUqlQoUKFHvz4VC&#10;hQoVPaqe34K1+Xxalls+fPy2uPmhWxMNgxLlo3/VctG/6pVFp9Uqi0+qVQ/6p9FRafVPoqLT6v4V&#10;Fp9X8Ki1+r+FTa/V/CptvqD0TC+stcQcJQ/7h3h+Itfk8S3X2Wz58/8Av/2q2yZ4wrSaHQU2ktG3&#10;+U4S055cVY4sBk+qY8utD1TIHkuTpX1ngrKeXnTOEoiRCNm4u2CGjtzTHB7ZFw6Z/hCaQS/DIx8R&#10;aA8jDejkb7LZ8+fx0+WFKttkeIK0MNcmWlLQ3k/laWz3uCY6ixcJE7kAAwQ8SMsUOmJGRbcSQMBK&#10;NoSOSx0qyZQyLm9LadwVnna+P4guOkDdxCORUXWWXP1+8ojcrbZ8xqQFS3gFS0ZAazeltfJWX7nj&#10;PxDumb3I5G+y2fPn/wDkDwq22PMJ2RQtS4NpEu39i0jAYJRe0TjktIzig4OVo8GyJDlpWhoMoQ85&#10;uw3Xs6S18kwtMxx+Id0re5HK+y2fPn/+QPCrboz5XMY9jWkDHeEWOm0gTUjZmqy3xmnN96x0d6pO&#10;lndCY0hj2kbzC0bjZ2fFqZDcA095vs9u171Y5P8AGfiDRUOtfKsNk9/P0nS1boVt0bkTAnsWkFFa&#10;nJPdS0lAyBr2W3a+JWGyfEfiHdMy7zVLeKsopw48+Ond4VbdG5Zt8lR7icViXGcjGKd+4S09ncnS&#10;G2bxnEeq+eHnZGHamhz2U1ZHFVOxIyb5Sp5NUxW/8Ik7QPzR5LZe0TmCrL9zxKyILZAj4h3TM7tS&#10;x2fPn29O/uVt0TkzYb3DUPKtGjcMb7WaYG/BRAi6BKsdl/iKsOjHxBp0jcMdSw2PPn6g23cSdytH&#10;tdZvgptoylvKGS0ln1wtJZ9cLSWfXC0ln1gtLZ9YLS2fWWls+stLZ9ZaWz6y0tn1lZPAY4TjirEg&#10;WUlaWz4rSs4rSs43aVnFaVnFaRnFaRnFB7XZJzg3NaVnFaRnFaRnFBwdktIzitIziq25StKwGJWl&#10;ZxWkZxRe1uZWlZxQe0mAU7pmd2pYbHnz9I4BUgblA4KBwUDmoGSpb1QqW8AqRwuhQOCgcFA4KLoH&#10;BUjgqW8AgAFS3gFS3gFS3gqRwCpbwCpbwRAOYVDeqFS0bkWgkGMbjmpVlsfy7to3WWwP5d+1dZbP&#10;ndKkKRxVQ4qocVpGdYLSN6wWlZ1gtKzrBaZnWWlbEytPZdZaey6y09lxX6iz4r9RZ8Sv1Fn2r9TZ&#10;9q/U2fav1LO1fqWdq/Ut4FfqW8Cv1A4L9S3gv1Teqv1Teqv1Q6q/VDqr9S3gv1DVphwWl7F+pHVQ&#10;t53LS9i0vYtL2LS9i0vYtL2LSdi0vYtL2LSdi03YtJ2LSdi0nYtJ2LSdi0nYtJ2Jxk64zNxbyy4o&#10;nULuSRx1Y5ieYkqsqUw827dz/wAxucdU6so8yFCjmGOnmnc/86d8MOZGHNOy587Sf8Ic+cHMuyQy&#10;545hO+DHODmjkhlz7rj8azPmjkm5cxGu64/G2e/m25c8VRJKc2l0I/GtwHNt545KYx7EXF2aPNBD&#10;/a3o58+MTzjd/PnYPdqQjrj4KzGvN03YqYUngpcuUseKg8VSqRzB2D8cwYLG6FHMDM8/x+OHOb+f&#10;4o5n4xgl3O/NzGPBYrlKDxVPaqQqQrQ0yB8bZDM8783PHAJxqM/GsENHOnPnrV+740Ykc87dzr3U&#10;i6FChQER8RZDlc8/nXuqN0KLzrD4KxGZ55+XOWpwi4D42z2Oedkhlzb9pD44YAc87JDLmzmhrH4d&#10;uLhz5yTcuadkbh8bZDlfANy5p+yhrnnBqHXsRmfgG809D4Iap12CGj4Ab+adn8SdSDwVnZmZPwIz&#10;PMn4s3NzHf8AB7+ZcfizeMvgvm5k5/GG5myPgvm5hx50/AOustn4L5uYdzp+Csd/PypUo5qbsVis&#10;VHaj8eVZbXlqSFUFUp7FjwXKUO4qDxUdqgKBqOzGu4/wDNoKlUhQFHPO1z/ADaHwTv4gfAuy/iGn&#10;D4E5Ifw7THwJyQ/iGH4EZa3/xAAqEAACAQIEBQQDAQEAAAAAAAAAAREhMRBBUWEgMHGh8IGRsfFA&#10;wdHhUP/aAAgBAQABPyH8Kx/woIIII/DuX4MEEEEEEEEEEcckkkk/h3LGCCOIEEEcFCUSiHCEk/nq&#10;6xoSuIcyRJLJxkkkroTz4wj8yScK6GwJpPN46KGhEZekhMEIIII/NkkRGg28OepHBiyFSUt3HsQL&#10;cgU42gxlCi5K/M2NYSKHI2iOJA0ZjXJEt4EumFyshtNzMMVZ3KFSpGMYwMsxgJ5M7nbXgy4WrM2o&#10;lIbuxIQNQvJ8MNBuITcnpgbpKeeJHDA0Y3ViUuJONl3LgvGARGEjRmbUSknfEgjgZJsIIIIwQR0N&#10;o2DtE0yNyBXJEMhYwMNRk3E81JsdcZYUQ1Zk8kSZldxYEEEEEEEEEiWHaClKK8iChMq2SU1JmxD0&#10;IZBBBBDK4Ng3yHnLlUzthkrY1KxLE3cXCiCCOT2Y4oxqQMl1SUs6sSsiERwQQQVPQgQ1Ixg1hfEm&#10;eQ3MahFBYyCONaya9BZZxphORPIckwNyzDZSbh4hD1IYwRhJJBkSGwYLMEyyE8grjJyEg0EJECax&#10;kQQOvaRgqQlle8HmwJwZ4QZyDq/QZO4Y4jXujrxxgkIXgmML0IwFMyhAnkNqTUpiglQSCE3yNxeC&#10;CCCBXYngts3xQ5MZvBGFQQQJfrkQ2qo+Fqb4RiRjA4Jlgm7yoo3szYEiyIKksliGTglcpEmdMGju&#10;hJJQhkEFYdreKRoish4WSzKsaYPSRGPtFh3/AAQehnCCCCCOJmUFKXclWFmiwVGoYekw3ogSbwU1&#10;ZklcSbXMQotVTXBBS5e5HC0LeYIK8NW7bCCBCVUuhUvRTwJYKyvUQQQQQQQQQQQQWFVMs4S9Rk8y&#10;IWxtCmMIc5pEmZUNchBYzkHwpVz4CRYIIIHiPNwWMqd3IGqC9QGuBwWUIFU2MECyWEuaidxCCCCC&#10;ORA0FUzOhZUbRCQ0JGWokbA13Ias2iBDJwTeUiXFkEDkNTvQUbgdR+g6f1GPmaQvskHQIEdK8iBt&#10;VrgX5SzgDYZ6iLGsh3xA0Zt+hYt6sq8cIIIIIIIIIwggkRkjqyJ8YNwpJkYcdyOdCUQGlchQaco0&#10;wZBBBA0eRtiVZEEEEEEEEEEEYIcijEgJNvYI5kEEEEYtn0GoVBHA6khL2YIO1bCc7SJS1d3J9gTi&#10;8C+LIIIIIIIIII/4GRfBqRuwyIUE3izUoxwyCayCV2wiU7ilk1hH/PkNxSZp6H+sLLRBDWZNY4Ig&#10;zU8iScZ/PjGCMDDjV4MpAqqVbBBBA3k1/wCFJOEkkkkkkk4SSSTgiSGpQoQlkSSSSfP+f+K/xO/+&#10;X/ZsdWLJWKgoVUK1QhRzIM2lkQbEjwVOh64Zi1sIkxAxxbC1lidWiQpit8XL/I6k9ZF3b9xNkRE6&#10;ZEIZ1wiTKDGqNposHZcUpNRehI0momxsR4T9D4FnrJrIFyWXerGkaoY/sjaSRZm1KitYJPTPfCFL&#10;ux5WOGfkTlJikOZfLKMtTcVH3/hdTsNxcNnqKyws4XxHXFy1EJqjLCie4srrJlDuqHy8HeDUqB/T&#10;GbWR46RXmCbRryAzUQu8Srl5kVmzunxjS8WpeJAr9A6BSGmrVg6hknD5yw2HnoM3QdJ5XFKNyh/Q&#10;lZIN3E1aSzdDF0lwyz1OwIHsdcfKZDqbTibiVkeuKomcK2JBt6jshTZXcqRjQ3Qrl5ioipscnV4y&#10;IJUTTHq4i3qGedtxDsT9hc64+tDN3Ram5XceDaegTI8s1RSzH5cfU5FMd0OwPh8L03BUSQ7Ppg7B&#10;04fLgLdAsexHFohIsh/VYlCSwjqtiwLAicDQdizqGeHtxFqU0KkEgZ7qNjLKFNxymWY1LfFmlhJG&#10;94w2wW9Q6E4DbWRFWWXwMbg6nYIko2FclVA9SCN4axr2JmaQlW5jkQs8G2aYq0kLCwayU6CTpRAi&#10;KRTYr6g13VR2fQvdRnbuGeCSVqjcRtvcg/sfZCqpWMrUemPvD782J4mI/wCs8aJfWeOv6fcL+m+9&#10;hBfTFZsSwRm4TmSNXcR/gZH+Bkau4jV3Ea/YyP8AIyP8DGv87PKiH+H+nj/0R437JnFXp/pHgfsj&#10;yP2R5n7Nn464c8hAtr6SrPxjagqos3ZFRkbUni9TMaEogffyH+kgv3v6TYqA8iDdRFNuYqQ5wxG2&#10;VDzPpRxFjIoVz6sfXkhp6EoaGQ1KY/Sn1palTVREkmulhPQhSo8+0TZkOuch1aJvM+gziEvN6DtJ&#10;K2J05UkYn3Uh3/y5L3KqNNRbXVhITaSUojMlFGaSKpq0vQfOr3hRH7iaXQXB7E9tUV4+4HaC7yzx&#10;h57QVzjUBOMxMq1iLWsijEUstOuQWpaW7TmQHVs0tsTGK+ygquRr0KomuyjDtHheXtjV44bmBDgk&#10;TnQTftRPsRWk0dBtS7IkLVd1g0ndJmsX7OAqQ2lX5EX91g3I3ZKRIgs1PCkoqHVIOavqfyWjkBV0&#10;LhRLbcd6VA4nRj4G0BEspwOHJotiXRlyUtE02V0nPi8NoLso7XEDqM2hVPRkN3JqsuqJuW1UcjLC&#10;ScMXSOujEvrk0ZBKa1IWCbyjTILlPUIRNpTO5GbzcadV+0RzUnNsF8Ia3NkKwSpowq+a9QwpqLqQ&#10;oGqOC6vGpMJ1jHvBMaOt3UoRJI0U2RnSRQioGnXKt9D/AMDPc4DrmkrrORHcmQlF4J1aDuHOrtGO&#10;RXunSRx1JPrSB0a1q9h7cIMmbEVZbUKFuLMiS+8k3TPkCiJVSddRpM0Jp16ECKaTcFNow0IkzSya&#10;RmJkwrrBWiVP8E+Ell2WCnQvH3O4CHNZCbs6k3sN8+l9hN0iK/AJPW9hyWCdJbD5CdQ9iaeYVvA8&#10;5p3qrnISkpnTumirGlTSSGu8S7kea0IJ7iR1JZGPURZCuqirVMH/AALnPMTVWK7amxqNGhOQSobF&#10;9F0IUSCz6DtX2NnQY1JUzQ9Bu9iknS97igpJpWMpEgqhm073QUBueQ4Ow56Kyd8xKbpbj0dAlTM3&#10;LUzSEp30FqS7J9CJxNl7hKlmcUuYGxq4gVMm/uNSmtSKs4mWypS7bLREEixPYoKo3EFAQ0zmqQRL&#10;qjVtUjkoDkoVLJyZZVFGt865ZCCuiqE3i0kR9OfuxK3W+mp3soeokea6LEJrWTmBCJOaI/Yz/TCZ&#10;MVa9ZJuYLm0E5VXToJIqeJdWVrKCZnVokhaYweY0OyLw3R/ESZGKpYqAlSw3QFF25MIpA1GWFbFy&#10;dVzIqTN6jZPsCFbUlIXQhHil3qRb51M4gshSf2CtluvyZQppSArpzMvJs8jHmY+5kP8AafYz7GQ/&#10;2kP9h4GPA3ACJP8AyJ/4H0B5CGPrjL+nir+nir+jbUwjzVz75C/3UIxW3RAhvdYsJ0+bg8rfw6fe&#10;/wCHnU86nX3kf5WO0E939HrcG3m5fs8r/cF8CngUWtqXekdZyDscqIXvGxH3f4eD/JJE/wCVE+SP&#10;HBJp8kedDyoeNCP8B9MIRoqLLc7ThVjZSfg8/wDI2vNsbHm2x97b82xsm2vNseDfrEIqJUP9ZD/S&#10;eBzxtizJZiMkrFYKLbG9r8Ddw3lnHO3OEPd5I7jbRLOddiJhKaH6qV8Ek7kCCRdqownZBohFSTSZ&#10;M3CuiHJWzeAqY5NVJX6H0ZZcyp6sqnMIG0jx9uFucS7wFoWHiTPSc0nyvAacHePsQj0Z4HXn2+Wo&#10;xLNiji3QbUlPdNDjr5nRDJE60DJZjSlirmfoTzLqY0mpDRRl6pkUN5HmqxGdU+izUC7BnJE+73E0&#10;hJddbp1IqLOEq5OsSNGtxfWaChujI49TzNod1VCu/McSaXJj9VFax2s/0aMf0GQhkm6Dx6zyek0Q&#10;2650UJcxOZJy5bVYa6YMVi+pLNMI9nHD4O2LefbCYx9TzevO7AZfIV02Z4C/puF3CSn4L2df6Cqn&#10;DlWqw33olf2R9eFZPFSaKqlK0JsmF3oKehGpO24tChRoQncivEtNBJEq+oV/ZCSSixCW4q7lqFQ5&#10;ooIShVqPYQkJRw9t+uK8K2Hej5vwR41FXgjl4Uwbc8SZ5kzd+43H7M8yNr2n1B9CfVL+iUKmup2B&#10;8754pPYJnCGiPrj6cfSBUE1FjsuHb/ryaYbiW/dzyvH7Y3lTO8eBhQOzCsppNta6I0fYIWiG0jbo&#10;kJZQ1sWF6nB3QTTg93zLoeh3McbSjxsV3cfI95kLDzOw1MOrmPQgaTdYb9hXWm4QtrJw5pYlU1FC&#10;F1Jmcq4tJesLqyEw0OUr7BNaJaKWLZlHSCgF0GTtmYkbhqtJ0zM3qQc1tcaUZZZGmatixj6D8TVc&#10;H/dhlx5th5TUXyMiCde/6JM7OFokOauCPQpdu9EDS3CIXsNZoWS+g5TejHvng7eK43bxudpCllmp&#10;w8lsUROEq2jJbkJon5qUjJYs3CKNUm8vM31IldqE9BiVpFc0gSerIS0JVJrVuPVik/7qKEzEWE7/&#10;ALCi4TygrsSzqtOwlR1i99QqpdpJqYrmPivjfI6+gfej6IS2OX7pnnbDt83x7V/su9Z2TEbPlU3O&#10;ZDStC5W0i0zQZZU8Wh2HHs1Rj0mabwpmEx754TyiDam0wWywW2Mg46bxudjc7G52EkqqfJ4DTCZN&#10;Qy03pobPi2PP/LCG6/Z4fbH359yfSD6QMrNu1RmfYo+8PshlOaskqbA3ETqRKbxp+eCuxO1FgM8D&#10;cZSbshSIsUwNaZkdyNb5o0k3QITJmDoJiUS5mElLoacrUhy5MpGNvrhRewEVKsyuuhOg6sivrELR&#10;ELQhaFNuJaTfknlNDeIakNSGpK1J3TIlVk7k7k74wtEbT2Prj6FH1oTWtdB9EPrB2XFi49FjCO1C&#10;pKVHNMO8+Rt6a9z1rXMzSKGTE/oFDBzltTuNdUVCwOZHRVJwKCKUlkIZ5s93jZwUoiW2TTI63Bok&#10;NSiET02QqGZbbbFJZbr5Ln0BiczgySotURqUfqFblUjU8zcWBEVpmNGQmZcVRQI7nWx7xbwJKFcv&#10;iy9swfvkI5iUxh8b54VFNE9FxWcDkjmHSK1evsdgfATlJJuWGql0JhZ5DQPVYJK9UOqZC5VZJ+hT&#10;ZNKDNK3MhNNnyeNueA0E49yxjURKJDyxTvjY8CUKkbnUS1JakaiNRGojUXs8HoWugsHxDsEdkvkn&#10;QYzb+C3IPkW9CXFVXQYjXUp5TgnLah0xrFEq9Hwgn3mCkmaS56lKKsKVrAmklHyPnC56fInTpzQi&#10;KDM4poDmVUE7iiHo0940eVelZESVMECU+4lKCUMaoLMyEShEWECKumGxDtHaQ8oJrHAnKwuZ2Z8I&#10;Vzul8nbjtDshfjW3YK9XJuPUqOJyU6iRi1UbpfsjqiWxkJvAyTolnqkUxJIO2JsOKJwg6KVt1psL&#10;JQybjW6ZBm8iRoQ2RY+r5waQbDnNQRkuX7GjsWchmm0MuVvd1PCaCaRt6k0lCkpZNieRKyw3CxGc&#10;k4GaRoLcMx8I+JCO5+R234O3O3FZsvYj10jTdDJuiI/UQWKVm6f0nvn23zJVV7a2lEqN5lWhA06y&#10;pO2Dy9MJvnRQu1EkrYM5Uh7KRmG3CzEhZw0A/RVVdcMZLmTKE1VSXWSX1zXuEGRWg8zceXeUEGnJ&#10;SNhNsGVBNEk9gnPBbjZJCGk8IQlGGYTY4S6HaL4EOiUuBGyukQ5e4bExWlB2mNf3Hjofef4eb/mJ&#10;XJHbZdhK66kBWsx8BbLCSi7VFRV7lHkqeDiLZuhnIan1FvqxxWRrQk2QhLQSKd3IrbN8iol5gjoJ&#10;KaLIikYpKByzEo4MuCvHYspcrKeCRFSzDPh8P4EKlpuFkJS2fFBYd2fG5leIFIeY3p7DOp21HRLr&#10;MZZzN9TRlNcxIUVjTCZbxKekiwNyoQptRjOvt8nhNBKUyyMDVUdWIrcFywV5oxniXE1oLHVeKx23&#10;C5CJC65XE3CkqBxcKuUaDdjf+yN77I3Psje+yPKkdQ6HlR5UeRGy9jY+wwSO3yV+RQlDjUqTQN0U&#10;G3AuJ2YZx0QakOkGqLCbhzQdHhsNvfwq8Nj5HzxUwxpS4m3ArDGSo4wM7JFE4pzMMyiKFLolH7lj&#10;HRYHQx3NAnRERO9cy6ODMPwAlEokShwW8D87vNj5PFAa4dNwNiLBCDw5RSEOz5p0ua+TzWgiGngS&#10;ZEmcRSXYqJWvDhGxgNIIiRIlkX+o7uIaGaC9SryFZGHtSZ8JEph2fwHbmmWsP97GEQiFoQtBk2UE&#10;NCGhAiREi438OB2fQlQpnInlX3Y7a6vjvCRVly6ISWLg7X4DtxDNKhOwM2q8tyQqTYnPM/TgpctQ&#10;7bG6wF8LPCvoEzm1OfG8CWr4kt1qXY7YjUglq8Qz7Ull2AmW94vYrj2ITJy3Fh9sbixhE6inNzdO&#10;Duh2sWPAqwdQPlfPG10lxqbRtWHiJPkuNJsj6kfVj6okydzzNjXQHKI0C0mlO036YajzdrsNRTcA&#10;pNWUpKXwONNBOlW18nmZNZP3NLv4vMoU/S4UstPItWOLNwd0O1Dz1ngry+fzgDsvzwHe/AVqSaKl&#10;Nxqy+gOhzpcNM6e5HJqvJKX2NAhptPoUYdB1aQho5ymqvQftPgWfLdYYkqi5mo9RXyu/UVbwKhO1&#10;mc56k62ct0ukIi8irTBM5VgTRrMz4q23lMQaQyJTdFWoySdc9yskuQ1jkjNwK2hKWFaQ1Dgd6QJl&#10;WrCnFKeXE6S05HYfngPM6BCJQqOrsx9ZmZgStNTSrqZnK66pM1gy81RGE3ziWSCqwJnGUqEdpMHj&#10;bo7x8IjEE+Nm4xhOVDKMyV5hncZjJQ2amWRxtOcmXUgS5RE5dRS1Vl1/wcCUcWlG5FGFj7PilfyL&#10;8wT3Mniql8hOpNHGOAaG7/EOf9Q+uH1Qkt7QqMydzo01i87ScHZIqvuju/wiaWbm9NEaSVaK7x4Q&#10;MTNCHnBRQvc7NjKu5qt3TuPC4bGfFWzZeUHbKcOB23NLhjPmcSpYWjkJr1wU4WYIYRNaM+sH1jAU&#10;tq6H0ZIe192SNGb4X+U1m0ne/hF9pO0T6iF7XA17kOBV2KDDaeU59H7i8Ck/cybLEk9JWrZE6Wn1&#10;MdQ4To6M0OW5KQ3GpNDhrdAhTtEGwXkoSpUqJRW7o9uK/hbtxfw+QPbFrIP6pYv3Go8qPCh0JExQ&#10;sQg6TqSbb3Nv7ldUPUjBTOT7wQNxpuMWw4tuyzBtW8UYmS3o5dL37YdvxvxdG7/wZgS2rZKnVy+E&#10;OEu7WgvQVpyu6lXKsnQcYWD9KGTCLxBLcmp9BoRa5i4lItCpsKDInFxdVCF0RbwIZ3M7zAK9xuL5&#10;uD4fydoxPmcZY5CFJ+7CzivcWZoN+hf6/hFBJR3m5G2Zp1lDaQ02LJ9RRxyaJrKYrZZpNim+siop&#10;X/AmNELLoaiJHfknSMkdMEkiSUJZYZl9q3Fn68Hwjt2K168SSnySUrFrCx8Ml7jqZU2mITPqJvva&#10;eZTZ+0iAmWYPoiPsnR3H2DwDCdBTbst8VnBfAFhD0P2w+XjqVrgnPFqlzCx8MckkJQo4VKeVVzXE&#10;ydCwXMZZwvH8vG5nVEooVFxZcE01OGTCTNHfgOPA/FZBkD7c8tDSytKdzyG5T4TsnODyKfXcKfTG&#10;6+4lYXcT9/GUWOhRUwpUOKrjduEbBUl1i+XhdgLqNINl09mZ8e4n5S6j14cuDxmg9buwPcoVMs21&#10;MYNrZnGv/Co17Jvh4BUgjQXsOE6NTpTkXVqvuNpXYmnbiduG+cyHwJCNkJZk898KBC/qMSPuPox9&#10;eG7+Jo3ox2k2Yvxmtqxo4ZWFXkUKOfWB5P8AykTZEniO9VT3JWw3paSkOqg1DMVt9hE2hSnSYetM&#10;ycNVbIrmfuSOsTrbRegnNZhonddBNkjWZXOBWjfiRyk+JEiOmB7jCrcsqLqE7e1Db1kWTc3pA/RG&#10;imptAmRUIYs0rk4YV24mNBaa0K52/YqlTLJXeGFgqRrI1kaiNZGsafMSFwW+kdmPg0U2FCRCR0Rm&#10;MKadJ2qKia6MTJhpxfDuuMTkJz6iH86XoNauVHhKMKXsPiZHYp/JBUmFOojca+JbrhEWGEed6bIh&#10;4HGpSU4IVisRJc7hs8khBXtL/YsKWUMSkyk5XoVDCkQisdRbYsRc1m4jGZWLwKttbijFQs2XUgTg&#10;q1U9x40plhZFl5hDSd1zO2ju6D4Mrra89BtJNsa6196qIYF3Z8JFOtJwKWFsvwQpbTMOeTKZsyLz&#10;ZLHTiJGz3GSPsw8nrgko1FWJWyPr/wCMPPoR9CuARxrel5UIjWkbiDdtNEmIiqrY+kPOpP8AqZM0&#10;21qwiv7U3ftPs0avtG4VkaoCOb8I7B8McjMNkJZulCGq6S9hXM9RD3Lo37GNzqNi6kia+k+hX9U/&#10;oka3af5DpLSRXYhsjala4qaGVOFj68x8Usdfwn03EDLnTi1UdEslxWS3ofBueVsYMxrqMueySvPU&#10;4EbLnAs9eZ7CauL5vwm01MwHZ9B4X+eV3m+G8yGrIashqyGrIashqQ1I6kdSJHUVEes6zrOolrK4&#10;/CW9Idn0xv8APaJ0MhFToKbWFfTn1R9VjyG49huPaeBTae3AqcWKyUFe2v6/I+AO7oPC9zyvwgWr&#10;E0ppsO9ael04E4TVziGQk291zDobArehEJeEEuZMdYJgvUEJlnHEbRch6/kOOEorOwGIuc9FSWpg&#10;Rc53TXuVso8ZCcv2hOY27UTTUTSEJl+J5Bq+Dg5GhBZnVQkQU5d3i3vP5CVEDtmMIu9ef3BJZZPH&#10;YRJ/IT0pPVLi8nYefyN4XU7R4Iuc94fUv+FRmnq6TFlIegNjWq5UiqEspN5MorXYnourp3R0Az3E&#10;1ptpUVXIztB3SjHuBReIdOmf5HjdS50wlF7nn4+p3vyHVMYNi41EZVWjmxMYyPQPaUlX+BJdVXF9&#10;T+9gGjJqC0Dm+J2f8nFyjQOz6YQ/AClmoR3PjfJJtlIdOtoQhnSUWolZMmGqT/4As7V/sdmMeJCI&#10;3PO3HxvkalWphUqiYeVRqyUwhNNEK3NKV5IPkSewSpPQhJq1LBW+uon6DsqGdBs8gK6GDKhQu9Rb&#10;WavHNUXtvIWUl0X5HgdR2Y8L/P8AZf0fE+SrxqcC0OjPrlhCWRJGcv6BIhLJRhIjiqsNUDvn+Q8J&#10;vTRjzxudfPhqSa/or8RHyKqdvmfcn3J9zjRbE2JsTa+zNp3L1Sj2JWUTZ5Uzxoyfjg0tp1rZ8D9c&#10;NPMEPOJ4H7PSmL48p7SVMbBqlseNCc0lWxwlFJ40XcB/Jviz5HPbXLd6ClQinY2BsDYIWhC44RQo&#10;UaH1h9cbP2wg8kbA2xthIrJYbQ2fsfVFkSR9EfVCU5SyNrlzdD6o2PsWYfU+kE5KVPoNjQs8LnUm&#10;Wur/AOvR1MGXQmeGSSScJxkkkkkkkkkkkkkkkkkkkkkkkn8NasKesSiGpvI2hsvc2Q0398+0xKtl&#10;3KqGFmeVM8iZ5Uzd+x9Yb3sPGjyo2zt9uOBuje+5uPc3Hubr3N17nlYmZdzyMiGhx8hf+/IqooCG&#10;CaJrUREREREcXVYWERwd6SaCTQlckkkjVwQkINQPikO5HDJvCSObkrcu7q5SJ4EDZPThy8CEGHx5&#10;LA5LBHFMFs+BEcNq68lcX6DQmPhfDJPIeQhhjRHE0k+BccrLkLioXoNkPhd+d2sZ5NixXFdGo6cm&#10;SeBZN6jHTGR35t5MueWktdRYLjuFrkwQQRg1VPBmM+B82YT35iyu2K47hY5KOHNYMyL4HzXzEuxX&#10;G7Pn1kkJ1h2gyI04HxpUGobGmkt8bLmrDiuRm68ucbgqjbvYj1C9BYfKz9CxD9h5bBc1YFwLkXca&#10;eN2O8FZoNiUkdSE042jhfNrN8MkkCVgl6E6BMzpjjqIwp1PknyRuMFyV+ExdZAhnUdRCIRTT8RKq&#10;TcduKPxriQkuTJJIr+dQTqXmC0/mRG34qQ9JGpYfqm8zbJ1HK5MYR+FQ9DmvnGTGyV5BDEvxxwRw&#10;RwWedSj68lF2WQh/gLA1Zbm3c0trG23LFISkR6RBxOrIhD/AkV6c7Jih8h0RabISFgQPA+BsQbH+&#10;B8VzxWWL5EMF2RkIXAxj43+AsJvXn1jlvPo4zH+OsDRc64WuGOGRpZ4FxGPlpNkPkrB3597ljQ7B&#10;OFjGMy5KQkQQhrjm6Vz3Z8saoThfCfISEwgaxPhpelz2ZuU9EhOFjJHg7caQmM4Lg+GPZ/gX8pWn&#10;IY8Hw5YIQsIxWGPHeDCJhL8uG5fGx4MfEhCwRJIxiQ8Ghmz8NX8nK5DwYx8aJELhScEVI9vws3IY&#10;08Z4MeD4lghcTQtRDz0/wFg+QgXIeD5DLFchKCHt0f4Ts5Dy+F8L5JcplmNbzpRDUidDGpodDJeh&#10;0HoOolqGgbl8hjwYx8KtzFzGwJJQ9bAhuT1El6TZYXrYW0QtOUMjlPB4PhyFy3bAQ1eBtENOdl42&#10;l8p4PB8KFzKOr+Fb+K+FW5r10GlfhCtyJJJ43i+HLnUnPnGsXMkfA8Xwq3OkbC5rciwvFi5z5atx&#10;Lkyrp+A7Pjv/xAAqEAEAAgEDAwMEAwEBAQAAAAABABEhEDFRQWFxIJGxMIGh8MHR8eFAUP/aAAgB&#10;AQABPxD/AOhKlSpTLS3/AJv+V9SpUqUynUv6/wCkpKJRMTEslmihK/8Al/yoDKZaDl/UDGU0VKmI&#10;vIlHXWKalpeWlsz/AO386YgkUddChKSvEpxF8Rld1l+Z3op6y2XoRLOwy+SdxBNTLK9FStaiaKZb&#10;/wAZvLl1LX03EaBXYZXNouEhZVLN+6kBZxB9IGYMU6QnpHN0uZIUwVWV01lZRKIhKJX/AJTUFERE&#10;uwwbZweBt0gm8HWWBdJWUEWAtXKjeR1gy0McSxyrO0eaAesA6E+0vvF0S4iG9JcVS2xLpf00r64M&#10;bGu4yvWQ7qwgB7GB9CV4lCUJuQgt1nT0SzusFsJcbA8TpYppSW/6pYipxK6mU0ezUB1VlSp4wHch&#10;dI99A9cQCYfotbWH6oLN4KShUtgDBHVQ6zox8R5LHghOsGC6QlgL60K0WOYpuGdEqdHQ9mIbsnIu&#10;kB4gXSp5SpMEs0QiGdIIlanQmI9DqXX0wnaVWwgZi2BGiDKzmkU78errxOoLA8Q1VTMRgiQenclS&#10;0tL6QSvEV3EeLHtoiLFertABGLXdoXsjduwLpKlRi3cjslk2LJCuBAP1VKBY10TaIA80TkniLfzx&#10;4LxLbiwTpDsg5eXl5eXlpfQTNs7uIFbJUU8SpRKhElaBb4Fj/CRRuIch1XfXvoJwiHUnFwmXBuEB&#10;BH6CNC4rlVDmgsohnORXiGYlgHSHZCSQQMrKSiVKlelLvl7H6BISkBxA/aEp1JhmxHQpGiWT7aLy&#10;8rhPKlvEX2R4YLRbmYMTLCnqSwmNyIJiiWbwTpAgYQaVBKJUrQsp+CUPu0bVAlSvQmza7IBunWpW&#10;oEdTlxNuPHaXUihR95bszywH1Cc7gHSUSiU0NkD1GAY7oGPTU8R6o8zNAdkgv7oTdFnT6gO4j3/t&#10;g9mfcnEnNXBQeSBmRmsrlNABZbJXmVGby9DllWAZAOJXEpwtcDp5gEEbGLDAUCkiDN3+CKW/eJ9o&#10;l0ZetSpd9X9mi5etMtKm/wCHmUQ+7LsslREldzO5LXZQaId5Y2VARiL9IlufeLufahtpXfECwSJL&#10;Ws1mC6Qji1gRWvCuxCnTSawngnGnSfvOlH8jLUw8JG2usrk0Gu7/ACPQMSYlqO5beFMrUDQE4dRa&#10;B6sCaY0UILljXG50gKkxAj1Ngh/coH0zYhEROllG5DFse0cti7TsSJaVuGYYHQJDWwQSpoO/PyJX&#10;ouMM4ALqpVv7Zp2PjM7N0/wB7BoDQVPSyMzP95JUqVHCbY/VZXod4ElHoqWKeGFAvXrxK9wt4I5F&#10;xodmDQmIjkQ0kX2VexLUvHfE4UQjPsnWq1mT7THd3kzNs09mAzBAjbZ6OjAjgyu9iDRWtTAy86Sj&#10;QioLJ0p+WJiHsCPyStTFeBM3yGD94ZZUqVFVuGDljdYfZ6AekdZTQxXGyPrQWCErbMEUWSX6GHeV&#10;F7ky3k8ShsBqt2i2h2TlhgNhMwi+Y7y8MfgVhdFmYytCNyZOYRq16C0uSAQU3aJboVSWIy+Bh9j+&#10;ZUrRh1yfhhUDgneP6v8AupVSEClfgigAKA9RKla1KlaECJiUJVGxKtAMbsAcHZhTKSGIjqRWRIdc&#10;PBK/hEFyt94HChVEQyynAHJEtXnj1AAiStBeXpYOPZGSIGLuCMwy4EvpoIdHPOU+7pEwUUBGcBWR&#10;8xwlXncX31LQtsNqHSwiVwC1Yseig4Jt7O0N0CStlxdCAAAoNfzl+ZaX03l/TlaqF1LfIyorYxFu&#10;bbJDIMJlsQAEYDkw9p0JSF9ZOGIdSWbN6KoZW6smg9IblADdZt+rCFB6v1ldFEGQlSToh8qzLg+y&#10;U4la1K0qVKlSvQHQrRurqCE5Vcyt2wFnsRiV0ShOSHvqqczB9rgbJ+xN1oLLV9oUyCZCMr0B9EAV&#10;Kles/wDBWhKjo3ai2DTJoARLJVdZ7QrDYKnIpxCD0SWLbt3JTyXcdTNlmHtK4PwYzRYcxNFSpX/u&#10;PQaPodUgG9QBxKu15QsBB7sQdI/MQ9IBrLzAvQeNGMHaBD7muZcuXL1Ll6Lly5cv61RIa1A0SVK1&#10;VK0OlZhBipQuOjMjYHXowBIKLEjkNZl4uKlnnHspcuXLlkslkxMcTEo4lEo4mOJRKJj6l6XFl6CF&#10;ipbQxfRbRfpC4+GnMIjQAHY1nsjDvx/P/wDBYekanpdbm8SOrHfZkP8AzjLly5ZLJd6XLuDqxhom&#10;hqOjpU2m8TVjvt6+Axh05JehhZWw6pqj8wERTZYsyhtKWrF5iphbcUAcddCR4WhbTBhV8u+jOsTF&#10;Tj1XL8eDmGU4VkrFx6ql6KSVOhSFRN02IEFOOR8S21SPlhzIBm+JamLL4slQruMHO2VRijWwlmcr&#10;sTFwvYbsv3Yu3WJdLutg2DKylojKm0uXEqpvnPO5EJpWiDpccSzmIi+18JqbvENsCbo4UXr6K7EF&#10;3i+0V9lTShcuG71sGi127I5hECNkGB0QfmyJRiscOMImcSAEsJQR1uVf17MY+AjPY+ZSXBythEWk&#10;QRjFDuxyQEta8HEZj7HA/afcjLvdoMnlSo6Gm5k0WyUx07wWo9JW2MgaSDJoelw5LZ5Yo+VXCxOV&#10;lBZxxHFMUnSS/Y8NQ8iBK04TZ4my1B3OpLC4p9mYR3kthyuBzkZdAZFctHXmIT4aeZTHVVDHd/hO&#10;2evIg7D8Fg7t/wAS8olQOKrlltjwPRoijKMOjWzD7X4YfYTuCPmWNoL2LQFAuh1g9B8sTsRgGzcA&#10;B5I7PiKj6f1BR6rMj7oa7ULFcMfn+iRWeEyhCLDl0xZKC43PvCHgufiwBR16wGxEjMe1xZYm+uFZ&#10;8P4StBqGw75lXuJifEOhjacjyLGbw4SZ8qPiTYnbTtBa5imdTJE5gYezvwjK06RvZlSoQEwd0YsZ&#10;r9mZ+DMPH8n0MsFu2g7ABPy0F/d+J+a/Mxbal/MxHjLM61ZHt7qauvJjms56RGxJcFvZB4gCY+OE&#10;YVuAUQMp3ZryTnJVNzxBpOXg6GWcOveQSK0ZXHFvGGKLPcRtsaZJdgCqfvDmu2SNmqu3QDhRq4U6&#10;AY6PV6LPDA38S33wjMB3Jbip1I7w+pvYQoSZCZXDQD5l/X7xI2hhUbI2SIbPuEsGKbGm9kBsywtA&#10;K8jGQ6XiBrO+VUYAsVHUabUjs7hnSl6vTG07Pc2YSiKpZKreitoOI8hKYMrrFQco/PaVtixcLqml&#10;JcuXKPEr/siW/vT/AC0UAgu1iPX9tEAgjsmlxPcQW/30iW/s5/iZxp4zOC3hf4g+y/rxC+3vz5nD&#10;7P8AJn+tpSno/fH+YOGg3WybTEF0DBQDWah1fbj9o/mftX8z/Dj/AAIX0TA/QPmCy/pd4Det5/3F&#10;VJ+VAIEq8oF/uQ4Dst8f7OH/AL+D/q9G3a+z+43oOtlgygDtBpWqQQDuK2RUgDwIlro5KBubYjwO&#10;8kTFBMANAUStXeblP94LJ5hhTeN64XQjXvKdFDvUU3I/AyFtynQlU8xoGSxGf4uBGxOM2prGQmGZ&#10;dT+LO7d0y68vOruEFCsA7NFz/GwDb2MZ5vMLkCNXqigcclQGAsKi9OfMaaUgt6gw9rGfuXDyVZel&#10;Iw0BD/TAzZO2DlN3DOggheteFbL70SoZ+j9DD0EGNx4AcQLWdbvtMMF3S4q1SiUqpwAdJdVkJ5Ql&#10;lwgTwNVd9luB8Ed59rgKbMK11WqQIkZj+3iYDx8cfsS9nokSdmyLPQLMFYMbMtokY8/sgADEJnIW&#10;x95UI4MX3igdmXMSdnrKy1UMgHcVPASLWIChryJQM/bGkIqaQZvEbjtrX0+qF8QQNVWqI6nV7biI&#10;7sa51C8t3m6R0lAEFoCAAAURYVDZQYIveu5WuR8JHO83muqZ1wrwNw9zBeDM2kEPCXB0vTZYYQY7&#10;XcbU/CJRgd9eBmLbVYr5IN/SVaCmKwX36gQCBByLym6549FRs0XOAQgmKW5HNdNb0ZjCCj4+KPF3&#10;pgHSAqh+U1EIEMwjAmZ0OmgEK4plBvIihdHWK+og9NvmbVejRluMqql4ui+sudd2KNrosoxKGehe&#10;kLoKxJ+34m3i/CBwB/BEty6lYC1ljs4gu0roXmdt9yPox3bD2YwNFODpdxgWyN8lzS3Cigf8xpc7&#10;7rwXeuz4/OzAFVUGN6pMTswTdk0RXo72R9KqFYBWtmGzFqCtN4pmdjOqmAQEtQq2y1SrBWkDQOyq&#10;L6WSlJXeUjKuQiKi7WlmU26wtqAlWAvvMkj1I8u1sL7CRtIADB1Vk3CS0BalG9our5gqUhWg3tA6&#10;94rUh6RNodWI2Jyqy+aZQvKHll9F0AGwDcbKoKk3ekRLuXReeUTqbdmW+0wT9qntYfiPH2/CYlxF&#10;paC1hO9YgHpniok7qe1GY0PK68gYqeIp8outqqVANF83NxUKDQg2CWKCOI3V9mCrsraJGDcBLLFt&#10;yRBTQlQUCupCRvktMt0fExiEOmitwoZj9fA4pLmY73HNV1qVRFvreD2LGqVWGSAwL56K9TmBhdzV&#10;P2XmDBbz7zPkRApTbEcAcJtHcoqSkATCabusEV4iD1Zl3Sysqz0lDNItmazwRvaoVKxTzK3trQgh&#10;ywWCYnZSM/28zO0Y96FTHq1AzkraCRrDe1HFR4KBbJcQIsAu1w1CvaAG+AqrQGNQ05Bu4T4DVzCS&#10;AIu43HEw4XkzRgsbBHwwrGI6hRGOHrURLRzZGZtQHBeBbmY6hbhrQHhlJWV1dkmlRRTGeQ2y1Cwd&#10;0gCjbxUvtcKYOE3SjNQRcrLiocFr99ljykMAKTc2UjDwkYrsIdXqofYr+6xi1p8Sm1xORQo0irId&#10;bBS7WNphajVMHaIBEESkYGAzqCXdeIroL91QsqLKKxukXfM2MMbY21AFABMU4+RM4wdLV7COgDuO&#10;7CwWqdg7hEldqeTuy221Kp2qVJBhAC5Y9PBvG8vLMLaUN6O13ArByWgK13PtwgHgZhi11SBrofjj&#10;+nF0MY6o0rDXSDAIA2cJcZLmyI7LHLyWN54J3v19ocP7+0ej+r20B/bf4n7b/E/cf40qpGpC/Wp+&#10;ly3/AFTijf8Am/7n+G/uf5H9o0PaOWE+Wl3+9J+YwOqwO8Q/f/MUtl+vJDuahby9lllOHwyg3Ifk&#10;lij5aj2GXpt9X+81znX/ADT/AK3/ADFXSpJBgKBUqOkdo8SON7P70x38FcVoNwYqGN7qtyZ3GmCy&#10;4RyE8xYfys+dDCJdv2yaDB0Zj0ntkek9sCtj2xdsv2T/ADMSmtwB0RP7+0tioYUgEmvBl+xqDzZ2&#10;f0dp2f0dtEH7B/GrzZ+1fxP2L+J+vfxH9j+NBazGC/U5f/tilikVYoXqAKAu47Sj9rKBiQrF/uWn&#10;62XayHFlRpRXE7TtyiwdzhQkyfpYcUqEC5ZaMgIVuw0aFXuMS9ravIQHBFCAjGrD6CEsZRsqpKgz&#10;9KNhZqkVazhaBgMFGOlBOnI2qrqUloXM/PPPov6C8IBlDWiX0v20sMrRBBd7IVlPpBe0umoPZ/JM&#10;PB+Uap/YmPf+vsVERiEcbZGaXdEp8Da7q5BZewVnN/BUXY0qeGhzmYbbWZQEpowp6wwP2iCsiVot&#10;AwvHZUZV5tlVTnpurwN5m4FVCPVGlhVNmV9OcS4vMUTuVZR+6rKJQDY5yy2PdTN1VTEXZMfGmzyU&#10;pqdWWo1bjl4ZhmtS7C1CzYTKnK3k4VIUjJorfS67QXXGzjNHQNsQwZ1tXGnKAoT0VZRTEdcaNJmK&#10;MtbRpC6erajj0/udmlwv19Yf7OJ46+ExTvPrbjG4om4vZwVn+BDKu73MMyNK/miMZaNpyeYbfQok&#10;avfpKOk8iTNbZVWgYAAAGCqoSy+7mMT7XAUmrWQQdF6w2SfcljNhzMgwmBp2uH7XwmrqARVKwxUQ&#10;IBEpHZiDFItiFtZSHOQt8IGAoFHFTZ+gFyEB6UdGW14gIRUT22SjIWtHK2+nPttqs0reaVNhD9ju&#10;iFsVEwbyoNKws8ulodMH93/EdMbk+fjT/wDyv9x/5r+4lAFmFSt2J+Yivx/J6rBuxRS2BCxUdFd2&#10;+xF908mK7r5grvKBAyEV1Cfu+NP3/GgjGGo0wrY3LufSey+bWFsVAjtpvHyQzmEXroACCZR8wgAy&#10;qQQUGkliCHT9qJAAVXABCLnsqyHiU9Q+U2fxP8pchmeyW8y2zTiWHJCK2NJ6kEpggoqABQV6lzAc&#10;nbAZUlaFdjVqhoa7uqJaCB43MWpDdt1x4ozGuQagod1jFWtW24JY1GJ7hToOBYVvyAN3YCVoSYAx&#10;tWFKiIa2TYN2fdUK+U3E9haXNbMFQrltyMUjKMrf8IMhc7nEMIG1UdnvBiQsSWxJCFBu1R2uEqSN&#10;KrnttYzDzNgl14kqcZfOjFOJrDf1UJo8QPWSto+wkT9nkMfWHPDMi47nsqtKVn5De1Nm8S113I06&#10;kV6UrAKHXB67PrrXsd0W5al6dIXw6fpOZfKAcR2lg/Q3AfzBLiROSKMVmdJOQlPOY31qSN2vRYfw&#10;mxrMbBk2NUp9xcdxpy2szNkNCcUYC1IYVbpZWUZNP2hXbJelCbreyJas5bXT3S27Ya3Nh4YJK5lB&#10;yeFcxG0v2G5+xqGiVm22A3PBKIDaux8rMznexX51uz4T8RmPacf2szB+P6xm44+NHHabvyVGu/lV&#10;y7mS31GsHtLB6A1LrrMR0j4b5IkQje0HyMFydsFBigJTEKJ9306AErKUJ/o6F22mdtojR+wnZTtJ&#10;+0Y8n3TufdP1qWzFiU8YxU0AOgD11eJ0rduI8/6u0r3Lz/VBOn2dB/xk/wAHrgheOEtMAfnQq7+n&#10;P8pE03sLYyvuz/Yn+lM65Xdhdg1sPL1zLhv4Z+Vj/f6zBOB8M3M3Hj48MfQKvATFpbFEa5pj7UNj&#10;TttggSThWW1EuEtuabVE1bkKCpaOkFMi2BKNlFWwUlq+yJhEdfzeigsX2GJSlfVsoLCtgWsd6o7U&#10;EGhmdcPun+JOw9p2HtKPSKOCFcGtHBMSopR7waKDIlLNN2U7CdpMW7rJN8Qv7svy95flLcpfeIcE&#10;X39iK7+2j/z8Zk9WYRKaLpaA2qiU0GqrdHkmf694v0Os6S7KrOn7bjMkVl+KVLZqq6CWxTox3X0R&#10;VHB0OYlhllH2jBF1uo4dBJONDOFm+eQ3QmAe0MjSP4sNfzHwaGPZoOUgcDscs3te88diNhJ0ZZCP&#10;NXwYf+x2o2Fp+FEBdhjoefmUVZmaAqEPcv53qNqWHpvvjhQ9oZtgvy/DKl+lRq0MBKwEJHZnanaZ&#10;5J5p3Wd6KyQFIF3q59BORdGDZYFFel4k3yqfvd2Y/rZlEm+PLBEEbEsg/Txi236Kld+3JbHf0/mP&#10;g0BHAh6AQXO1rgbKGkF7sbeY2hbuFxKn/D6VN3eRtO2Y6HWtFns3DQ6olxACu4L7Ei7+rcuyOVuD&#10;b1WNAe3+PxP2u2fuOEC3W6RYDiAF2iXWCw6VFnuYy2ziW+DLlkR9qHCYMQM80VzjGDt6b/4c7Da8&#10;Qz7cvzSAXL9FxP0nCOG3RSBccClkotU9zyhTRwyG88C1HqzGgEKrxcSlJhbwylDfDqe7SffcNNvz&#10;+DTDyPhn6Xk0pz0lxbpK3pxJqQBLGYo4H8tL4S26+aS+0SR2lv75gAAoCptmmkGcXmJAkZQ1kXb2&#10;JQjIz2QIQJ1JSjaFFQCu7Al44M5kgiUI1idAyspHuS2R0YYF0y5RWxUFVHVlnZTiYpWIZFeKZeKY&#10;Bt1m1NuXr2arQsz2tzTgEy8YuhBDZ/s4n475J+04hJwJbSJS2R/oUHqhurdgE1SKxe784g3tRVhO&#10;d7Ripn7feyP6543oMEKBL3S4OVhnKvjqF0zifL+DTHx/yMR8hYdkvP1pHcZZW945JuzgKMqyga+x&#10;brz2ma86YynkfZuNAza7kCEcRtbWArKKl7AQ4BSbFyHHkla32S7Z+84RxKIb4215jBRnoRr5KQto&#10;5EgVff0b0HsR+MNwNYuk+CEW0iIRwkXqbEBoOfOZL3H5ZmiQzM0/Ssyiv2e8/c8Tc3Z1W1amy62r&#10;2LgBAA9UNQfTo1Z5otBFTSq6mAa2vtRMbSuGVGlJTK5TZjBxvyk6/eK35fDTDlQDqIVNi74vFywo&#10;Ftug2Bs5afttKXiWYU+Kjl3Vb5cxoFWBqg8tme7tfSKT7vujio2Oz3VSH0PFLkagZ6B6GKg77i13&#10;0Gfk/DDIGmQAgS4gpQUgNCIS+qjiUCcoyz2ljqpgbHU9G15hsTr8RULALUUbqKDKI2PLB2Om/wA4&#10;zYGrktlmo20RKAFL2wjK5bRXIVD7Bwu29xBrRaptP8XOz9ko3fs/rST/AE8cvusck6d/Zi/JeSVV&#10;LsDxQaIQYhXIMcBe8c9RAdwYhLBjgKlQADdbTYsQbn3HoaLoVOQBg94RRbIClQUDuWebYKoFJTco&#10;3u5AQBWwlzORChVa7ddEqgIO7sGID2ywADoEpg2lE3sRiQHRYFKQhOVa9fR0u+n4EFrxLByIrEeS&#10;dIlVX3l7XLboz5Ix2F9Pgm6IiBqboACDYO+lSpUWouEvyW+i3nXecBewgYTDJGCou9qudAOT2ga+&#10;uuweJkUZSi0ZeIckUvBAxfPxAoAKCKXggRuJZjV1M2vw7ytFHct96dQpyOb3Cw1+5hK/aZgSpiqM&#10;5uOeR3ihFjLjdgrLelMvS9/Xzb2KihpSlisXpbUG9GdfmUjptoR++fBCH3WPz3y+kt6wwDFzBx8+&#10;o2UXco7LswRRVk4INuft6SBVQXcysZHbWfqM/UY8P26BUE3yC7lmgRyIhB1+BNiWw4d5wDP4jMJ6&#10;UZCMqqfb1bfQ/BMl0SWGaOYLP7S2m3m+XkuLpFLR3jRLwk2/eb7l/BoU3nuGXfg+T1YONlm5PStT&#10;pL7sAZ82ESUVe2WAMpNIQ9KfD1OCNCzW7UZWxg4pcYItZjsZVyRLAREiHdiwZS2jDLuI2BmWtuCo&#10;g5NHI0rYncJ3CIbL64Z3yd8ncJ3yW5xYT5J75fBF7+G8KhzN32n5eonOsuOJHEvUAq4lLq5StEsN&#10;TdFQsJ+Mzb9VfD1FQErN+u4SiC5ixWYs2k3+8sme+sutYol78QzFyrHiPWSAFQIquNEHclHEU6Gk&#10;eKcQVOzHRaGrAGgv2vOi2xaX2IAEKilv13oMMqRE5ghdxDhFBl1HEqA0/WcJueJt+q8vUaiVFOjo&#10;o4J2CdgnaTtorTqt252Z2YuoZfXs+gVM3UEsQWt7MwMCsGzBZc/QOJ9uBaC8RFRAqgPR+w4Tc8Tb&#10;8+lui4I4X4V9OG5XCMAQzZt9R1mNQIjic1EVKdXq1Myn+yVABcEgbsI+sb95j7HqEQCAdQm54h/L&#10;QsT3SiGl6J/OSFRY4huz8Fg9zxK4MyaMD5+QigLURkEgu3t4Js33Jh6ymXAkVth+ZVfU31jP13E/&#10;c8TzxYEFDn4mEP0bvW1EwAAPUNvsODLVTY+J8mgAefhjVbZ6hFd28wV3mLb/AI0dx7sL9B4herHK&#10;ZpbFTmyZih86OrmdLdO7rD7O0rthiD7QLofdAkmA3twFQl1H3wFdLknFaPgytwPiOCenQpegX3Tj&#10;+6r/ADHofft/Mel9wTCFO7Rp6Rh+H0+/d8R/11twZn+lvMvL8vUyVu4IZnVy+sxzswflqMNFwagH&#10;ZZHw4BRgXirY8uLpVeJaR3hjB1oLKRIqBozBLeuY2nWAjbdgwj6ABQ2Zl3X7g0Ibwj+u4I2w9BbK&#10;nG0L03EADcAYIWaVJHFx3DcAp9kTblVDoR0qlUBbnBsxb2GiGsKuwIexkg4jbPt9BXVAteYCSZSL&#10;YHdRMs7k7h0MqVN32+XqH4fQgJEAZYmoARwiEf6+CBRi9wn3WZrQ3Weo8Bk/R6dmfJqwQyuN9Mh9&#10;yLyoAoKc1MXdUrZ6lQhTcvSQTAiDKne7VYJwiVTYkYZyO82l1DxQAuoZ7R91qLnBGHXM+7xInVd8&#10;F4YSw/dVEoWjWzUxU1xWCQJ0C8zCPU0A1z1/YhsuugZPCO4zxRfySKJrcBTxABQFtW9WoSqqtWuV&#10;t31d9ke9PpZl6frF72lsfHyYjS2W+D0rUuud+hVqm5hGOzPm07FfihbaccLON8vCRlPK0TCV/MEd&#10;klMIX7y6ZrzuzBoTDABp6XQBsSyikWzjasRXcLb3FkZrGxaSouCtsWbS84ligQxdkczdeW1Aez1e&#10;LfgauuXo3vBgnmW7FV5Ui0vzflHY8vg9Liq+hbB124qdGb/nRa91YWYzoFfIf+Wg2vsMV3mdxJ4X&#10;x/bMP3vWq++hdfjqWJtowFIyfcRXAlSpdx6I06LWZKisPXQChO+AJLS5CoRm1ZEVUUS2VQevt2Up&#10;yS6gL1kMF7Rl2OrUOA6w4tzOMcnN4iMNeaDfhgJI+3LqTzcfk1dd139H4x8kwL96mP3oM/I+UUdn&#10;Js4gH80NHXVgXo5UjMNlW3Ln4RD4EKVLZ/l5/k4ISRQWRxENlVcdSH/Gxa0i2rxbaJsTpwBxDPJC&#10;uQm/50qL4Uxadl7I8b2xdKqBG7mfmZY0xtqyNSk/gZ+o/qMRchWt7RDOnpzTHcJgBaIJXccpRATb&#10;zGmT63gcjMirVV4NcYinOBtbu1swBpUAKO9S1sdkIIqWhRJ2LfMpdUln7HmMLJGTg3aNiVmE14eb&#10;ysL+QJGBgCgCoKxTeCmv6j9WPW9D9DsmP6OI698J+R8tLedcw2478P0HQxVeTvpv+fVmvn05IHVJ&#10;jpegQpglV60YJoqcxOMoY0dZyrpK7tMNAx6ypUU5XWF6lYhM0LVsflD2HC0PJmrTKbAopRAQMVCC&#10;IlkOsKgFBoOD3mXKP4PSzb6Be78p+84jtHuwJ+TqrSpQu0Q04foAVFrKafkelBuzd+pY/KCMh0gL&#10;86Ws04YuCA2H8P8AqZnyX/E755U7r9ps9ae7+CiPU8RSi1EsDAOBoBur9Lszc8+gYRaULUQ5kAw4&#10;vRZ8H6mZBtkRQLYBs9W4UxcYTT8iU+glOsVklbsAh09KPomPdOPUSpViMKTL9TY+J8r6GOhZkffR&#10;fl9Z1lEi0cHWCg9VZ/1l0aIBBGkQlsz6iyk/28o/uxLPXWxJ6ctG3s2cP3x/xBvos5xn+xiApRSg&#10;syA2t5l3LzDvXmO+eXFBEXcnDUu1ZV1PvCPU8QhuvgQYxuIGNuSihunqR9W94mx5fQ7DRClqXu9S&#10;ZOnyfSZfkwTdfst/E3gStQB9o2b79k/FGWU+j9Hl0Nn+tomALw9aJtO9d8K+wBBFQRTcjBAVFcAI&#10;/n159tR+qIw6PP8AMnYitN29RWQwyjkth+hn/wBsmX6BBbVnq3ptejeOTNn4m9gz5mgcBWrYINg0&#10;aiZnfYSZcpz/AEzY/vn8tZLNx9mTZl5xDlb5cPtPtvp6tmOpvra6Gjyf5Q7gfkKSh9WOW1UA+4L0&#10;36vdKJVUeVp7gwoZXumxRWXYVEPHNoKZVihKLkvoBbR4h1mUOlSjxhtllrZ8AUHZRitzg3sNt3DE&#10;Sox9mOnC8+CLG10/mfY/BgwaRgz0B14jjCoMbgb7CuIebXapZbvYJdeZi2pyCsI9SaXbHIkbVkcj&#10;1q0y5gIugHpgyiYKNKdHhlnoA/ZWEL1TFgDHg6B1QIiShj6Mj5+BirwM3QZueXwaXPpg3aVDHQQd&#10;AUs7JcTSG4pTG1CbgKREOKgN08MvqRkFHYAuFXTYBGlsXcMLVbLc1pTU27wbdKsefjl6QWh2RRDV&#10;g02X0ZQzdKaZSAmZxDaRRYgYwdiAtQLba5mfp2u2f3Gb69ZQaYiQFLp6lzOov3FDdTPmfOwjAGdd&#10;7vN/eUX/AN5YsJEHIylSZWlPhLT1ckdBwczpUOvEFrl0MpRG4CgCO2NZcBvY5Y+9wjPdUo0YiQpW&#10;5GWknZh3zb+5NtGYMH09pzL81N0JueXwaV409oQgFAWstEuiApqlAkR8HSj0QqWbOYERm+WAeo9b&#10;bVVgYW9+S4d5Zs55gyh1fcuJDoWPOBOq5Og/s76C6bY94Rl0v7x0SfuH8T9C/ifsf8a8QA/yQenC&#10;ennNEHdTcgRKz6G8wZdSvLaVKOt5ZMOc19XxFe+HbcXvUc+Cq3+xBPf7bRHYeAxJs5UxkR1xR9Xa&#10;eYfquI7wZ8z4NMnAD+IkZl1pzUVqjIudssJLcLY23BdNBXSLownVbwJUXoJVopMS1FWeVwiUFdF6&#10;1UAhgh3NOIVCsHC6v31Lrn6wZ/q3fV7gzp6H6oVdZXqEHu4wJi/L4NaMXcGhMOf4MOi/eolW5+XO&#10;BfE5zji96MIfa2uQsnP79Bf5m6VdaIv5SyWSyWS5ZLl+hsdvdZ036Mz/AMQYxp5tbz85N0Cfnfg+&#10;vTvU0hXWR9WRAB3E7id5O8neZ3kF4hZTlPJPJF84zFJLab/8ZPykd4bz8h8H1y38k+6ItMWGkZU4&#10;+7DTE/8AJz/MQ/42AbxuCD3Enownpr5MG7iOoNVEUekfy/8AOx5PPyE/NTcwn574Pr/hJuuPgY2y&#10;aFU9UULotGxh2YYSOoAMYGO/FtbDTxHuXg6XWNjiWvAKFhFfcJva661eaibKcJe5ETbcFveWJM9N&#10;O4nR0ybgonBh6XQv1P8A4kdgLToWT8r8RZgJn5HwfXO37ji5gvEkqqhwucDaZosstN8yFLCZAp+S&#10;GZ7gB6AuF/NQAtoTI5O1WGjNS6Wll8s0/PVitBVU5dN9wH4m+5+E/wDQXhIXkS5+m4g3uwT9/sfX&#10;qC63fw+F8k3PnRBi27faO+byJid9UB9Wb+EAn/6P8n8R+u4jo/NfB9dley+BN/czyEDKMdwXLDQB&#10;mxouIlgAeHauYg+tgUi2ylGC0UCJZyMql7VtNG6gXjTlKcRzE5egeQdc/H/iFduCs7v/AKPy3xGf&#10;laUdYhp/VH/gh+o4whuiJCbmWjPC0oIQG2swC6iOcbGU1AC4rdAeU0voYgQEbdQURVAutYFF6PMV&#10;6+VMvdvOruTveZ3o/wDlKd1G9zU/PR0ELn7o+urukz7v7n6vbAHKMg7FwrJa4WFbqoXyMml5jm2C&#10;xN4OLGs8kz6nawrblpf/AJmEf0sR+ExQDu3xFwlLb80fXzXj+Kfrdk8QXuRI1TnmluQlxb8qoQew&#10;xd9aKYWbtmRYebgIBcdC7Qz3Rc0EAUnSACtUKjorcRJcRJaqjwuumpMF70w3YqG2LeY75Uy61dyS&#10;/wDz/mviPwJk7Swn5b4Prq4z9ntiUPWCiUSiNaLXB0CUXcsKAXd5mUQ9gujusCTAB2NFDDfZMlwn&#10;mpP1/P8A6L2CeXAU9IseETLFSZfsYPrg1wcu0bF7fCbjmH5IKV6E/wAzLdvYx/4Gf6cYzNf+ax/5&#10;jGYJl/ihKZaFMC6l2/eCbSfoULgZKBl10oCoiQ7P2Z+0Z+4ZcpAXCby2UtmFnb+zO19mfqGHus6w&#10;SX7H2Z2/sweKlBTGliUlp+xS34lBTL8AWYWfqUNWULVMA8r40JlgDpc3frzZQ9ULCgduAFz/ADCV&#10;7ewTsPadpOxKJREiEQlE7EqY8Vif5OBbe3haOUcNNFVrfaf5kf8Agkf+WSzRXwVEHciu/sT/ADUV&#10;39pAUMd6Ki39CP8AxkBEjZDJEyC3UXP8ZAkQUbGkocBtQZ/ipX9DcBA5P2TQUPCnjjVnrK5cuXLl&#10;6X6L9Fy9bly9GLL9Vy9Lly5f11iw0e6ErQ5Q7Fbly5cvRSU0XouX9Qz6YmU+nAFy5cuXLl+i5cuL&#10;Liy4ypuQYQCZLR/ARDqTso/9Kf6BLtnrgTk9yOoJOiYjVne0J/2aZ/lxbyKoztP37aX72T/3OoVI&#10;f8P7jw+x/cf+Yf3H/lf2j0/wwdr4ImXf9yJf1p/ktZdJgfq0JDbQ/axUnYzZ0ior/uV5+8r/AKlf&#10;9yn+4D/Ur/qfoZ+hleXvCxf3TvPed57zuPedx7xLr95X/Up/ubFrFQQlBHS46DQJzpFOWiMi3Yvm&#10;X5g52FoMuERi1d9ajwpcuXLlwIq8Sh2OYtiJ6BGzAuqdUl8oIy9yXL1LuDB9DpYPQw0WoaMtK0dD&#10;2GV4N2XKbEXRlxWeWhCKVgKVmXRetb7MUGw5zFEYqV6BKxiC7PoGol6bziBwehzMzMrUQly51HM2&#10;z7Ed2x0YsexoQYOhh9Yo7i4pSky0GKlStXE6MGwfSr0C3LrdpkmYHOrLlA7wly70qK/yyUB2S8dL&#10;Ig6hpcuL6ydLgEIQhY+v8I0Jt9WUPaUuz1JMktCCEqMvzLkxZqFFpLWWy0x+qAldjL9o2l1bhLly&#10;5cv017s9ARZcvRn48z8c2nX0MJcswkgip4tei6tFGY6u6g+o9XksNBZcv6HYQXQgzKjqaH2Y5Ppc&#10;uhAIStBj7jXvMWYpcdMdWNes9S+pj5aND1VrTMO0+SZjZBvRwQya3DVY6HBH2Y3+gcV3l6NrK5Id&#10;h21slKv1GWW271CEO0VHos1fuP1a31S3Q9FZcYMZtPGqobyioYs0uXBhBEmw7QhtKqTQJzQZL6RF&#10;FihL+gM+TQnK7x2gNHg0oGYtt/Ufn2GND6LY9/Tcw3mJOppUqVBrTNeJv+Bhg6pZLgcwPcEqRsNH&#10;05HhJbKYwior6tnHK1IMpK8zuaVJ3kei5Xd1l/CKdAngl8cjgVzLzaEuXHfRmQ8Hwi2rqVGJGyZZ&#10;USPpFzBtC4kKL+sVQ5Syd+C6wDlKIcEDihXExLlzKuDKzKK0uErR0HVYTk1+ZvQ3l8S3QY229JtD&#10;RdE+oFg5YPGAeu6ZfoGM7g5i6mpreijdIDWlAsHqBp6hqJpWgRf/AAdh5fRv0XloS4MuDpxxnsCX&#10;blB939iX6rBrtfvDrp+7C2grrofQq9DCH1J6alaOtbOrSVKleu9cDrcGXLg6nocKgLjp9dvB6zRU&#10;lmZd2dvoVKlel1rXVLfvpUTUSVK0VElQ08qVEhMy2D6rqW28v4R9ZMRgMl0NL9Z9BnZ0IFANgjKJ&#10;UqMqVKlSpUqCpVoyta0vS5c6gNg5YiS1csaBR4SUNk3RtqQIYKjwGxD6AH0GdrK6VpcGPpqJKgof&#10;eCxILglSvQaKCMK8R35YZlicVAdZSCpsg0IMdxAMss+jH6GDwanQ+jseY7bk0GmK2HoNCIX/AAYP&#10;Zv1YLfWVKiQQwRPRcubvVWh6XXv1MVq6Zh6zc/iytALjj1XOt7UgIQIxjpPrfQEo+g60r0CXK1v6&#10;OUvwJmWymJjRdehoLPNGgaLGMXqL0fReiJbn0Gd1D6HStH1i4ZH1MNewBDMwa1HRv1HRcuX6b5SR&#10;pL+kM9eb5WIkPWml+jPxT5vTel1pcxPNSxhg1uKMyIx03Lly/Rc5lGYEZpmzTD01chNHWvopA12M&#10;2jv62G2nmLADVqtW2NGYsYMvTWlkCBDGhmGJ6jM7svl0TMX6jtNp3+jcy3QIMJcY3FjDUyPEZsfS&#10;N90CDpMIpvN0RIgzOdIs6Au0P+KxSuUD1dX6DL9K9z6KAlgw0uLFlxTInWYKTb6QoPQiJ0UYLhxk&#10;j9jTsMmh6qlQlRjrejMfo/SO8IaXOsYuhwzBnKdPpuwhMiEKLXMbhiJSk2MXegwP/Dt4tL9Sol8w&#10;hp1lx0OjI06fSGDQNQaLg6pehV2Om/cU9sfRZero6vh+hZwg6rpcWihkYzo9JshA0mhei6MtXab5&#10;auSf+FuY+ocS6JheIaGi1uOJlLqO86PT0PE6mG02AhDV1A7yrSfiX0P0Liko3SdlovFIqiidntTv&#10;5fBPtSl/Ulm8KTGZ7whCbzrGXMNDqb/UECB6B9DMhFTOVLlOZV1IDojzyzYX2nBK7b3sy2DLNx8E&#10;519id8ea3ywHolewgBoKb0hp7ybGhLikYsuLN3ob/SbIIaGp6GEUQNd1akLrXh3mA9EOFKDRPUnp&#10;wv39dix1uPou30m/07NBD0DFl6MY73b6Lr6LD0dXhg2H0cxuXqxnSMdN/p2IOYMGDoeljMa5BgA6&#10;sJcuXLl6XpdS5cuZqbH0DQ2TDURItxjOkGNT6TZCDBlzeDpdS5cvRLnWdipd6XqPrrRtg03pl4vp&#10;MvMyg4ix02aiz07EIQhLhHaLLPThXdvMzR0WGty9bmwIK0yg6lfovQvVZ0jLnI1Y4dXf0x6i+gpl&#10;RNMWucNL1JcuXrccwDS5+NMhoMuZjc//2VBLAQItABQABgAIAAAAIQCKFT+YDAEAABUCAAATAAAA&#10;AAAAAAAAAAAAAAAAAABbQ29udGVudF9UeXBlc10ueG1sUEsBAi0AFAAGAAgAAAAhADj9If/WAAAA&#10;lAEAAAsAAAAAAAAAAAAAAAAAPQEAAF9yZWxzLy5yZWxzUEsBAi0AFAAGAAgAAAAhAHmIjtefAwAA&#10;cAsAAA4AAAAAAAAAAAAAAAAAPAIAAGRycy9lMm9Eb2MueG1sUEsBAi0AFAAGAAgAAAAhABmUu8nD&#10;AAAApwEAABkAAAAAAAAAAAAAAAAABwYAAGRycy9fcmVscy9lMm9Eb2MueG1sLnJlbHNQSwECLQAU&#10;AAYACAAAACEAuXpYUuAAAAAKAQAADwAAAAAAAAAAAAAAAAABBwAAZHJzL2Rvd25yZXYueG1sUEsB&#10;Ai0ACgAAAAAAAAAhAAR2W4BbrQAAW60AABUAAAAAAAAAAAAAAAAADggAAGRycy9tZWRpYS9pbWFn&#10;ZTEuanBlZ1BLAQItAAoAAAAAAAAAIQAhb1S9uJgAALiYAAAVAAAAAAAAAAAAAAAAAJy1AABkcnMv&#10;bWVkaWEvaW1hZ2UyLmpwZWdQSwUGAAAAAAcABwDAAQAAh04BAAAA&#10;">
                <v:shape id="Picture 42" o:spid="_x0000_s1027" type="#_x0000_t75" style="position:absolute;left:27852;width:41402;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VAwgAAANsAAAAPAAAAZHJzL2Rvd25yZXYueG1sRI/disIw&#10;FITvF3yHcBa8W1NFRLpGcYWiIEvx5wEOzbEp25zUJtr69mZB8HKYmW+Yxaq3tbhT6yvHCsajBARx&#10;4XTFpYLzKfuag/ABWWPtmBQ8yMNqOfhYYKpdxwe6H0MpIoR9igpMCE0qpS8MWfQj1xBH7+JaiyHK&#10;tpS6xS7CbS0nSTKTFiuOCwYb2hgq/o43q4B/9lX225lZvs6n15CN5WXrcqWGn/36G0SgPrzDr/ZO&#10;K5hO4P9L/AFy+QQAAP//AwBQSwECLQAUAAYACAAAACEA2+H2y+4AAACFAQAAEwAAAAAAAAAAAAAA&#10;AAAAAAAAW0NvbnRlbnRfVHlwZXNdLnhtbFBLAQItABQABgAIAAAAIQBa9CxbvwAAABUBAAALAAAA&#10;AAAAAAAAAAAAAB8BAABfcmVscy8ucmVsc1BLAQItABQABgAIAAAAIQCueKVAwgAAANsAAAAPAAAA&#10;AAAAAAAAAAAAAAcCAABkcnMvZG93bnJldi54bWxQSwUGAAAAAAMAAwC3AAAA9gIAAAAA&#10;">
                  <v:imagedata r:id="rId21" o:title="WhatsApp Image 2019-12-19 at 4.42.41 PM (2)" cropleft="14851f" cropright="11310f"/>
                  <v:path arrowok="t"/>
                </v:shape>
                <v:shape id="Picture 43" o:spid="_x0000_s1028" type="#_x0000_t75" style="position:absolute;width:27146;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SwQAAANsAAAAPAAAAZHJzL2Rvd25yZXYueG1sRI/RisIw&#10;FETfhf2HcBd803StLLYaRYQFwSe7/YBLc22qzU23yWr9eyMIPg4zc4ZZbQbbiiv1vnGs4GuagCCu&#10;nG64VlD+/kwWIHxA1tg6JgV38rBZf4xWmGt34yNdi1CLCGGfowITQpdL6StDFv3UdcTRO7neYoiy&#10;r6Xu8RbhtpWzJPmWFhuOCwY72hmqLsW/VYCHNL1nZUGG/trzNjvNq6xxSo0/h+0SRKAhvMOv9l4r&#10;mKfw/BJ/gFw/AAAA//8DAFBLAQItABQABgAIAAAAIQDb4fbL7gAAAIUBAAATAAAAAAAAAAAAAAAA&#10;AAAAAABbQ29udGVudF9UeXBlc10ueG1sUEsBAi0AFAAGAAgAAAAhAFr0LFu/AAAAFQEAAAsAAAAA&#10;AAAAAAAAAAAAHwEAAF9yZWxzLy5yZWxzUEsBAi0AFAAGAAgAAAAhACqH4hLBAAAA2wAAAA8AAAAA&#10;AAAAAAAAAAAABwIAAGRycy9kb3ducmV2LnhtbFBLBQYAAAAAAwADALcAAAD1AgAAAAA=&#10;">
                  <v:imagedata r:id="rId22" o:title="WhatsApp Image 2019-12-19 at 4.42.41 PM (1)" croptop="12402f" cropbottom="20691f" cropleft="1463f" cropright="1134f"/>
                  <v:path arrowok="t"/>
                </v:shape>
                <w10:wrap type="square" anchorx="page"/>
              </v:group>
            </w:pict>
          </mc:Fallback>
        </mc:AlternateContent>
      </w:r>
      <w:r w:rsidRPr="00C264D1">
        <w:rPr>
          <w:rFonts w:asciiTheme="minorHAnsi" w:hAnsiTheme="minorHAnsi" w:cstheme="minorHAnsi"/>
          <w:b/>
          <w:sz w:val="22"/>
          <w:szCs w:val="22"/>
        </w:rPr>
        <w:t>Annexe 2 :</w:t>
      </w:r>
      <w:r w:rsidRPr="00C264D1">
        <w:rPr>
          <w:rFonts w:asciiTheme="minorHAnsi" w:hAnsiTheme="minorHAnsi" w:cstheme="minorHAnsi"/>
          <w:sz w:val="22"/>
          <w:szCs w:val="22"/>
        </w:rPr>
        <w:t xml:space="preserve"> Quelques photos</w:t>
      </w:r>
    </w:p>
    <w:p w14:paraId="09A0A5C7" w14:textId="77777777" w:rsidR="00BD79CD" w:rsidRPr="00C264D1" w:rsidRDefault="00BD79CD" w:rsidP="00BD79CD">
      <w:pPr>
        <w:rPr>
          <w:rFonts w:asciiTheme="minorHAnsi" w:hAnsiTheme="minorHAnsi" w:cstheme="minorHAnsi"/>
          <w:sz w:val="22"/>
          <w:szCs w:val="22"/>
        </w:rPr>
      </w:pPr>
      <w:r w:rsidRPr="00C264D1">
        <w:rPr>
          <w:rFonts w:asciiTheme="minorHAnsi" w:hAnsiTheme="minorHAnsi" w:cstheme="minorHAnsi"/>
          <w:sz w:val="22"/>
          <w:szCs w:val="22"/>
        </w:rPr>
        <w:t>Croquis du Mécanisme de Gestion des Plaintes (MGP) présenté lors de la consultation publique</w:t>
      </w:r>
    </w:p>
    <w:p w14:paraId="73047677" w14:textId="77777777" w:rsidR="00BD79CD" w:rsidRPr="00C264D1" w:rsidRDefault="00BD79CD" w:rsidP="00BD79CD">
      <w:pPr>
        <w:rPr>
          <w:rFonts w:asciiTheme="minorHAnsi" w:hAnsiTheme="minorHAnsi" w:cstheme="minorHAnsi"/>
          <w:sz w:val="22"/>
          <w:szCs w:val="22"/>
        </w:rPr>
      </w:pPr>
    </w:p>
    <w:p w14:paraId="0D41B5C2" w14:textId="77777777" w:rsidR="00BD79CD" w:rsidRPr="00C264D1" w:rsidRDefault="00BD79CD" w:rsidP="00BD79CD">
      <w:pPr>
        <w:jc w:val="center"/>
        <w:rPr>
          <w:rFonts w:asciiTheme="minorHAnsi" w:hAnsiTheme="minorHAnsi" w:cstheme="minorHAnsi"/>
          <w:sz w:val="22"/>
          <w:szCs w:val="22"/>
        </w:rPr>
      </w:pPr>
      <w:r w:rsidRPr="00C264D1">
        <w:rPr>
          <w:rFonts w:asciiTheme="minorHAnsi" w:hAnsiTheme="minorHAnsi" w:cstheme="minorHAnsi"/>
          <w:sz w:val="22"/>
          <w:szCs w:val="22"/>
        </w:rPr>
        <w:lastRenderedPageBreak/>
        <w:drawing>
          <wp:anchor distT="0" distB="0" distL="114300" distR="114300" simplePos="0" relativeHeight="251674648" behindDoc="0" locked="0" layoutInCell="1" allowOverlap="1" wp14:anchorId="742030E8" wp14:editId="120138E8">
            <wp:simplePos x="0" y="0"/>
            <wp:positionH relativeFrom="margin">
              <wp:align>left</wp:align>
            </wp:positionH>
            <wp:positionV relativeFrom="paragraph">
              <wp:posOffset>0</wp:posOffset>
            </wp:positionV>
            <wp:extent cx="5895975" cy="3351530"/>
            <wp:effectExtent l="0" t="0" r="9525" b="12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648" t="14185" r="2350" b="17268"/>
                    <a:stretch/>
                  </pic:blipFill>
                  <pic:spPr bwMode="auto">
                    <a:xfrm>
                      <a:off x="0" y="0"/>
                      <a:ext cx="5895975" cy="3351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64D1">
        <w:rPr>
          <w:rFonts w:asciiTheme="minorHAnsi" w:hAnsiTheme="minorHAnsi" w:cstheme="minorHAnsi"/>
          <w:sz w:val="22"/>
          <w:szCs w:val="22"/>
        </w:rPr>
        <w:t>Une vue de l’assemblée à la séance de consultation publique</w:t>
      </w:r>
    </w:p>
    <w:p w14:paraId="2CE69723" w14:textId="77777777" w:rsidR="00BD79CD" w:rsidRPr="00C264D1" w:rsidRDefault="00BD79CD" w:rsidP="00BD79CD">
      <w:pPr>
        <w:rPr>
          <w:rFonts w:asciiTheme="minorHAnsi" w:hAnsiTheme="minorHAnsi" w:cstheme="minorHAnsi"/>
          <w:sz w:val="22"/>
          <w:szCs w:val="22"/>
        </w:rPr>
      </w:pPr>
    </w:p>
    <w:p w14:paraId="2540F461" w14:textId="77777777" w:rsidR="00BD79CD" w:rsidRPr="00C264D1" w:rsidRDefault="00BD79CD" w:rsidP="00BD79CD">
      <w:pPr>
        <w:rPr>
          <w:rFonts w:asciiTheme="minorHAnsi" w:hAnsiTheme="minorHAnsi" w:cstheme="minorHAnsi"/>
          <w:sz w:val="22"/>
          <w:szCs w:val="22"/>
        </w:rPr>
      </w:pPr>
    </w:p>
    <w:p w14:paraId="17EE72FF" w14:textId="77777777" w:rsidR="00BD79CD" w:rsidRPr="00C264D1" w:rsidRDefault="00BD79CD" w:rsidP="00701E83">
      <w:pPr>
        <w:pStyle w:val="Heading2"/>
        <w:numPr>
          <w:ilvl w:val="0"/>
          <w:numId w:val="0"/>
        </w:numPr>
        <w:rPr>
          <w:rFonts w:asciiTheme="minorHAnsi" w:hAnsiTheme="minorHAnsi" w:cstheme="minorHAnsi"/>
          <w:sz w:val="22"/>
          <w:szCs w:val="22"/>
        </w:rPr>
        <w:sectPr w:rsidR="00BD79CD" w:rsidRPr="00C264D1" w:rsidSect="00D020FD">
          <w:pgSz w:w="11906" w:h="16838"/>
          <w:pgMar w:top="1417" w:right="1417" w:bottom="1417" w:left="1417" w:header="708" w:footer="708" w:gutter="0"/>
          <w:cols w:space="708"/>
          <w:docGrid w:linePitch="360"/>
        </w:sectPr>
      </w:pPr>
    </w:p>
    <w:p w14:paraId="4FC80AB2" w14:textId="6634F02A" w:rsidR="00D42F62" w:rsidRPr="00C264D1" w:rsidRDefault="00D42F62" w:rsidP="00F21FA5">
      <w:pPr>
        <w:pStyle w:val="Heading2"/>
        <w:numPr>
          <w:ilvl w:val="0"/>
          <w:numId w:val="0"/>
        </w:numPr>
        <w:ind w:left="576" w:hanging="576"/>
        <w:rPr>
          <w:rFonts w:asciiTheme="minorHAnsi" w:hAnsiTheme="minorHAnsi" w:cstheme="minorHAnsi"/>
          <w:b w:val="0"/>
          <w:sz w:val="22"/>
          <w:szCs w:val="22"/>
        </w:rPr>
      </w:pPr>
      <w:bookmarkStart w:id="93" w:name="_Toc28002682"/>
      <w:r w:rsidRPr="00C264D1">
        <w:rPr>
          <w:rFonts w:asciiTheme="minorHAnsi" w:hAnsiTheme="minorHAnsi" w:cstheme="minorHAnsi"/>
          <w:sz w:val="22"/>
          <w:szCs w:val="22"/>
        </w:rPr>
        <w:lastRenderedPageBreak/>
        <w:t>Annexe 2</w:t>
      </w:r>
      <w:r w:rsidRPr="00C264D1">
        <w:rPr>
          <w:rFonts w:asciiTheme="minorHAnsi" w:hAnsiTheme="minorHAnsi" w:cstheme="minorHAnsi"/>
          <w:b w:val="0"/>
          <w:sz w:val="22"/>
          <w:szCs w:val="22"/>
        </w:rPr>
        <w:t> : Éléments des plans de réinstallation</w:t>
      </w:r>
      <w:bookmarkEnd w:id="93"/>
    </w:p>
    <w:p w14:paraId="484F1E2A" w14:textId="77777777" w:rsidR="00BB3A05" w:rsidRPr="00C264D1" w:rsidRDefault="00C1283C" w:rsidP="00312544">
      <w:pPr>
        <w:rPr>
          <w:rFonts w:asciiTheme="minorHAnsi" w:hAnsiTheme="minorHAnsi" w:cstheme="minorHAnsi"/>
          <w:sz w:val="22"/>
          <w:szCs w:val="22"/>
        </w:rPr>
      </w:pPr>
      <w:r w:rsidRPr="00C264D1">
        <w:rPr>
          <w:rFonts w:asciiTheme="minorHAnsi" w:hAnsiTheme="minorHAnsi" w:cstheme="minorHAnsi"/>
          <w:i/>
          <w:sz w:val="22"/>
          <w:szCs w:val="22"/>
        </w:rPr>
        <w:t>(</w:t>
      </w:r>
      <w:proofErr w:type="gramStart"/>
      <w:r w:rsidRPr="00C264D1">
        <w:rPr>
          <w:rFonts w:asciiTheme="minorHAnsi" w:hAnsiTheme="minorHAnsi" w:cstheme="minorHAnsi"/>
          <w:i/>
          <w:sz w:val="22"/>
          <w:szCs w:val="22"/>
        </w:rPr>
        <w:t>NB.-</w:t>
      </w:r>
      <w:proofErr w:type="gramEnd"/>
      <w:r w:rsidRPr="00C264D1">
        <w:rPr>
          <w:rFonts w:asciiTheme="minorHAnsi" w:hAnsiTheme="minorHAnsi" w:cstheme="minorHAnsi"/>
          <w:i/>
          <w:sz w:val="22"/>
          <w:szCs w:val="22"/>
        </w:rPr>
        <w:t xml:space="preserve"> Ces éléments sont tirés</w:t>
      </w:r>
      <w:r w:rsidR="00BB3A05" w:rsidRPr="00C264D1">
        <w:rPr>
          <w:rFonts w:asciiTheme="minorHAnsi" w:hAnsiTheme="minorHAnsi" w:cstheme="minorHAnsi"/>
          <w:i/>
          <w:sz w:val="22"/>
          <w:szCs w:val="22"/>
        </w:rPr>
        <w:t xml:space="preserve"> du nouveau CES de la Banque mondiale : NES n</w:t>
      </w:r>
      <w:r w:rsidR="00BB3A05" w:rsidRPr="00C264D1">
        <w:rPr>
          <w:i/>
          <w:sz w:val="22"/>
          <w:szCs w:val="22"/>
        </w:rPr>
        <w:t>ᵒ</w:t>
      </w:r>
      <w:r w:rsidR="00BB3A05" w:rsidRPr="00C264D1">
        <w:rPr>
          <w:rFonts w:asciiTheme="minorHAnsi" w:hAnsiTheme="minorHAnsi" w:cstheme="minorHAnsi"/>
          <w:i/>
          <w:sz w:val="22"/>
          <w:szCs w:val="22"/>
        </w:rPr>
        <w:t xml:space="preserve"> 5 page 60 – 63, par. 3 – 29</w:t>
      </w:r>
      <w:r w:rsidR="00BB3A05" w:rsidRPr="00C264D1">
        <w:rPr>
          <w:rFonts w:asciiTheme="minorHAnsi" w:hAnsiTheme="minorHAnsi" w:cstheme="minorHAnsi"/>
          <w:sz w:val="22"/>
          <w:szCs w:val="22"/>
        </w:rPr>
        <w:t>)</w:t>
      </w:r>
    </w:p>
    <w:p w14:paraId="1E450062" w14:textId="77777777" w:rsidR="00D42F62" w:rsidRPr="00C264D1" w:rsidRDefault="00D42F62" w:rsidP="00312544">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44"/>
        <w:gridCol w:w="1881"/>
        <w:gridCol w:w="6737"/>
      </w:tblGrid>
      <w:tr w:rsidR="00BA53B6" w:rsidRPr="00C264D1" w14:paraId="3E8D9223" w14:textId="77777777">
        <w:trPr>
          <w:tblHeader/>
        </w:trPr>
        <w:tc>
          <w:tcPr>
            <w:tcW w:w="9062" w:type="dxa"/>
            <w:gridSpan w:val="3"/>
            <w:tcBorders>
              <w:top w:val="double" w:sz="4" w:space="0" w:color="auto"/>
            </w:tcBorders>
            <w:shd w:val="clear" w:color="auto" w:fill="1F3864" w:themeFill="accent5" w:themeFillShade="80"/>
          </w:tcPr>
          <w:p w14:paraId="582C823F" w14:textId="77777777" w:rsidR="00BA53B6" w:rsidRPr="00C264D1" w:rsidRDefault="00BA53B6" w:rsidP="002F0B32">
            <w:pPr>
              <w:jc w:val="center"/>
              <w:rPr>
                <w:rFonts w:asciiTheme="minorHAnsi" w:hAnsiTheme="minorHAnsi" w:cstheme="minorHAnsi"/>
                <w:b/>
                <w:smallCaps/>
                <w:sz w:val="22"/>
                <w:szCs w:val="22"/>
              </w:rPr>
            </w:pPr>
            <w:r w:rsidRPr="00C264D1">
              <w:rPr>
                <w:rFonts w:asciiTheme="minorHAnsi" w:hAnsiTheme="minorHAnsi" w:cstheme="minorHAnsi"/>
                <w:b/>
                <w:smallCaps/>
                <w:sz w:val="22"/>
                <w:szCs w:val="22"/>
              </w:rPr>
              <w:t>Contenu d’un plan de réinstallation</w:t>
            </w:r>
          </w:p>
        </w:tc>
      </w:tr>
      <w:tr w:rsidR="00BA53B6" w:rsidRPr="00C264D1" w14:paraId="28FB179A" w14:textId="77777777">
        <w:trPr>
          <w:tblHeader/>
        </w:trPr>
        <w:tc>
          <w:tcPr>
            <w:tcW w:w="445" w:type="dxa"/>
            <w:tcBorders>
              <w:bottom w:val="double" w:sz="4" w:space="0" w:color="auto"/>
            </w:tcBorders>
            <w:shd w:val="clear" w:color="auto" w:fill="D9E2F3" w:themeFill="accent5" w:themeFillTint="33"/>
          </w:tcPr>
          <w:p w14:paraId="582C2E17" w14:textId="77777777" w:rsidR="00BA53B6" w:rsidRPr="00C264D1" w:rsidRDefault="00BA53B6" w:rsidP="00312544">
            <w:pPr>
              <w:rPr>
                <w:rFonts w:asciiTheme="minorHAnsi" w:hAnsiTheme="minorHAnsi" w:cstheme="minorHAnsi"/>
                <w:b/>
                <w:sz w:val="22"/>
                <w:szCs w:val="22"/>
              </w:rPr>
            </w:pPr>
            <w:proofErr w:type="gramStart"/>
            <w:r w:rsidRPr="00C264D1">
              <w:rPr>
                <w:rFonts w:asciiTheme="minorHAnsi" w:hAnsiTheme="minorHAnsi" w:cstheme="minorHAnsi"/>
                <w:b/>
                <w:sz w:val="22"/>
                <w:szCs w:val="22"/>
              </w:rPr>
              <w:t>n</w:t>
            </w:r>
            <w:r w:rsidRPr="00C264D1">
              <w:rPr>
                <w:b/>
                <w:sz w:val="22"/>
                <w:szCs w:val="22"/>
              </w:rPr>
              <w:t>ᵒ</w:t>
            </w:r>
            <w:proofErr w:type="gramEnd"/>
          </w:p>
        </w:tc>
        <w:tc>
          <w:tcPr>
            <w:tcW w:w="1800" w:type="dxa"/>
            <w:tcBorders>
              <w:bottom w:val="double" w:sz="4" w:space="0" w:color="auto"/>
            </w:tcBorders>
            <w:shd w:val="clear" w:color="auto" w:fill="D9E2F3" w:themeFill="accent5" w:themeFillTint="33"/>
          </w:tcPr>
          <w:p w14:paraId="31F11F58" w14:textId="77777777" w:rsidR="00BA53B6" w:rsidRPr="00C264D1" w:rsidRDefault="00BA53B6" w:rsidP="00312544">
            <w:pPr>
              <w:rPr>
                <w:rFonts w:asciiTheme="minorHAnsi" w:hAnsiTheme="minorHAnsi" w:cstheme="minorHAnsi"/>
                <w:b/>
                <w:sz w:val="22"/>
                <w:szCs w:val="22"/>
              </w:rPr>
            </w:pPr>
            <w:r w:rsidRPr="00C264D1">
              <w:rPr>
                <w:rFonts w:asciiTheme="minorHAnsi" w:hAnsiTheme="minorHAnsi" w:cstheme="minorHAnsi"/>
                <w:b/>
                <w:sz w:val="22"/>
                <w:szCs w:val="22"/>
              </w:rPr>
              <w:t>Élément</w:t>
            </w:r>
          </w:p>
        </w:tc>
        <w:tc>
          <w:tcPr>
            <w:tcW w:w="6817" w:type="dxa"/>
            <w:tcBorders>
              <w:bottom w:val="double" w:sz="4" w:space="0" w:color="auto"/>
            </w:tcBorders>
            <w:shd w:val="clear" w:color="auto" w:fill="D9E2F3" w:themeFill="accent5" w:themeFillTint="33"/>
          </w:tcPr>
          <w:p w14:paraId="0A4C3788" w14:textId="77777777" w:rsidR="00BA53B6" w:rsidRPr="00C264D1" w:rsidRDefault="00BA53B6" w:rsidP="00312544">
            <w:pPr>
              <w:rPr>
                <w:rFonts w:asciiTheme="minorHAnsi" w:hAnsiTheme="minorHAnsi" w:cstheme="minorHAnsi"/>
                <w:b/>
                <w:sz w:val="22"/>
                <w:szCs w:val="22"/>
              </w:rPr>
            </w:pPr>
            <w:r w:rsidRPr="00C264D1">
              <w:rPr>
                <w:rFonts w:asciiTheme="minorHAnsi" w:hAnsiTheme="minorHAnsi" w:cstheme="minorHAnsi"/>
                <w:b/>
                <w:sz w:val="22"/>
                <w:szCs w:val="22"/>
              </w:rPr>
              <w:t>Description</w:t>
            </w:r>
          </w:p>
        </w:tc>
      </w:tr>
      <w:tr w:rsidR="00C70988" w:rsidRPr="00C264D1" w14:paraId="7FA07A0E" w14:textId="77777777">
        <w:trPr>
          <w:trHeight w:val="150"/>
        </w:trPr>
        <w:tc>
          <w:tcPr>
            <w:tcW w:w="9062" w:type="dxa"/>
            <w:gridSpan w:val="3"/>
            <w:tcBorders>
              <w:top w:val="double" w:sz="4" w:space="0" w:color="auto"/>
            </w:tcBorders>
            <w:shd w:val="clear" w:color="auto" w:fill="FFF2CC" w:themeFill="accent4" w:themeFillTint="33"/>
          </w:tcPr>
          <w:p w14:paraId="43C53574" w14:textId="77777777" w:rsidR="00C70988" w:rsidRPr="00C264D1" w:rsidRDefault="00C70988" w:rsidP="00312544">
            <w:pPr>
              <w:rPr>
                <w:rFonts w:asciiTheme="minorHAnsi" w:hAnsiTheme="minorHAnsi" w:cstheme="minorHAnsi"/>
                <w:b/>
                <w:sz w:val="22"/>
                <w:szCs w:val="22"/>
                <w:highlight w:val="green"/>
              </w:rPr>
            </w:pPr>
            <w:r w:rsidRPr="00C264D1">
              <w:rPr>
                <w:rFonts w:asciiTheme="minorHAnsi" w:hAnsiTheme="minorHAnsi" w:cstheme="minorHAnsi"/>
                <w:b/>
                <w:sz w:val="22"/>
                <w:szCs w:val="22"/>
              </w:rPr>
              <w:t>Éléments essentiels d’un plan de réinstallation</w:t>
            </w:r>
          </w:p>
        </w:tc>
      </w:tr>
      <w:tr w:rsidR="00C70988" w:rsidRPr="00C264D1" w14:paraId="7548EF1D" w14:textId="77777777">
        <w:trPr>
          <w:trHeight w:val="570"/>
        </w:trPr>
        <w:tc>
          <w:tcPr>
            <w:tcW w:w="445" w:type="dxa"/>
            <w:tcBorders>
              <w:top w:val="single" w:sz="4" w:space="0" w:color="auto"/>
            </w:tcBorders>
          </w:tcPr>
          <w:p w14:paraId="4A775FE6" w14:textId="77777777" w:rsidR="00C70988" w:rsidRPr="00C264D1" w:rsidRDefault="00C70988" w:rsidP="00312544">
            <w:pPr>
              <w:rPr>
                <w:rFonts w:asciiTheme="minorHAnsi" w:hAnsiTheme="minorHAnsi" w:cstheme="minorHAnsi"/>
                <w:sz w:val="22"/>
                <w:szCs w:val="22"/>
              </w:rPr>
            </w:pPr>
          </w:p>
        </w:tc>
        <w:tc>
          <w:tcPr>
            <w:tcW w:w="1800" w:type="dxa"/>
            <w:tcBorders>
              <w:top w:val="single" w:sz="4" w:space="0" w:color="auto"/>
            </w:tcBorders>
          </w:tcPr>
          <w:p w14:paraId="60A6DB49" w14:textId="77777777" w:rsidR="00C70988" w:rsidRPr="00C264D1" w:rsidRDefault="00C70988" w:rsidP="00312544">
            <w:pPr>
              <w:rPr>
                <w:rFonts w:asciiTheme="minorHAnsi" w:hAnsiTheme="minorHAnsi" w:cstheme="minorHAnsi"/>
                <w:sz w:val="22"/>
                <w:szCs w:val="22"/>
              </w:rPr>
            </w:pPr>
            <w:r w:rsidRPr="00C264D1">
              <w:rPr>
                <w:rFonts w:asciiTheme="minorHAnsi" w:hAnsiTheme="minorHAnsi" w:cstheme="minorHAnsi"/>
                <w:sz w:val="22"/>
                <w:szCs w:val="22"/>
              </w:rPr>
              <w:t>Description du projet</w:t>
            </w:r>
          </w:p>
        </w:tc>
        <w:tc>
          <w:tcPr>
            <w:tcW w:w="6817" w:type="dxa"/>
            <w:tcBorders>
              <w:top w:val="single" w:sz="4" w:space="0" w:color="auto"/>
            </w:tcBorders>
          </w:tcPr>
          <w:p w14:paraId="7C376C76" w14:textId="77777777" w:rsidR="00C70988" w:rsidRPr="00C264D1" w:rsidRDefault="00C70988" w:rsidP="00312544">
            <w:pPr>
              <w:rPr>
                <w:rFonts w:asciiTheme="minorHAnsi" w:hAnsiTheme="minorHAnsi" w:cstheme="minorHAnsi"/>
                <w:sz w:val="22"/>
                <w:szCs w:val="22"/>
              </w:rPr>
            </w:pPr>
            <w:r w:rsidRPr="00C264D1">
              <w:rPr>
                <w:rFonts w:asciiTheme="minorHAnsi" w:hAnsiTheme="minorHAnsi" w:cstheme="minorHAnsi"/>
                <w:sz w:val="22"/>
                <w:szCs w:val="22"/>
              </w:rPr>
              <w:t>Cette section du plan présentera une description générale du projet CHUD et une identification de la zone du projet.</w:t>
            </w:r>
          </w:p>
        </w:tc>
      </w:tr>
      <w:tr w:rsidR="00BA53B6" w:rsidRPr="00C264D1" w14:paraId="206E23B2" w14:textId="77777777">
        <w:tc>
          <w:tcPr>
            <w:tcW w:w="445" w:type="dxa"/>
          </w:tcPr>
          <w:p w14:paraId="0A0A1C4E" w14:textId="77777777" w:rsidR="00BA53B6" w:rsidRPr="00C264D1" w:rsidRDefault="00BA53B6" w:rsidP="00312544">
            <w:pPr>
              <w:rPr>
                <w:rFonts w:asciiTheme="minorHAnsi" w:hAnsiTheme="minorHAnsi" w:cstheme="minorHAnsi"/>
                <w:sz w:val="22"/>
                <w:szCs w:val="22"/>
              </w:rPr>
            </w:pPr>
          </w:p>
        </w:tc>
        <w:tc>
          <w:tcPr>
            <w:tcW w:w="1800" w:type="dxa"/>
          </w:tcPr>
          <w:p w14:paraId="40EC9E0C" w14:textId="77777777"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Effets potentiels</w:t>
            </w:r>
          </w:p>
        </w:tc>
        <w:tc>
          <w:tcPr>
            <w:tcW w:w="6817" w:type="dxa"/>
          </w:tcPr>
          <w:p w14:paraId="507817A9"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 plan doit procéder à l’Identification :</w:t>
            </w:r>
          </w:p>
          <w:p w14:paraId="2A309E6A" w14:textId="231D577A" w:rsidR="00202545"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Des</w:t>
            </w:r>
            <w:r w:rsidR="00202545" w:rsidRPr="00C264D1">
              <w:rPr>
                <w:rFonts w:asciiTheme="minorHAnsi" w:hAnsiTheme="minorHAnsi" w:cstheme="minorHAnsi"/>
                <w:sz w:val="22"/>
                <w:szCs w:val="22"/>
              </w:rPr>
              <w:t xml:space="preserve"> composantes ou des activités du projet qui donnent lieu à un déplacement, en expliquant pourquoi les terres retenues doivent être acquises et exploitées pendant la durée de vie du projet ;</w:t>
            </w:r>
          </w:p>
          <w:p w14:paraId="263A1131" w14:textId="166B1551" w:rsidR="00202545"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De</w:t>
            </w:r>
            <w:r w:rsidR="00202545" w:rsidRPr="00C264D1">
              <w:rPr>
                <w:rFonts w:asciiTheme="minorHAnsi" w:hAnsiTheme="minorHAnsi" w:cstheme="minorHAnsi"/>
                <w:sz w:val="22"/>
                <w:szCs w:val="22"/>
              </w:rPr>
              <w:t xml:space="preserve"> la zone d’impact de ces composantes ou activités ;</w:t>
            </w:r>
          </w:p>
          <w:p w14:paraId="1CB23F9F" w14:textId="7EA98555" w:rsidR="00202545"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De</w:t>
            </w:r>
            <w:r w:rsidR="00202545" w:rsidRPr="00C264D1">
              <w:rPr>
                <w:rFonts w:asciiTheme="minorHAnsi" w:hAnsiTheme="minorHAnsi" w:cstheme="minorHAnsi"/>
                <w:sz w:val="22"/>
                <w:szCs w:val="22"/>
              </w:rPr>
              <w:t xml:space="preserve"> l’envergure et l’ampleur des acquisitions de terres et des effets de telles acquisitions sur des ouvrages et autres immobilisations ;</w:t>
            </w:r>
          </w:p>
          <w:p w14:paraId="7D3F80CA" w14:textId="5E5AAB06" w:rsidR="00202545"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Des</w:t>
            </w:r>
            <w:r w:rsidR="00202545" w:rsidRPr="00C264D1">
              <w:rPr>
                <w:rFonts w:asciiTheme="minorHAnsi" w:hAnsiTheme="minorHAnsi" w:cstheme="minorHAnsi"/>
                <w:sz w:val="22"/>
                <w:szCs w:val="22"/>
              </w:rPr>
              <w:t xml:space="preserve"> restrictions imposées par le projet à l’utilisation des terres ou d’autres ressources naturelles, ainsi qu’à l’accès auxdites terres ou ressources ;</w:t>
            </w:r>
          </w:p>
          <w:p w14:paraId="083CB0E9" w14:textId="03D90C14" w:rsidR="00202545"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Des</w:t>
            </w:r>
            <w:r w:rsidR="00202545" w:rsidRPr="00C264D1">
              <w:rPr>
                <w:rFonts w:asciiTheme="minorHAnsi" w:hAnsiTheme="minorHAnsi" w:cstheme="minorHAnsi"/>
                <w:sz w:val="22"/>
                <w:szCs w:val="22"/>
              </w:rPr>
              <w:t xml:space="preserve"> variantes de conception du projet envisagées pour éviter ou minimiser les déplacements et des motifs pour lesquels celles-ci ont été rejetées ; et</w:t>
            </w:r>
          </w:p>
          <w:p w14:paraId="1B5B80EF" w14:textId="77777777" w:rsidR="00BA53B6" w:rsidRPr="00C264D1" w:rsidRDefault="00202545" w:rsidP="00312544">
            <w:pPr>
              <w:rPr>
                <w:rFonts w:asciiTheme="minorHAnsi" w:hAnsiTheme="minorHAnsi" w:cstheme="minorHAnsi"/>
                <w:sz w:val="22"/>
                <w:szCs w:val="22"/>
              </w:rPr>
            </w:pPr>
            <w:proofErr w:type="gramStart"/>
            <w:r w:rsidRPr="00C264D1">
              <w:rPr>
                <w:rFonts w:asciiTheme="minorHAnsi" w:hAnsiTheme="minorHAnsi" w:cstheme="minorHAnsi"/>
                <w:sz w:val="22"/>
                <w:szCs w:val="22"/>
              </w:rPr>
              <w:t>des</w:t>
            </w:r>
            <w:proofErr w:type="gramEnd"/>
            <w:r w:rsidRPr="00C264D1">
              <w:rPr>
                <w:rFonts w:asciiTheme="minorHAnsi" w:hAnsiTheme="minorHAnsi" w:cstheme="minorHAnsi"/>
                <w:sz w:val="22"/>
                <w:szCs w:val="22"/>
              </w:rPr>
              <w:t xml:space="preserve"> mécanismes mis en place pour minimiser les déplacements, dans la mesure du possible, pendant la mise en œuvre du projet.</w:t>
            </w:r>
          </w:p>
        </w:tc>
      </w:tr>
      <w:tr w:rsidR="00BA53B6" w:rsidRPr="00C264D1" w14:paraId="1F414C2C" w14:textId="77777777">
        <w:tc>
          <w:tcPr>
            <w:tcW w:w="445" w:type="dxa"/>
          </w:tcPr>
          <w:p w14:paraId="3C5C3975" w14:textId="77777777" w:rsidR="00BA53B6" w:rsidRPr="00C264D1" w:rsidRDefault="00BA53B6" w:rsidP="00312544">
            <w:pPr>
              <w:rPr>
                <w:rFonts w:asciiTheme="minorHAnsi" w:hAnsiTheme="minorHAnsi" w:cstheme="minorHAnsi"/>
                <w:sz w:val="22"/>
                <w:szCs w:val="22"/>
              </w:rPr>
            </w:pPr>
          </w:p>
        </w:tc>
        <w:tc>
          <w:tcPr>
            <w:tcW w:w="1800" w:type="dxa"/>
          </w:tcPr>
          <w:p w14:paraId="39151685" w14:textId="77777777"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Objectifs</w:t>
            </w:r>
          </w:p>
        </w:tc>
        <w:tc>
          <w:tcPr>
            <w:tcW w:w="6817" w:type="dxa"/>
          </w:tcPr>
          <w:p w14:paraId="790DBE0F" w14:textId="2ED46A8C"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 xml:space="preserve">Le plan soit </w:t>
            </w:r>
            <w:r w:rsidR="004C201D" w:rsidRPr="00C264D1">
              <w:rPr>
                <w:rFonts w:asciiTheme="minorHAnsi" w:hAnsiTheme="minorHAnsi" w:cstheme="minorHAnsi"/>
                <w:sz w:val="22"/>
                <w:szCs w:val="22"/>
              </w:rPr>
              <w:t>présenté</w:t>
            </w:r>
            <w:r w:rsidRPr="00C264D1">
              <w:rPr>
                <w:rFonts w:asciiTheme="minorHAnsi" w:hAnsiTheme="minorHAnsi" w:cstheme="minorHAnsi"/>
                <w:sz w:val="22"/>
                <w:szCs w:val="22"/>
              </w:rPr>
              <w:t xml:space="preserve"> les principaux objectifs du programme de réinstallation</w:t>
            </w:r>
          </w:p>
        </w:tc>
      </w:tr>
      <w:tr w:rsidR="00BA53B6" w:rsidRPr="00C264D1" w14:paraId="1B5C3A1B" w14:textId="77777777">
        <w:tc>
          <w:tcPr>
            <w:tcW w:w="445" w:type="dxa"/>
          </w:tcPr>
          <w:p w14:paraId="2713FE3D" w14:textId="77777777" w:rsidR="00BA53B6" w:rsidRPr="00C264D1" w:rsidRDefault="00BA53B6" w:rsidP="00312544">
            <w:pPr>
              <w:rPr>
                <w:rFonts w:asciiTheme="minorHAnsi" w:hAnsiTheme="minorHAnsi" w:cstheme="minorHAnsi"/>
                <w:sz w:val="22"/>
                <w:szCs w:val="22"/>
              </w:rPr>
            </w:pPr>
          </w:p>
        </w:tc>
        <w:tc>
          <w:tcPr>
            <w:tcW w:w="1800" w:type="dxa"/>
          </w:tcPr>
          <w:p w14:paraId="450D4439" w14:textId="77777777"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Recensement et études socioéconomiques de référence</w:t>
            </w:r>
          </w:p>
        </w:tc>
        <w:tc>
          <w:tcPr>
            <w:tcW w:w="6817" w:type="dxa"/>
          </w:tcPr>
          <w:p w14:paraId="28FF2549"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 plan doit présenter les résultats du recensement et des études socioéconomiques menés en référence au sous-projet concerné. Le recensement des ménages doit permettre d’identifier et de dénombrer les personnes touchées et, avec la participation de ces personnes, de faire des levés topographiques, d’étudier les ouvrages et d’autres immobilisations susceptibles d’être affectés par le projet. Le recensement remplit également d’autres fonctions essentielles :</w:t>
            </w:r>
          </w:p>
          <w:p w14:paraId="5F462E8B"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Identifier les caractéristiques des ménages déplacés, notamment en décrivant la structure des ménages et l’organisation de la production et du travail ; et recueillir des données de référence sur les moyens de subsistance (y compris, le cas échéant, les niveaux de production et les revenus générés par les activités économiques formelles et informelles) et les niveaux de vie (y compris l’état de santé) de la population déplacée ;</w:t>
            </w:r>
          </w:p>
          <w:p w14:paraId="22748036"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Recueillir des informations sur les groupes ou les personnes vulnérables pour lesquelles des dispositions spéciales seront probablement nécessaires ;</w:t>
            </w:r>
          </w:p>
          <w:p w14:paraId="6A6758CD"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Identifier les infrastructures, les services ou les biens publics ou collectifs susceptibles d’être affectés ;</w:t>
            </w:r>
          </w:p>
          <w:p w14:paraId="19C6B1BA"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Établir une base pour la conception et la budgétisation du programme de réinstallation ;</w:t>
            </w:r>
          </w:p>
          <w:p w14:paraId="769CECB5"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Établir une base pour exclure les personnes non admissibles à l’indemnisation et à l’aide à la réinstallation en même temps qu’une date limite d’admissibilité est fixée ; et</w:t>
            </w:r>
          </w:p>
          <w:p w14:paraId="7D31C82C"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Établir des conditions de base à des fins de suivi et d’évaluation.</w:t>
            </w:r>
          </w:p>
          <w:p w14:paraId="79D939E4" w14:textId="77777777" w:rsidR="00202545" w:rsidRPr="00C264D1" w:rsidRDefault="00202545" w:rsidP="00312544">
            <w:pPr>
              <w:rPr>
                <w:rFonts w:asciiTheme="minorHAnsi" w:hAnsiTheme="minorHAnsi" w:cstheme="minorHAnsi"/>
                <w:sz w:val="22"/>
                <w:szCs w:val="22"/>
              </w:rPr>
            </w:pPr>
          </w:p>
          <w:p w14:paraId="1D8ECE0D"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Suivant l’utilité, d’autres études sur les sujets suivants peuvent être conduites pour compléter ou étayer les résultats du recensement :</w:t>
            </w:r>
          </w:p>
          <w:p w14:paraId="0A8383B2" w14:textId="77777777" w:rsidR="00202545" w:rsidRPr="00C264D1" w:rsidRDefault="00202545" w:rsidP="00312544">
            <w:pPr>
              <w:rPr>
                <w:rFonts w:asciiTheme="minorHAnsi" w:hAnsiTheme="minorHAnsi" w:cstheme="minorHAnsi"/>
                <w:sz w:val="22"/>
                <w:szCs w:val="22"/>
              </w:rPr>
            </w:pPr>
          </w:p>
          <w:p w14:paraId="725FF544"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Les régimes fonciers et les systèmes de propriété, y compris un inventaire des ressources naturelles en propriété collective dont dépendent les populations pour leurs revenus et leur subsistance, les systèmes d’usufruit sans titre de propriété (y compris la pêche, le pâturage, ou l’exploitation de zones forestières) régis par des mécanismes d’allocation des terres reconnus au niveau local, et toutes les questions soulevées par les différents systèmes fonciers existants dans la zone du projet ;</w:t>
            </w:r>
          </w:p>
          <w:p w14:paraId="665114FB"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Les modes d’interaction sociale dans les communautés touchées, y compris les réseaux sociaux et les systèmes d’aide sociale, et la manière dont ceux-ci seront affectés par le projet ; et</w:t>
            </w:r>
          </w:p>
          <w:p w14:paraId="4F9ED4F2" w14:textId="77777777"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Les caractéristiques sociales et culturelles des communautés déplacées, y compris une description des institutions formelles et informelles (par exemple les organisations communautaires, les groupes rituels, les organisations non gouvernementales [ONG]) qui peuvent être prises en compte dans la stratégie de consultation et dans le cadre de la conception et la mise en œuvre des activités de réinstallation.</w:t>
            </w:r>
          </w:p>
        </w:tc>
      </w:tr>
      <w:tr w:rsidR="00BA53B6" w:rsidRPr="00C264D1" w14:paraId="687F9318" w14:textId="77777777">
        <w:tc>
          <w:tcPr>
            <w:tcW w:w="445" w:type="dxa"/>
          </w:tcPr>
          <w:p w14:paraId="3C2DF0C1" w14:textId="77777777" w:rsidR="00BA53B6" w:rsidRPr="00C264D1" w:rsidRDefault="00BA53B6" w:rsidP="00312544">
            <w:pPr>
              <w:rPr>
                <w:rFonts w:asciiTheme="minorHAnsi" w:hAnsiTheme="minorHAnsi" w:cstheme="minorHAnsi"/>
                <w:sz w:val="22"/>
                <w:szCs w:val="22"/>
              </w:rPr>
            </w:pPr>
          </w:p>
        </w:tc>
        <w:tc>
          <w:tcPr>
            <w:tcW w:w="1800" w:type="dxa"/>
          </w:tcPr>
          <w:p w14:paraId="4979F8E0" w14:textId="77777777"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Cadre juridique</w:t>
            </w:r>
          </w:p>
        </w:tc>
        <w:tc>
          <w:tcPr>
            <w:tcW w:w="6817" w:type="dxa"/>
          </w:tcPr>
          <w:p w14:paraId="674D7E44"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 plan présente les résultats d’une analyse du cadre juridique couvrant :</w:t>
            </w:r>
          </w:p>
          <w:p w14:paraId="22F1EF31"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L’étendue du pouvoir d’expropriation et d’imposition de restrictions à l’utilisation des terres et la nature des indemnisations connexes, y compris à la fois la méthodologie d’évaluation et les délais de paiement ;</w:t>
            </w:r>
          </w:p>
          <w:p w14:paraId="3671E146"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Les procédures juridiques et administratives applicables, notamment une description des moyens de recours à la disposition des personnes déplacées pendant les procédures judiciaires et le délai normal pour de telles procédures, ainsi que tout mécanisme de gestion des plaintes disponible et applicable dans le cadre du projet ;</w:t>
            </w:r>
          </w:p>
          <w:p w14:paraId="49DC164B"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Les lois et réglementations concernant les agences responsables de la mise en œuvre des activités de réinstallation ; et</w:t>
            </w:r>
          </w:p>
          <w:p w14:paraId="1B500940" w14:textId="77777777"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Les disparités, s’il y en a, entre les lois et pratiques locales en matière d’expropriation, d’imposition de restrictions à l’utilisation des terres et d’établissement de mesures de réinstallation et les dispositions de la NES n</w:t>
            </w:r>
            <w:r w:rsidRPr="00C264D1">
              <w:rPr>
                <w:sz w:val="22"/>
                <w:szCs w:val="22"/>
              </w:rPr>
              <w:t>ᵒ</w:t>
            </w:r>
            <w:r w:rsidRPr="00C264D1">
              <w:rPr>
                <w:rFonts w:asciiTheme="minorHAnsi" w:hAnsiTheme="minorHAnsi" w:cstheme="minorHAnsi"/>
                <w:sz w:val="22"/>
                <w:szCs w:val="22"/>
              </w:rPr>
              <w:t xml:space="preserve"> 5, ainsi que les dispositifs permettant de corriger ces disparités.</w:t>
            </w:r>
          </w:p>
        </w:tc>
      </w:tr>
      <w:tr w:rsidR="00BA53B6" w:rsidRPr="00C264D1" w14:paraId="1B1EB24E" w14:textId="77777777">
        <w:tc>
          <w:tcPr>
            <w:tcW w:w="445" w:type="dxa"/>
          </w:tcPr>
          <w:p w14:paraId="013AFE6D" w14:textId="77777777" w:rsidR="00BA53B6" w:rsidRPr="00C264D1" w:rsidRDefault="00BA53B6" w:rsidP="00312544">
            <w:pPr>
              <w:rPr>
                <w:rFonts w:asciiTheme="minorHAnsi" w:hAnsiTheme="minorHAnsi" w:cstheme="minorHAnsi"/>
                <w:sz w:val="22"/>
                <w:szCs w:val="22"/>
              </w:rPr>
            </w:pPr>
          </w:p>
        </w:tc>
        <w:tc>
          <w:tcPr>
            <w:tcW w:w="1800" w:type="dxa"/>
          </w:tcPr>
          <w:p w14:paraId="4F3F54FE" w14:textId="77777777"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Cadre institutionnel</w:t>
            </w:r>
          </w:p>
        </w:tc>
        <w:tc>
          <w:tcPr>
            <w:tcW w:w="6817" w:type="dxa"/>
          </w:tcPr>
          <w:p w14:paraId="4BAC735C"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Le plan présente les résultats d’une analyse du cadre institutionnel, couvrant :</w:t>
            </w:r>
          </w:p>
          <w:p w14:paraId="31D2629F"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L’identification des agences chargées des activités de réinstallation et des ONG/OSC susceptibles de jouer un rôle dans la mise en œuvre du projet ; y compris en apportant une aide aux personnes déplacées ;</w:t>
            </w:r>
          </w:p>
          <w:p w14:paraId="6F1E2B33" w14:textId="77777777" w:rsidR="00202545"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Une évaluation des capacités institutionnelles de ces agences et ONG/OSC ; et</w:t>
            </w:r>
          </w:p>
          <w:p w14:paraId="736C41A1" w14:textId="77777777" w:rsidR="00BA53B6" w:rsidRPr="00C264D1" w:rsidRDefault="00202545" w:rsidP="00312544">
            <w:pPr>
              <w:rPr>
                <w:rFonts w:asciiTheme="minorHAnsi" w:hAnsiTheme="minorHAnsi" w:cstheme="minorHAnsi"/>
                <w:sz w:val="22"/>
                <w:szCs w:val="22"/>
              </w:rPr>
            </w:pPr>
            <w:r w:rsidRPr="00C264D1">
              <w:rPr>
                <w:rFonts w:asciiTheme="minorHAnsi" w:hAnsiTheme="minorHAnsi" w:cstheme="minorHAnsi"/>
                <w:sz w:val="22"/>
                <w:szCs w:val="22"/>
              </w:rPr>
              <w:t>Toutes les mesures proposées pour renforcer les capacités institutionnelles des agences et des ONG/OSC responsables de la mise en œuvre des activités de réinstallation.</w:t>
            </w:r>
          </w:p>
        </w:tc>
      </w:tr>
      <w:tr w:rsidR="00202545" w:rsidRPr="00C264D1" w14:paraId="5D2BD351" w14:textId="77777777">
        <w:tc>
          <w:tcPr>
            <w:tcW w:w="445" w:type="dxa"/>
          </w:tcPr>
          <w:p w14:paraId="03AB14B6" w14:textId="77777777" w:rsidR="00202545" w:rsidRPr="00C264D1" w:rsidRDefault="00202545" w:rsidP="00312544">
            <w:pPr>
              <w:rPr>
                <w:rFonts w:asciiTheme="minorHAnsi" w:hAnsiTheme="minorHAnsi" w:cstheme="minorHAnsi"/>
                <w:sz w:val="22"/>
                <w:szCs w:val="22"/>
              </w:rPr>
            </w:pPr>
          </w:p>
        </w:tc>
        <w:tc>
          <w:tcPr>
            <w:tcW w:w="1800" w:type="dxa"/>
          </w:tcPr>
          <w:p w14:paraId="55462A56"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Admissibilité</w:t>
            </w:r>
          </w:p>
        </w:tc>
        <w:tc>
          <w:tcPr>
            <w:tcW w:w="6817" w:type="dxa"/>
          </w:tcPr>
          <w:p w14:paraId="7FD30320"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Le plan définit les personnes déplacées et critères pour déterminer leur admissibilité à l’indemnisation et aux autres aides à la réinstallation, y compris les dates butoirs pertinentes.</w:t>
            </w:r>
          </w:p>
        </w:tc>
      </w:tr>
      <w:tr w:rsidR="00202545" w:rsidRPr="00C264D1" w14:paraId="21E36423" w14:textId="77777777">
        <w:tc>
          <w:tcPr>
            <w:tcW w:w="445" w:type="dxa"/>
          </w:tcPr>
          <w:p w14:paraId="7556AB74" w14:textId="77777777" w:rsidR="00202545" w:rsidRPr="00C264D1" w:rsidRDefault="00202545" w:rsidP="00312544">
            <w:pPr>
              <w:rPr>
                <w:rFonts w:asciiTheme="minorHAnsi" w:hAnsiTheme="minorHAnsi" w:cstheme="minorHAnsi"/>
                <w:sz w:val="22"/>
                <w:szCs w:val="22"/>
              </w:rPr>
            </w:pPr>
          </w:p>
        </w:tc>
        <w:tc>
          <w:tcPr>
            <w:tcW w:w="1800" w:type="dxa"/>
          </w:tcPr>
          <w:p w14:paraId="18FC89F6"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Évaluation des pertes et indemnisations</w:t>
            </w:r>
          </w:p>
        </w:tc>
        <w:tc>
          <w:tcPr>
            <w:tcW w:w="6817" w:type="dxa"/>
          </w:tcPr>
          <w:p w14:paraId="2B456FEB"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Le plan présente la méthode à utiliser pour évaluer les pertes afin de déterminer leur coût de remplacement ; et une description des types et niveaux d’indemnisation proposés pour les terres, les ressources naturelles et d’autres actifs en vertu du droit local ainsi que les mesures supplémentaires jugées nécessaires pour atteindre le coût de remplacement dans chaque cas.</w:t>
            </w:r>
          </w:p>
        </w:tc>
      </w:tr>
      <w:tr w:rsidR="00202545" w:rsidRPr="00C264D1" w14:paraId="5149DE7A" w14:textId="77777777">
        <w:tc>
          <w:tcPr>
            <w:tcW w:w="445" w:type="dxa"/>
          </w:tcPr>
          <w:p w14:paraId="2B855D6C" w14:textId="77777777" w:rsidR="00202545" w:rsidRPr="00C264D1" w:rsidRDefault="00202545" w:rsidP="00312544">
            <w:pPr>
              <w:rPr>
                <w:rFonts w:asciiTheme="minorHAnsi" w:hAnsiTheme="minorHAnsi" w:cstheme="minorHAnsi"/>
                <w:sz w:val="22"/>
                <w:szCs w:val="22"/>
              </w:rPr>
            </w:pPr>
          </w:p>
        </w:tc>
        <w:tc>
          <w:tcPr>
            <w:tcW w:w="1800" w:type="dxa"/>
          </w:tcPr>
          <w:p w14:paraId="365DAF62"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Participation communautaire</w:t>
            </w:r>
          </w:p>
        </w:tc>
        <w:tc>
          <w:tcPr>
            <w:tcW w:w="6817" w:type="dxa"/>
          </w:tcPr>
          <w:p w14:paraId="431E1074" w14:textId="77777777" w:rsidR="00CF4AB4"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La participation des personnes déplacées (y compris des communautés d’accueil, le cas échéant) est un élément clé du plan de réinstallation. Il présente :</w:t>
            </w:r>
          </w:p>
          <w:p w14:paraId="736A0169" w14:textId="77777777" w:rsidR="00CF4AB4"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Une description de la stratégie de consultation et de participation des personnes déplacées dans le cadre de la conception et la mise en œuvre des activités de réinstallation ;</w:t>
            </w:r>
          </w:p>
          <w:p w14:paraId="44C52017" w14:textId="77777777" w:rsidR="00CF4AB4"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Un résumé des points de vue exprimés et de la façon dont ces points de vue ont été pris en compte dans la préparation du plan de réinstallation ;</w:t>
            </w:r>
          </w:p>
          <w:p w14:paraId="596CF170" w14:textId="77777777" w:rsidR="00CF4AB4"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L’examen des options de réinstallation proposées et des choix opérés par les personnes déplacées parmi les options qui leur ont été soumises ; et</w:t>
            </w:r>
          </w:p>
          <w:p w14:paraId="437742C9"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Des dispositifs institutionnalisés à partir desquels les personnes déplacées peuvent transmettre leurs préoccupations aux responsables du projet tout au long des phases de planification et de mise en œuvre, et les mesures pour faire en sorte que des groupes vulnérables tels que les peuples autochtones, les minorités ethniques, les paysans sans terre et les femmes soient correctement représentés.</w:t>
            </w:r>
          </w:p>
        </w:tc>
      </w:tr>
      <w:tr w:rsidR="00202545" w:rsidRPr="00C264D1" w14:paraId="1D0543F1" w14:textId="77777777">
        <w:tc>
          <w:tcPr>
            <w:tcW w:w="445" w:type="dxa"/>
          </w:tcPr>
          <w:p w14:paraId="19E8D6C6" w14:textId="77777777" w:rsidR="00202545" w:rsidRPr="00C264D1" w:rsidRDefault="00202545" w:rsidP="00312544">
            <w:pPr>
              <w:rPr>
                <w:rFonts w:asciiTheme="minorHAnsi" w:hAnsiTheme="minorHAnsi" w:cstheme="minorHAnsi"/>
                <w:sz w:val="22"/>
                <w:szCs w:val="22"/>
              </w:rPr>
            </w:pPr>
          </w:p>
        </w:tc>
        <w:tc>
          <w:tcPr>
            <w:tcW w:w="1800" w:type="dxa"/>
          </w:tcPr>
          <w:p w14:paraId="1484255A"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 xml:space="preserve">Calendrier de mise en œuvre </w:t>
            </w:r>
          </w:p>
        </w:tc>
        <w:tc>
          <w:tcPr>
            <w:tcW w:w="6817" w:type="dxa"/>
          </w:tcPr>
          <w:p w14:paraId="2C99A2BF"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Le plan fournit un calendrier de mise en œuvre, incluant les dates de déplacement envisagées, et une estimation des dates de démarrage et d’achèvement de toutes les activités prévues. Ce calendrier indiquera comment les activités de réinstallation sont liées à la mise en œuvre de l’ensemble du projet.</w:t>
            </w:r>
          </w:p>
        </w:tc>
      </w:tr>
      <w:tr w:rsidR="00202545" w:rsidRPr="00C264D1" w14:paraId="0026300E" w14:textId="77777777">
        <w:tc>
          <w:tcPr>
            <w:tcW w:w="445" w:type="dxa"/>
          </w:tcPr>
          <w:p w14:paraId="6E0C441F" w14:textId="77777777" w:rsidR="00202545" w:rsidRPr="00C264D1" w:rsidRDefault="00202545" w:rsidP="00312544">
            <w:pPr>
              <w:rPr>
                <w:rFonts w:asciiTheme="minorHAnsi" w:hAnsiTheme="minorHAnsi" w:cstheme="minorHAnsi"/>
                <w:sz w:val="22"/>
                <w:szCs w:val="22"/>
              </w:rPr>
            </w:pPr>
          </w:p>
        </w:tc>
        <w:tc>
          <w:tcPr>
            <w:tcW w:w="1800" w:type="dxa"/>
          </w:tcPr>
          <w:p w14:paraId="679E55B7"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Coût et budget</w:t>
            </w:r>
          </w:p>
        </w:tc>
        <w:tc>
          <w:tcPr>
            <w:tcW w:w="6817" w:type="dxa"/>
          </w:tcPr>
          <w:p w14:paraId="404B4272" w14:textId="77777777" w:rsidR="00CF4AB4"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Le plan fournit des tableaux présentant des estimations de coûts par rubrique pour toutes les activités de réinstallation, y compris :</w:t>
            </w:r>
          </w:p>
          <w:p w14:paraId="2240D7A6" w14:textId="75453948" w:rsidR="00CF4AB4"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Les</w:t>
            </w:r>
            <w:r w:rsidR="00CF4AB4" w:rsidRPr="00C264D1">
              <w:rPr>
                <w:rFonts w:asciiTheme="minorHAnsi" w:hAnsiTheme="minorHAnsi" w:cstheme="minorHAnsi"/>
                <w:sz w:val="22"/>
                <w:szCs w:val="22"/>
              </w:rPr>
              <w:t xml:space="preserve"> ajustements pour tenir compte de l’inflation, de l’accroissement de la population et d’autres imprévus ; </w:t>
            </w:r>
          </w:p>
          <w:p w14:paraId="2C9DB2AE" w14:textId="032FF03F" w:rsidR="00CF4AB4"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Le</w:t>
            </w:r>
            <w:r w:rsidR="00CF4AB4" w:rsidRPr="00C264D1">
              <w:rPr>
                <w:rFonts w:asciiTheme="minorHAnsi" w:hAnsiTheme="minorHAnsi" w:cstheme="minorHAnsi"/>
                <w:sz w:val="22"/>
                <w:szCs w:val="22"/>
              </w:rPr>
              <w:t xml:space="preserve"> calendrier des dépenses ; </w:t>
            </w:r>
          </w:p>
          <w:p w14:paraId="38DC799B" w14:textId="08C48E52" w:rsidR="00CF4AB4"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Les</w:t>
            </w:r>
            <w:r w:rsidR="00CF4AB4" w:rsidRPr="00C264D1">
              <w:rPr>
                <w:rFonts w:asciiTheme="minorHAnsi" w:hAnsiTheme="minorHAnsi" w:cstheme="minorHAnsi"/>
                <w:sz w:val="22"/>
                <w:szCs w:val="22"/>
              </w:rPr>
              <w:t xml:space="preserve"> sources de financement ; et </w:t>
            </w:r>
          </w:p>
          <w:p w14:paraId="7D31F237" w14:textId="77777777" w:rsidR="00202545" w:rsidRPr="00C264D1" w:rsidRDefault="00CF4AB4" w:rsidP="00312544">
            <w:pPr>
              <w:rPr>
                <w:rFonts w:asciiTheme="minorHAnsi" w:hAnsiTheme="minorHAnsi" w:cstheme="minorHAnsi"/>
                <w:sz w:val="22"/>
                <w:szCs w:val="22"/>
              </w:rPr>
            </w:pPr>
            <w:proofErr w:type="gramStart"/>
            <w:r w:rsidRPr="00C264D1">
              <w:rPr>
                <w:rFonts w:asciiTheme="minorHAnsi" w:hAnsiTheme="minorHAnsi" w:cstheme="minorHAnsi"/>
                <w:sz w:val="22"/>
                <w:szCs w:val="22"/>
              </w:rPr>
              <w:t>les</w:t>
            </w:r>
            <w:proofErr w:type="gramEnd"/>
            <w:r w:rsidRPr="00C264D1">
              <w:rPr>
                <w:rFonts w:asciiTheme="minorHAnsi" w:hAnsiTheme="minorHAnsi" w:cstheme="minorHAnsi"/>
                <w:sz w:val="22"/>
                <w:szCs w:val="22"/>
              </w:rPr>
              <w:t xml:space="preserve"> dispositions prises pour que les fonds soient disponibles en temps utile et pour le financement de la réinstallation, s’il y a lieu, dans les zones ne relevant pas de la juridiction des organismes d’exécution.</w:t>
            </w:r>
          </w:p>
        </w:tc>
      </w:tr>
      <w:tr w:rsidR="00202545" w:rsidRPr="00C264D1" w14:paraId="592642FB" w14:textId="77777777">
        <w:tc>
          <w:tcPr>
            <w:tcW w:w="445" w:type="dxa"/>
          </w:tcPr>
          <w:p w14:paraId="540E372A" w14:textId="77777777" w:rsidR="00202545" w:rsidRPr="00C264D1" w:rsidRDefault="00202545" w:rsidP="00312544">
            <w:pPr>
              <w:rPr>
                <w:rFonts w:asciiTheme="minorHAnsi" w:hAnsiTheme="minorHAnsi" w:cstheme="minorHAnsi"/>
                <w:sz w:val="22"/>
                <w:szCs w:val="22"/>
              </w:rPr>
            </w:pPr>
          </w:p>
        </w:tc>
        <w:tc>
          <w:tcPr>
            <w:tcW w:w="1800" w:type="dxa"/>
          </w:tcPr>
          <w:p w14:paraId="40673B4C"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Mécanisme de gestion des plaintes</w:t>
            </w:r>
          </w:p>
        </w:tc>
        <w:tc>
          <w:tcPr>
            <w:tcW w:w="6817" w:type="dxa"/>
          </w:tcPr>
          <w:p w14:paraId="535AB032" w14:textId="77777777" w:rsidR="00202545" w:rsidRPr="00C264D1" w:rsidRDefault="00CF4AB4" w:rsidP="00312544">
            <w:pPr>
              <w:rPr>
                <w:rFonts w:asciiTheme="minorHAnsi" w:hAnsiTheme="minorHAnsi" w:cstheme="minorHAnsi"/>
                <w:sz w:val="22"/>
                <w:szCs w:val="22"/>
              </w:rPr>
            </w:pPr>
            <w:r w:rsidRPr="00C264D1">
              <w:rPr>
                <w:rFonts w:asciiTheme="minorHAnsi" w:hAnsiTheme="minorHAnsi" w:cstheme="minorHAnsi"/>
                <w:sz w:val="22"/>
                <w:szCs w:val="22"/>
              </w:rPr>
              <w:t>Le plan décrit les procédures abordables et accessibles pour un règlement par des tiers des différends découlant du déplacement ou de la réinstallation des populations touchées ; ces mécanismes de gestion des plaintes devraient tenir compte de la disponibilité de voies de recours judiciaires et de dispositifs communautaires et traditionnels de règlement des différends.</w:t>
            </w:r>
          </w:p>
        </w:tc>
      </w:tr>
      <w:tr w:rsidR="00202545" w:rsidRPr="00C264D1" w14:paraId="283AD439" w14:textId="77777777">
        <w:tc>
          <w:tcPr>
            <w:tcW w:w="445" w:type="dxa"/>
          </w:tcPr>
          <w:p w14:paraId="2BE488B4" w14:textId="77777777" w:rsidR="00202545" w:rsidRPr="00C264D1" w:rsidRDefault="00202545" w:rsidP="00312544">
            <w:pPr>
              <w:rPr>
                <w:rFonts w:asciiTheme="minorHAnsi" w:hAnsiTheme="minorHAnsi" w:cstheme="minorHAnsi"/>
                <w:sz w:val="22"/>
                <w:szCs w:val="22"/>
              </w:rPr>
            </w:pPr>
          </w:p>
        </w:tc>
        <w:tc>
          <w:tcPr>
            <w:tcW w:w="1800" w:type="dxa"/>
          </w:tcPr>
          <w:p w14:paraId="795D1BFB" w14:textId="77777777" w:rsidR="00202545" w:rsidRPr="00C264D1" w:rsidRDefault="00655E63" w:rsidP="00312544">
            <w:pPr>
              <w:rPr>
                <w:rFonts w:asciiTheme="minorHAnsi" w:hAnsiTheme="minorHAnsi" w:cstheme="minorHAnsi"/>
                <w:sz w:val="22"/>
                <w:szCs w:val="22"/>
              </w:rPr>
            </w:pPr>
            <w:r w:rsidRPr="00C264D1">
              <w:rPr>
                <w:rFonts w:asciiTheme="minorHAnsi" w:hAnsiTheme="minorHAnsi" w:cstheme="minorHAnsi"/>
                <w:sz w:val="22"/>
                <w:szCs w:val="22"/>
              </w:rPr>
              <w:t>Suivi et évaluation</w:t>
            </w:r>
          </w:p>
        </w:tc>
        <w:tc>
          <w:tcPr>
            <w:tcW w:w="6817" w:type="dxa"/>
          </w:tcPr>
          <w:p w14:paraId="04076E0A" w14:textId="77777777" w:rsidR="00655E63" w:rsidRPr="00C264D1" w:rsidRDefault="00655E63" w:rsidP="00312544">
            <w:pPr>
              <w:rPr>
                <w:rFonts w:asciiTheme="minorHAnsi" w:hAnsiTheme="minorHAnsi" w:cstheme="minorHAnsi"/>
                <w:sz w:val="22"/>
                <w:szCs w:val="22"/>
              </w:rPr>
            </w:pPr>
            <w:r w:rsidRPr="00C264D1">
              <w:rPr>
                <w:rFonts w:asciiTheme="minorHAnsi" w:hAnsiTheme="minorHAnsi" w:cstheme="minorHAnsi"/>
                <w:sz w:val="22"/>
                <w:szCs w:val="22"/>
              </w:rPr>
              <w:t>En termes de suivi et évaluation, le plan fournit :</w:t>
            </w:r>
          </w:p>
          <w:p w14:paraId="2C1520DE" w14:textId="77777777" w:rsidR="00655E63" w:rsidRPr="00C264D1" w:rsidRDefault="00655E63" w:rsidP="00312544">
            <w:pPr>
              <w:rPr>
                <w:rFonts w:asciiTheme="minorHAnsi" w:hAnsiTheme="minorHAnsi" w:cstheme="minorHAnsi"/>
                <w:sz w:val="22"/>
                <w:szCs w:val="22"/>
              </w:rPr>
            </w:pPr>
            <w:r w:rsidRPr="00C264D1">
              <w:rPr>
                <w:rFonts w:asciiTheme="minorHAnsi" w:hAnsiTheme="minorHAnsi" w:cstheme="minorHAnsi"/>
                <w:sz w:val="22"/>
                <w:szCs w:val="22"/>
              </w:rPr>
              <w:lastRenderedPageBreak/>
              <w:t xml:space="preserve">Des dispositifs pour le suivi des déplacements et des activités de réinstallation par l’organisme d’exécution, complétés par des contrôles indépendants jugés opportuns par la Banque, pour garantir une information complète et objective ; </w:t>
            </w:r>
          </w:p>
          <w:p w14:paraId="419AB712" w14:textId="0CDD79F4" w:rsidR="00655E63"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Des</w:t>
            </w:r>
            <w:r w:rsidR="00655E63" w:rsidRPr="00C264D1">
              <w:rPr>
                <w:rFonts w:asciiTheme="minorHAnsi" w:hAnsiTheme="minorHAnsi" w:cstheme="minorHAnsi"/>
                <w:sz w:val="22"/>
                <w:szCs w:val="22"/>
              </w:rPr>
              <w:t xml:space="preserve"> indicateurs de suivi de la performance pour mesurer les apports, les prestations et les résultats associés aux activités de réinstallation ; </w:t>
            </w:r>
          </w:p>
          <w:p w14:paraId="676DFFE2" w14:textId="5EA1B1A3" w:rsidR="00655E63"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La</w:t>
            </w:r>
            <w:r w:rsidR="00655E63" w:rsidRPr="00C264D1">
              <w:rPr>
                <w:rFonts w:asciiTheme="minorHAnsi" w:hAnsiTheme="minorHAnsi" w:cstheme="minorHAnsi"/>
                <w:sz w:val="22"/>
                <w:szCs w:val="22"/>
              </w:rPr>
              <w:t xml:space="preserve"> participation des personnes déplacées au processus de suivi ; </w:t>
            </w:r>
          </w:p>
          <w:p w14:paraId="01FE72D9" w14:textId="44CB9A17" w:rsidR="00655E63"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L’évaluation</w:t>
            </w:r>
            <w:r w:rsidR="00655E63" w:rsidRPr="00C264D1">
              <w:rPr>
                <w:rFonts w:asciiTheme="minorHAnsi" w:hAnsiTheme="minorHAnsi" w:cstheme="minorHAnsi"/>
                <w:sz w:val="22"/>
                <w:szCs w:val="22"/>
              </w:rPr>
              <w:t xml:space="preserve"> des résultats dans un délai raisonnable après la fin de toutes les activités de réinstallation ; </w:t>
            </w:r>
          </w:p>
          <w:p w14:paraId="198897F8" w14:textId="77777777" w:rsidR="00202545" w:rsidRPr="00C264D1" w:rsidRDefault="00655E63" w:rsidP="00312544">
            <w:pPr>
              <w:rPr>
                <w:rFonts w:asciiTheme="minorHAnsi" w:hAnsiTheme="minorHAnsi" w:cstheme="minorHAnsi"/>
                <w:sz w:val="22"/>
                <w:szCs w:val="22"/>
              </w:rPr>
            </w:pPr>
            <w:proofErr w:type="gramStart"/>
            <w:r w:rsidRPr="00C264D1">
              <w:rPr>
                <w:rFonts w:asciiTheme="minorHAnsi" w:hAnsiTheme="minorHAnsi" w:cstheme="minorHAnsi"/>
                <w:sz w:val="22"/>
                <w:szCs w:val="22"/>
              </w:rPr>
              <w:t>la</w:t>
            </w:r>
            <w:proofErr w:type="gramEnd"/>
            <w:r w:rsidRPr="00C264D1">
              <w:rPr>
                <w:rFonts w:asciiTheme="minorHAnsi" w:hAnsiTheme="minorHAnsi" w:cstheme="minorHAnsi"/>
                <w:sz w:val="22"/>
                <w:szCs w:val="22"/>
              </w:rPr>
              <w:t xml:space="preserve"> méthode d’utilisation des résultats du suivi des activités de réinstallation pour orienter la mise en œuvre ultérieure du projet.</w:t>
            </w:r>
          </w:p>
        </w:tc>
      </w:tr>
      <w:tr w:rsidR="00202545" w:rsidRPr="00C264D1" w14:paraId="2625392D" w14:textId="77777777">
        <w:trPr>
          <w:trHeight w:val="780"/>
        </w:trPr>
        <w:tc>
          <w:tcPr>
            <w:tcW w:w="445" w:type="dxa"/>
          </w:tcPr>
          <w:p w14:paraId="73EC51FD" w14:textId="77777777" w:rsidR="00202545" w:rsidRPr="00C264D1" w:rsidRDefault="00202545" w:rsidP="00312544">
            <w:pPr>
              <w:rPr>
                <w:rFonts w:asciiTheme="minorHAnsi" w:hAnsiTheme="minorHAnsi" w:cstheme="minorHAnsi"/>
                <w:sz w:val="22"/>
                <w:szCs w:val="22"/>
              </w:rPr>
            </w:pPr>
          </w:p>
        </w:tc>
        <w:tc>
          <w:tcPr>
            <w:tcW w:w="1800" w:type="dxa"/>
          </w:tcPr>
          <w:p w14:paraId="4C125B75" w14:textId="77777777" w:rsidR="00202545" w:rsidRPr="00C264D1" w:rsidRDefault="00632484" w:rsidP="00312544">
            <w:pPr>
              <w:rPr>
                <w:rFonts w:asciiTheme="minorHAnsi" w:hAnsiTheme="minorHAnsi" w:cstheme="minorHAnsi"/>
                <w:sz w:val="22"/>
                <w:szCs w:val="22"/>
              </w:rPr>
            </w:pPr>
            <w:r w:rsidRPr="00C264D1">
              <w:rPr>
                <w:rFonts w:asciiTheme="minorHAnsi" w:hAnsiTheme="minorHAnsi" w:cstheme="minorHAnsi"/>
                <w:sz w:val="22"/>
                <w:szCs w:val="22"/>
              </w:rPr>
              <w:t>Dispositions pour une gestion adaptive</w:t>
            </w:r>
          </w:p>
        </w:tc>
        <w:tc>
          <w:tcPr>
            <w:tcW w:w="6817" w:type="dxa"/>
          </w:tcPr>
          <w:p w14:paraId="774B7DC7" w14:textId="77777777" w:rsidR="00632484" w:rsidRPr="00C264D1" w:rsidRDefault="00632484" w:rsidP="00312544">
            <w:pPr>
              <w:rPr>
                <w:rFonts w:asciiTheme="minorHAnsi" w:hAnsiTheme="minorHAnsi" w:cstheme="minorHAnsi"/>
                <w:sz w:val="22"/>
                <w:szCs w:val="22"/>
              </w:rPr>
            </w:pPr>
            <w:r w:rsidRPr="00C264D1">
              <w:rPr>
                <w:rFonts w:asciiTheme="minorHAnsi" w:hAnsiTheme="minorHAnsi" w:cstheme="minorHAnsi"/>
                <w:sz w:val="22"/>
                <w:szCs w:val="22"/>
              </w:rPr>
              <w:t>Le plan inclura des dispositions pour adapter la mise en œuvre des activités de réinstallation à l’évolution imprévue des conditions du projet, ou à des difficultés inattendues pour obtenir des résultats satisfaisants en matière de réinstallation.</w:t>
            </w:r>
          </w:p>
        </w:tc>
      </w:tr>
      <w:tr w:rsidR="00632484" w:rsidRPr="00C264D1" w14:paraId="42D1E6F2" w14:textId="77777777">
        <w:trPr>
          <w:trHeight w:val="180"/>
        </w:trPr>
        <w:tc>
          <w:tcPr>
            <w:tcW w:w="9062" w:type="dxa"/>
            <w:gridSpan w:val="3"/>
            <w:shd w:val="clear" w:color="auto" w:fill="FFF2CC" w:themeFill="accent4" w:themeFillTint="33"/>
          </w:tcPr>
          <w:p w14:paraId="7D0F2CD0" w14:textId="77777777" w:rsidR="00632484" w:rsidRPr="00C264D1" w:rsidRDefault="00632484" w:rsidP="00312544">
            <w:pPr>
              <w:rPr>
                <w:rFonts w:asciiTheme="minorHAnsi" w:hAnsiTheme="minorHAnsi" w:cstheme="minorHAnsi"/>
                <w:b/>
                <w:sz w:val="22"/>
                <w:szCs w:val="22"/>
              </w:rPr>
            </w:pPr>
            <w:r w:rsidRPr="00C264D1">
              <w:rPr>
                <w:rFonts w:asciiTheme="minorHAnsi" w:hAnsiTheme="minorHAnsi" w:cstheme="minorHAnsi"/>
                <w:b/>
                <w:sz w:val="22"/>
                <w:szCs w:val="22"/>
              </w:rPr>
              <w:t>Dispositions supplémentaires à intégrer dans les plans lorsque la réinstallation implique un déplacement physique</w:t>
            </w:r>
          </w:p>
          <w:p w14:paraId="4A3733FA" w14:textId="77777777" w:rsidR="00CF793D" w:rsidRPr="00C264D1" w:rsidRDefault="00CF793D" w:rsidP="00312544">
            <w:pPr>
              <w:rPr>
                <w:rFonts w:asciiTheme="minorHAnsi" w:hAnsiTheme="minorHAnsi" w:cstheme="minorHAnsi"/>
                <w:sz w:val="22"/>
                <w:szCs w:val="22"/>
              </w:rPr>
            </w:pPr>
            <w:r w:rsidRPr="00C264D1">
              <w:rPr>
                <w:rFonts w:asciiTheme="minorHAnsi" w:hAnsiTheme="minorHAnsi" w:cstheme="minorHAnsi"/>
                <w:sz w:val="22"/>
                <w:szCs w:val="22"/>
              </w:rPr>
              <w:t>Lorsque les circonstances du projet exigent le déplacement physique des habitants (ou des entreprises) des zones concernées, les plans de réinstallation doivent comporter des éléments d’information et de planification supplémentaires. Les éléments supplémentaires à prendre en compte sont :</w:t>
            </w:r>
          </w:p>
        </w:tc>
      </w:tr>
      <w:tr w:rsidR="00202545" w:rsidRPr="00C264D1" w14:paraId="0535FDF3" w14:textId="77777777">
        <w:tc>
          <w:tcPr>
            <w:tcW w:w="445" w:type="dxa"/>
          </w:tcPr>
          <w:p w14:paraId="0995A5B0" w14:textId="77777777" w:rsidR="00202545" w:rsidRPr="00C264D1" w:rsidRDefault="00202545" w:rsidP="00312544">
            <w:pPr>
              <w:rPr>
                <w:rFonts w:asciiTheme="minorHAnsi" w:hAnsiTheme="minorHAnsi" w:cstheme="minorHAnsi"/>
                <w:sz w:val="22"/>
                <w:szCs w:val="22"/>
              </w:rPr>
            </w:pPr>
          </w:p>
        </w:tc>
        <w:tc>
          <w:tcPr>
            <w:tcW w:w="1800" w:type="dxa"/>
          </w:tcPr>
          <w:p w14:paraId="4D020743" w14:textId="77777777" w:rsidR="00202545" w:rsidRPr="00C264D1" w:rsidRDefault="00CF793D" w:rsidP="00312544">
            <w:pPr>
              <w:rPr>
                <w:rFonts w:asciiTheme="minorHAnsi" w:hAnsiTheme="minorHAnsi" w:cstheme="minorHAnsi"/>
                <w:sz w:val="22"/>
                <w:szCs w:val="22"/>
              </w:rPr>
            </w:pPr>
            <w:r w:rsidRPr="00C264D1">
              <w:rPr>
                <w:rFonts w:asciiTheme="minorHAnsi" w:hAnsiTheme="minorHAnsi" w:cstheme="minorHAnsi"/>
                <w:sz w:val="22"/>
                <w:szCs w:val="22"/>
              </w:rPr>
              <w:t>L’aide transitoire</w:t>
            </w:r>
          </w:p>
        </w:tc>
        <w:tc>
          <w:tcPr>
            <w:tcW w:w="6817" w:type="dxa"/>
          </w:tcPr>
          <w:p w14:paraId="61DD6343"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Le plan décrit l’aide à fournir pour la réinstallation des familles et de leurs biens (ou de l’équipement et des stocks de l’entreprise). Il décrit également toute aide supplémentaire à fournir aux ménages qui choisissent d’être indemnisés en espèces et de chercher eux-mêmes leur logement de remplacement, y compris en construisant une nouvelle maison. Lorsque les sites prévus pour la réinstallation (pour les habitations ou les entreprises) ne peuvent pas encore être occupés au moment du déplacement physique, le plan établit une indemnité transitoire suffisante pour couvrir les dépenses temporaires de location et autres coûts associés jusqu’à ce que ces sites soient prêts.</w:t>
            </w:r>
          </w:p>
        </w:tc>
      </w:tr>
      <w:tr w:rsidR="00202545" w:rsidRPr="00C264D1" w14:paraId="3D6A46BA" w14:textId="77777777">
        <w:tc>
          <w:tcPr>
            <w:tcW w:w="445" w:type="dxa"/>
          </w:tcPr>
          <w:p w14:paraId="035C0961" w14:textId="77777777" w:rsidR="00202545" w:rsidRPr="00C264D1" w:rsidRDefault="00202545" w:rsidP="00312544">
            <w:pPr>
              <w:rPr>
                <w:rFonts w:asciiTheme="minorHAnsi" w:hAnsiTheme="minorHAnsi" w:cstheme="minorHAnsi"/>
                <w:sz w:val="22"/>
                <w:szCs w:val="22"/>
              </w:rPr>
            </w:pPr>
          </w:p>
        </w:tc>
        <w:tc>
          <w:tcPr>
            <w:tcW w:w="1800" w:type="dxa"/>
          </w:tcPr>
          <w:p w14:paraId="7CE08741"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Choix et préparation du site, et réinstallation</w:t>
            </w:r>
          </w:p>
        </w:tc>
        <w:tc>
          <w:tcPr>
            <w:tcW w:w="6817" w:type="dxa"/>
          </w:tcPr>
          <w:p w14:paraId="4CB1D195"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Lorsque les sites prévus pour la réinstallation doivent être préparés, le plan de réinstallation décrit les autres sites de réinstallation envisagés et justifie le choix des sites retenus, y compris par les éléments suivants :</w:t>
            </w:r>
          </w:p>
          <w:p w14:paraId="5CC21C77" w14:textId="06E9C540"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 xml:space="preserve">Les dispositifs institutionnels et techniques mis en place pour identifier et préparer les sites de réinstallation, en milieu rural ou urbain, dont la combinaison du potentiel productif, des avantages </w:t>
            </w:r>
            <w:r w:rsidR="004C201D" w:rsidRPr="00C264D1">
              <w:rPr>
                <w:rFonts w:asciiTheme="minorHAnsi" w:hAnsiTheme="minorHAnsi" w:cstheme="minorHAnsi"/>
                <w:sz w:val="22"/>
                <w:szCs w:val="22"/>
              </w:rPr>
              <w:t>en termes</w:t>
            </w:r>
            <w:r w:rsidRPr="00C264D1">
              <w:rPr>
                <w:rFonts w:asciiTheme="minorHAnsi" w:hAnsiTheme="minorHAnsi" w:cstheme="minorHAnsi"/>
                <w:sz w:val="22"/>
                <w:szCs w:val="22"/>
              </w:rPr>
              <w:t xml:space="preserve"> d’emplacement et des autres caractéristiques est meilleure ou au moins comparable aux avantages des anciens sites ; assortis d’une estimation du temps nécessaire pour acquérir et céder les terres et les ressources connexes ;</w:t>
            </w:r>
          </w:p>
          <w:p w14:paraId="1DCAEB2E"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L’identification et l’examen de possibilités d’amélioration des conditions de vie au niveau local en réalisant des investissements supplémentaires (ou en établissant des mécanismes de partage des avantages tirés du projet) dans les infrastructures, les équipements ou les services ;</w:t>
            </w:r>
          </w:p>
          <w:p w14:paraId="0CAD1769"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Toutes les mesures nécessaires pour empêcher la spéculation foncière ou l’afflux de personnes inadmissibles sur les sites retenus ;</w:t>
            </w:r>
          </w:p>
          <w:p w14:paraId="6767C67F"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 xml:space="preserve">Les procédures de réinstallation physique dans le cadre du projet, y compris les délais de préparation et de cessions des sites ; et </w:t>
            </w:r>
          </w:p>
          <w:p w14:paraId="1336EE8D"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lastRenderedPageBreak/>
              <w:t>Les modalités légales de régularisation de la propriété et de transfert de titres aux personnes réinstallées, y compris la sécurité de jouissance pour les personnes qui n’avaient pas les pleins droits sur les terres ou les structures concernées.</w:t>
            </w:r>
          </w:p>
        </w:tc>
      </w:tr>
      <w:tr w:rsidR="00202545" w:rsidRPr="00C264D1" w14:paraId="2E430E5F" w14:textId="77777777">
        <w:tc>
          <w:tcPr>
            <w:tcW w:w="445" w:type="dxa"/>
          </w:tcPr>
          <w:p w14:paraId="31282D8E" w14:textId="77777777" w:rsidR="00202545" w:rsidRPr="00C264D1" w:rsidRDefault="00202545" w:rsidP="00312544">
            <w:pPr>
              <w:rPr>
                <w:rFonts w:asciiTheme="minorHAnsi" w:hAnsiTheme="minorHAnsi" w:cstheme="minorHAnsi"/>
                <w:sz w:val="22"/>
                <w:szCs w:val="22"/>
              </w:rPr>
            </w:pPr>
          </w:p>
        </w:tc>
        <w:tc>
          <w:tcPr>
            <w:tcW w:w="1800" w:type="dxa"/>
          </w:tcPr>
          <w:p w14:paraId="6D686E36"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Logement, infrastructures et services sociaux</w:t>
            </w:r>
          </w:p>
        </w:tc>
        <w:tc>
          <w:tcPr>
            <w:tcW w:w="6817" w:type="dxa"/>
          </w:tcPr>
          <w:p w14:paraId="5A58EE59"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Lorsque des logements, des infrastructures et des services sociaux sont susceptibles d’être affectés par le projet, d’autres plans doivent être rattachés au plan de réinstallation. Il s’agit de :</w:t>
            </w:r>
          </w:p>
          <w:p w14:paraId="20BCB95B"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 xml:space="preserve">Plans visant à fournir (ou à financer la fourniture à la communauté locale) de logements, d’infrastructures (par exemple l’adduction d’eau, des routes de desserte, etc.) et des services sociaux (comme des écoles, des centres de santé, etc.) ; </w:t>
            </w:r>
          </w:p>
          <w:p w14:paraId="031F968E" w14:textId="1BD12D9D" w:rsidR="00C653EC"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Plans</w:t>
            </w:r>
            <w:r w:rsidR="00C653EC" w:rsidRPr="00C264D1">
              <w:rPr>
                <w:rFonts w:asciiTheme="minorHAnsi" w:hAnsiTheme="minorHAnsi" w:cstheme="minorHAnsi"/>
                <w:sz w:val="22"/>
                <w:szCs w:val="22"/>
              </w:rPr>
              <w:t xml:space="preserve"> pour maintenir ou fournir un niveau comparable de services aux populations hôtes ; </w:t>
            </w:r>
          </w:p>
          <w:p w14:paraId="6DDF656E" w14:textId="498C271C" w:rsidR="00202545" w:rsidRPr="00C264D1" w:rsidRDefault="009C043B" w:rsidP="00312544">
            <w:pPr>
              <w:rPr>
                <w:rFonts w:asciiTheme="minorHAnsi" w:hAnsiTheme="minorHAnsi" w:cstheme="minorHAnsi"/>
                <w:sz w:val="22"/>
                <w:szCs w:val="22"/>
              </w:rPr>
            </w:pPr>
            <w:r w:rsidRPr="00C264D1">
              <w:rPr>
                <w:rFonts w:asciiTheme="minorHAnsi" w:hAnsiTheme="minorHAnsi" w:cstheme="minorHAnsi"/>
                <w:sz w:val="22"/>
                <w:szCs w:val="22"/>
              </w:rPr>
              <w:t>T</w:t>
            </w:r>
            <w:r w:rsidR="00C653EC" w:rsidRPr="00C264D1">
              <w:rPr>
                <w:rFonts w:asciiTheme="minorHAnsi" w:hAnsiTheme="minorHAnsi" w:cstheme="minorHAnsi"/>
                <w:sz w:val="22"/>
                <w:szCs w:val="22"/>
              </w:rPr>
              <w:t>out aménagement des sites, tout ouvrage de génie civil ainsi que les plans architecturaux de ces installations.</w:t>
            </w:r>
          </w:p>
        </w:tc>
      </w:tr>
      <w:tr w:rsidR="00202545" w:rsidRPr="00C264D1" w14:paraId="6A2ECDC8" w14:textId="77777777">
        <w:tc>
          <w:tcPr>
            <w:tcW w:w="445" w:type="dxa"/>
          </w:tcPr>
          <w:p w14:paraId="5D8B2229" w14:textId="77777777" w:rsidR="00202545" w:rsidRPr="00C264D1" w:rsidRDefault="00202545" w:rsidP="00312544">
            <w:pPr>
              <w:rPr>
                <w:rFonts w:asciiTheme="minorHAnsi" w:hAnsiTheme="minorHAnsi" w:cstheme="minorHAnsi"/>
                <w:sz w:val="22"/>
                <w:szCs w:val="22"/>
              </w:rPr>
            </w:pPr>
          </w:p>
        </w:tc>
        <w:tc>
          <w:tcPr>
            <w:tcW w:w="1800" w:type="dxa"/>
          </w:tcPr>
          <w:p w14:paraId="3DAA5BF5"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Protection et gestion de l’environnement</w:t>
            </w:r>
          </w:p>
        </w:tc>
        <w:tc>
          <w:tcPr>
            <w:tcW w:w="6817" w:type="dxa"/>
          </w:tcPr>
          <w:p w14:paraId="4B969068"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Le plan fournit une description des limites des sites de réinstallation prévus ; et une évaluation de l’impact environnemental de la réinstallation proposée et des mesures visant à atténuer et à gérer cet impact (coordonnée autant que possible avec l’évaluation environnementale de l’investissement principal occasionnant la réinstallation).</w:t>
            </w:r>
          </w:p>
        </w:tc>
      </w:tr>
      <w:tr w:rsidR="00202545" w:rsidRPr="00C264D1" w14:paraId="2FB6B93F" w14:textId="77777777">
        <w:tc>
          <w:tcPr>
            <w:tcW w:w="445" w:type="dxa"/>
          </w:tcPr>
          <w:p w14:paraId="20994FFE" w14:textId="77777777" w:rsidR="00202545" w:rsidRPr="00C264D1" w:rsidRDefault="00202545" w:rsidP="00312544">
            <w:pPr>
              <w:rPr>
                <w:rFonts w:asciiTheme="minorHAnsi" w:hAnsiTheme="minorHAnsi" w:cstheme="minorHAnsi"/>
                <w:sz w:val="22"/>
                <w:szCs w:val="22"/>
              </w:rPr>
            </w:pPr>
          </w:p>
        </w:tc>
        <w:tc>
          <w:tcPr>
            <w:tcW w:w="1800" w:type="dxa"/>
          </w:tcPr>
          <w:p w14:paraId="349E910D"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Consultation sur les modalités de la réinstallation</w:t>
            </w:r>
          </w:p>
        </w:tc>
        <w:tc>
          <w:tcPr>
            <w:tcW w:w="6817" w:type="dxa"/>
          </w:tcPr>
          <w:p w14:paraId="422F6807"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Le plan décrit les méthodes de consultation des déplacés physiques sur leurs préférences parmi les options de réinstallation qui leur sont proposées, y compris, le cas échéant, les choix se rapportant aux formes d’indemnisation et d’aide transitoire, à la réinstallation de familles isolées ou de communautés préexistantes ou de groupes apparentés, au maintien des modes d’organisation des groupes, et au déplacement des biens culturels ou à la conservation de l’accès à ceux-ci (à l’exemple des lieux de culte, des centres de pèlerinage et des cimetières).</w:t>
            </w:r>
          </w:p>
        </w:tc>
      </w:tr>
      <w:tr w:rsidR="00202545" w:rsidRPr="00C264D1" w14:paraId="6133C10A" w14:textId="77777777">
        <w:tc>
          <w:tcPr>
            <w:tcW w:w="445" w:type="dxa"/>
          </w:tcPr>
          <w:p w14:paraId="0FED8486" w14:textId="77777777" w:rsidR="00202545" w:rsidRPr="00C264D1" w:rsidRDefault="00202545" w:rsidP="00312544">
            <w:pPr>
              <w:rPr>
                <w:rFonts w:asciiTheme="minorHAnsi" w:hAnsiTheme="minorHAnsi" w:cstheme="minorHAnsi"/>
                <w:sz w:val="22"/>
                <w:szCs w:val="22"/>
              </w:rPr>
            </w:pPr>
          </w:p>
        </w:tc>
        <w:tc>
          <w:tcPr>
            <w:tcW w:w="1800" w:type="dxa"/>
          </w:tcPr>
          <w:p w14:paraId="2601CBF8"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Intégration dans les communautés d’accueil</w:t>
            </w:r>
          </w:p>
        </w:tc>
        <w:tc>
          <w:tcPr>
            <w:tcW w:w="6817" w:type="dxa"/>
          </w:tcPr>
          <w:p w14:paraId="2DFAA0EB"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Le plan fournit les mesures visant à atténuer l’impact des sites de réinstallation prévus sur les communautés d’accueil, y compris :</w:t>
            </w:r>
          </w:p>
          <w:p w14:paraId="02FC1737"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Les consultations avec les communautés d’accueil et les autorités locales ;</w:t>
            </w:r>
          </w:p>
          <w:p w14:paraId="1C13432B"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Les dispositions relatives au versement rapide de tout paiement dû aux hôtes pour les terres ou d’autres biens cédés au profit des sites de réinstallation prévus ;</w:t>
            </w:r>
          </w:p>
          <w:p w14:paraId="2A048637" w14:textId="77777777" w:rsidR="00C653EC"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Les dispositions permettant d’identifier et de régler les conflits qui peuvent surgir entre les personnes réinstallées et les communautés d’accueil ; et</w:t>
            </w:r>
          </w:p>
          <w:p w14:paraId="0A9DC24D" w14:textId="77777777" w:rsidR="00202545" w:rsidRPr="00C264D1" w:rsidRDefault="00C653EC" w:rsidP="00312544">
            <w:pPr>
              <w:rPr>
                <w:rFonts w:asciiTheme="minorHAnsi" w:hAnsiTheme="minorHAnsi" w:cstheme="minorHAnsi"/>
                <w:sz w:val="22"/>
                <w:szCs w:val="22"/>
              </w:rPr>
            </w:pPr>
            <w:r w:rsidRPr="00C264D1">
              <w:rPr>
                <w:rFonts w:asciiTheme="minorHAnsi" w:hAnsiTheme="minorHAnsi" w:cstheme="minorHAnsi"/>
                <w:sz w:val="22"/>
                <w:szCs w:val="22"/>
              </w:rPr>
              <w:t>Toutes mesures nécessaires pour renforcer les services (par exemple, éducation, eau, santé et services de production) dans les communautés d’accueil afin de répondre à la demande accrue de ces services ou de les porter à un niveau au moins comparable aux services disponibles dans les sites de réinstallation prévus.</w:t>
            </w:r>
          </w:p>
        </w:tc>
      </w:tr>
      <w:tr w:rsidR="00A51D84" w:rsidRPr="00C264D1" w14:paraId="6172C2CC" w14:textId="77777777">
        <w:tc>
          <w:tcPr>
            <w:tcW w:w="9062" w:type="dxa"/>
            <w:gridSpan w:val="3"/>
            <w:shd w:val="clear" w:color="auto" w:fill="FFF2CC" w:themeFill="accent4" w:themeFillTint="33"/>
          </w:tcPr>
          <w:p w14:paraId="198177E6" w14:textId="77777777" w:rsidR="00A51D84" w:rsidRPr="00C264D1" w:rsidRDefault="00A51D84" w:rsidP="00312544">
            <w:pPr>
              <w:rPr>
                <w:rFonts w:asciiTheme="minorHAnsi" w:hAnsiTheme="minorHAnsi" w:cstheme="minorHAnsi"/>
                <w:b/>
                <w:sz w:val="22"/>
                <w:szCs w:val="22"/>
              </w:rPr>
            </w:pPr>
            <w:r w:rsidRPr="00C264D1">
              <w:rPr>
                <w:rFonts w:asciiTheme="minorHAnsi" w:hAnsiTheme="minorHAnsi" w:cstheme="minorHAnsi"/>
                <w:b/>
                <w:sz w:val="22"/>
                <w:szCs w:val="22"/>
              </w:rPr>
              <w:t>Dispositions supplémentaires à intégrer dans les plans lorsque la réinstallation implique un déplacement économique</w:t>
            </w:r>
          </w:p>
          <w:p w14:paraId="16E16F2D" w14:textId="77777777" w:rsidR="00B36586" w:rsidRPr="00C264D1" w:rsidRDefault="00B36586" w:rsidP="00312544">
            <w:pPr>
              <w:rPr>
                <w:rFonts w:asciiTheme="minorHAnsi" w:hAnsiTheme="minorHAnsi" w:cstheme="minorHAnsi"/>
                <w:sz w:val="22"/>
                <w:szCs w:val="22"/>
                <w:highlight w:val="green"/>
              </w:rPr>
            </w:pPr>
            <w:r w:rsidRPr="00C264D1">
              <w:rPr>
                <w:rFonts w:asciiTheme="minorHAnsi" w:hAnsiTheme="minorHAnsi" w:cstheme="minorHAnsi"/>
                <w:sz w:val="22"/>
                <w:szCs w:val="22"/>
              </w:rPr>
              <w:t xml:space="preserve">Lorsque l’acquisition de terres ou les restrictions à l’utilisation et/ou l’accès à des terres ou à des ressources naturelles peuvent entraîner de nombreux déplacements économiques, les dispositions permettant de fournir aux personnes déplacées suffisamment d’occasions d’améliorer ou au </w:t>
            </w:r>
            <w:r w:rsidRPr="00C264D1">
              <w:rPr>
                <w:rFonts w:asciiTheme="minorHAnsi" w:hAnsiTheme="minorHAnsi" w:cstheme="minorHAnsi"/>
                <w:sz w:val="22"/>
                <w:szCs w:val="22"/>
              </w:rPr>
              <w:lastRenderedPageBreak/>
              <w:t>moins de rétablir leurs moyens de subsistance sont également intégrés dans le plan de réinstallation, ou dans un plan distinct d’amélioration des moyens de subsistance. Ces dispositions sont, entre autres :</w:t>
            </w:r>
          </w:p>
        </w:tc>
      </w:tr>
      <w:tr w:rsidR="00202545" w:rsidRPr="00C264D1" w14:paraId="75212D12" w14:textId="77777777">
        <w:tc>
          <w:tcPr>
            <w:tcW w:w="445" w:type="dxa"/>
          </w:tcPr>
          <w:p w14:paraId="0AA807D2" w14:textId="77777777" w:rsidR="00202545" w:rsidRPr="00C264D1" w:rsidRDefault="00202545" w:rsidP="00312544">
            <w:pPr>
              <w:rPr>
                <w:rFonts w:asciiTheme="minorHAnsi" w:hAnsiTheme="minorHAnsi" w:cstheme="minorHAnsi"/>
                <w:sz w:val="22"/>
                <w:szCs w:val="22"/>
              </w:rPr>
            </w:pPr>
          </w:p>
        </w:tc>
        <w:tc>
          <w:tcPr>
            <w:tcW w:w="1800" w:type="dxa"/>
          </w:tcPr>
          <w:p w14:paraId="6B40B27E"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Le remplacement direct des terres</w:t>
            </w:r>
          </w:p>
        </w:tc>
        <w:tc>
          <w:tcPr>
            <w:tcW w:w="6817" w:type="dxa"/>
          </w:tcPr>
          <w:p w14:paraId="2C0C7640"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Pour les personnes qui vivent de l’agriculture, le plan de réinstallation offre l’option de recevoir des terres de remplacement d’une valeur productive équivalente, ou démontre que des terres suffisantes d’une valeur équivalente ne sont pas disponibles. Lorsque des terres de remplacement sont disponibles, le plan décrit les modalités et les délais d’attribution de ces terres aux personnes déplacées.</w:t>
            </w:r>
          </w:p>
        </w:tc>
      </w:tr>
      <w:tr w:rsidR="00202545" w:rsidRPr="00C264D1" w14:paraId="7C7A2FF3" w14:textId="77777777">
        <w:tc>
          <w:tcPr>
            <w:tcW w:w="445" w:type="dxa"/>
          </w:tcPr>
          <w:p w14:paraId="14CAF1BF" w14:textId="77777777" w:rsidR="00202545" w:rsidRPr="00C264D1" w:rsidRDefault="00202545" w:rsidP="00312544">
            <w:pPr>
              <w:rPr>
                <w:rFonts w:asciiTheme="minorHAnsi" w:hAnsiTheme="minorHAnsi" w:cstheme="minorHAnsi"/>
                <w:sz w:val="22"/>
                <w:szCs w:val="22"/>
              </w:rPr>
            </w:pPr>
          </w:p>
        </w:tc>
        <w:tc>
          <w:tcPr>
            <w:tcW w:w="1800" w:type="dxa"/>
          </w:tcPr>
          <w:p w14:paraId="48A8D692"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Perte d’accès à des terres ou à des ressources</w:t>
            </w:r>
          </w:p>
        </w:tc>
        <w:tc>
          <w:tcPr>
            <w:tcW w:w="6817" w:type="dxa"/>
          </w:tcPr>
          <w:p w14:paraId="103C82FF"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Pour les personnes dont les moyens de subsistance sont affectés par la perte de terres, d’utilisation de ressources ou d’accès à des terres ou à des ressources, y compris les ressources en propriété collective, le plan de réinstallation décrit les moyens d’obtenir des ressources de substitution ou de remplacement, ou prévoit autrement un appui à d’autres moyens de subsistance.</w:t>
            </w:r>
          </w:p>
        </w:tc>
      </w:tr>
      <w:tr w:rsidR="00202545" w:rsidRPr="00C264D1" w14:paraId="45FB418C" w14:textId="77777777">
        <w:tc>
          <w:tcPr>
            <w:tcW w:w="445" w:type="dxa"/>
          </w:tcPr>
          <w:p w14:paraId="768E69C5" w14:textId="77777777" w:rsidR="00202545" w:rsidRPr="00C264D1" w:rsidRDefault="00202545" w:rsidP="00312544">
            <w:pPr>
              <w:rPr>
                <w:rFonts w:asciiTheme="minorHAnsi" w:hAnsiTheme="minorHAnsi" w:cstheme="minorHAnsi"/>
                <w:sz w:val="22"/>
                <w:szCs w:val="22"/>
              </w:rPr>
            </w:pPr>
          </w:p>
        </w:tc>
        <w:tc>
          <w:tcPr>
            <w:tcW w:w="1800" w:type="dxa"/>
          </w:tcPr>
          <w:p w14:paraId="507CAB5E"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Appui à d’autres moyens de subsistance</w:t>
            </w:r>
          </w:p>
        </w:tc>
        <w:tc>
          <w:tcPr>
            <w:tcW w:w="6817" w:type="dxa"/>
          </w:tcPr>
          <w:p w14:paraId="59C71847"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Pour toutes les autres catégories de déplacés économiques, le plan de réinstallation décrit des moyens possibles d’obtenir un emploi ou de créer une entreprise, y compris par la fourniture d’une aide supplémentaire adaptée, notamment une formation professionnelle, un crédit, des licences ou des permis, ou encore du matériel spécialisé. Au besoin, le plan de subsistance prévoit une aide spéciale aux femmes, aux minorités ou aux groupes vulnérables qui peuvent avoir plus de mal que les autres à exploiter d’autres moyens de subsistance.</w:t>
            </w:r>
          </w:p>
        </w:tc>
      </w:tr>
      <w:tr w:rsidR="00202545" w:rsidRPr="00C264D1" w14:paraId="282509A1" w14:textId="77777777">
        <w:tc>
          <w:tcPr>
            <w:tcW w:w="445" w:type="dxa"/>
          </w:tcPr>
          <w:p w14:paraId="530E64F6" w14:textId="77777777" w:rsidR="00202545" w:rsidRPr="00C264D1" w:rsidRDefault="00202545" w:rsidP="00312544">
            <w:pPr>
              <w:rPr>
                <w:rFonts w:asciiTheme="minorHAnsi" w:hAnsiTheme="minorHAnsi" w:cstheme="minorHAnsi"/>
                <w:sz w:val="22"/>
                <w:szCs w:val="22"/>
              </w:rPr>
            </w:pPr>
          </w:p>
        </w:tc>
        <w:tc>
          <w:tcPr>
            <w:tcW w:w="1800" w:type="dxa"/>
          </w:tcPr>
          <w:p w14:paraId="6A4407AF"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Analyse des opportunités de développement économique</w:t>
            </w:r>
          </w:p>
        </w:tc>
        <w:tc>
          <w:tcPr>
            <w:tcW w:w="6817" w:type="dxa"/>
          </w:tcPr>
          <w:p w14:paraId="4EE7A801"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Le plan de réinstallation identifie et évalue toutes les possibilités de promotion de moyens de subsistance améliorés à la suite du processus de réinstallation. Il peut s’agir, par exemple, d’accords préférentiels en matière d’emploi dans le cadre du projet, du soutien au développement de produits ou de marchés spécialisés, de l’établissement de zones commerciales et d’accords commerciaux préférentiels, ou d’autres mesures. Le cas échéant, le plan devrait également déterminer la possibilité d’allouer des ressources financières aux communautés, ou directement aux personnes déplacées, par l’établissement de mécanismes de partage des avantages tirés du projet.</w:t>
            </w:r>
          </w:p>
        </w:tc>
      </w:tr>
      <w:tr w:rsidR="00202545" w:rsidRPr="00C264D1" w14:paraId="6099B484" w14:textId="77777777">
        <w:tc>
          <w:tcPr>
            <w:tcW w:w="445" w:type="dxa"/>
          </w:tcPr>
          <w:p w14:paraId="2FEF221B" w14:textId="77777777" w:rsidR="00202545" w:rsidRPr="00C264D1" w:rsidRDefault="00202545" w:rsidP="00312544">
            <w:pPr>
              <w:rPr>
                <w:rFonts w:asciiTheme="minorHAnsi" w:hAnsiTheme="minorHAnsi" w:cstheme="minorHAnsi"/>
                <w:sz w:val="22"/>
                <w:szCs w:val="22"/>
              </w:rPr>
            </w:pPr>
          </w:p>
        </w:tc>
        <w:tc>
          <w:tcPr>
            <w:tcW w:w="1800" w:type="dxa"/>
          </w:tcPr>
          <w:p w14:paraId="03FC3DA1"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Aide transitoire</w:t>
            </w:r>
          </w:p>
        </w:tc>
        <w:tc>
          <w:tcPr>
            <w:tcW w:w="6817" w:type="dxa"/>
          </w:tcPr>
          <w:p w14:paraId="7ED4F877" w14:textId="77777777" w:rsidR="00B36586"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Le plan de réinstallation prévoit une aide transitoire à ceux dont les moyens de subsistance seront perturbés. Il peut s’agir de paiements pour compenser la perte de cultures et de ressources naturelles, le manque à gagner subi par les entreprises ou les employés lésés par la délocalisation des entreprises.</w:t>
            </w:r>
          </w:p>
          <w:p w14:paraId="4B4CE929" w14:textId="77777777" w:rsidR="00202545" w:rsidRPr="00C264D1" w:rsidRDefault="00B36586" w:rsidP="00312544">
            <w:pPr>
              <w:rPr>
                <w:rFonts w:asciiTheme="minorHAnsi" w:hAnsiTheme="minorHAnsi" w:cstheme="minorHAnsi"/>
                <w:sz w:val="22"/>
                <w:szCs w:val="22"/>
              </w:rPr>
            </w:pPr>
            <w:r w:rsidRPr="00C264D1">
              <w:rPr>
                <w:rFonts w:asciiTheme="minorHAnsi" w:hAnsiTheme="minorHAnsi" w:cstheme="minorHAnsi"/>
                <w:sz w:val="22"/>
                <w:szCs w:val="22"/>
              </w:rPr>
              <w:t>Le plan prévoit le maintien de cette aide transitoire pendant toute la période de transition.</w:t>
            </w:r>
          </w:p>
        </w:tc>
      </w:tr>
    </w:tbl>
    <w:p w14:paraId="03AF1801" w14:textId="77777777" w:rsidR="00BA53B6" w:rsidRPr="00C264D1" w:rsidRDefault="00BA53B6" w:rsidP="00312544">
      <w:pPr>
        <w:rPr>
          <w:rFonts w:asciiTheme="minorHAnsi" w:hAnsiTheme="minorHAnsi" w:cstheme="minorHAnsi"/>
          <w:sz w:val="22"/>
          <w:szCs w:val="22"/>
        </w:rPr>
      </w:pPr>
    </w:p>
    <w:p w14:paraId="6F388EFD" w14:textId="77777777" w:rsidR="001C7B65" w:rsidRPr="00C264D1" w:rsidRDefault="001C7B65">
      <w:pPr>
        <w:rPr>
          <w:rFonts w:asciiTheme="minorHAnsi" w:hAnsiTheme="minorHAnsi" w:cstheme="minorHAnsi"/>
          <w:b/>
          <w:sz w:val="22"/>
          <w:szCs w:val="22"/>
        </w:rPr>
      </w:pPr>
      <w:r w:rsidRPr="00C264D1">
        <w:rPr>
          <w:rFonts w:asciiTheme="minorHAnsi" w:hAnsiTheme="minorHAnsi" w:cstheme="minorHAnsi"/>
          <w:b/>
          <w:sz w:val="22"/>
          <w:szCs w:val="22"/>
        </w:rPr>
        <w:br w:type="page"/>
      </w:r>
    </w:p>
    <w:p w14:paraId="67D27BB1" w14:textId="77777777" w:rsidR="00567355" w:rsidRPr="00C264D1" w:rsidRDefault="00567355" w:rsidP="00567355">
      <w:pPr>
        <w:pStyle w:val="Heading2"/>
        <w:numPr>
          <w:ilvl w:val="0"/>
          <w:numId w:val="0"/>
        </w:numPr>
        <w:ind w:left="576" w:hanging="576"/>
      </w:pPr>
      <w:bookmarkStart w:id="94" w:name="_Toc28002683"/>
      <w:r w:rsidRPr="00C264D1">
        <w:rPr>
          <w:rFonts w:asciiTheme="minorHAnsi" w:hAnsiTheme="minorHAnsi" w:cstheme="minorHAnsi"/>
          <w:sz w:val="20"/>
          <w:szCs w:val="20"/>
        </w:rPr>
        <w:lastRenderedPageBreak/>
        <w:t xml:space="preserve">Annexe 3 : </w:t>
      </w:r>
      <w:r w:rsidRPr="00C264D1">
        <w:rPr>
          <w:rFonts w:asciiTheme="minorHAnsi" w:hAnsiTheme="minorHAnsi" w:cstheme="minorHAnsi"/>
          <w:b w:val="0"/>
          <w:sz w:val="20"/>
          <w:szCs w:val="20"/>
        </w:rPr>
        <w:t>Modèle de fiche de plainte</w:t>
      </w:r>
      <w:bookmarkEnd w:id="94"/>
    </w:p>
    <w:p w14:paraId="10E011D7" w14:textId="77777777" w:rsidR="00567355" w:rsidRPr="00C264D1" w:rsidRDefault="00567355" w:rsidP="00BF4FEF">
      <w:pPr>
        <w:jc w:val="center"/>
        <w:rPr>
          <w:rFonts w:asciiTheme="minorHAnsi" w:hAnsiTheme="minorHAnsi" w:cstheme="minorHAnsi"/>
          <w:b/>
          <w:sz w:val="22"/>
          <w:szCs w:val="22"/>
        </w:rPr>
      </w:pPr>
    </w:p>
    <w:p w14:paraId="7F192517" w14:textId="77777777" w:rsidR="00C1136C" w:rsidRPr="00C264D1" w:rsidRDefault="00C1136C" w:rsidP="00BF4FEF">
      <w:pPr>
        <w:jc w:val="center"/>
        <w:rPr>
          <w:rFonts w:asciiTheme="minorHAnsi" w:hAnsiTheme="minorHAnsi" w:cstheme="minorHAnsi"/>
          <w:b/>
          <w:sz w:val="22"/>
          <w:szCs w:val="22"/>
          <w:lang w:eastAsia="en-US"/>
        </w:rPr>
      </w:pPr>
      <w:r w:rsidRPr="00C264D1">
        <w:rPr>
          <w:rFonts w:asciiTheme="minorHAnsi" w:hAnsiTheme="minorHAnsi" w:cstheme="minorHAnsi"/>
          <w:b/>
          <w:sz w:val="22"/>
          <w:szCs w:val="22"/>
        </w:rPr>
        <w:t>PROJET DE</w:t>
      </w:r>
      <w:r w:rsidR="001A115D" w:rsidRPr="00C264D1">
        <w:rPr>
          <w:rFonts w:asciiTheme="minorHAnsi" w:hAnsiTheme="minorHAnsi" w:cstheme="minorHAnsi"/>
          <w:b/>
          <w:sz w:val="22"/>
          <w:szCs w:val="22"/>
        </w:rPr>
        <w:t xml:space="preserve"> DEVELOPPEMENT URBAIN AU CAP-HAÏ</w:t>
      </w:r>
      <w:r w:rsidRPr="00C264D1">
        <w:rPr>
          <w:rFonts w:asciiTheme="minorHAnsi" w:hAnsiTheme="minorHAnsi" w:cstheme="minorHAnsi"/>
          <w:b/>
          <w:sz w:val="22"/>
          <w:szCs w:val="22"/>
        </w:rPr>
        <w:t>TIEN</w:t>
      </w:r>
    </w:p>
    <w:p w14:paraId="02B0E835" w14:textId="77777777" w:rsidR="00C1136C" w:rsidRPr="00C264D1" w:rsidRDefault="00C1136C" w:rsidP="00BF4FEF">
      <w:pPr>
        <w:jc w:val="center"/>
        <w:rPr>
          <w:rFonts w:asciiTheme="minorHAnsi" w:hAnsiTheme="minorHAnsi" w:cstheme="minorHAnsi"/>
          <w:b/>
          <w:sz w:val="22"/>
          <w:szCs w:val="22"/>
        </w:rPr>
      </w:pPr>
      <w:r w:rsidRPr="00C264D1">
        <w:rPr>
          <w:rFonts w:asciiTheme="minorHAnsi" w:hAnsiTheme="minorHAnsi" w:cstheme="minorHAnsi"/>
          <w:b/>
          <w:sz w:val="22"/>
          <w:szCs w:val="22"/>
        </w:rPr>
        <w:t>(CHUD)</w:t>
      </w:r>
    </w:p>
    <w:p w14:paraId="57C8EEAD" w14:textId="77777777" w:rsidR="001C7B65" w:rsidRPr="00C264D1" w:rsidRDefault="001C7B65" w:rsidP="001833D3">
      <w:pPr>
        <w:jc w:val="center"/>
        <w:rPr>
          <w:rFonts w:asciiTheme="minorHAnsi" w:hAnsiTheme="minorHAnsi" w:cstheme="minorHAnsi"/>
          <w:b/>
          <w:sz w:val="22"/>
          <w:szCs w:val="22"/>
        </w:rPr>
      </w:pPr>
    </w:p>
    <w:p w14:paraId="5279503F" w14:textId="575C960F" w:rsidR="00C1136C" w:rsidRPr="00C264D1" w:rsidRDefault="00035F02" w:rsidP="001833D3">
      <w:pPr>
        <w:jc w:val="center"/>
        <w:rPr>
          <w:rFonts w:asciiTheme="minorHAnsi" w:hAnsiTheme="minorHAnsi" w:cstheme="minorHAnsi"/>
          <w:b/>
          <w:sz w:val="22"/>
          <w:szCs w:val="22"/>
        </w:rPr>
      </w:pPr>
      <w:r w:rsidRPr="00C264D1">
        <w:rPr>
          <w:rFonts w:asciiTheme="minorHAnsi" w:hAnsiTheme="minorHAnsi" w:cstheme="minorHAnsi"/>
          <w:b/>
          <w:sz w:val="22"/>
          <w:szCs w:val="22"/>
        </w:rPr>
        <w:t xml:space="preserve">DOSSIER DE PLAINTE / </w:t>
      </w:r>
      <w:r w:rsidR="00C1136C" w:rsidRPr="00C264D1">
        <w:rPr>
          <w:rFonts w:asciiTheme="minorHAnsi" w:hAnsiTheme="minorHAnsi" w:cstheme="minorHAnsi"/>
          <w:b/>
          <w:sz w:val="22"/>
          <w:szCs w:val="22"/>
        </w:rPr>
        <w:t>DOSYE PLENT</w:t>
      </w:r>
    </w:p>
    <w:tbl>
      <w:tblPr>
        <w:tblW w:w="10890" w:type="dxa"/>
        <w:tblInd w:w="-923" w:type="dxa"/>
        <w:tblLayout w:type="fixed"/>
        <w:tblCellMar>
          <w:left w:w="120" w:type="dxa"/>
          <w:right w:w="120" w:type="dxa"/>
        </w:tblCellMar>
        <w:tblLook w:val="04A0" w:firstRow="1" w:lastRow="0" w:firstColumn="1" w:lastColumn="0" w:noHBand="0" w:noVBand="1"/>
      </w:tblPr>
      <w:tblGrid>
        <w:gridCol w:w="2277"/>
        <w:gridCol w:w="3400"/>
        <w:gridCol w:w="20"/>
        <w:gridCol w:w="5193"/>
      </w:tblGrid>
      <w:tr w:rsidR="00C1136C" w:rsidRPr="00C264D1" w14:paraId="415F90D2" w14:textId="77777777">
        <w:trPr>
          <w:trHeight w:val="65"/>
        </w:trPr>
        <w:tc>
          <w:tcPr>
            <w:tcW w:w="10890" w:type="dxa"/>
            <w:gridSpan w:val="4"/>
            <w:tcBorders>
              <w:top w:val="single" w:sz="12" w:space="0" w:color="auto"/>
              <w:left w:val="single" w:sz="18" w:space="0" w:color="auto"/>
              <w:bottom w:val="single" w:sz="2" w:space="0" w:color="auto"/>
              <w:right w:val="single" w:sz="18" w:space="0" w:color="auto"/>
            </w:tcBorders>
            <w:shd w:val="clear" w:color="auto" w:fill="BFBFBF"/>
            <w:vAlign w:val="center"/>
          </w:tcPr>
          <w:p w14:paraId="130852DD"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IDENTIFICATION DU PLAIGNANT / IDANTIFINKASYON PLEYAN-AN</w:t>
            </w:r>
          </w:p>
        </w:tc>
      </w:tr>
      <w:tr w:rsidR="00C1136C" w:rsidRPr="00C264D1" w14:paraId="72EEE0CD" w14:textId="77777777">
        <w:tc>
          <w:tcPr>
            <w:tcW w:w="5697" w:type="dxa"/>
            <w:gridSpan w:val="3"/>
            <w:tcBorders>
              <w:top w:val="single" w:sz="2" w:space="0" w:color="auto"/>
              <w:left w:val="single" w:sz="18" w:space="0" w:color="auto"/>
              <w:bottom w:val="single" w:sz="2" w:space="0" w:color="auto"/>
              <w:right w:val="single" w:sz="4" w:space="0" w:color="auto"/>
            </w:tcBorders>
          </w:tcPr>
          <w:p w14:paraId="0A43AC66"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Dossier </w:t>
            </w:r>
            <w:proofErr w:type="gramStart"/>
            <w:r w:rsidRPr="00C264D1">
              <w:rPr>
                <w:rFonts w:asciiTheme="minorHAnsi" w:hAnsiTheme="minorHAnsi" w:cstheme="minorHAnsi"/>
                <w:sz w:val="16"/>
                <w:szCs w:val="16"/>
              </w:rPr>
              <w:t>N</w:t>
            </w:r>
            <w:r w:rsidRPr="00C264D1">
              <w:rPr>
                <w:rFonts w:asciiTheme="minorHAnsi" w:hAnsiTheme="minorHAnsi" w:cstheme="minorHAnsi"/>
                <w:sz w:val="16"/>
                <w:szCs w:val="16"/>
                <w:vertAlign w:val="superscript"/>
              </w:rPr>
              <w:t xml:space="preserve">o </w:t>
            </w:r>
            <w:r w:rsidRPr="00C264D1">
              <w:rPr>
                <w:rFonts w:asciiTheme="minorHAnsi" w:hAnsiTheme="minorHAnsi" w:cstheme="minorHAnsi"/>
                <w:sz w:val="16"/>
                <w:szCs w:val="16"/>
              </w:rPr>
              <w:t xml:space="preserve"> (</w:t>
            </w:r>
            <w:proofErr w:type="gramEnd"/>
            <w:r w:rsidRPr="00C264D1">
              <w:rPr>
                <w:rFonts w:asciiTheme="minorHAnsi" w:hAnsiTheme="minorHAnsi" w:cstheme="minorHAnsi"/>
                <w:i/>
                <w:sz w:val="16"/>
                <w:szCs w:val="16"/>
              </w:rPr>
              <w:t>no séquentiel unique</w:t>
            </w:r>
            <w:r w:rsidRPr="00C264D1">
              <w:rPr>
                <w:rFonts w:asciiTheme="minorHAnsi" w:hAnsiTheme="minorHAnsi" w:cstheme="minorHAnsi"/>
                <w:sz w:val="16"/>
                <w:szCs w:val="16"/>
              </w:rPr>
              <w:t>)/</w:t>
            </w:r>
            <w:proofErr w:type="spellStart"/>
            <w:r w:rsidRPr="00C264D1">
              <w:rPr>
                <w:rFonts w:asciiTheme="minorHAnsi" w:hAnsiTheme="minorHAnsi" w:cstheme="minorHAnsi"/>
                <w:sz w:val="16"/>
                <w:szCs w:val="16"/>
              </w:rPr>
              <w:t>Dosye</w:t>
            </w:r>
            <w:proofErr w:type="spellEnd"/>
            <w:r w:rsidRPr="00C264D1">
              <w:rPr>
                <w:rFonts w:asciiTheme="minorHAnsi" w:hAnsiTheme="minorHAnsi" w:cstheme="minorHAnsi"/>
                <w:sz w:val="16"/>
                <w:szCs w:val="16"/>
              </w:rPr>
              <w:t xml:space="preserve"> : </w:t>
            </w:r>
            <w:r w:rsidRPr="00C264D1">
              <w:rPr>
                <w:rFonts w:asciiTheme="minorHAnsi" w:hAnsiTheme="minorHAnsi" w:cstheme="minorHAnsi"/>
                <w:sz w:val="16"/>
                <w:szCs w:val="16"/>
                <w:vertAlign w:val="superscript"/>
              </w:rPr>
              <w:tab/>
            </w:r>
          </w:p>
        </w:tc>
        <w:tc>
          <w:tcPr>
            <w:tcW w:w="5193" w:type="dxa"/>
            <w:tcBorders>
              <w:top w:val="single" w:sz="2" w:space="0" w:color="auto"/>
              <w:left w:val="single" w:sz="4" w:space="0" w:color="auto"/>
              <w:bottom w:val="single" w:sz="2" w:space="0" w:color="auto"/>
              <w:right w:val="single" w:sz="18" w:space="0" w:color="auto"/>
            </w:tcBorders>
          </w:tcPr>
          <w:p w14:paraId="61396BF1"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Date de réception de la plainte/Dat </w:t>
            </w:r>
            <w:proofErr w:type="spellStart"/>
            <w:r w:rsidRPr="00C264D1">
              <w:rPr>
                <w:rFonts w:asciiTheme="minorHAnsi" w:hAnsiTheme="minorHAnsi" w:cstheme="minorHAnsi"/>
                <w:sz w:val="16"/>
                <w:szCs w:val="16"/>
              </w:rPr>
              <w:t>plent</w:t>
            </w:r>
            <w:proofErr w:type="spellEnd"/>
            <w:r w:rsidRPr="00C264D1">
              <w:rPr>
                <w:rFonts w:asciiTheme="minorHAnsi" w:hAnsiTheme="minorHAnsi" w:cstheme="minorHAnsi"/>
                <w:sz w:val="16"/>
                <w:szCs w:val="16"/>
              </w:rPr>
              <w:t xml:space="preserve"> la </w:t>
            </w:r>
            <w:proofErr w:type="spellStart"/>
            <w:r w:rsidRPr="00C264D1">
              <w:rPr>
                <w:rFonts w:asciiTheme="minorHAnsi" w:hAnsiTheme="minorHAnsi" w:cstheme="minorHAnsi"/>
                <w:sz w:val="16"/>
                <w:szCs w:val="16"/>
              </w:rPr>
              <w:t>fèt</w:t>
            </w:r>
            <w:proofErr w:type="spellEnd"/>
            <w:r w:rsidRPr="00C264D1">
              <w:rPr>
                <w:rFonts w:asciiTheme="minorHAnsi" w:hAnsiTheme="minorHAnsi" w:cstheme="minorHAnsi"/>
                <w:sz w:val="16"/>
                <w:szCs w:val="16"/>
              </w:rPr>
              <w:t> :</w:t>
            </w:r>
            <w:r w:rsidRPr="00C264D1">
              <w:rPr>
                <w:rFonts w:asciiTheme="minorHAnsi" w:hAnsiTheme="minorHAnsi" w:cstheme="minorHAnsi"/>
                <w:sz w:val="16"/>
                <w:szCs w:val="16"/>
              </w:rPr>
              <w:tab/>
            </w:r>
          </w:p>
        </w:tc>
      </w:tr>
      <w:tr w:rsidR="00C1136C" w:rsidRPr="00C264D1" w14:paraId="5B33F79B" w14:textId="77777777">
        <w:trPr>
          <w:trHeight w:val="329"/>
        </w:trPr>
        <w:tc>
          <w:tcPr>
            <w:tcW w:w="5697" w:type="dxa"/>
            <w:gridSpan w:val="3"/>
            <w:tcBorders>
              <w:top w:val="single" w:sz="2" w:space="0" w:color="auto"/>
              <w:left w:val="single" w:sz="18" w:space="0" w:color="auto"/>
              <w:bottom w:val="single" w:sz="2" w:space="0" w:color="auto"/>
              <w:right w:val="single" w:sz="4" w:space="0" w:color="auto"/>
            </w:tcBorders>
          </w:tcPr>
          <w:p w14:paraId="51331A06"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Prénom et nom du plaignant /Non </w:t>
            </w:r>
            <w:proofErr w:type="spellStart"/>
            <w:r w:rsidRPr="00C264D1">
              <w:rPr>
                <w:rFonts w:asciiTheme="minorHAnsi" w:hAnsiTheme="minorHAnsi" w:cstheme="minorHAnsi"/>
                <w:sz w:val="16"/>
                <w:szCs w:val="16"/>
              </w:rPr>
              <w:t>ak</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Prenon</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pleyan</w:t>
            </w:r>
            <w:proofErr w:type="spellEnd"/>
            <w:r w:rsidRPr="00C264D1">
              <w:rPr>
                <w:rFonts w:asciiTheme="minorHAnsi" w:hAnsiTheme="minorHAnsi" w:cstheme="minorHAnsi"/>
                <w:sz w:val="16"/>
                <w:szCs w:val="16"/>
              </w:rPr>
              <w:t>-an :</w:t>
            </w:r>
            <w:r w:rsidRPr="00C264D1">
              <w:rPr>
                <w:rFonts w:asciiTheme="minorHAnsi" w:hAnsiTheme="minorHAnsi" w:cstheme="minorHAnsi"/>
                <w:sz w:val="16"/>
                <w:szCs w:val="16"/>
              </w:rPr>
              <w:tab/>
            </w:r>
            <w:r w:rsidRPr="00C264D1">
              <w:rPr>
                <w:rFonts w:asciiTheme="minorHAnsi" w:hAnsiTheme="minorHAnsi" w:cstheme="minorHAnsi"/>
                <w:sz w:val="16"/>
                <w:szCs w:val="16"/>
              </w:rPr>
              <w:tab/>
            </w:r>
          </w:p>
        </w:tc>
        <w:tc>
          <w:tcPr>
            <w:tcW w:w="5193" w:type="dxa"/>
            <w:tcBorders>
              <w:top w:val="single" w:sz="2" w:space="0" w:color="auto"/>
              <w:left w:val="single" w:sz="4" w:space="0" w:color="auto"/>
              <w:bottom w:val="single" w:sz="2" w:space="0" w:color="auto"/>
              <w:right w:val="single" w:sz="18" w:space="0" w:color="auto"/>
            </w:tcBorders>
          </w:tcPr>
          <w:p w14:paraId="307A3445"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N° Recensement / </w:t>
            </w:r>
            <w:proofErr w:type="spellStart"/>
            <w:proofErr w:type="gramStart"/>
            <w:r w:rsidRPr="00C264D1">
              <w:rPr>
                <w:rFonts w:asciiTheme="minorHAnsi" w:hAnsiTheme="minorHAnsi" w:cstheme="minorHAnsi"/>
                <w:sz w:val="16"/>
                <w:szCs w:val="16"/>
              </w:rPr>
              <w:t>Rensansman</w:t>
            </w:r>
            <w:proofErr w:type="spellEnd"/>
            <w:r w:rsidRPr="00C264D1">
              <w:rPr>
                <w:rFonts w:asciiTheme="minorHAnsi" w:hAnsiTheme="minorHAnsi" w:cstheme="minorHAnsi"/>
                <w:sz w:val="16"/>
                <w:szCs w:val="16"/>
              </w:rPr>
              <w:t xml:space="preserve">  (</w:t>
            </w:r>
            <w:proofErr w:type="gramEnd"/>
            <w:r w:rsidRPr="00C264D1">
              <w:rPr>
                <w:rFonts w:asciiTheme="minorHAnsi" w:hAnsiTheme="minorHAnsi" w:cstheme="minorHAnsi"/>
                <w:sz w:val="16"/>
                <w:szCs w:val="16"/>
              </w:rPr>
              <w:t>si applicable):</w:t>
            </w:r>
          </w:p>
        </w:tc>
      </w:tr>
      <w:tr w:rsidR="00C1136C" w:rsidRPr="00C264D1" w14:paraId="603064FF" w14:textId="77777777">
        <w:trPr>
          <w:trHeight w:val="234"/>
        </w:trPr>
        <w:tc>
          <w:tcPr>
            <w:tcW w:w="5697" w:type="dxa"/>
            <w:gridSpan w:val="3"/>
            <w:tcBorders>
              <w:top w:val="single" w:sz="2" w:space="0" w:color="auto"/>
              <w:left w:val="single" w:sz="18" w:space="0" w:color="auto"/>
              <w:bottom w:val="single" w:sz="2" w:space="0" w:color="auto"/>
              <w:right w:val="single" w:sz="4" w:space="0" w:color="auto"/>
            </w:tcBorders>
          </w:tcPr>
          <w:p w14:paraId="73AEEC84"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No. Identité :                                            Age / </w:t>
            </w:r>
            <w:proofErr w:type="spellStart"/>
            <w:r w:rsidRPr="00C264D1">
              <w:rPr>
                <w:rFonts w:asciiTheme="minorHAnsi" w:hAnsiTheme="minorHAnsi" w:cstheme="minorHAnsi"/>
                <w:sz w:val="16"/>
                <w:szCs w:val="16"/>
              </w:rPr>
              <w:t>Laj</w:t>
            </w:r>
            <w:proofErr w:type="spellEnd"/>
            <w:r w:rsidRPr="00C264D1">
              <w:rPr>
                <w:rFonts w:asciiTheme="minorHAnsi" w:hAnsiTheme="minorHAnsi" w:cstheme="minorHAnsi"/>
                <w:sz w:val="16"/>
                <w:szCs w:val="16"/>
              </w:rPr>
              <w:t> :        Sexe/</w:t>
            </w:r>
            <w:proofErr w:type="spellStart"/>
            <w:r w:rsidRPr="00C264D1">
              <w:rPr>
                <w:rFonts w:asciiTheme="minorHAnsi" w:hAnsiTheme="minorHAnsi" w:cstheme="minorHAnsi"/>
                <w:sz w:val="16"/>
                <w:szCs w:val="16"/>
              </w:rPr>
              <w:t>Sèks</w:t>
            </w:r>
            <w:proofErr w:type="spellEnd"/>
            <w:r w:rsidRPr="00C264D1">
              <w:rPr>
                <w:rFonts w:asciiTheme="minorHAnsi" w:hAnsiTheme="minorHAnsi" w:cstheme="minorHAnsi"/>
                <w:sz w:val="16"/>
                <w:szCs w:val="16"/>
              </w:rPr>
              <w:t xml:space="preserve"> :  </w:t>
            </w:r>
          </w:p>
        </w:tc>
        <w:tc>
          <w:tcPr>
            <w:tcW w:w="5193" w:type="dxa"/>
            <w:tcBorders>
              <w:top w:val="single" w:sz="2" w:space="0" w:color="auto"/>
              <w:left w:val="single" w:sz="4" w:space="0" w:color="auto"/>
              <w:bottom w:val="single" w:sz="2" w:space="0" w:color="auto"/>
              <w:right w:val="single" w:sz="18" w:space="0" w:color="auto"/>
            </w:tcBorders>
          </w:tcPr>
          <w:p w14:paraId="18B483C9"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Occupation / </w:t>
            </w:r>
            <w:proofErr w:type="spellStart"/>
            <w:r w:rsidRPr="00C264D1">
              <w:rPr>
                <w:rFonts w:asciiTheme="minorHAnsi" w:hAnsiTheme="minorHAnsi" w:cstheme="minorHAnsi"/>
                <w:sz w:val="16"/>
                <w:szCs w:val="16"/>
              </w:rPr>
              <w:t>Okipasyon</w:t>
            </w:r>
            <w:proofErr w:type="spellEnd"/>
            <w:r w:rsidRPr="00C264D1">
              <w:rPr>
                <w:rFonts w:asciiTheme="minorHAnsi" w:hAnsiTheme="minorHAnsi" w:cstheme="minorHAnsi"/>
                <w:sz w:val="16"/>
                <w:szCs w:val="16"/>
              </w:rPr>
              <w:t> :</w:t>
            </w:r>
            <w:r w:rsidRPr="00C264D1">
              <w:rPr>
                <w:rFonts w:asciiTheme="minorHAnsi" w:hAnsiTheme="minorHAnsi" w:cstheme="minorHAnsi"/>
                <w:sz w:val="16"/>
                <w:szCs w:val="16"/>
              </w:rPr>
              <w:tab/>
            </w:r>
          </w:p>
        </w:tc>
      </w:tr>
      <w:tr w:rsidR="00C1136C" w:rsidRPr="00C264D1" w14:paraId="2B54B6EB" w14:textId="77777777">
        <w:trPr>
          <w:trHeight w:val="351"/>
        </w:trPr>
        <w:tc>
          <w:tcPr>
            <w:tcW w:w="5697" w:type="dxa"/>
            <w:gridSpan w:val="3"/>
            <w:tcBorders>
              <w:top w:val="single" w:sz="2" w:space="0" w:color="auto"/>
              <w:left w:val="single" w:sz="18" w:space="0" w:color="auto"/>
              <w:bottom w:val="single" w:sz="12" w:space="0" w:color="auto"/>
              <w:right w:val="single" w:sz="4" w:space="0" w:color="auto"/>
            </w:tcBorders>
          </w:tcPr>
          <w:p w14:paraId="3B9F8692"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Lieu de résidence / </w:t>
            </w:r>
            <w:proofErr w:type="spellStart"/>
            <w:r w:rsidRPr="00C264D1">
              <w:rPr>
                <w:rFonts w:asciiTheme="minorHAnsi" w:hAnsiTheme="minorHAnsi" w:cstheme="minorHAnsi"/>
                <w:sz w:val="16"/>
                <w:szCs w:val="16"/>
              </w:rPr>
              <w:t>Kote</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moun</w:t>
            </w:r>
            <w:proofErr w:type="spellEnd"/>
            <w:r w:rsidRPr="00C264D1">
              <w:rPr>
                <w:rFonts w:asciiTheme="minorHAnsi" w:hAnsiTheme="minorHAnsi" w:cstheme="minorHAnsi"/>
                <w:sz w:val="16"/>
                <w:szCs w:val="16"/>
              </w:rPr>
              <w:t xml:space="preserve"> nan </w:t>
            </w:r>
            <w:proofErr w:type="spellStart"/>
            <w:proofErr w:type="gramStart"/>
            <w:r w:rsidRPr="00C264D1">
              <w:rPr>
                <w:rFonts w:asciiTheme="minorHAnsi" w:hAnsiTheme="minorHAnsi" w:cstheme="minorHAnsi"/>
                <w:sz w:val="16"/>
                <w:szCs w:val="16"/>
              </w:rPr>
              <w:t>rete</w:t>
            </w:r>
            <w:proofErr w:type="spellEnd"/>
            <w:r w:rsidRPr="00C264D1">
              <w:rPr>
                <w:rFonts w:asciiTheme="minorHAnsi" w:hAnsiTheme="minorHAnsi" w:cstheme="minorHAnsi"/>
                <w:sz w:val="16"/>
                <w:szCs w:val="16"/>
              </w:rPr>
              <w:t>:</w:t>
            </w:r>
            <w:proofErr w:type="gramEnd"/>
            <w:r w:rsidRPr="00C264D1">
              <w:rPr>
                <w:rFonts w:asciiTheme="minorHAnsi" w:hAnsiTheme="minorHAnsi" w:cstheme="minorHAnsi"/>
                <w:sz w:val="16"/>
                <w:szCs w:val="16"/>
              </w:rPr>
              <w:t xml:space="preserve">            </w:t>
            </w:r>
          </w:p>
        </w:tc>
        <w:tc>
          <w:tcPr>
            <w:tcW w:w="5193" w:type="dxa"/>
            <w:tcBorders>
              <w:top w:val="single" w:sz="2" w:space="0" w:color="auto"/>
              <w:left w:val="single" w:sz="4" w:space="0" w:color="auto"/>
              <w:bottom w:val="single" w:sz="12" w:space="0" w:color="auto"/>
              <w:right w:val="single" w:sz="18" w:space="0" w:color="auto"/>
            </w:tcBorders>
          </w:tcPr>
          <w:p w14:paraId="71FA5325"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Téléphone / </w:t>
            </w:r>
            <w:proofErr w:type="spellStart"/>
            <w:r w:rsidRPr="00C264D1">
              <w:rPr>
                <w:rFonts w:asciiTheme="minorHAnsi" w:hAnsiTheme="minorHAnsi" w:cstheme="minorHAnsi"/>
                <w:sz w:val="16"/>
                <w:szCs w:val="16"/>
              </w:rPr>
              <w:t>Telefòn</w:t>
            </w:r>
            <w:proofErr w:type="spellEnd"/>
            <w:r w:rsidRPr="00C264D1">
              <w:rPr>
                <w:rFonts w:asciiTheme="minorHAnsi" w:hAnsiTheme="minorHAnsi" w:cstheme="minorHAnsi"/>
                <w:sz w:val="16"/>
                <w:szCs w:val="16"/>
              </w:rPr>
              <w:t xml:space="preserve"> : </w:t>
            </w:r>
          </w:p>
        </w:tc>
      </w:tr>
      <w:tr w:rsidR="00C1136C" w:rsidRPr="00C264D1" w14:paraId="73013531" w14:textId="77777777">
        <w:trPr>
          <w:cantSplit/>
          <w:trHeight w:val="381"/>
        </w:trPr>
        <w:tc>
          <w:tcPr>
            <w:tcW w:w="10890" w:type="dxa"/>
            <w:gridSpan w:val="4"/>
            <w:tcBorders>
              <w:top w:val="single" w:sz="12" w:space="0" w:color="auto"/>
              <w:left w:val="single" w:sz="18" w:space="0" w:color="auto"/>
              <w:bottom w:val="single" w:sz="2" w:space="0" w:color="auto"/>
              <w:right w:val="single" w:sz="18" w:space="0" w:color="auto"/>
            </w:tcBorders>
            <w:shd w:val="clear" w:color="auto" w:fill="BFBFBF"/>
            <w:vAlign w:val="center"/>
          </w:tcPr>
          <w:p w14:paraId="6BFA0E3D"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IDENTIFICATION DE L’INSTITUTION RÉCEPTRICE DE LA PLAINTE/IDANTIFIKASYON ENSTITISYON KI RESEVWA PLENT LA </w:t>
            </w:r>
          </w:p>
        </w:tc>
      </w:tr>
      <w:tr w:rsidR="00C1136C" w:rsidRPr="00C264D1" w14:paraId="7A711D13" w14:textId="77777777">
        <w:trPr>
          <w:cantSplit/>
          <w:trHeight w:val="369"/>
        </w:trPr>
        <w:tc>
          <w:tcPr>
            <w:tcW w:w="5697" w:type="dxa"/>
            <w:gridSpan w:val="3"/>
            <w:tcBorders>
              <w:top w:val="single" w:sz="2" w:space="0" w:color="auto"/>
              <w:left w:val="single" w:sz="18" w:space="0" w:color="auto"/>
              <w:bottom w:val="single" w:sz="2" w:space="0" w:color="auto"/>
              <w:right w:val="double" w:sz="4" w:space="0" w:color="auto"/>
            </w:tcBorders>
          </w:tcPr>
          <w:p w14:paraId="10627C89"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Identification de l’Institution/</w:t>
            </w:r>
            <w:proofErr w:type="spellStart"/>
            <w:r w:rsidRPr="00C264D1">
              <w:rPr>
                <w:rFonts w:asciiTheme="minorHAnsi" w:hAnsiTheme="minorHAnsi" w:cstheme="minorHAnsi"/>
                <w:sz w:val="16"/>
                <w:szCs w:val="16"/>
              </w:rPr>
              <w:t>Idantifikasyon</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Institisyon</w:t>
            </w:r>
            <w:proofErr w:type="spellEnd"/>
            <w:r w:rsidRPr="00C264D1">
              <w:rPr>
                <w:rFonts w:asciiTheme="minorHAnsi" w:hAnsiTheme="minorHAnsi" w:cstheme="minorHAnsi"/>
                <w:sz w:val="16"/>
                <w:szCs w:val="16"/>
              </w:rPr>
              <w:t xml:space="preserve">-an : </w:t>
            </w:r>
          </w:p>
        </w:tc>
        <w:tc>
          <w:tcPr>
            <w:tcW w:w="5193" w:type="dxa"/>
            <w:tcBorders>
              <w:top w:val="single" w:sz="2" w:space="0" w:color="auto"/>
              <w:left w:val="double" w:sz="4" w:space="0" w:color="auto"/>
              <w:bottom w:val="single" w:sz="2" w:space="0" w:color="auto"/>
              <w:right w:val="single" w:sz="18" w:space="0" w:color="auto"/>
            </w:tcBorders>
          </w:tcPr>
          <w:p w14:paraId="2D503E41"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Nom du représentant de l’institution/Non </w:t>
            </w:r>
            <w:proofErr w:type="spellStart"/>
            <w:r w:rsidRPr="00C264D1">
              <w:rPr>
                <w:rFonts w:asciiTheme="minorHAnsi" w:hAnsiTheme="minorHAnsi" w:cstheme="minorHAnsi"/>
                <w:sz w:val="16"/>
                <w:szCs w:val="16"/>
              </w:rPr>
              <w:t>reprezantan</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pleyan</w:t>
            </w:r>
            <w:proofErr w:type="spellEnd"/>
            <w:r w:rsidRPr="00C264D1">
              <w:rPr>
                <w:rFonts w:asciiTheme="minorHAnsi" w:hAnsiTheme="minorHAnsi" w:cstheme="minorHAnsi"/>
                <w:sz w:val="16"/>
                <w:szCs w:val="16"/>
              </w:rPr>
              <w:t>-an :</w:t>
            </w:r>
          </w:p>
        </w:tc>
      </w:tr>
      <w:tr w:rsidR="00C1136C" w:rsidRPr="00C264D1" w14:paraId="118F3F94" w14:textId="77777777">
        <w:trPr>
          <w:cantSplit/>
          <w:trHeight w:val="381"/>
        </w:trPr>
        <w:tc>
          <w:tcPr>
            <w:tcW w:w="10890" w:type="dxa"/>
            <w:gridSpan w:val="4"/>
            <w:tcBorders>
              <w:top w:val="single" w:sz="2" w:space="0" w:color="auto"/>
              <w:left w:val="single" w:sz="18" w:space="0" w:color="auto"/>
              <w:bottom w:val="single" w:sz="2" w:space="0" w:color="auto"/>
              <w:right w:val="single" w:sz="18" w:space="0" w:color="auto"/>
            </w:tcBorders>
            <w:shd w:val="clear" w:color="auto" w:fill="BFBFBF"/>
          </w:tcPr>
          <w:p w14:paraId="60755D75" w14:textId="77777777" w:rsidR="00C1136C" w:rsidRPr="00C264D1" w:rsidRDefault="00C1136C" w:rsidP="00312544">
            <w:pPr>
              <w:rPr>
                <w:rFonts w:asciiTheme="minorHAnsi" w:hAnsiTheme="minorHAnsi" w:cstheme="minorHAnsi"/>
                <w:sz w:val="16"/>
                <w:szCs w:val="16"/>
              </w:rPr>
            </w:pPr>
            <w:proofErr w:type="gramStart"/>
            <w:r w:rsidRPr="00C264D1">
              <w:rPr>
                <w:rFonts w:asciiTheme="minorHAnsi" w:hAnsiTheme="minorHAnsi" w:cstheme="minorHAnsi"/>
                <w:sz w:val="16"/>
                <w:szCs w:val="16"/>
              </w:rPr>
              <w:t>SIGNATURES  /</w:t>
            </w:r>
            <w:proofErr w:type="gramEnd"/>
            <w:r w:rsidRPr="00C264D1">
              <w:rPr>
                <w:rFonts w:asciiTheme="minorHAnsi" w:hAnsiTheme="minorHAnsi" w:cstheme="minorHAnsi"/>
                <w:sz w:val="16"/>
                <w:szCs w:val="16"/>
              </w:rPr>
              <w:t xml:space="preserve">  SIYATI</w:t>
            </w:r>
          </w:p>
        </w:tc>
      </w:tr>
      <w:tr w:rsidR="00C1136C" w:rsidRPr="00C264D1" w14:paraId="5BDA6B10" w14:textId="77777777">
        <w:trPr>
          <w:cantSplit/>
          <w:trHeight w:val="381"/>
        </w:trPr>
        <w:tc>
          <w:tcPr>
            <w:tcW w:w="5697" w:type="dxa"/>
            <w:gridSpan w:val="3"/>
            <w:tcBorders>
              <w:top w:val="single" w:sz="2" w:space="0" w:color="auto"/>
              <w:left w:val="single" w:sz="18" w:space="0" w:color="auto"/>
              <w:bottom w:val="single" w:sz="12" w:space="0" w:color="auto"/>
              <w:right w:val="double" w:sz="4" w:space="0" w:color="auto"/>
            </w:tcBorders>
          </w:tcPr>
          <w:p w14:paraId="3F86BDB9"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Signature du représentant de l’institution/ </w:t>
            </w:r>
            <w:proofErr w:type="spellStart"/>
            <w:r w:rsidRPr="00C264D1">
              <w:rPr>
                <w:rFonts w:asciiTheme="minorHAnsi" w:hAnsiTheme="minorHAnsi" w:cstheme="minorHAnsi"/>
                <w:sz w:val="16"/>
                <w:szCs w:val="16"/>
              </w:rPr>
              <w:t>Siyati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reprezantan</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institisyon</w:t>
            </w:r>
            <w:proofErr w:type="spellEnd"/>
            <w:r w:rsidRPr="00C264D1">
              <w:rPr>
                <w:rFonts w:asciiTheme="minorHAnsi" w:hAnsiTheme="minorHAnsi" w:cstheme="minorHAnsi"/>
                <w:sz w:val="16"/>
                <w:szCs w:val="16"/>
              </w:rPr>
              <w:t xml:space="preserve">-an :  </w:t>
            </w:r>
            <w:r w:rsidRPr="00C264D1">
              <w:rPr>
                <w:rFonts w:asciiTheme="minorHAnsi" w:hAnsiTheme="minorHAnsi" w:cstheme="minorHAnsi"/>
                <w:sz w:val="16"/>
                <w:szCs w:val="16"/>
              </w:rPr>
              <w:tab/>
            </w:r>
            <w:r w:rsidRPr="00C264D1">
              <w:rPr>
                <w:rFonts w:asciiTheme="minorHAnsi" w:hAnsiTheme="minorHAnsi" w:cstheme="minorHAnsi"/>
                <w:sz w:val="16"/>
                <w:szCs w:val="16"/>
              </w:rPr>
              <w:tab/>
            </w:r>
          </w:p>
        </w:tc>
        <w:tc>
          <w:tcPr>
            <w:tcW w:w="5193" w:type="dxa"/>
            <w:tcBorders>
              <w:top w:val="single" w:sz="2" w:space="0" w:color="auto"/>
              <w:left w:val="double" w:sz="4" w:space="0" w:color="auto"/>
              <w:bottom w:val="single" w:sz="12" w:space="0" w:color="auto"/>
              <w:right w:val="single" w:sz="18" w:space="0" w:color="auto"/>
            </w:tcBorders>
          </w:tcPr>
          <w:p w14:paraId="2F293B73"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Signature du plaignant / </w:t>
            </w:r>
            <w:proofErr w:type="spellStart"/>
            <w:r w:rsidRPr="00C264D1">
              <w:rPr>
                <w:rFonts w:asciiTheme="minorHAnsi" w:hAnsiTheme="minorHAnsi" w:cstheme="minorHAnsi"/>
                <w:sz w:val="16"/>
                <w:szCs w:val="16"/>
              </w:rPr>
              <w:t>Siyati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moun</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ki</w:t>
            </w:r>
            <w:proofErr w:type="spellEnd"/>
            <w:r w:rsidRPr="00C264D1">
              <w:rPr>
                <w:rFonts w:asciiTheme="minorHAnsi" w:hAnsiTheme="minorHAnsi" w:cstheme="minorHAnsi"/>
                <w:sz w:val="16"/>
                <w:szCs w:val="16"/>
              </w:rPr>
              <w:t xml:space="preserve"> pote </w:t>
            </w:r>
            <w:proofErr w:type="spellStart"/>
            <w:r w:rsidRPr="00C264D1">
              <w:rPr>
                <w:rFonts w:asciiTheme="minorHAnsi" w:hAnsiTheme="minorHAnsi" w:cstheme="minorHAnsi"/>
                <w:sz w:val="16"/>
                <w:szCs w:val="16"/>
              </w:rPr>
              <w:t>plent</w:t>
            </w:r>
            <w:proofErr w:type="spellEnd"/>
            <w:r w:rsidRPr="00C264D1">
              <w:rPr>
                <w:rFonts w:asciiTheme="minorHAnsi" w:hAnsiTheme="minorHAnsi" w:cstheme="minorHAnsi"/>
                <w:sz w:val="16"/>
                <w:szCs w:val="16"/>
              </w:rPr>
              <w:t xml:space="preserve"> la :</w:t>
            </w:r>
          </w:p>
        </w:tc>
      </w:tr>
      <w:tr w:rsidR="00C1136C" w:rsidRPr="00C264D1" w14:paraId="6C664636" w14:textId="77777777">
        <w:tc>
          <w:tcPr>
            <w:tcW w:w="10890" w:type="dxa"/>
            <w:gridSpan w:val="4"/>
            <w:tcBorders>
              <w:top w:val="single" w:sz="12" w:space="0" w:color="auto"/>
              <w:left w:val="single" w:sz="18" w:space="0" w:color="auto"/>
              <w:bottom w:val="single" w:sz="2" w:space="0" w:color="auto"/>
              <w:right w:val="single" w:sz="18" w:space="0" w:color="auto"/>
            </w:tcBorders>
            <w:shd w:val="clear" w:color="auto" w:fill="BFBFBF"/>
            <w:vAlign w:val="center"/>
          </w:tcPr>
          <w:p w14:paraId="654A3F2B"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DESCRIPTION DE LA PLAINTE</w:t>
            </w:r>
          </w:p>
        </w:tc>
      </w:tr>
      <w:tr w:rsidR="00C1136C" w:rsidRPr="00C264D1" w14:paraId="7634C9CA" w14:textId="77777777">
        <w:trPr>
          <w:trHeight w:val="981"/>
        </w:trPr>
        <w:tc>
          <w:tcPr>
            <w:tcW w:w="10890" w:type="dxa"/>
            <w:gridSpan w:val="4"/>
            <w:tcBorders>
              <w:top w:val="single" w:sz="2" w:space="0" w:color="auto"/>
              <w:left w:val="single" w:sz="18" w:space="0" w:color="auto"/>
              <w:bottom w:val="single" w:sz="12" w:space="0" w:color="auto"/>
              <w:right w:val="single" w:sz="18" w:space="0" w:color="auto"/>
            </w:tcBorders>
          </w:tcPr>
          <w:p w14:paraId="2AA06D8B"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Est-ce que ce plaignant a déjà fait une plainte / </w:t>
            </w:r>
            <w:proofErr w:type="spellStart"/>
            <w:r w:rsidRPr="00C264D1">
              <w:rPr>
                <w:rFonts w:asciiTheme="minorHAnsi" w:hAnsiTheme="minorHAnsi" w:cstheme="minorHAnsi"/>
                <w:sz w:val="16"/>
                <w:szCs w:val="16"/>
              </w:rPr>
              <w:t>Eske</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pleyan</w:t>
            </w:r>
            <w:proofErr w:type="spellEnd"/>
            <w:r w:rsidRPr="00C264D1">
              <w:rPr>
                <w:rFonts w:asciiTheme="minorHAnsi" w:hAnsiTheme="minorHAnsi" w:cstheme="minorHAnsi"/>
                <w:sz w:val="16"/>
                <w:szCs w:val="16"/>
              </w:rPr>
              <w:t xml:space="preserve"> an te pote </w:t>
            </w:r>
            <w:proofErr w:type="spellStart"/>
            <w:r w:rsidRPr="00C264D1">
              <w:rPr>
                <w:rFonts w:asciiTheme="minorHAnsi" w:hAnsiTheme="minorHAnsi" w:cstheme="minorHAnsi"/>
                <w:sz w:val="16"/>
                <w:szCs w:val="16"/>
              </w:rPr>
              <w:t>yon</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plent</w:t>
            </w:r>
            <w:proofErr w:type="spellEnd"/>
            <w:r w:rsidRPr="00C264D1">
              <w:rPr>
                <w:rFonts w:asciiTheme="minorHAnsi" w:hAnsiTheme="minorHAnsi" w:cstheme="minorHAnsi"/>
                <w:sz w:val="16"/>
                <w:szCs w:val="16"/>
              </w:rPr>
              <w:t xml:space="preserve"> </w:t>
            </w:r>
            <w:proofErr w:type="spellStart"/>
            <w:proofErr w:type="gramStart"/>
            <w:r w:rsidRPr="00C264D1">
              <w:rPr>
                <w:rFonts w:asciiTheme="minorHAnsi" w:hAnsiTheme="minorHAnsi" w:cstheme="minorHAnsi"/>
                <w:sz w:val="16"/>
                <w:szCs w:val="16"/>
              </w:rPr>
              <w:t>deja</w:t>
            </w:r>
            <w:proofErr w:type="spellEnd"/>
            <w:r w:rsidRPr="00C264D1">
              <w:rPr>
                <w:rFonts w:asciiTheme="minorHAnsi" w:hAnsiTheme="minorHAnsi" w:cstheme="minorHAnsi"/>
                <w:sz w:val="16"/>
                <w:szCs w:val="16"/>
              </w:rPr>
              <w:t>?</w:t>
            </w:r>
            <w:proofErr w:type="gramEnd"/>
            <w:r w:rsidRPr="00C264D1">
              <w:rPr>
                <w:rFonts w:asciiTheme="minorHAnsi" w:hAnsiTheme="minorHAnsi" w:cstheme="minorHAnsi"/>
                <w:sz w:val="16"/>
                <w:szCs w:val="16"/>
              </w:rPr>
              <w:t xml:space="preserve"> Oui / </w:t>
            </w:r>
            <w:proofErr w:type="spellStart"/>
            <w:r w:rsidRPr="00C264D1">
              <w:rPr>
                <w:rFonts w:asciiTheme="minorHAnsi" w:hAnsiTheme="minorHAnsi" w:cstheme="minorHAnsi"/>
                <w:sz w:val="16"/>
                <w:szCs w:val="16"/>
              </w:rPr>
              <w:t>wi</w:t>
            </w:r>
            <w:proofErr w:type="spellEnd"/>
            <w:r w:rsidRPr="00C264D1">
              <w:rPr>
                <w:rFonts w:asciiTheme="minorHAnsi" w:hAnsiTheme="minorHAnsi" w:cstheme="minorHAnsi"/>
                <w:sz w:val="16"/>
                <w:szCs w:val="16"/>
              </w:rPr>
              <w:t xml:space="preserve"> : __    Non/non : __     </w:t>
            </w:r>
          </w:p>
          <w:p w14:paraId="679744EF"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Si oui inscrire les </w:t>
            </w:r>
            <w:proofErr w:type="spellStart"/>
            <w:r w:rsidRPr="00C264D1">
              <w:rPr>
                <w:rFonts w:asciiTheme="minorHAnsi" w:hAnsiTheme="minorHAnsi" w:cstheme="minorHAnsi"/>
                <w:sz w:val="16"/>
                <w:szCs w:val="16"/>
              </w:rPr>
              <w:t>nos</w:t>
            </w:r>
            <w:proofErr w:type="spellEnd"/>
            <w:r w:rsidRPr="00C264D1">
              <w:rPr>
                <w:rFonts w:asciiTheme="minorHAnsi" w:hAnsiTheme="minorHAnsi" w:cstheme="minorHAnsi"/>
                <w:sz w:val="16"/>
                <w:szCs w:val="16"/>
              </w:rPr>
              <w:t xml:space="preserve"> de dossier de plainte / Si </w:t>
            </w:r>
            <w:proofErr w:type="spellStart"/>
            <w:r w:rsidRPr="00C264D1">
              <w:rPr>
                <w:rFonts w:asciiTheme="minorHAnsi" w:hAnsiTheme="minorHAnsi" w:cstheme="minorHAnsi"/>
                <w:sz w:val="16"/>
                <w:szCs w:val="16"/>
              </w:rPr>
              <w:t>wi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ekri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nimero</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dosye</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plent</w:t>
            </w:r>
            <w:proofErr w:type="spellEnd"/>
            <w:r w:rsidRPr="00C264D1">
              <w:rPr>
                <w:rFonts w:asciiTheme="minorHAnsi" w:hAnsiTheme="minorHAnsi" w:cstheme="minorHAnsi"/>
                <w:sz w:val="16"/>
                <w:szCs w:val="16"/>
              </w:rPr>
              <w:t xml:space="preserve"> yo : ____________</w:t>
            </w:r>
          </w:p>
          <w:p w14:paraId="313C840E"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Description de la plainte / </w:t>
            </w:r>
            <w:proofErr w:type="spellStart"/>
            <w:r w:rsidRPr="00C264D1">
              <w:rPr>
                <w:rFonts w:asciiTheme="minorHAnsi" w:hAnsiTheme="minorHAnsi" w:cstheme="minorHAnsi"/>
                <w:sz w:val="16"/>
                <w:szCs w:val="16"/>
              </w:rPr>
              <w:t>Dekri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plent</w:t>
            </w:r>
            <w:proofErr w:type="spellEnd"/>
            <w:r w:rsidRPr="00C264D1">
              <w:rPr>
                <w:rFonts w:asciiTheme="minorHAnsi" w:hAnsiTheme="minorHAnsi" w:cstheme="minorHAnsi"/>
                <w:sz w:val="16"/>
                <w:szCs w:val="16"/>
              </w:rPr>
              <w:t xml:space="preserve"> la :</w:t>
            </w:r>
            <w:r w:rsidRPr="00C264D1">
              <w:rPr>
                <w:rFonts w:asciiTheme="minorHAnsi" w:hAnsiTheme="minorHAnsi" w:cstheme="minorHAnsi"/>
                <w:sz w:val="16"/>
                <w:szCs w:val="16"/>
              </w:rPr>
              <w:tab/>
              <w:t xml:space="preserve"> ________________________________________________________________</w:t>
            </w:r>
            <w:r w:rsidR="001C7B65" w:rsidRPr="00C264D1">
              <w:rPr>
                <w:rFonts w:asciiTheme="minorHAnsi" w:hAnsiTheme="minorHAnsi" w:cstheme="minorHAnsi"/>
                <w:sz w:val="16"/>
                <w:szCs w:val="16"/>
              </w:rPr>
              <w:t>________________</w:t>
            </w:r>
            <w:r w:rsidRPr="00C264D1">
              <w:rPr>
                <w:rFonts w:asciiTheme="minorHAnsi" w:hAnsiTheme="minorHAnsi" w:cstheme="minorHAnsi"/>
                <w:sz w:val="16"/>
                <w:szCs w:val="16"/>
              </w:rPr>
              <w:t>_________________</w:t>
            </w:r>
          </w:p>
          <w:p w14:paraId="79A2D0E5"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___________________________________________________________________________________________</w:t>
            </w:r>
            <w:r w:rsidR="001C7B65" w:rsidRPr="00C264D1">
              <w:rPr>
                <w:rFonts w:asciiTheme="minorHAnsi" w:hAnsiTheme="minorHAnsi" w:cstheme="minorHAnsi"/>
                <w:sz w:val="16"/>
                <w:szCs w:val="16"/>
              </w:rPr>
              <w:t>___________________</w:t>
            </w:r>
            <w:r w:rsidRPr="00C264D1">
              <w:rPr>
                <w:rFonts w:asciiTheme="minorHAnsi" w:hAnsiTheme="minorHAnsi" w:cstheme="minorHAnsi"/>
                <w:sz w:val="16"/>
                <w:szCs w:val="16"/>
              </w:rPr>
              <w:t>_______________________</w:t>
            </w:r>
          </w:p>
        </w:tc>
      </w:tr>
      <w:tr w:rsidR="00C1136C" w:rsidRPr="00C264D1" w14:paraId="2277CAB1" w14:textId="77777777">
        <w:trPr>
          <w:trHeight w:val="134"/>
        </w:trPr>
        <w:tc>
          <w:tcPr>
            <w:tcW w:w="10890" w:type="dxa"/>
            <w:gridSpan w:val="4"/>
            <w:tcBorders>
              <w:top w:val="single" w:sz="12" w:space="0" w:color="auto"/>
              <w:left w:val="single" w:sz="18" w:space="0" w:color="auto"/>
              <w:bottom w:val="single" w:sz="2" w:space="0" w:color="auto"/>
              <w:right w:val="single" w:sz="18" w:space="0" w:color="auto"/>
            </w:tcBorders>
            <w:shd w:val="clear" w:color="auto" w:fill="BFBFBF"/>
            <w:vAlign w:val="center"/>
          </w:tcPr>
          <w:p w14:paraId="622E3A19"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TRAITEMENT DU </w:t>
            </w:r>
            <w:proofErr w:type="gramStart"/>
            <w:r w:rsidRPr="00C264D1">
              <w:rPr>
                <w:rFonts w:asciiTheme="minorHAnsi" w:hAnsiTheme="minorHAnsi" w:cstheme="minorHAnsi"/>
                <w:sz w:val="16"/>
                <w:szCs w:val="16"/>
              </w:rPr>
              <w:t>DOSSIER  /</w:t>
            </w:r>
            <w:proofErr w:type="gramEnd"/>
            <w:r w:rsidRPr="00C264D1">
              <w:rPr>
                <w:rFonts w:asciiTheme="minorHAnsi" w:hAnsiTheme="minorHAnsi" w:cstheme="minorHAnsi"/>
                <w:sz w:val="16"/>
                <w:szCs w:val="16"/>
              </w:rPr>
              <w:t xml:space="preserve">  TRETMAN DOSYE-A</w:t>
            </w:r>
          </w:p>
        </w:tc>
      </w:tr>
      <w:tr w:rsidR="00C1136C" w:rsidRPr="00C264D1" w14:paraId="66F4C82E" w14:textId="77777777">
        <w:trPr>
          <w:cantSplit/>
          <w:trHeight w:val="335"/>
        </w:trPr>
        <w:tc>
          <w:tcPr>
            <w:tcW w:w="2277" w:type="dxa"/>
            <w:tcBorders>
              <w:top w:val="single" w:sz="2" w:space="0" w:color="auto"/>
              <w:left w:val="single" w:sz="18" w:space="0" w:color="auto"/>
              <w:bottom w:val="single" w:sz="2" w:space="0" w:color="auto"/>
              <w:right w:val="single" w:sz="12" w:space="0" w:color="auto"/>
            </w:tcBorders>
          </w:tcPr>
          <w:p w14:paraId="68A7BA92"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Action/</w:t>
            </w:r>
            <w:proofErr w:type="spellStart"/>
            <w:r w:rsidRPr="00C264D1">
              <w:rPr>
                <w:rFonts w:asciiTheme="minorHAnsi" w:hAnsiTheme="minorHAnsi" w:cstheme="minorHAnsi"/>
                <w:sz w:val="16"/>
                <w:szCs w:val="16"/>
              </w:rPr>
              <w:t>Aksyon</w:t>
            </w:r>
            <w:proofErr w:type="spellEnd"/>
            <w:r w:rsidRPr="00C264D1">
              <w:rPr>
                <w:rFonts w:asciiTheme="minorHAnsi" w:hAnsiTheme="minorHAnsi" w:cstheme="minorHAnsi"/>
                <w:sz w:val="16"/>
                <w:szCs w:val="16"/>
              </w:rPr>
              <w:t xml:space="preserve"> 1 – Date :             </w:t>
            </w:r>
          </w:p>
        </w:tc>
        <w:tc>
          <w:tcPr>
            <w:tcW w:w="8613" w:type="dxa"/>
            <w:gridSpan w:val="3"/>
            <w:tcBorders>
              <w:top w:val="single" w:sz="2" w:space="0" w:color="auto"/>
              <w:left w:val="single" w:sz="12" w:space="0" w:color="auto"/>
              <w:bottom w:val="single" w:sz="2" w:space="0" w:color="auto"/>
              <w:right w:val="single" w:sz="18" w:space="0" w:color="auto"/>
            </w:tcBorders>
          </w:tcPr>
          <w:p w14:paraId="05AD5DD1" w14:textId="77777777" w:rsidR="00C1136C" w:rsidRPr="00C264D1" w:rsidRDefault="00C1136C" w:rsidP="00312544">
            <w:pPr>
              <w:rPr>
                <w:rFonts w:asciiTheme="minorHAnsi" w:hAnsiTheme="minorHAnsi" w:cstheme="minorHAnsi"/>
                <w:sz w:val="16"/>
                <w:szCs w:val="16"/>
              </w:rPr>
            </w:pPr>
          </w:p>
        </w:tc>
      </w:tr>
      <w:tr w:rsidR="00C1136C" w:rsidRPr="00C264D1" w14:paraId="7B5CBAC7" w14:textId="77777777">
        <w:trPr>
          <w:cantSplit/>
          <w:trHeight w:val="317"/>
        </w:trPr>
        <w:tc>
          <w:tcPr>
            <w:tcW w:w="2277" w:type="dxa"/>
            <w:tcBorders>
              <w:top w:val="single" w:sz="2" w:space="0" w:color="auto"/>
              <w:left w:val="single" w:sz="18" w:space="0" w:color="auto"/>
              <w:bottom w:val="single" w:sz="2" w:space="0" w:color="auto"/>
              <w:right w:val="single" w:sz="12" w:space="0" w:color="auto"/>
            </w:tcBorders>
          </w:tcPr>
          <w:p w14:paraId="57B081D3"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Action/</w:t>
            </w:r>
            <w:proofErr w:type="spellStart"/>
            <w:r w:rsidRPr="00C264D1">
              <w:rPr>
                <w:rFonts w:asciiTheme="minorHAnsi" w:hAnsiTheme="minorHAnsi" w:cstheme="minorHAnsi"/>
                <w:sz w:val="16"/>
                <w:szCs w:val="16"/>
              </w:rPr>
              <w:t>Aksyon</w:t>
            </w:r>
            <w:proofErr w:type="spellEnd"/>
            <w:r w:rsidRPr="00C264D1">
              <w:rPr>
                <w:rFonts w:asciiTheme="minorHAnsi" w:hAnsiTheme="minorHAnsi" w:cstheme="minorHAnsi"/>
                <w:sz w:val="16"/>
                <w:szCs w:val="16"/>
              </w:rPr>
              <w:t xml:space="preserve"> 2 – Date :</w:t>
            </w:r>
          </w:p>
        </w:tc>
        <w:tc>
          <w:tcPr>
            <w:tcW w:w="8613" w:type="dxa"/>
            <w:gridSpan w:val="3"/>
            <w:tcBorders>
              <w:top w:val="single" w:sz="2" w:space="0" w:color="auto"/>
              <w:left w:val="single" w:sz="12" w:space="0" w:color="auto"/>
              <w:bottom w:val="single" w:sz="2" w:space="0" w:color="auto"/>
              <w:right w:val="single" w:sz="18" w:space="0" w:color="auto"/>
            </w:tcBorders>
          </w:tcPr>
          <w:p w14:paraId="297151D2" w14:textId="77777777" w:rsidR="00C1136C" w:rsidRPr="00C264D1" w:rsidRDefault="00C1136C" w:rsidP="00312544">
            <w:pPr>
              <w:rPr>
                <w:rFonts w:asciiTheme="minorHAnsi" w:hAnsiTheme="minorHAnsi" w:cstheme="minorHAnsi"/>
                <w:sz w:val="16"/>
                <w:szCs w:val="16"/>
              </w:rPr>
            </w:pPr>
          </w:p>
        </w:tc>
      </w:tr>
      <w:tr w:rsidR="00C1136C" w:rsidRPr="00C264D1" w14:paraId="0937937D" w14:textId="77777777">
        <w:trPr>
          <w:cantSplit/>
          <w:trHeight w:val="312"/>
        </w:trPr>
        <w:tc>
          <w:tcPr>
            <w:tcW w:w="2277" w:type="dxa"/>
            <w:tcBorders>
              <w:top w:val="single" w:sz="2" w:space="0" w:color="auto"/>
              <w:left w:val="single" w:sz="18" w:space="0" w:color="auto"/>
              <w:bottom w:val="single" w:sz="2" w:space="0" w:color="auto"/>
              <w:right w:val="single" w:sz="12" w:space="0" w:color="auto"/>
            </w:tcBorders>
          </w:tcPr>
          <w:p w14:paraId="2F766E2A"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Action/</w:t>
            </w:r>
            <w:proofErr w:type="spellStart"/>
            <w:r w:rsidRPr="00C264D1">
              <w:rPr>
                <w:rFonts w:asciiTheme="minorHAnsi" w:hAnsiTheme="minorHAnsi" w:cstheme="minorHAnsi"/>
                <w:sz w:val="16"/>
                <w:szCs w:val="16"/>
              </w:rPr>
              <w:t>Aksyon</w:t>
            </w:r>
            <w:proofErr w:type="spellEnd"/>
            <w:r w:rsidRPr="00C264D1">
              <w:rPr>
                <w:rFonts w:asciiTheme="minorHAnsi" w:hAnsiTheme="minorHAnsi" w:cstheme="minorHAnsi"/>
                <w:sz w:val="16"/>
                <w:szCs w:val="16"/>
              </w:rPr>
              <w:t xml:space="preserve"> 3 – Date :             </w:t>
            </w:r>
          </w:p>
        </w:tc>
        <w:tc>
          <w:tcPr>
            <w:tcW w:w="8613" w:type="dxa"/>
            <w:gridSpan w:val="3"/>
            <w:tcBorders>
              <w:top w:val="single" w:sz="2" w:space="0" w:color="auto"/>
              <w:left w:val="single" w:sz="12" w:space="0" w:color="auto"/>
              <w:bottom w:val="single" w:sz="2" w:space="0" w:color="auto"/>
              <w:right w:val="single" w:sz="18" w:space="0" w:color="auto"/>
            </w:tcBorders>
          </w:tcPr>
          <w:p w14:paraId="6D6CFD20" w14:textId="77777777" w:rsidR="00C1136C" w:rsidRPr="00C264D1" w:rsidRDefault="00C1136C" w:rsidP="00312544">
            <w:pPr>
              <w:rPr>
                <w:rFonts w:asciiTheme="minorHAnsi" w:hAnsiTheme="minorHAnsi" w:cstheme="minorHAnsi"/>
                <w:sz w:val="16"/>
                <w:szCs w:val="16"/>
              </w:rPr>
            </w:pPr>
          </w:p>
        </w:tc>
      </w:tr>
      <w:tr w:rsidR="00C1136C" w:rsidRPr="00C264D1" w14:paraId="10DDB9BA" w14:textId="77777777">
        <w:trPr>
          <w:trHeight w:val="414"/>
        </w:trPr>
        <w:tc>
          <w:tcPr>
            <w:tcW w:w="10890" w:type="dxa"/>
            <w:gridSpan w:val="4"/>
            <w:tcBorders>
              <w:top w:val="single" w:sz="2" w:space="0" w:color="auto"/>
              <w:left w:val="single" w:sz="18" w:space="0" w:color="auto"/>
              <w:bottom w:val="single" w:sz="12" w:space="0" w:color="auto"/>
              <w:right w:val="single" w:sz="18" w:space="0" w:color="auto"/>
            </w:tcBorders>
          </w:tcPr>
          <w:p w14:paraId="3421D463"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Commentaires du chargé du dossier / </w:t>
            </w:r>
            <w:proofErr w:type="spellStart"/>
            <w:r w:rsidRPr="00C264D1">
              <w:rPr>
                <w:rFonts w:asciiTheme="minorHAnsi" w:hAnsiTheme="minorHAnsi" w:cstheme="minorHAnsi"/>
                <w:sz w:val="16"/>
                <w:szCs w:val="16"/>
              </w:rPr>
              <w:t>Kòmantè</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moun</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ki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anchaj</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dosye</w:t>
            </w:r>
            <w:proofErr w:type="spellEnd"/>
            <w:r w:rsidRPr="00C264D1">
              <w:rPr>
                <w:rFonts w:asciiTheme="minorHAnsi" w:hAnsiTheme="minorHAnsi" w:cstheme="minorHAnsi"/>
                <w:sz w:val="16"/>
                <w:szCs w:val="16"/>
              </w:rPr>
              <w:t xml:space="preserve"> :</w:t>
            </w:r>
          </w:p>
        </w:tc>
      </w:tr>
      <w:tr w:rsidR="00C1136C" w:rsidRPr="00C264D1" w14:paraId="76127CFA" w14:textId="77777777">
        <w:tc>
          <w:tcPr>
            <w:tcW w:w="10890" w:type="dxa"/>
            <w:gridSpan w:val="4"/>
            <w:tcBorders>
              <w:top w:val="single" w:sz="12" w:space="0" w:color="auto"/>
              <w:left w:val="single" w:sz="18" w:space="0" w:color="auto"/>
              <w:bottom w:val="single" w:sz="2" w:space="0" w:color="auto"/>
              <w:right w:val="single" w:sz="18" w:space="0" w:color="auto"/>
            </w:tcBorders>
            <w:shd w:val="clear" w:color="auto" w:fill="BFBFBF"/>
            <w:vAlign w:val="center"/>
          </w:tcPr>
          <w:p w14:paraId="252ACD4B"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FERMETURE DU DOSSIER /   FEMTI DOSYE-A</w:t>
            </w:r>
          </w:p>
        </w:tc>
      </w:tr>
      <w:tr w:rsidR="00C1136C" w:rsidRPr="00C264D1" w14:paraId="263C3832" w14:textId="77777777">
        <w:trPr>
          <w:cantSplit/>
          <w:trHeight w:val="756"/>
        </w:trPr>
        <w:tc>
          <w:tcPr>
            <w:tcW w:w="10890" w:type="dxa"/>
            <w:gridSpan w:val="4"/>
            <w:tcBorders>
              <w:top w:val="single" w:sz="2" w:space="0" w:color="auto"/>
              <w:left w:val="single" w:sz="18" w:space="0" w:color="auto"/>
              <w:bottom w:val="single" w:sz="2" w:space="0" w:color="auto"/>
              <w:right w:val="single" w:sz="18" w:space="0" w:color="auto"/>
            </w:tcBorders>
          </w:tcPr>
          <w:p w14:paraId="3E516EA4"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Description de l’entente </w:t>
            </w:r>
            <w:proofErr w:type="gramStart"/>
            <w:r w:rsidRPr="00C264D1">
              <w:rPr>
                <w:rFonts w:asciiTheme="minorHAnsi" w:hAnsiTheme="minorHAnsi" w:cstheme="minorHAnsi"/>
                <w:sz w:val="16"/>
                <w:szCs w:val="16"/>
              </w:rPr>
              <w:t>conclue  /</w:t>
            </w:r>
            <w:proofErr w:type="gram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Ekri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antant</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ki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jwenn</w:t>
            </w:r>
            <w:proofErr w:type="spellEnd"/>
            <w:r w:rsidRPr="00C264D1">
              <w:rPr>
                <w:rFonts w:asciiTheme="minorHAnsi" w:hAnsiTheme="minorHAnsi" w:cstheme="minorHAnsi"/>
                <w:sz w:val="16"/>
                <w:szCs w:val="16"/>
              </w:rPr>
              <w:t xml:space="preserve"> nan :</w:t>
            </w:r>
          </w:p>
          <w:p w14:paraId="550E721A"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___________________________________________________________________________________________________________________________________________________________________________________________________________________________________________</w:t>
            </w:r>
            <w:r w:rsidR="001C7B65" w:rsidRPr="00C264D1">
              <w:rPr>
                <w:rFonts w:asciiTheme="minorHAnsi" w:hAnsiTheme="minorHAnsi" w:cstheme="minorHAnsi"/>
                <w:sz w:val="16"/>
                <w:szCs w:val="16"/>
              </w:rPr>
              <w:t>__________________________</w:t>
            </w:r>
            <w:r w:rsidRPr="00C264D1">
              <w:rPr>
                <w:rFonts w:asciiTheme="minorHAnsi" w:hAnsiTheme="minorHAnsi" w:cstheme="minorHAnsi"/>
                <w:sz w:val="16"/>
                <w:szCs w:val="16"/>
              </w:rPr>
              <w:t>_____</w:t>
            </w:r>
          </w:p>
        </w:tc>
      </w:tr>
      <w:tr w:rsidR="00C1136C" w:rsidRPr="00C264D1" w14:paraId="517BCBF8" w14:textId="77777777">
        <w:tc>
          <w:tcPr>
            <w:tcW w:w="5677" w:type="dxa"/>
            <w:gridSpan w:val="2"/>
            <w:tcBorders>
              <w:top w:val="single" w:sz="2" w:space="0" w:color="auto"/>
              <w:left w:val="single" w:sz="18" w:space="0" w:color="auto"/>
              <w:bottom w:val="single" w:sz="12" w:space="0" w:color="auto"/>
              <w:right w:val="single" w:sz="12" w:space="0" w:color="auto"/>
            </w:tcBorders>
          </w:tcPr>
          <w:p w14:paraId="6F44AD74"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Signature responsable de gestion des plaintes/ :  </w:t>
            </w:r>
          </w:p>
          <w:p w14:paraId="38BF2C6F"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Date/Date :</w:t>
            </w:r>
          </w:p>
        </w:tc>
        <w:tc>
          <w:tcPr>
            <w:tcW w:w="5213" w:type="dxa"/>
            <w:gridSpan w:val="2"/>
            <w:tcBorders>
              <w:top w:val="single" w:sz="2" w:space="0" w:color="auto"/>
              <w:left w:val="nil"/>
              <w:bottom w:val="single" w:sz="12" w:space="0" w:color="auto"/>
              <w:right w:val="single" w:sz="18" w:space="0" w:color="auto"/>
            </w:tcBorders>
          </w:tcPr>
          <w:p w14:paraId="19186A61"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 xml:space="preserve">Signature du </w:t>
            </w:r>
            <w:proofErr w:type="gramStart"/>
            <w:r w:rsidRPr="00C264D1">
              <w:rPr>
                <w:rFonts w:asciiTheme="minorHAnsi" w:hAnsiTheme="minorHAnsi" w:cstheme="minorHAnsi"/>
                <w:sz w:val="16"/>
                <w:szCs w:val="16"/>
              </w:rPr>
              <w:t>plaignant  /</w:t>
            </w:r>
            <w:proofErr w:type="gram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Siyati</w:t>
            </w:r>
            <w:proofErr w:type="spellEnd"/>
            <w:r w:rsidRPr="00C264D1">
              <w:rPr>
                <w:rFonts w:asciiTheme="minorHAnsi" w:hAnsiTheme="minorHAnsi" w:cstheme="minorHAnsi"/>
                <w:sz w:val="16"/>
                <w:szCs w:val="16"/>
              </w:rPr>
              <w:t xml:space="preserve"> </w:t>
            </w:r>
            <w:proofErr w:type="spellStart"/>
            <w:r w:rsidRPr="00C264D1">
              <w:rPr>
                <w:rFonts w:asciiTheme="minorHAnsi" w:hAnsiTheme="minorHAnsi" w:cstheme="minorHAnsi"/>
                <w:sz w:val="16"/>
                <w:szCs w:val="16"/>
              </w:rPr>
              <w:t>pleyan</w:t>
            </w:r>
            <w:proofErr w:type="spellEnd"/>
            <w:r w:rsidRPr="00C264D1">
              <w:rPr>
                <w:rFonts w:asciiTheme="minorHAnsi" w:hAnsiTheme="minorHAnsi" w:cstheme="minorHAnsi"/>
                <w:sz w:val="16"/>
                <w:szCs w:val="16"/>
              </w:rPr>
              <w:t>-an :</w:t>
            </w:r>
          </w:p>
          <w:p w14:paraId="58B5CCB9" w14:textId="77777777" w:rsidR="00C1136C" w:rsidRPr="00C264D1" w:rsidRDefault="00C1136C" w:rsidP="00312544">
            <w:pPr>
              <w:rPr>
                <w:rFonts w:asciiTheme="minorHAnsi" w:hAnsiTheme="minorHAnsi" w:cstheme="minorHAnsi"/>
                <w:sz w:val="16"/>
                <w:szCs w:val="16"/>
              </w:rPr>
            </w:pPr>
            <w:r w:rsidRPr="00C264D1">
              <w:rPr>
                <w:rFonts w:asciiTheme="minorHAnsi" w:hAnsiTheme="minorHAnsi" w:cstheme="minorHAnsi"/>
                <w:sz w:val="16"/>
                <w:szCs w:val="16"/>
              </w:rPr>
              <w:t>Date/Dat :</w:t>
            </w:r>
          </w:p>
        </w:tc>
      </w:tr>
    </w:tbl>
    <w:tbl>
      <w:tblPr>
        <w:tblpPr w:leftFromText="180" w:rightFromText="180" w:bottomFromText="160" w:vertAnchor="text" w:horzAnchor="margin" w:tblpXSpec="center" w:tblpY="258"/>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612"/>
      </w:tblGrid>
      <w:tr w:rsidR="00C1136C" w:rsidRPr="00C264D1" w14:paraId="5E4DF51A" w14:textId="77777777">
        <w:trPr>
          <w:trHeight w:val="604"/>
          <w:tblHeader/>
        </w:trPr>
        <w:tc>
          <w:tcPr>
            <w:tcW w:w="10875" w:type="dxa"/>
            <w:gridSpan w:val="2"/>
            <w:tcBorders>
              <w:top w:val="single" w:sz="12" w:space="0" w:color="auto"/>
              <w:left w:val="single" w:sz="12" w:space="0" w:color="auto"/>
              <w:bottom w:val="single" w:sz="2" w:space="0" w:color="auto"/>
              <w:right w:val="single" w:sz="18" w:space="0" w:color="auto"/>
            </w:tcBorders>
            <w:shd w:val="clear" w:color="auto" w:fill="BFBFBF"/>
          </w:tcPr>
          <w:p w14:paraId="154CBF1D" w14:textId="77777777" w:rsidR="00C1136C" w:rsidRPr="00C264D1" w:rsidRDefault="00C1136C" w:rsidP="00DF3B49">
            <w:pPr>
              <w:rPr>
                <w:rFonts w:asciiTheme="minorHAnsi" w:hAnsiTheme="minorHAnsi" w:cstheme="minorHAnsi"/>
                <w:b/>
                <w:sz w:val="16"/>
                <w:szCs w:val="16"/>
              </w:rPr>
            </w:pPr>
            <w:r w:rsidRPr="00C264D1">
              <w:rPr>
                <w:rFonts w:asciiTheme="minorHAnsi" w:hAnsiTheme="minorHAnsi" w:cstheme="minorHAnsi"/>
                <w:b/>
                <w:sz w:val="16"/>
                <w:szCs w:val="16"/>
              </w:rPr>
              <w:t>INFORMATIONS ADDITIONNELLES A USAGE INTERNE DE LA MAIRIE (SI APPLICABLE)</w:t>
            </w:r>
          </w:p>
          <w:p w14:paraId="3C4C8318" w14:textId="77777777" w:rsidR="00C1136C" w:rsidRPr="00C264D1" w:rsidRDefault="00C1136C" w:rsidP="00DF3B49">
            <w:pPr>
              <w:rPr>
                <w:rFonts w:asciiTheme="minorHAnsi" w:hAnsiTheme="minorHAnsi" w:cstheme="minorHAnsi"/>
                <w:b/>
                <w:sz w:val="16"/>
                <w:szCs w:val="16"/>
              </w:rPr>
            </w:pPr>
            <w:r w:rsidRPr="00C264D1">
              <w:rPr>
                <w:rFonts w:asciiTheme="minorHAnsi" w:hAnsiTheme="minorHAnsi" w:cstheme="minorHAnsi"/>
                <w:b/>
                <w:sz w:val="16"/>
                <w:szCs w:val="16"/>
              </w:rPr>
              <w:t>LÒT INFÒMASYON MERI A KA ITLIZE POU LIMENM</w:t>
            </w:r>
          </w:p>
        </w:tc>
      </w:tr>
      <w:tr w:rsidR="00C1136C" w:rsidRPr="00C264D1" w14:paraId="13C478F0" w14:textId="77777777">
        <w:trPr>
          <w:cantSplit/>
          <w:trHeight w:val="449"/>
        </w:trPr>
        <w:tc>
          <w:tcPr>
            <w:tcW w:w="2263" w:type="dxa"/>
            <w:tcBorders>
              <w:top w:val="single" w:sz="2" w:space="0" w:color="auto"/>
              <w:left w:val="single" w:sz="12" w:space="0" w:color="auto"/>
              <w:bottom w:val="single" w:sz="4" w:space="0" w:color="auto"/>
              <w:right w:val="single" w:sz="18" w:space="0" w:color="auto"/>
            </w:tcBorders>
          </w:tcPr>
          <w:p w14:paraId="6FC0C7ED" w14:textId="77777777" w:rsidR="00C1136C" w:rsidRPr="00C264D1" w:rsidRDefault="00C1136C" w:rsidP="00DF3B49">
            <w:pPr>
              <w:rPr>
                <w:rFonts w:asciiTheme="minorHAnsi" w:hAnsiTheme="minorHAnsi" w:cstheme="minorHAnsi"/>
                <w:b/>
                <w:bCs/>
                <w:sz w:val="16"/>
                <w:szCs w:val="16"/>
              </w:rPr>
            </w:pPr>
          </w:p>
          <w:p w14:paraId="51C2B500" w14:textId="77777777" w:rsidR="00C1136C" w:rsidRPr="00C264D1" w:rsidRDefault="00C1136C" w:rsidP="00DF3B49">
            <w:pPr>
              <w:rPr>
                <w:rFonts w:asciiTheme="minorHAnsi" w:hAnsiTheme="minorHAnsi" w:cstheme="minorHAnsi"/>
                <w:b/>
                <w:bCs/>
                <w:sz w:val="16"/>
                <w:szCs w:val="16"/>
              </w:rPr>
            </w:pPr>
            <w:r w:rsidRPr="00C264D1">
              <w:rPr>
                <w:rFonts w:asciiTheme="minorHAnsi" w:hAnsiTheme="minorHAnsi" w:cstheme="minorHAnsi"/>
                <w:b/>
                <w:bCs/>
                <w:sz w:val="16"/>
                <w:szCs w:val="16"/>
              </w:rPr>
              <w:t xml:space="preserve">N° de dossier / </w:t>
            </w:r>
            <w:proofErr w:type="spellStart"/>
            <w:r w:rsidRPr="00C264D1">
              <w:rPr>
                <w:rFonts w:asciiTheme="minorHAnsi" w:hAnsiTheme="minorHAnsi" w:cstheme="minorHAnsi"/>
                <w:b/>
                <w:bCs/>
                <w:sz w:val="16"/>
                <w:szCs w:val="16"/>
              </w:rPr>
              <w:t>Dosye</w:t>
            </w:r>
            <w:proofErr w:type="spellEnd"/>
            <w:r w:rsidRPr="00C264D1">
              <w:rPr>
                <w:rFonts w:asciiTheme="minorHAnsi" w:hAnsiTheme="minorHAnsi" w:cstheme="minorHAnsi"/>
                <w:b/>
                <w:bCs/>
                <w:sz w:val="16"/>
                <w:szCs w:val="16"/>
              </w:rPr>
              <w:t> :</w:t>
            </w:r>
          </w:p>
        </w:tc>
        <w:tc>
          <w:tcPr>
            <w:tcW w:w="8612" w:type="dxa"/>
            <w:tcBorders>
              <w:top w:val="single" w:sz="2" w:space="0" w:color="auto"/>
              <w:left w:val="single" w:sz="18" w:space="0" w:color="auto"/>
              <w:bottom w:val="single" w:sz="4" w:space="0" w:color="auto"/>
              <w:right w:val="single" w:sz="18" w:space="0" w:color="auto"/>
            </w:tcBorders>
          </w:tcPr>
          <w:p w14:paraId="35A69C0A" w14:textId="77777777" w:rsidR="00C1136C" w:rsidRPr="00C264D1" w:rsidRDefault="00C1136C" w:rsidP="00DF3B49">
            <w:pPr>
              <w:rPr>
                <w:rFonts w:asciiTheme="minorHAnsi" w:hAnsiTheme="minorHAnsi" w:cstheme="minorHAnsi"/>
                <w:b/>
                <w:bCs/>
                <w:sz w:val="16"/>
                <w:szCs w:val="16"/>
              </w:rPr>
            </w:pPr>
          </w:p>
          <w:p w14:paraId="53BCF9B5" w14:textId="77777777" w:rsidR="00DF3B49" w:rsidRPr="00C264D1" w:rsidRDefault="00C1136C" w:rsidP="00DF3B49">
            <w:pPr>
              <w:rPr>
                <w:rFonts w:asciiTheme="minorHAnsi" w:hAnsiTheme="minorHAnsi" w:cstheme="minorHAnsi"/>
                <w:b/>
                <w:bCs/>
                <w:sz w:val="16"/>
                <w:szCs w:val="16"/>
              </w:rPr>
            </w:pPr>
            <w:r w:rsidRPr="00C264D1">
              <w:rPr>
                <w:rFonts w:asciiTheme="minorHAnsi" w:hAnsiTheme="minorHAnsi" w:cstheme="minorHAnsi"/>
                <w:b/>
                <w:bCs/>
                <w:sz w:val="16"/>
                <w:szCs w:val="16"/>
              </w:rPr>
              <w:t xml:space="preserve">Nom du plaignant / Non </w:t>
            </w:r>
            <w:proofErr w:type="spellStart"/>
            <w:r w:rsidRPr="00C264D1">
              <w:rPr>
                <w:rFonts w:asciiTheme="minorHAnsi" w:hAnsiTheme="minorHAnsi" w:cstheme="minorHAnsi"/>
                <w:b/>
                <w:bCs/>
                <w:sz w:val="16"/>
                <w:szCs w:val="16"/>
              </w:rPr>
              <w:t>pleyan</w:t>
            </w:r>
            <w:proofErr w:type="spellEnd"/>
            <w:r w:rsidRPr="00C264D1">
              <w:rPr>
                <w:rFonts w:asciiTheme="minorHAnsi" w:hAnsiTheme="minorHAnsi" w:cstheme="minorHAnsi"/>
                <w:b/>
                <w:bCs/>
                <w:sz w:val="16"/>
                <w:szCs w:val="16"/>
              </w:rPr>
              <w:t>-an :</w:t>
            </w:r>
          </w:p>
        </w:tc>
      </w:tr>
      <w:tr w:rsidR="00DF3B49" w:rsidRPr="00C264D1" w14:paraId="3DD560A0" w14:textId="77777777">
        <w:trPr>
          <w:cantSplit/>
          <w:trHeight w:val="513"/>
        </w:trPr>
        <w:tc>
          <w:tcPr>
            <w:tcW w:w="10875" w:type="dxa"/>
            <w:gridSpan w:val="2"/>
            <w:tcBorders>
              <w:top w:val="single" w:sz="4" w:space="0" w:color="auto"/>
              <w:left w:val="single" w:sz="12" w:space="0" w:color="auto"/>
              <w:bottom w:val="single" w:sz="2" w:space="0" w:color="auto"/>
              <w:right w:val="single" w:sz="18" w:space="0" w:color="auto"/>
            </w:tcBorders>
          </w:tcPr>
          <w:p w14:paraId="73603D0A" w14:textId="77777777" w:rsidR="00DF3B49" w:rsidRPr="00C264D1" w:rsidRDefault="00DF3B49" w:rsidP="00DF3B49">
            <w:pPr>
              <w:rPr>
                <w:rFonts w:asciiTheme="minorHAnsi" w:hAnsiTheme="minorHAnsi" w:cstheme="minorHAnsi"/>
                <w:sz w:val="16"/>
                <w:szCs w:val="16"/>
              </w:rPr>
            </w:pPr>
            <w:r w:rsidRPr="00C264D1">
              <w:rPr>
                <w:rFonts w:asciiTheme="minorHAnsi" w:hAnsiTheme="minorHAnsi" w:cstheme="minorHAnsi"/>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12AF21" w14:textId="77777777" w:rsidR="00DF3B49" w:rsidRPr="00C264D1" w:rsidRDefault="00DF3B49" w:rsidP="00DF3B49">
            <w:pPr>
              <w:rPr>
                <w:rFonts w:asciiTheme="minorHAnsi" w:hAnsiTheme="minorHAnsi" w:cstheme="minorHAnsi"/>
                <w:b/>
                <w:bCs/>
                <w:sz w:val="16"/>
                <w:szCs w:val="16"/>
              </w:rPr>
            </w:pPr>
            <w:r w:rsidRPr="00C264D1">
              <w:rPr>
                <w:rFonts w:asciiTheme="minorHAnsi" w:hAnsiTheme="minorHAnsi" w:cstheme="minorHAnsi"/>
                <w:sz w:val="16"/>
                <w:szCs w:val="16"/>
              </w:rPr>
              <w:t>_____________________________________________________________________________________________________________________________________</w:t>
            </w:r>
          </w:p>
        </w:tc>
      </w:tr>
      <w:tr w:rsidR="00C1136C" w:rsidRPr="00C264D1" w14:paraId="242472B4" w14:textId="77777777">
        <w:trPr>
          <w:trHeight w:val="81"/>
        </w:trPr>
        <w:tc>
          <w:tcPr>
            <w:tcW w:w="10875" w:type="dxa"/>
            <w:gridSpan w:val="2"/>
            <w:tcBorders>
              <w:top w:val="single" w:sz="2" w:space="0" w:color="auto"/>
              <w:left w:val="single" w:sz="12" w:space="0" w:color="auto"/>
              <w:bottom w:val="single" w:sz="12" w:space="0" w:color="auto"/>
              <w:right w:val="single" w:sz="18" w:space="0" w:color="auto"/>
            </w:tcBorders>
          </w:tcPr>
          <w:p w14:paraId="3DE8B996" w14:textId="77777777" w:rsidR="00C1136C" w:rsidRPr="00C264D1" w:rsidRDefault="00C1136C" w:rsidP="00DF3B49">
            <w:pPr>
              <w:rPr>
                <w:rFonts w:asciiTheme="minorHAnsi" w:hAnsiTheme="minorHAnsi" w:cstheme="minorHAnsi"/>
                <w:sz w:val="16"/>
                <w:szCs w:val="16"/>
              </w:rPr>
            </w:pPr>
          </w:p>
        </w:tc>
      </w:tr>
      <w:tr w:rsidR="00C1136C" w:rsidRPr="00C264D1" w14:paraId="5F36B506" w14:textId="77777777">
        <w:trPr>
          <w:trHeight w:val="710"/>
        </w:trPr>
        <w:tc>
          <w:tcPr>
            <w:tcW w:w="10875" w:type="dxa"/>
            <w:gridSpan w:val="2"/>
            <w:tcBorders>
              <w:top w:val="single" w:sz="12" w:space="0" w:color="auto"/>
              <w:left w:val="single" w:sz="12" w:space="0" w:color="auto"/>
              <w:bottom w:val="single" w:sz="2" w:space="0" w:color="auto"/>
              <w:right w:val="single" w:sz="12" w:space="0" w:color="auto"/>
            </w:tcBorders>
            <w:shd w:val="clear" w:color="auto" w:fill="BFBFBF"/>
          </w:tcPr>
          <w:p w14:paraId="25513A9C" w14:textId="77777777" w:rsidR="00C1136C" w:rsidRPr="00C264D1" w:rsidRDefault="00C1136C" w:rsidP="00DF3B49">
            <w:pPr>
              <w:rPr>
                <w:rFonts w:asciiTheme="minorHAnsi" w:hAnsiTheme="minorHAnsi" w:cstheme="minorHAnsi"/>
                <w:b/>
                <w:sz w:val="16"/>
                <w:szCs w:val="16"/>
              </w:rPr>
            </w:pPr>
            <w:r w:rsidRPr="00C264D1">
              <w:rPr>
                <w:rFonts w:asciiTheme="minorHAnsi" w:hAnsiTheme="minorHAnsi" w:cstheme="minorHAnsi"/>
                <w:b/>
                <w:sz w:val="16"/>
                <w:szCs w:val="16"/>
              </w:rPr>
              <w:t>INFORMATIONS ADDITIONNELLES ÀUSAGE INTERNE DE L’UCE</w:t>
            </w:r>
          </w:p>
          <w:p w14:paraId="384236A2" w14:textId="77777777" w:rsidR="00C1136C" w:rsidRPr="00C264D1" w:rsidRDefault="00C1136C" w:rsidP="00DF3B49">
            <w:pPr>
              <w:rPr>
                <w:rFonts w:asciiTheme="minorHAnsi" w:hAnsiTheme="minorHAnsi" w:cstheme="minorHAnsi"/>
                <w:b/>
                <w:sz w:val="16"/>
                <w:szCs w:val="16"/>
              </w:rPr>
            </w:pPr>
            <w:r w:rsidRPr="00C264D1">
              <w:rPr>
                <w:rFonts w:asciiTheme="minorHAnsi" w:hAnsiTheme="minorHAnsi" w:cstheme="minorHAnsi"/>
                <w:b/>
                <w:sz w:val="16"/>
                <w:szCs w:val="16"/>
              </w:rPr>
              <w:t>LÒT INFÒMASYON UCE KA ITLIZE POU LIMENM</w:t>
            </w:r>
          </w:p>
        </w:tc>
      </w:tr>
      <w:tr w:rsidR="00C1136C" w:rsidRPr="00C264D1" w14:paraId="48DAC3F0" w14:textId="77777777">
        <w:trPr>
          <w:cantSplit/>
          <w:trHeight w:val="502"/>
        </w:trPr>
        <w:tc>
          <w:tcPr>
            <w:tcW w:w="2263" w:type="dxa"/>
            <w:tcBorders>
              <w:top w:val="single" w:sz="2" w:space="0" w:color="auto"/>
              <w:left w:val="single" w:sz="12" w:space="0" w:color="auto"/>
              <w:bottom w:val="single" w:sz="2" w:space="0" w:color="auto"/>
              <w:right w:val="single" w:sz="18" w:space="0" w:color="auto"/>
            </w:tcBorders>
          </w:tcPr>
          <w:p w14:paraId="50CB8EA8" w14:textId="77777777" w:rsidR="00C1136C" w:rsidRPr="00C264D1" w:rsidRDefault="00C1136C" w:rsidP="00DF3B49">
            <w:pPr>
              <w:rPr>
                <w:rFonts w:asciiTheme="minorHAnsi" w:hAnsiTheme="minorHAnsi" w:cstheme="minorHAnsi"/>
                <w:b/>
                <w:bCs/>
                <w:sz w:val="16"/>
                <w:szCs w:val="16"/>
              </w:rPr>
            </w:pPr>
          </w:p>
          <w:p w14:paraId="2C2C96F4" w14:textId="77777777" w:rsidR="00C1136C" w:rsidRPr="00C264D1" w:rsidRDefault="00C1136C" w:rsidP="00DF3B49">
            <w:pPr>
              <w:rPr>
                <w:rFonts w:asciiTheme="minorHAnsi" w:hAnsiTheme="minorHAnsi" w:cstheme="minorHAnsi"/>
                <w:b/>
                <w:bCs/>
                <w:sz w:val="16"/>
                <w:szCs w:val="16"/>
              </w:rPr>
            </w:pPr>
            <w:r w:rsidRPr="00C264D1">
              <w:rPr>
                <w:rFonts w:asciiTheme="minorHAnsi" w:hAnsiTheme="minorHAnsi" w:cstheme="minorHAnsi"/>
                <w:b/>
                <w:bCs/>
                <w:sz w:val="16"/>
                <w:szCs w:val="16"/>
              </w:rPr>
              <w:t>N° de dossier/</w:t>
            </w:r>
            <w:proofErr w:type="spellStart"/>
            <w:r w:rsidRPr="00C264D1">
              <w:rPr>
                <w:rFonts w:asciiTheme="minorHAnsi" w:hAnsiTheme="minorHAnsi" w:cstheme="minorHAnsi"/>
                <w:b/>
                <w:bCs/>
                <w:sz w:val="16"/>
                <w:szCs w:val="16"/>
              </w:rPr>
              <w:t>Dosye</w:t>
            </w:r>
            <w:proofErr w:type="spellEnd"/>
            <w:r w:rsidRPr="00C264D1">
              <w:rPr>
                <w:rFonts w:asciiTheme="minorHAnsi" w:hAnsiTheme="minorHAnsi" w:cstheme="minorHAnsi"/>
                <w:b/>
                <w:bCs/>
                <w:sz w:val="16"/>
                <w:szCs w:val="16"/>
              </w:rPr>
              <w:t> :</w:t>
            </w:r>
          </w:p>
        </w:tc>
        <w:tc>
          <w:tcPr>
            <w:tcW w:w="8612" w:type="dxa"/>
            <w:tcBorders>
              <w:top w:val="single" w:sz="2" w:space="0" w:color="auto"/>
              <w:left w:val="single" w:sz="18" w:space="0" w:color="auto"/>
              <w:bottom w:val="single" w:sz="2" w:space="0" w:color="auto"/>
              <w:right w:val="single" w:sz="12" w:space="0" w:color="auto"/>
            </w:tcBorders>
          </w:tcPr>
          <w:p w14:paraId="45A7D2E6" w14:textId="77777777" w:rsidR="00C1136C" w:rsidRPr="00C264D1" w:rsidRDefault="00C1136C" w:rsidP="00DF3B49">
            <w:pPr>
              <w:rPr>
                <w:rFonts w:asciiTheme="minorHAnsi" w:hAnsiTheme="minorHAnsi" w:cstheme="minorHAnsi"/>
                <w:b/>
                <w:bCs/>
                <w:sz w:val="16"/>
                <w:szCs w:val="16"/>
              </w:rPr>
            </w:pPr>
          </w:p>
          <w:p w14:paraId="5252AD9A" w14:textId="77777777" w:rsidR="00C1136C" w:rsidRPr="00C264D1" w:rsidRDefault="00C1136C" w:rsidP="00DF3B49">
            <w:pPr>
              <w:rPr>
                <w:rFonts w:asciiTheme="minorHAnsi" w:hAnsiTheme="minorHAnsi" w:cstheme="minorHAnsi"/>
                <w:b/>
                <w:bCs/>
                <w:sz w:val="16"/>
                <w:szCs w:val="16"/>
              </w:rPr>
            </w:pPr>
            <w:r w:rsidRPr="00C264D1">
              <w:rPr>
                <w:rFonts w:asciiTheme="minorHAnsi" w:hAnsiTheme="minorHAnsi" w:cstheme="minorHAnsi"/>
                <w:b/>
                <w:bCs/>
                <w:sz w:val="16"/>
                <w:szCs w:val="16"/>
              </w:rPr>
              <w:t xml:space="preserve">Nom du plaignant / Non </w:t>
            </w:r>
            <w:proofErr w:type="spellStart"/>
            <w:r w:rsidRPr="00C264D1">
              <w:rPr>
                <w:rFonts w:asciiTheme="minorHAnsi" w:hAnsiTheme="minorHAnsi" w:cstheme="minorHAnsi"/>
                <w:b/>
                <w:bCs/>
                <w:sz w:val="16"/>
                <w:szCs w:val="16"/>
              </w:rPr>
              <w:t>pleyan</w:t>
            </w:r>
            <w:proofErr w:type="spellEnd"/>
            <w:r w:rsidRPr="00C264D1">
              <w:rPr>
                <w:rFonts w:asciiTheme="minorHAnsi" w:hAnsiTheme="minorHAnsi" w:cstheme="minorHAnsi"/>
                <w:b/>
                <w:bCs/>
                <w:sz w:val="16"/>
                <w:szCs w:val="16"/>
              </w:rPr>
              <w:t>-an :</w:t>
            </w:r>
          </w:p>
        </w:tc>
      </w:tr>
      <w:tr w:rsidR="00C1136C" w:rsidRPr="00C264D1" w14:paraId="3AAB7FED" w14:textId="77777777">
        <w:trPr>
          <w:trHeight w:val="1315"/>
        </w:trPr>
        <w:tc>
          <w:tcPr>
            <w:tcW w:w="10875" w:type="dxa"/>
            <w:gridSpan w:val="2"/>
            <w:tcBorders>
              <w:top w:val="single" w:sz="2" w:space="0" w:color="auto"/>
              <w:left w:val="single" w:sz="12" w:space="0" w:color="auto"/>
              <w:bottom w:val="single" w:sz="12" w:space="0" w:color="auto"/>
              <w:right w:val="single" w:sz="12" w:space="0" w:color="auto"/>
            </w:tcBorders>
          </w:tcPr>
          <w:p w14:paraId="0B9BA39C" w14:textId="77777777" w:rsidR="00DF3B49" w:rsidRPr="00C264D1" w:rsidRDefault="00DF3B49" w:rsidP="00DF3B49">
            <w:pPr>
              <w:rPr>
                <w:rFonts w:asciiTheme="minorHAnsi" w:hAnsiTheme="minorHAnsi" w:cstheme="minorHAnsi"/>
                <w:sz w:val="16"/>
                <w:szCs w:val="16"/>
              </w:rPr>
            </w:pPr>
            <w:r w:rsidRPr="00C264D1">
              <w:rPr>
                <w:rFonts w:asciiTheme="minorHAnsi" w:hAnsiTheme="minorHAnsi" w:cstheme="minorHAnsi"/>
                <w:sz w:val="16"/>
                <w:szCs w:val="16"/>
              </w:rPr>
              <w:t>_____________________________________________________________________________________________________________________________________</w:t>
            </w:r>
          </w:p>
          <w:p w14:paraId="6CE04DD8" w14:textId="77777777" w:rsidR="00DF3B49" w:rsidRPr="00C264D1" w:rsidRDefault="00DF3B49" w:rsidP="00DF3B49">
            <w:pPr>
              <w:rPr>
                <w:rFonts w:asciiTheme="minorHAnsi" w:hAnsiTheme="minorHAnsi" w:cstheme="minorHAnsi"/>
                <w:sz w:val="16"/>
                <w:szCs w:val="16"/>
              </w:rPr>
            </w:pPr>
            <w:r w:rsidRPr="00C264D1">
              <w:rPr>
                <w:rFonts w:asciiTheme="minorHAnsi" w:hAnsiTheme="minorHAnsi" w:cstheme="minorHAnsi"/>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173DD1" w14:textId="77777777" w:rsidR="00C1136C" w:rsidRPr="00C264D1" w:rsidRDefault="00DF3B49" w:rsidP="00DF3B49">
            <w:pPr>
              <w:rPr>
                <w:rFonts w:asciiTheme="minorHAnsi" w:hAnsiTheme="minorHAnsi" w:cstheme="minorHAnsi"/>
                <w:sz w:val="16"/>
                <w:szCs w:val="16"/>
              </w:rPr>
            </w:pPr>
            <w:r w:rsidRPr="00C264D1">
              <w:rPr>
                <w:rFonts w:asciiTheme="minorHAnsi" w:hAnsiTheme="minorHAnsi" w:cstheme="minorHAnsi"/>
                <w:sz w:val="16"/>
                <w:szCs w:val="16"/>
              </w:rPr>
              <w:t>_____________________________________________________________________________________________________________________________________</w:t>
            </w:r>
          </w:p>
        </w:tc>
      </w:tr>
    </w:tbl>
    <w:p w14:paraId="3D45E21D" w14:textId="77777777" w:rsidR="009E26D5" w:rsidRPr="00C264D1" w:rsidRDefault="00C1136C" w:rsidP="00F21FA5">
      <w:pPr>
        <w:pStyle w:val="Heading2"/>
        <w:numPr>
          <w:ilvl w:val="0"/>
          <w:numId w:val="0"/>
        </w:numPr>
        <w:ind w:left="576" w:hanging="576"/>
        <w:rPr>
          <w:rFonts w:asciiTheme="minorHAnsi" w:hAnsiTheme="minorHAnsi" w:cstheme="minorHAnsi"/>
          <w:sz w:val="22"/>
          <w:szCs w:val="22"/>
        </w:rPr>
      </w:pPr>
      <w:bookmarkStart w:id="95" w:name="_Toc28002684"/>
      <w:r w:rsidRPr="00C264D1">
        <w:rPr>
          <w:rFonts w:asciiTheme="minorHAnsi" w:hAnsiTheme="minorHAnsi" w:cstheme="minorHAnsi"/>
          <w:sz w:val="22"/>
          <w:szCs w:val="22"/>
        </w:rPr>
        <w:lastRenderedPageBreak/>
        <w:t>Annexe 4</w:t>
      </w:r>
      <w:r w:rsidR="009E26D5" w:rsidRPr="00C264D1">
        <w:rPr>
          <w:rFonts w:asciiTheme="minorHAnsi" w:hAnsiTheme="minorHAnsi" w:cstheme="minorHAnsi"/>
          <w:sz w:val="22"/>
          <w:szCs w:val="22"/>
        </w:rPr>
        <w:t xml:space="preserve"> : </w:t>
      </w:r>
      <w:r w:rsidR="00E8195A" w:rsidRPr="00C264D1">
        <w:rPr>
          <w:rFonts w:asciiTheme="minorHAnsi" w:hAnsiTheme="minorHAnsi" w:cstheme="minorHAnsi"/>
          <w:b w:val="0"/>
          <w:sz w:val="22"/>
          <w:szCs w:val="22"/>
        </w:rPr>
        <w:t>Modèle d’entente de compensation</w:t>
      </w:r>
      <w:bookmarkEnd w:id="95"/>
    </w:p>
    <w:p w14:paraId="3D004375" w14:textId="77777777" w:rsidR="009E26D5" w:rsidRPr="00C264D1" w:rsidRDefault="009E26D5" w:rsidP="00312544">
      <w:pPr>
        <w:rPr>
          <w:rFonts w:asciiTheme="minorHAnsi" w:hAnsiTheme="minorHAnsi" w:cstheme="minorHAnsi"/>
        </w:rPr>
      </w:pPr>
    </w:p>
    <w:p w14:paraId="4E28BFF0" w14:textId="77777777" w:rsidR="00AD0DEE" w:rsidRPr="00C264D1" w:rsidRDefault="00AD0DEE" w:rsidP="002403D7">
      <w:pPr>
        <w:jc w:val="center"/>
        <w:rPr>
          <w:rFonts w:asciiTheme="minorHAnsi" w:hAnsiTheme="minorHAnsi" w:cstheme="minorHAnsi"/>
          <w:b/>
          <w:sz w:val="22"/>
          <w:szCs w:val="22"/>
        </w:rPr>
      </w:pPr>
      <w:r w:rsidRPr="00C264D1">
        <w:rPr>
          <w:rFonts w:asciiTheme="minorHAnsi" w:hAnsiTheme="minorHAnsi" w:cstheme="minorHAnsi"/>
          <w:b/>
          <w:sz w:val="22"/>
          <w:szCs w:val="22"/>
        </w:rPr>
        <w:t>PROJET DE</w:t>
      </w:r>
      <w:r w:rsidR="005D4DEC" w:rsidRPr="00C264D1">
        <w:rPr>
          <w:rFonts w:asciiTheme="minorHAnsi" w:hAnsiTheme="minorHAnsi" w:cstheme="minorHAnsi"/>
          <w:b/>
          <w:sz w:val="22"/>
          <w:szCs w:val="22"/>
        </w:rPr>
        <w:t xml:space="preserve"> DEVELOPPEMENT URBAIN AU CAP-HAÏ</w:t>
      </w:r>
      <w:r w:rsidRPr="00C264D1">
        <w:rPr>
          <w:rFonts w:asciiTheme="minorHAnsi" w:hAnsiTheme="minorHAnsi" w:cstheme="minorHAnsi"/>
          <w:b/>
          <w:sz w:val="22"/>
          <w:szCs w:val="22"/>
        </w:rPr>
        <w:t>TIEN</w:t>
      </w:r>
    </w:p>
    <w:p w14:paraId="0C582B43" w14:textId="77777777" w:rsidR="00AD0DEE" w:rsidRPr="00C264D1" w:rsidRDefault="00AD0DEE" w:rsidP="002403D7">
      <w:pPr>
        <w:jc w:val="center"/>
        <w:rPr>
          <w:rFonts w:asciiTheme="minorHAnsi" w:hAnsiTheme="minorHAnsi" w:cstheme="minorHAnsi"/>
          <w:b/>
          <w:sz w:val="22"/>
          <w:szCs w:val="22"/>
        </w:rPr>
      </w:pPr>
      <w:r w:rsidRPr="00C264D1">
        <w:rPr>
          <w:rFonts w:asciiTheme="minorHAnsi" w:hAnsiTheme="minorHAnsi" w:cstheme="minorHAnsi"/>
          <w:b/>
          <w:sz w:val="22"/>
          <w:szCs w:val="22"/>
        </w:rPr>
        <w:t>(CHUD)</w:t>
      </w:r>
    </w:p>
    <w:p w14:paraId="2D807159" w14:textId="77777777" w:rsidR="00E8195A" w:rsidRPr="00C264D1" w:rsidRDefault="00E8195A" w:rsidP="00312544">
      <w:pPr>
        <w:rPr>
          <w:rFonts w:asciiTheme="minorHAnsi" w:hAnsiTheme="minorHAnsi" w:cstheme="minorHAnsi"/>
          <w:sz w:val="22"/>
          <w:szCs w:val="22"/>
          <w:lang w:eastAsia="en-US"/>
        </w:rPr>
      </w:pPr>
    </w:p>
    <w:p w14:paraId="33892C2A" w14:textId="77777777" w:rsidR="00E8195A" w:rsidRPr="00C264D1" w:rsidRDefault="00E8195A" w:rsidP="00312544">
      <w:pPr>
        <w:rPr>
          <w:rFonts w:asciiTheme="minorHAnsi" w:hAnsiTheme="minorHAnsi" w:cstheme="minorHAnsi"/>
          <w:sz w:val="20"/>
          <w:szCs w:val="20"/>
        </w:rPr>
      </w:pPr>
      <w:r w:rsidRPr="00C264D1">
        <w:rPr>
          <w:rFonts w:asciiTheme="minorHAnsi" w:hAnsiTheme="minorHAnsi" w:cstheme="minorHAnsi"/>
          <w:sz w:val="20"/>
          <w:szCs w:val="20"/>
        </w:rPr>
        <w:t xml:space="preserve">ENTENTE DE COMPENSATION ENTRE UCE et / ANTANT KONPANSASYON ANT UCE </w:t>
      </w:r>
      <w:proofErr w:type="gramStart"/>
      <w:r w:rsidRPr="00C264D1">
        <w:rPr>
          <w:rFonts w:asciiTheme="minorHAnsi" w:hAnsiTheme="minorHAnsi" w:cstheme="minorHAnsi"/>
          <w:sz w:val="20"/>
          <w:szCs w:val="20"/>
        </w:rPr>
        <w:t>AK  …</w:t>
      </w:r>
      <w:proofErr w:type="gramEnd"/>
      <w:r w:rsidRPr="00C264D1">
        <w:rPr>
          <w:rFonts w:asciiTheme="minorHAnsi" w:hAnsiTheme="minorHAnsi" w:cstheme="minorHAnsi"/>
          <w:sz w:val="20"/>
          <w:szCs w:val="20"/>
        </w:rPr>
        <w:t>………………..</w:t>
      </w:r>
    </w:p>
    <w:p w14:paraId="30701004" w14:textId="77777777" w:rsidR="00E8195A" w:rsidRPr="00C264D1" w:rsidRDefault="00E8195A" w:rsidP="00312544">
      <w:pPr>
        <w:rPr>
          <w:rFonts w:asciiTheme="minorHAnsi" w:hAnsiTheme="minorHAnsi" w:cstheme="minorHAnsi"/>
          <w:sz w:val="20"/>
          <w:szCs w:val="20"/>
        </w:rPr>
      </w:pPr>
    </w:p>
    <w:p w14:paraId="56232B3D" w14:textId="77777777" w:rsidR="00E8195A" w:rsidRPr="00C264D1" w:rsidRDefault="00E8195A" w:rsidP="00312544">
      <w:pPr>
        <w:rPr>
          <w:rFonts w:asciiTheme="minorHAnsi" w:hAnsiTheme="minorHAnsi" w:cstheme="minorHAnsi"/>
          <w:b/>
          <w:sz w:val="20"/>
          <w:szCs w:val="20"/>
        </w:rPr>
      </w:pPr>
      <w:r w:rsidRPr="00C264D1">
        <w:rPr>
          <w:rFonts w:asciiTheme="minorHAnsi" w:hAnsiTheme="minorHAnsi" w:cstheme="minorHAnsi"/>
          <w:b/>
          <w:sz w:val="20"/>
          <w:szCs w:val="20"/>
        </w:rPr>
        <w:t xml:space="preserve">Coordonnées du bénéficiaire / </w:t>
      </w:r>
      <w:proofErr w:type="spellStart"/>
      <w:r w:rsidRPr="00C264D1">
        <w:rPr>
          <w:rFonts w:asciiTheme="minorHAnsi" w:hAnsiTheme="minorHAnsi" w:cstheme="minorHAnsi"/>
          <w:b/>
          <w:sz w:val="20"/>
          <w:szCs w:val="20"/>
        </w:rPr>
        <w:t>Kontak</w:t>
      </w:r>
      <w:proofErr w:type="spellEnd"/>
      <w:r w:rsidRPr="00C264D1">
        <w:rPr>
          <w:rFonts w:asciiTheme="minorHAnsi" w:hAnsiTheme="minorHAnsi" w:cstheme="minorHAnsi"/>
          <w:b/>
          <w:sz w:val="20"/>
          <w:szCs w:val="20"/>
        </w:rPr>
        <w:t xml:space="preserve"> </w:t>
      </w:r>
      <w:proofErr w:type="spellStart"/>
      <w:r w:rsidRPr="00C264D1">
        <w:rPr>
          <w:rFonts w:asciiTheme="minorHAnsi" w:hAnsiTheme="minorHAnsi" w:cstheme="minorHAnsi"/>
          <w:b/>
          <w:sz w:val="20"/>
          <w:szCs w:val="20"/>
        </w:rPr>
        <w:t>benefisyè</w:t>
      </w:r>
      <w:proofErr w:type="spellEnd"/>
      <w:r w:rsidRPr="00C264D1">
        <w:rPr>
          <w:rFonts w:asciiTheme="minorHAnsi" w:hAnsiTheme="minorHAnsi" w:cstheme="minorHAnsi"/>
          <w:b/>
          <w:sz w:val="20"/>
          <w:szCs w:val="20"/>
        </w:rPr>
        <w:t xml:space="preserve"> a</w:t>
      </w:r>
    </w:p>
    <w:p w14:paraId="1E3EAF6F" w14:textId="38F9B4EC" w:rsidR="00E8195A" w:rsidRPr="00C264D1" w:rsidRDefault="00E8195A" w:rsidP="00312544">
      <w:pPr>
        <w:rPr>
          <w:rFonts w:asciiTheme="minorHAnsi" w:hAnsiTheme="minorHAnsi" w:cstheme="minorHAnsi"/>
          <w:sz w:val="20"/>
          <w:szCs w:val="20"/>
        </w:rPr>
      </w:pPr>
      <w:r w:rsidRPr="00C264D1">
        <w:rPr>
          <w:rFonts w:asciiTheme="minorHAnsi" w:hAnsiTheme="minorHAnsi" w:cstheme="minorHAnsi"/>
          <w:sz w:val="20"/>
          <w:szCs w:val="20"/>
        </w:rPr>
        <w:t>NOM/SYATI</w:t>
      </w:r>
      <w:r w:rsidR="00035F02" w:rsidRPr="00C264D1">
        <w:rPr>
          <w:rFonts w:asciiTheme="minorHAnsi" w:hAnsiTheme="minorHAnsi" w:cstheme="minorHAnsi"/>
          <w:sz w:val="20"/>
          <w:szCs w:val="20"/>
        </w:rPr>
        <w:t xml:space="preserve"> </w:t>
      </w:r>
      <w:r w:rsidRPr="00C264D1">
        <w:rPr>
          <w:rFonts w:asciiTheme="minorHAnsi" w:hAnsiTheme="minorHAnsi" w:cstheme="minorHAnsi"/>
          <w:sz w:val="20"/>
          <w:szCs w:val="20"/>
        </w:rPr>
        <w:t xml:space="preserve">: </w:t>
      </w:r>
      <w:r w:rsidR="00F05270" w:rsidRPr="00C264D1">
        <w:rPr>
          <w:rFonts w:asciiTheme="minorHAnsi" w:hAnsiTheme="minorHAnsi" w:cstheme="minorHAnsi"/>
          <w:sz w:val="20"/>
          <w:szCs w:val="20"/>
        </w:rPr>
        <w:t>_______________________</w:t>
      </w:r>
      <w:r w:rsidR="00F05270" w:rsidRPr="00C264D1">
        <w:rPr>
          <w:rFonts w:asciiTheme="minorHAnsi" w:hAnsiTheme="minorHAnsi" w:cstheme="minorHAnsi"/>
          <w:sz w:val="20"/>
          <w:szCs w:val="20"/>
        </w:rPr>
        <w:tab/>
      </w:r>
      <w:r w:rsidRPr="00C264D1">
        <w:rPr>
          <w:rFonts w:asciiTheme="minorHAnsi" w:hAnsiTheme="minorHAnsi" w:cstheme="minorHAnsi"/>
          <w:sz w:val="20"/>
          <w:szCs w:val="20"/>
        </w:rPr>
        <w:t>No recensement/</w:t>
      </w:r>
      <w:proofErr w:type="spellStart"/>
      <w:r w:rsidRPr="00C264D1">
        <w:rPr>
          <w:rFonts w:asciiTheme="minorHAnsi" w:hAnsiTheme="minorHAnsi" w:cstheme="minorHAnsi"/>
          <w:sz w:val="20"/>
          <w:szCs w:val="20"/>
        </w:rPr>
        <w:t>Nimewo</w:t>
      </w:r>
      <w:proofErr w:type="spellEnd"/>
      <w:r w:rsidRPr="00C264D1">
        <w:rPr>
          <w:rFonts w:asciiTheme="minorHAnsi" w:hAnsiTheme="minorHAnsi" w:cstheme="minorHAnsi"/>
          <w:sz w:val="20"/>
          <w:szCs w:val="20"/>
        </w:rPr>
        <w:t xml:space="preserve"> </w:t>
      </w:r>
      <w:proofErr w:type="spellStart"/>
      <w:r w:rsidRPr="00C264D1">
        <w:rPr>
          <w:rFonts w:asciiTheme="minorHAnsi" w:hAnsiTheme="minorHAnsi" w:cstheme="minorHAnsi"/>
          <w:sz w:val="20"/>
          <w:szCs w:val="20"/>
        </w:rPr>
        <w:t>resansman</w:t>
      </w:r>
      <w:proofErr w:type="spellEnd"/>
      <w:r w:rsidRPr="00C264D1">
        <w:rPr>
          <w:rFonts w:asciiTheme="minorHAnsi" w:hAnsiTheme="minorHAnsi" w:cstheme="minorHAnsi"/>
          <w:sz w:val="20"/>
          <w:szCs w:val="20"/>
        </w:rPr>
        <w:t> : ____</w:t>
      </w:r>
      <w:r w:rsidR="00F05270" w:rsidRPr="00C264D1">
        <w:rPr>
          <w:rFonts w:asciiTheme="minorHAnsi" w:hAnsiTheme="minorHAnsi" w:cstheme="minorHAnsi"/>
          <w:sz w:val="20"/>
          <w:szCs w:val="20"/>
        </w:rPr>
        <w:t>___</w:t>
      </w:r>
    </w:p>
    <w:p w14:paraId="65DCFADB" w14:textId="77777777" w:rsidR="00E8195A" w:rsidRPr="00C264D1" w:rsidRDefault="00E8195A" w:rsidP="00312544">
      <w:pPr>
        <w:rPr>
          <w:rFonts w:asciiTheme="minorHAnsi" w:hAnsiTheme="minorHAnsi" w:cstheme="minorHAnsi"/>
          <w:sz w:val="20"/>
          <w:szCs w:val="20"/>
        </w:rPr>
      </w:pPr>
      <w:r w:rsidRPr="00C264D1">
        <w:rPr>
          <w:rFonts w:asciiTheme="minorHAnsi" w:hAnsiTheme="minorHAnsi" w:cstheme="minorHAnsi"/>
          <w:sz w:val="20"/>
          <w:szCs w:val="20"/>
        </w:rPr>
        <w:t>PREN</w:t>
      </w:r>
      <w:r w:rsidR="00F05270" w:rsidRPr="00C264D1">
        <w:rPr>
          <w:rFonts w:asciiTheme="minorHAnsi" w:hAnsiTheme="minorHAnsi" w:cstheme="minorHAnsi"/>
          <w:sz w:val="20"/>
          <w:szCs w:val="20"/>
        </w:rPr>
        <w:t>OM/NOM : ___________________</w:t>
      </w:r>
      <w:r w:rsidR="00F05270" w:rsidRPr="00C264D1">
        <w:rPr>
          <w:rFonts w:asciiTheme="minorHAnsi" w:hAnsiTheme="minorHAnsi" w:cstheme="minorHAnsi"/>
          <w:sz w:val="20"/>
          <w:szCs w:val="20"/>
        </w:rPr>
        <w:tab/>
      </w:r>
      <w:r w:rsidRPr="00C264D1">
        <w:rPr>
          <w:rFonts w:asciiTheme="minorHAnsi" w:hAnsiTheme="minorHAnsi" w:cstheme="minorHAnsi"/>
          <w:sz w:val="20"/>
          <w:szCs w:val="20"/>
        </w:rPr>
        <w:t xml:space="preserve">No. </w:t>
      </w:r>
      <w:r w:rsidR="00F05270" w:rsidRPr="00C264D1">
        <w:rPr>
          <w:rFonts w:asciiTheme="minorHAnsi" w:hAnsiTheme="minorHAnsi" w:cstheme="minorHAnsi"/>
          <w:sz w:val="20"/>
          <w:szCs w:val="20"/>
        </w:rPr>
        <w:t xml:space="preserve">Pièce </w:t>
      </w:r>
      <w:r w:rsidRPr="00C264D1">
        <w:rPr>
          <w:rFonts w:asciiTheme="minorHAnsi" w:hAnsiTheme="minorHAnsi" w:cstheme="minorHAnsi"/>
          <w:sz w:val="20"/>
          <w:szCs w:val="20"/>
        </w:rPr>
        <w:t>d’identité/</w:t>
      </w:r>
      <w:proofErr w:type="spellStart"/>
      <w:r w:rsidRPr="00C264D1">
        <w:rPr>
          <w:rFonts w:asciiTheme="minorHAnsi" w:hAnsiTheme="minorHAnsi" w:cstheme="minorHAnsi"/>
          <w:sz w:val="20"/>
          <w:szCs w:val="20"/>
        </w:rPr>
        <w:t>Nimewo</w:t>
      </w:r>
      <w:proofErr w:type="spellEnd"/>
      <w:r w:rsidRPr="00C264D1">
        <w:rPr>
          <w:rFonts w:asciiTheme="minorHAnsi" w:hAnsiTheme="minorHAnsi" w:cstheme="minorHAnsi"/>
          <w:sz w:val="20"/>
          <w:szCs w:val="20"/>
        </w:rPr>
        <w:t xml:space="preserve"> </w:t>
      </w:r>
      <w:proofErr w:type="spellStart"/>
      <w:r w:rsidR="00F05270" w:rsidRPr="00C264D1">
        <w:rPr>
          <w:rFonts w:asciiTheme="minorHAnsi" w:hAnsiTheme="minorHAnsi" w:cstheme="minorHAnsi"/>
          <w:sz w:val="20"/>
          <w:szCs w:val="20"/>
        </w:rPr>
        <w:t>pyès</w:t>
      </w:r>
      <w:proofErr w:type="spellEnd"/>
      <w:r w:rsidR="00F05270" w:rsidRPr="00C264D1">
        <w:rPr>
          <w:rFonts w:asciiTheme="minorHAnsi" w:hAnsiTheme="minorHAnsi" w:cstheme="minorHAnsi"/>
          <w:sz w:val="20"/>
          <w:szCs w:val="20"/>
        </w:rPr>
        <w:t xml:space="preserve"> </w:t>
      </w:r>
      <w:proofErr w:type="spellStart"/>
      <w:r w:rsidR="00F05270" w:rsidRPr="00C264D1">
        <w:rPr>
          <w:rFonts w:asciiTheme="minorHAnsi" w:hAnsiTheme="minorHAnsi" w:cstheme="minorHAnsi"/>
          <w:sz w:val="20"/>
          <w:szCs w:val="20"/>
        </w:rPr>
        <w:t>idantite</w:t>
      </w:r>
      <w:proofErr w:type="spellEnd"/>
      <w:r w:rsidR="00F05270" w:rsidRPr="00C264D1">
        <w:rPr>
          <w:rFonts w:asciiTheme="minorHAnsi" w:hAnsiTheme="minorHAnsi" w:cstheme="minorHAnsi"/>
          <w:sz w:val="20"/>
          <w:szCs w:val="20"/>
        </w:rPr>
        <w:t xml:space="preserve"> : </w:t>
      </w:r>
      <w:r w:rsidRPr="00C264D1">
        <w:rPr>
          <w:rFonts w:asciiTheme="minorHAnsi" w:hAnsiTheme="minorHAnsi" w:cstheme="minorHAnsi"/>
          <w:sz w:val="20"/>
          <w:szCs w:val="20"/>
        </w:rPr>
        <w:t>________</w:t>
      </w:r>
    </w:p>
    <w:p w14:paraId="699092FA" w14:textId="77777777" w:rsidR="00E8195A" w:rsidRPr="00C264D1" w:rsidRDefault="00F05270" w:rsidP="00312544">
      <w:pPr>
        <w:rPr>
          <w:rFonts w:asciiTheme="minorHAnsi" w:hAnsiTheme="minorHAnsi" w:cstheme="minorHAnsi"/>
          <w:sz w:val="20"/>
          <w:szCs w:val="20"/>
        </w:rPr>
      </w:pPr>
      <w:r w:rsidRPr="00C264D1">
        <w:rPr>
          <w:rFonts w:asciiTheme="minorHAnsi" w:hAnsiTheme="minorHAnsi" w:cstheme="minorHAnsi"/>
          <w:sz w:val="20"/>
          <w:szCs w:val="20"/>
        </w:rPr>
        <w:t>SEXE</w:t>
      </w:r>
      <w:r w:rsidR="00E8195A" w:rsidRPr="00C264D1">
        <w:rPr>
          <w:rFonts w:asciiTheme="minorHAnsi" w:hAnsiTheme="minorHAnsi" w:cstheme="minorHAnsi"/>
          <w:sz w:val="20"/>
          <w:szCs w:val="20"/>
        </w:rPr>
        <w:t> /SÈKS : ___________</w:t>
      </w:r>
      <w:r w:rsidRPr="00C264D1">
        <w:rPr>
          <w:rFonts w:asciiTheme="minorHAnsi" w:hAnsiTheme="minorHAnsi" w:cstheme="minorHAnsi"/>
          <w:sz w:val="20"/>
          <w:szCs w:val="20"/>
        </w:rPr>
        <w:t>____________</w:t>
      </w:r>
      <w:r w:rsidRPr="00C264D1">
        <w:rPr>
          <w:rFonts w:asciiTheme="minorHAnsi" w:hAnsiTheme="minorHAnsi" w:cstheme="minorHAnsi"/>
          <w:sz w:val="20"/>
          <w:szCs w:val="20"/>
        </w:rPr>
        <w:tab/>
      </w:r>
      <w:r w:rsidR="00E8195A" w:rsidRPr="00C264D1">
        <w:rPr>
          <w:rFonts w:asciiTheme="minorHAnsi" w:hAnsiTheme="minorHAnsi" w:cstheme="minorHAnsi"/>
          <w:sz w:val="20"/>
          <w:szCs w:val="20"/>
        </w:rPr>
        <w:t xml:space="preserve">Type de </w:t>
      </w:r>
      <w:r w:rsidRPr="00C264D1">
        <w:rPr>
          <w:rFonts w:asciiTheme="minorHAnsi" w:hAnsiTheme="minorHAnsi" w:cstheme="minorHAnsi"/>
          <w:sz w:val="20"/>
          <w:szCs w:val="20"/>
        </w:rPr>
        <w:t>pièce</w:t>
      </w:r>
      <w:r w:rsidR="00E8195A" w:rsidRPr="00C264D1">
        <w:rPr>
          <w:rFonts w:asciiTheme="minorHAnsi" w:hAnsiTheme="minorHAnsi" w:cstheme="minorHAnsi"/>
          <w:sz w:val="20"/>
          <w:szCs w:val="20"/>
        </w:rPr>
        <w:t xml:space="preserve"> d’identité/</w:t>
      </w:r>
      <w:proofErr w:type="spellStart"/>
      <w:r w:rsidR="00E8195A" w:rsidRPr="00C264D1">
        <w:rPr>
          <w:rFonts w:asciiTheme="minorHAnsi" w:hAnsiTheme="minorHAnsi" w:cstheme="minorHAnsi"/>
          <w:sz w:val="20"/>
          <w:szCs w:val="20"/>
        </w:rPr>
        <w:t>Kalite</w:t>
      </w:r>
      <w:proofErr w:type="spellEnd"/>
      <w:r w:rsidR="00E8195A" w:rsidRPr="00C264D1">
        <w:rPr>
          <w:rFonts w:asciiTheme="minorHAnsi" w:hAnsiTheme="minorHAnsi" w:cstheme="minorHAnsi"/>
          <w:sz w:val="20"/>
          <w:szCs w:val="20"/>
        </w:rPr>
        <w:t xml:space="preserve"> </w:t>
      </w:r>
      <w:proofErr w:type="spellStart"/>
      <w:r w:rsidRPr="00C264D1">
        <w:rPr>
          <w:rFonts w:asciiTheme="minorHAnsi" w:hAnsiTheme="minorHAnsi" w:cstheme="minorHAnsi"/>
          <w:sz w:val="20"/>
          <w:szCs w:val="20"/>
        </w:rPr>
        <w:t>pyès</w:t>
      </w:r>
      <w:proofErr w:type="spellEnd"/>
      <w:r w:rsidR="00E8195A" w:rsidRPr="00C264D1">
        <w:rPr>
          <w:rFonts w:asciiTheme="minorHAnsi" w:hAnsiTheme="minorHAnsi" w:cstheme="minorHAnsi"/>
          <w:sz w:val="20"/>
          <w:szCs w:val="20"/>
        </w:rPr>
        <w:t xml:space="preserve"> </w:t>
      </w:r>
      <w:proofErr w:type="spellStart"/>
      <w:r w:rsidR="00E8195A" w:rsidRPr="00C264D1">
        <w:rPr>
          <w:rFonts w:asciiTheme="minorHAnsi" w:hAnsiTheme="minorHAnsi" w:cstheme="minorHAnsi"/>
          <w:sz w:val="20"/>
          <w:szCs w:val="20"/>
        </w:rPr>
        <w:t>idantite</w:t>
      </w:r>
      <w:proofErr w:type="spellEnd"/>
      <w:r w:rsidR="00E8195A" w:rsidRPr="00C264D1">
        <w:rPr>
          <w:rFonts w:asciiTheme="minorHAnsi" w:hAnsiTheme="minorHAnsi" w:cstheme="minorHAnsi"/>
          <w:sz w:val="20"/>
          <w:szCs w:val="20"/>
        </w:rPr>
        <w:t> : _______________</w:t>
      </w:r>
    </w:p>
    <w:p w14:paraId="6A635E7A" w14:textId="78F0E5E5" w:rsidR="00E8195A" w:rsidRPr="00C264D1" w:rsidRDefault="00E8195A" w:rsidP="00312544">
      <w:pPr>
        <w:rPr>
          <w:rFonts w:asciiTheme="minorHAnsi" w:hAnsiTheme="minorHAnsi" w:cstheme="minorHAnsi"/>
          <w:sz w:val="20"/>
          <w:szCs w:val="20"/>
        </w:rPr>
      </w:pPr>
      <w:r w:rsidRPr="00C264D1">
        <w:rPr>
          <w:rFonts w:asciiTheme="minorHAnsi" w:hAnsiTheme="minorHAnsi" w:cstheme="minorHAnsi"/>
          <w:sz w:val="20"/>
          <w:szCs w:val="20"/>
        </w:rPr>
        <w:t>AGE/ LA</w:t>
      </w:r>
      <w:r w:rsidR="00F05270" w:rsidRPr="00C264D1">
        <w:rPr>
          <w:rFonts w:asciiTheme="minorHAnsi" w:hAnsiTheme="minorHAnsi" w:cstheme="minorHAnsi"/>
          <w:sz w:val="20"/>
          <w:szCs w:val="20"/>
        </w:rPr>
        <w:t>J</w:t>
      </w:r>
      <w:r w:rsidR="00035F02" w:rsidRPr="00C264D1">
        <w:rPr>
          <w:rFonts w:asciiTheme="minorHAnsi" w:hAnsiTheme="minorHAnsi" w:cstheme="minorHAnsi"/>
          <w:sz w:val="20"/>
          <w:szCs w:val="20"/>
        </w:rPr>
        <w:t xml:space="preserve"> </w:t>
      </w:r>
      <w:r w:rsidR="00F05270" w:rsidRPr="00C264D1">
        <w:rPr>
          <w:rFonts w:asciiTheme="minorHAnsi" w:hAnsiTheme="minorHAnsi" w:cstheme="minorHAnsi"/>
          <w:sz w:val="20"/>
          <w:szCs w:val="20"/>
        </w:rPr>
        <w:t>: _________________________</w:t>
      </w:r>
      <w:r w:rsidR="00F05270" w:rsidRPr="00C264D1">
        <w:rPr>
          <w:rFonts w:asciiTheme="minorHAnsi" w:hAnsiTheme="minorHAnsi" w:cstheme="minorHAnsi"/>
          <w:sz w:val="20"/>
          <w:szCs w:val="20"/>
        </w:rPr>
        <w:tab/>
      </w:r>
      <w:r w:rsidRPr="00C264D1">
        <w:rPr>
          <w:rFonts w:asciiTheme="minorHAnsi" w:hAnsiTheme="minorHAnsi" w:cstheme="minorHAnsi"/>
          <w:sz w:val="20"/>
          <w:szCs w:val="20"/>
        </w:rPr>
        <w:t>Téléphone/</w:t>
      </w:r>
      <w:proofErr w:type="spellStart"/>
      <w:r w:rsidRPr="00C264D1">
        <w:rPr>
          <w:rFonts w:asciiTheme="minorHAnsi" w:hAnsiTheme="minorHAnsi" w:cstheme="minorHAnsi"/>
          <w:sz w:val="20"/>
          <w:szCs w:val="20"/>
        </w:rPr>
        <w:t>Telefòn</w:t>
      </w:r>
      <w:proofErr w:type="spellEnd"/>
      <w:r w:rsidRPr="00C264D1">
        <w:rPr>
          <w:rFonts w:asciiTheme="minorHAnsi" w:hAnsiTheme="minorHAnsi" w:cstheme="minorHAnsi"/>
          <w:sz w:val="20"/>
          <w:szCs w:val="20"/>
        </w:rPr>
        <w:t> : ___________________</w:t>
      </w:r>
    </w:p>
    <w:p w14:paraId="012C707A" w14:textId="77777777" w:rsidR="00E8195A" w:rsidRPr="00C264D1" w:rsidRDefault="00E8195A" w:rsidP="00312544">
      <w:pPr>
        <w:rPr>
          <w:rFonts w:asciiTheme="minorHAnsi" w:hAnsiTheme="minorHAnsi" w:cstheme="minorHAnsi"/>
          <w:sz w:val="20"/>
          <w:szCs w:val="20"/>
        </w:rPr>
      </w:pPr>
      <w:r w:rsidRPr="00C264D1">
        <w:rPr>
          <w:rFonts w:asciiTheme="minorHAnsi" w:hAnsiTheme="minorHAnsi" w:cstheme="minorHAnsi"/>
          <w:sz w:val="20"/>
          <w:szCs w:val="20"/>
        </w:rPr>
        <w:t xml:space="preserve">OCCUPATION/ </w:t>
      </w:r>
      <w:r w:rsidR="00F05270" w:rsidRPr="00C264D1">
        <w:rPr>
          <w:rFonts w:asciiTheme="minorHAnsi" w:hAnsiTheme="minorHAnsi" w:cstheme="minorHAnsi"/>
          <w:sz w:val="20"/>
          <w:szCs w:val="20"/>
        </w:rPr>
        <w:t>OKIPASYON : __________</w:t>
      </w:r>
      <w:r w:rsidR="00F05270" w:rsidRPr="00C264D1">
        <w:rPr>
          <w:rFonts w:asciiTheme="minorHAnsi" w:hAnsiTheme="minorHAnsi" w:cstheme="minorHAnsi"/>
          <w:sz w:val="20"/>
          <w:szCs w:val="20"/>
        </w:rPr>
        <w:tab/>
        <w:t xml:space="preserve">Section et </w:t>
      </w:r>
      <w:r w:rsidRPr="00C264D1">
        <w:rPr>
          <w:rFonts w:asciiTheme="minorHAnsi" w:hAnsiTheme="minorHAnsi" w:cstheme="minorHAnsi"/>
          <w:sz w:val="20"/>
          <w:szCs w:val="20"/>
        </w:rPr>
        <w:t>Commune</w:t>
      </w:r>
      <w:r w:rsidR="00F05270" w:rsidRPr="00C264D1">
        <w:rPr>
          <w:rFonts w:asciiTheme="minorHAnsi" w:hAnsiTheme="minorHAnsi" w:cstheme="minorHAnsi"/>
          <w:sz w:val="20"/>
          <w:szCs w:val="20"/>
        </w:rPr>
        <w:t>/</w:t>
      </w:r>
      <w:proofErr w:type="spellStart"/>
      <w:r w:rsidR="00F05270" w:rsidRPr="00C264D1">
        <w:rPr>
          <w:rFonts w:asciiTheme="minorHAnsi" w:hAnsiTheme="minorHAnsi" w:cstheme="minorHAnsi"/>
          <w:sz w:val="20"/>
          <w:szCs w:val="20"/>
        </w:rPr>
        <w:t>Seksyon</w:t>
      </w:r>
      <w:proofErr w:type="spellEnd"/>
      <w:r w:rsidR="00F05270" w:rsidRPr="00C264D1">
        <w:rPr>
          <w:rFonts w:asciiTheme="minorHAnsi" w:hAnsiTheme="minorHAnsi" w:cstheme="minorHAnsi"/>
          <w:sz w:val="20"/>
          <w:szCs w:val="20"/>
        </w:rPr>
        <w:t xml:space="preserve"> </w:t>
      </w:r>
      <w:proofErr w:type="spellStart"/>
      <w:r w:rsidR="00F05270" w:rsidRPr="00C264D1">
        <w:rPr>
          <w:rFonts w:asciiTheme="minorHAnsi" w:hAnsiTheme="minorHAnsi" w:cstheme="minorHAnsi"/>
          <w:sz w:val="20"/>
          <w:szCs w:val="20"/>
        </w:rPr>
        <w:t>ak</w:t>
      </w:r>
      <w:proofErr w:type="spellEnd"/>
      <w:r w:rsidR="00F05270" w:rsidRPr="00C264D1">
        <w:rPr>
          <w:rFonts w:asciiTheme="minorHAnsi" w:hAnsiTheme="minorHAnsi" w:cstheme="minorHAnsi"/>
          <w:sz w:val="20"/>
          <w:szCs w:val="20"/>
        </w:rPr>
        <w:t xml:space="preserve"> </w:t>
      </w:r>
      <w:proofErr w:type="spellStart"/>
      <w:r w:rsidR="00F05270" w:rsidRPr="00C264D1">
        <w:rPr>
          <w:rFonts w:asciiTheme="minorHAnsi" w:hAnsiTheme="minorHAnsi" w:cstheme="minorHAnsi"/>
          <w:sz w:val="20"/>
          <w:szCs w:val="20"/>
        </w:rPr>
        <w:t>komin</w:t>
      </w:r>
      <w:proofErr w:type="spellEnd"/>
      <w:r w:rsidRPr="00C264D1">
        <w:rPr>
          <w:rFonts w:asciiTheme="minorHAnsi" w:hAnsiTheme="minorHAnsi" w:cstheme="minorHAnsi"/>
          <w:sz w:val="20"/>
          <w:szCs w:val="20"/>
        </w:rPr>
        <w:t> : ___________________</w:t>
      </w:r>
    </w:p>
    <w:p w14:paraId="20E398FE" w14:textId="77777777" w:rsidR="00F05270" w:rsidRPr="00C264D1" w:rsidRDefault="00F05270" w:rsidP="00312544">
      <w:pPr>
        <w:rPr>
          <w:rFonts w:asciiTheme="minorHAnsi" w:hAnsiTheme="minorHAnsi" w:cstheme="minorHAnsi"/>
          <w:sz w:val="20"/>
          <w:szCs w:val="20"/>
        </w:rPr>
      </w:pPr>
    </w:p>
    <w:p w14:paraId="5671033E" w14:textId="77777777" w:rsidR="00E8195A" w:rsidRPr="00C264D1" w:rsidRDefault="00E8195A" w:rsidP="00312544">
      <w:pPr>
        <w:rPr>
          <w:rFonts w:asciiTheme="minorHAnsi" w:hAnsiTheme="minorHAnsi" w:cstheme="minorHAnsi"/>
          <w:b/>
          <w:sz w:val="20"/>
          <w:szCs w:val="20"/>
        </w:rPr>
      </w:pPr>
      <w:r w:rsidRPr="00C264D1">
        <w:rPr>
          <w:rFonts w:asciiTheme="minorHAnsi" w:hAnsiTheme="minorHAnsi" w:cstheme="minorHAnsi"/>
          <w:b/>
          <w:sz w:val="20"/>
          <w:szCs w:val="20"/>
        </w:rPr>
        <w:t>Résultats de l’inventaire et de l’évaluation économique des biens affectés/</w:t>
      </w:r>
      <w:proofErr w:type="spellStart"/>
      <w:r w:rsidRPr="00C264D1">
        <w:rPr>
          <w:rFonts w:asciiTheme="minorHAnsi" w:hAnsiTheme="minorHAnsi" w:cstheme="minorHAnsi"/>
          <w:b/>
          <w:sz w:val="20"/>
          <w:szCs w:val="20"/>
        </w:rPr>
        <w:t>Rezilta</w:t>
      </w:r>
      <w:proofErr w:type="spellEnd"/>
      <w:r w:rsidRPr="00C264D1">
        <w:rPr>
          <w:rFonts w:asciiTheme="minorHAnsi" w:hAnsiTheme="minorHAnsi" w:cstheme="minorHAnsi"/>
          <w:b/>
          <w:sz w:val="20"/>
          <w:szCs w:val="20"/>
        </w:rPr>
        <w:t xml:space="preserve"> </w:t>
      </w:r>
      <w:proofErr w:type="spellStart"/>
      <w:r w:rsidRPr="00C264D1">
        <w:rPr>
          <w:rFonts w:asciiTheme="minorHAnsi" w:hAnsiTheme="minorHAnsi" w:cstheme="minorHAnsi"/>
          <w:b/>
          <w:sz w:val="20"/>
          <w:szCs w:val="20"/>
        </w:rPr>
        <w:t>envantè</w:t>
      </w:r>
      <w:proofErr w:type="spellEnd"/>
      <w:r w:rsidRPr="00C264D1">
        <w:rPr>
          <w:rFonts w:asciiTheme="minorHAnsi" w:hAnsiTheme="minorHAnsi" w:cstheme="minorHAnsi"/>
          <w:b/>
          <w:sz w:val="20"/>
          <w:szCs w:val="20"/>
        </w:rPr>
        <w:t xml:space="preserve"> </w:t>
      </w:r>
      <w:proofErr w:type="spellStart"/>
      <w:r w:rsidRPr="00C264D1">
        <w:rPr>
          <w:rFonts w:asciiTheme="minorHAnsi" w:hAnsiTheme="minorHAnsi" w:cstheme="minorHAnsi"/>
          <w:b/>
          <w:sz w:val="20"/>
          <w:szCs w:val="20"/>
        </w:rPr>
        <w:t>evalyasyon</w:t>
      </w:r>
      <w:proofErr w:type="spellEnd"/>
      <w:r w:rsidRPr="00C264D1">
        <w:rPr>
          <w:rFonts w:asciiTheme="minorHAnsi" w:hAnsiTheme="minorHAnsi" w:cstheme="minorHAnsi"/>
          <w:b/>
          <w:sz w:val="20"/>
          <w:szCs w:val="20"/>
        </w:rPr>
        <w:t xml:space="preserve"> </w:t>
      </w:r>
      <w:proofErr w:type="spellStart"/>
      <w:r w:rsidRPr="00C264D1">
        <w:rPr>
          <w:rFonts w:asciiTheme="minorHAnsi" w:hAnsiTheme="minorHAnsi" w:cstheme="minorHAnsi"/>
          <w:b/>
          <w:sz w:val="20"/>
          <w:szCs w:val="20"/>
        </w:rPr>
        <w:t>ekonomik</w:t>
      </w:r>
      <w:proofErr w:type="spellEnd"/>
      <w:r w:rsidRPr="00C264D1">
        <w:rPr>
          <w:rFonts w:asciiTheme="minorHAnsi" w:hAnsiTheme="minorHAnsi" w:cstheme="minorHAnsi"/>
          <w:b/>
          <w:sz w:val="20"/>
          <w:szCs w:val="20"/>
        </w:rPr>
        <w:t xml:space="preserve"> </w:t>
      </w:r>
      <w:proofErr w:type="spellStart"/>
      <w:r w:rsidRPr="00C264D1">
        <w:rPr>
          <w:rFonts w:asciiTheme="minorHAnsi" w:hAnsiTheme="minorHAnsi" w:cstheme="minorHAnsi"/>
          <w:b/>
          <w:sz w:val="20"/>
          <w:szCs w:val="20"/>
        </w:rPr>
        <w:t>byen</w:t>
      </w:r>
      <w:proofErr w:type="spellEnd"/>
      <w:r w:rsidRPr="00C264D1">
        <w:rPr>
          <w:rFonts w:asciiTheme="minorHAnsi" w:hAnsiTheme="minorHAnsi" w:cstheme="minorHAnsi"/>
          <w:b/>
          <w:sz w:val="20"/>
          <w:szCs w:val="20"/>
        </w:rPr>
        <w:t xml:space="preserve"> </w:t>
      </w:r>
      <w:proofErr w:type="spellStart"/>
      <w:r w:rsidRPr="00C264D1">
        <w:rPr>
          <w:rFonts w:asciiTheme="minorHAnsi" w:hAnsiTheme="minorHAnsi" w:cstheme="minorHAnsi"/>
          <w:b/>
          <w:sz w:val="20"/>
          <w:szCs w:val="20"/>
        </w:rPr>
        <w:t>ki</w:t>
      </w:r>
      <w:proofErr w:type="spellEnd"/>
      <w:r w:rsidRPr="00C264D1">
        <w:rPr>
          <w:rFonts w:asciiTheme="minorHAnsi" w:hAnsiTheme="minorHAnsi" w:cstheme="minorHAnsi"/>
          <w:b/>
          <w:sz w:val="20"/>
          <w:szCs w:val="20"/>
        </w:rPr>
        <w:t xml:space="preserve"> </w:t>
      </w:r>
      <w:proofErr w:type="spellStart"/>
      <w:r w:rsidRPr="00C264D1">
        <w:rPr>
          <w:rFonts w:asciiTheme="minorHAnsi" w:hAnsiTheme="minorHAnsi" w:cstheme="minorHAnsi"/>
          <w:b/>
          <w:sz w:val="20"/>
          <w:szCs w:val="20"/>
        </w:rPr>
        <w:t>pèdi</w:t>
      </w:r>
      <w:proofErr w:type="spellEnd"/>
      <w:r w:rsidRPr="00C264D1">
        <w:rPr>
          <w:rFonts w:asciiTheme="minorHAnsi" w:hAnsiTheme="minorHAnsi" w:cstheme="minorHAnsi"/>
          <w:b/>
          <w:sz w:val="20"/>
          <w:szCs w:val="20"/>
        </w:rPr>
        <w:t xml:space="preserve"> yo</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2"/>
        <w:gridCol w:w="552"/>
        <w:gridCol w:w="1574"/>
        <w:gridCol w:w="142"/>
        <w:gridCol w:w="567"/>
        <w:gridCol w:w="788"/>
        <w:gridCol w:w="3323"/>
      </w:tblGrid>
      <w:tr w:rsidR="00E8195A" w:rsidRPr="00C264D1" w14:paraId="47E18FCD" w14:textId="77777777">
        <w:trPr>
          <w:trHeight w:val="340"/>
        </w:trPr>
        <w:tc>
          <w:tcPr>
            <w:tcW w:w="9640" w:type="dxa"/>
            <w:gridSpan w:val="8"/>
            <w:tcBorders>
              <w:top w:val="single" w:sz="4" w:space="0" w:color="auto"/>
              <w:left w:val="single" w:sz="4" w:space="0" w:color="auto"/>
              <w:bottom w:val="single" w:sz="4" w:space="0" w:color="auto"/>
              <w:right w:val="single" w:sz="4" w:space="0" w:color="auto"/>
            </w:tcBorders>
            <w:shd w:val="clear" w:color="auto" w:fill="B8CCE4"/>
            <w:vAlign w:val="center"/>
          </w:tcPr>
          <w:p w14:paraId="489644FE" w14:textId="77777777" w:rsidR="00E8195A" w:rsidRPr="00C264D1" w:rsidRDefault="00E525AE" w:rsidP="00312544">
            <w:pPr>
              <w:rPr>
                <w:rFonts w:asciiTheme="minorHAnsi" w:hAnsiTheme="minorHAnsi" w:cstheme="minorHAnsi"/>
                <w:b/>
                <w:color w:val="000000"/>
                <w:sz w:val="16"/>
                <w:szCs w:val="16"/>
              </w:rPr>
            </w:pPr>
            <w:r w:rsidRPr="00C264D1">
              <w:rPr>
                <w:rFonts w:asciiTheme="minorHAnsi" w:hAnsiTheme="minorHAnsi" w:cstheme="minorHAnsi"/>
                <w:b/>
                <w:color w:val="000000"/>
                <w:sz w:val="16"/>
                <w:szCs w:val="16"/>
              </w:rPr>
              <w:t xml:space="preserve">Superficies affectées / </w:t>
            </w:r>
            <w:proofErr w:type="spellStart"/>
            <w:r w:rsidRPr="00C264D1">
              <w:rPr>
                <w:rFonts w:asciiTheme="minorHAnsi" w:hAnsiTheme="minorHAnsi" w:cstheme="minorHAnsi"/>
                <w:b/>
                <w:color w:val="000000"/>
                <w:sz w:val="16"/>
                <w:szCs w:val="16"/>
              </w:rPr>
              <w:t>Sipèfisi</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ki</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afekte</w:t>
            </w:r>
            <w:proofErr w:type="spellEnd"/>
            <w:r w:rsidR="00E8195A" w:rsidRPr="00C264D1">
              <w:rPr>
                <w:rFonts w:asciiTheme="minorHAnsi" w:hAnsiTheme="minorHAnsi" w:cstheme="minorHAnsi"/>
                <w:b/>
                <w:color w:val="000000"/>
                <w:sz w:val="16"/>
                <w:szCs w:val="16"/>
              </w:rPr>
              <w:t xml:space="preserve"> (m</w:t>
            </w:r>
            <w:r w:rsidR="00E8195A" w:rsidRPr="00C264D1">
              <w:rPr>
                <w:rFonts w:asciiTheme="minorHAnsi" w:hAnsiTheme="minorHAnsi" w:cstheme="minorHAnsi"/>
                <w:b/>
                <w:color w:val="000000"/>
                <w:sz w:val="16"/>
                <w:szCs w:val="16"/>
                <w:vertAlign w:val="superscript"/>
              </w:rPr>
              <w:t>2</w:t>
            </w:r>
            <w:r w:rsidR="00E8195A" w:rsidRPr="00C264D1">
              <w:rPr>
                <w:rFonts w:asciiTheme="minorHAnsi" w:hAnsiTheme="minorHAnsi" w:cstheme="minorHAnsi"/>
                <w:b/>
                <w:color w:val="000000"/>
                <w:sz w:val="16"/>
                <w:szCs w:val="16"/>
              </w:rPr>
              <w:t>)</w:t>
            </w:r>
          </w:p>
        </w:tc>
      </w:tr>
      <w:tr w:rsidR="00E8195A" w:rsidRPr="00C264D1" w14:paraId="120B147A" w14:textId="77777777">
        <w:trPr>
          <w:trHeight w:hRule="exact" w:val="262"/>
        </w:trPr>
        <w:tc>
          <w:tcPr>
            <w:tcW w:w="3246" w:type="dxa"/>
            <w:gridSpan w:val="3"/>
            <w:tcBorders>
              <w:top w:val="single" w:sz="4" w:space="0" w:color="auto"/>
              <w:left w:val="single" w:sz="4" w:space="0" w:color="auto"/>
              <w:bottom w:val="single" w:sz="4" w:space="0" w:color="auto"/>
              <w:right w:val="single" w:sz="4" w:space="0" w:color="auto"/>
            </w:tcBorders>
          </w:tcPr>
          <w:p w14:paraId="335688E9"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Terre affectée / </w:t>
            </w:r>
            <w:proofErr w:type="spellStart"/>
            <w:r w:rsidRPr="00C264D1">
              <w:rPr>
                <w:rFonts w:asciiTheme="minorHAnsi" w:hAnsiTheme="minorHAnsi" w:cstheme="minorHAnsi"/>
                <w:color w:val="000000"/>
                <w:sz w:val="16"/>
                <w:szCs w:val="16"/>
              </w:rPr>
              <w:t>Tere</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ki</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afekte</w:t>
            </w:r>
            <w:proofErr w:type="spellEnd"/>
          </w:p>
        </w:tc>
        <w:tc>
          <w:tcPr>
            <w:tcW w:w="3071" w:type="dxa"/>
            <w:gridSpan w:val="4"/>
            <w:tcBorders>
              <w:top w:val="single" w:sz="4" w:space="0" w:color="auto"/>
              <w:left w:val="single" w:sz="4" w:space="0" w:color="auto"/>
              <w:bottom w:val="single" w:sz="4" w:space="0" w:color="auto"/>
              <w:right w:val="single" w:sz="4" w:space="0" w:color="auto"/>
            </w:tcBorders>
          </w:tcPr>
          <w:p w14:paraId="19CF1988"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Plantation affectée / </w:t>
            </w:r>
            <w:proofErr w:type="spellStart"/>
            <w:r w:rsidRPr="00C264D1">
              <w:rPr>
                <w:rFonts w:asciiTheme="minorHAnsi" w:hAnsiTheme="minorHAnsi" w:cstheme="minorHAnsi"/>
                <w:color w:val="000000"/>
                <w:sz w:val="16"/>
                <w:szCs w:val="16"/>
              </w:rPr>
              <w:t>Jaden</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ki</w:t>
            </w:r>
            <w:proofErr w:type="spellEnd"/>
            <w:r w:rsidR="00E8195A"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afekte</w:t>
            </w:r>
            <w:proofErr w:type="spellEnd"/>
          </w:p>
          <w:p w14:paraId="39132370" w14:textId="77777777" w:rsidR="00E8195A" w:rsidRPr="00C264D1" w:rsidRDefault="00E8195A" w:rsidP="00312544">
            <w:pPr>
              <w:rPr>
                <w:rFonts w:asciiTheme="minorHAnsi" w:hAnsiTheme="minorHAnsi" w:cstheme="minorHAnsi"/>
                <w:color w:val="000000"/>
                <w:sz w:val="16"/>
                <w:szCs w:val="16"/>
              </w:rPr>
            </w:pPr>
          </w:p>
          <w:p w14:paraId="2E435FE6" w14:textId="77777777" w:rsidR="00E8195A" w:rsidRPr="00C264D1" w:rsidRDefault="00E8195A" w:rsidP="00312544">
            <w:pPr>
              <w:rPr>
                <w:rFonts w:asciiTheme="minorHAnsi" w:hAnsiTheme="minorHAnsi" w:cstheme="minorHAnsi"/>
                <w:color w:val="000000"/>
                <w:sz w:val="16"/>
                <w:szCs w:val="16"/>
              </w:rPr>
            </w:pPr>
          </w:p>
          <w:p w14:paraId="69C2B6B8" w14:textId="77777777" w:rsidR="00E8195A" w:rsidRPr="00C264D1" w:rsidRDefault="00E8195A" w:rsidP="00312544">
            <w:pPr>
              <w:rPr>
                <w:rFonts w:asciiTheme="minorHAnsi" w:hAnsiTheme="minorHAnsi" w:cstheme="minorHAnsi"/>
                <w:color w:val="000000"/>
                <w:sz w:val="16"/>
                <w:szCs w:val="16"/>
              </w:rPr>
            </w:pPr>
          </w:p>
        </w:tc>
        <w:tc>
          <w:tcPr>
            <w:tcW w:w="3323" w:type="dxa"/>
            <w:tcBorders>
              <w:top w:val="single" w:sz="4" w:space="0" w:color="auto"/>
              <w:left w:val="single" w:sz="4" w:space="0" w:color="auto"/>
              <w:bottom w:val="single" w:sz="4" w:space="0" w:color="auto"/>
              <w:right w:val="single" w:sz="4" w:space="0" w:color="auto"/>
            </w:tcBorders>
          </w:tcPr>
          <w:p w14:paraId="6DE8AB93" w14:textId="77777777" w:rsidR="00E8195A" w:rsidRPr="00C264D1" w:rsidRDefault="00E8195A" w:rsidP="00312544">
            <w:pPr>
              <w:rPr>
                <w:rFonts w:asciiTheme="minorHAnsi" w:hAnsiTheme="minorHAnsi" w:cstheme="minorHAnsi"/>
                <w:color w:val="000000"/>
                <w:sz w:val="16"/>
                <w:szCs w:val="16"/>
              </w:rPr>
            </w:pPr>
            <w:proofErr w:type="spellStart"/>
            <w:r w:rsidRPr="00C264D1">
              <w:rPr>
                <w:rFonts w:asciiTheme="minorHAnsi" w:hAnsiTheme="minorHAnsi" w:cstheme="minorHAnsi"/>
                <w:color w:val="000000"/>
                <w:sz w:val="16"/>
                <w:szCs w:val="16"/>
              </w:rPr>
              <w:t>B</w:t>
            </w:r>
            <w:r w:rsidR="00E525AE" w:rsidRPr="00C264D1">
              <w:rPr>
                <w:rFonts w:asciiTheme="minorHAnsi" w:hAnsiTheme="minorHAnsi" w:cstheme="minorHAnsi"/>
                <w:color w:val="000000"/>
                <w:sz w:val="16"/>
                <w:szCs w:val="16"/>
              </w:rPr>
              <w:t>atiments</w:t>
            </w:r>
            <w:proofErr w:type="spellEnd"/>
            <w:r w:rsidR="00E525AE" w:rsidRPr="00C264D1">
              <w:rPr>
                <w:rFonts w:asciiTheme="minorHAnsi" w:hAnsiTheme="minorHAnsi" w:cstheme="minorHAnsi"/>
                <w:color w:val="000000"/>
                <w:sz w:val="16"/>
                <w:szCs w:val="16"/>
              </w:rPr>
              <w:t xml:space="preserve">-Structures / </w:t>
            </w:r>
            <w:r w:rsidRPr="00C264D1">
              <w:rPr>
                <w:rFonts w:asciiTheme="minorHAnsi" w:hAnsiTheme="minorHAnsi" w:cstheme="minorHAnsi"/>
                <w:color w:val="000000"/>
                <w:sz w:val="16"/>
                <w:szCs w:val="16"/>
              </w:rPr>
              <w:t>K</w:t>
            </w:r>
            <w:r w:rsidR="00E525AE" w:rsidRPr="00C264D1">
              <w:rPr>
                <w:rFonts w:asciiTheme="minorHAnsi" w:hAnsiTheme="minorHAnsi" w:cstheme="minorHAnsi"/>
                <w:color w:val="000000"/>
                <w:sz w:val="16"/>
                <w:szCs w:val="16"/>
              </w:rPr>
              <w:t>ay</w:t>
            </w:r>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ki</w:t>
            </w:r>
            <w:proofErr w:type="spellEnd"/>
            <w:r w:rsidR="00E525AE" w:rsidRPr="00C264D1">
              <w:rPr>
                <w:rFonts w:asciiTheme="minorHAnsi" w:hAnsiTheme="minorHAnsi" w:cstheme="minorHAnsi"/>
                <w:color w:val="000000"/>
                <w:sz w:val="16"/>
                <w:szCs w:val="16"/>
              </w:rPr>
              <w:t xml:space="preserve"> </w:t>
            </w:r>
            <w:proofErr w:type="spellStart"/>
            <w:r w:rsidR="00E525AE" w:rsidRPr="00C264D1">
              <w:rPr>
                <w:rFonts w:asciiTheme="minorHAnsi" w:hAnsiTheme="minorHAnsi" w:cstheme="minorHAnsi"/>
                <w:color w:val="000000"/>
                <w:sz w:val="16"/>
                <w:szCs w:val="16"/>
              </w:rPr>
              <w:t>afekte</w:t>
            </w:r>
            <w:proofErr w:type="spellEnd"/>
          </w:p>
        </w:tc>
      </w:tr>
      <w:tr w:rsidR="00E8195A" w:rsidRPr="00C264D1" w14:paraId="4017E926" w14:textId="77777777">
        <w:trPr>
          <w:trHeight w:hRule="exact" w:val="340"/>
        </w:trPr>
        <w:tc>
          <w:tcPr>
            <w:tcW w:w="3246" w:type="dxa"/>
            <w:gridSpan w:val="3"/>
            <w:tcBorders>
              <w:top w:val="single" w:sz="4" w:space="0" w:color="auto"/>
              <w:left w:val="single" w:sz="4" w:space="0" w:color="auto"/>
              <w:bottom w:val="single" w:sz="4" w:space="0" w:color="auto"/>
              <w:right w:val="single" w:sz="4" w:space="0" w:color="auto"/>
            </w:tcBorders>
          </w:tcPr>
          <w:p w14:paraId="4E1D395A" w14:textId="77777777" w:rsidR="00E8195A" w:rsidRPr="00C264D1" w:rsidRDefault="00E8195A" w:rsidP="00312544">
            <w:pPr>
              <w:rPr>
                <w:rFonts w:asciiTheme="minorHAnsi" w:hAnsiTheme="minorHAnsi" w:cstheme="minorHAnsi"/>
                <w:color w:val="000000"/>
                <w:sz w:val="16"/>
                <w:szCs w:val="16"/>
              </w:rPr>
            </w:pPr>
          </w:p>
        </w:tc>
        <w:tc>
          <w:tcPr>
            <w:tcW w:w="3071" w:type="dxa"/>
            <w:gridSpan w:val="4"/>
            <w:tcBorders>
              <w:top w:val="single" w:sz="4" w:space="0" w:color="auto"/>
              <w:left w:val="single" w:sz="4" w:space="0" w:color="auto"/>
              <w:bottom w:val="single" w:sz="4" w:space="0" w:color="auto"/>
              <w:right w:val="single" w:sz="4" w:space="0" w:color="auto"/>
            </w:tcBorders>
          </w:tcPr>
          <w:p w14:paraId="522E11E7" w14:textId="77777777" w:rsidR="00E8195A" w:rsidRPr="00C264D1" w:rsidRDefault="00E8195A" w:rsidP="00312544">
            <w:pPr>
              <w:rPr>
                <w:rFonts w:asciiTheme="minorHAnsi" w:hAnsiTheme="minorHAnsi" w:cstheme="minorHAnsi"/>
                <w:color w:val="000000"/>
                <w:sz w:val="16"/>
                <w:szCs w:val="16"/>
              </w:rPr>
            </w:pPr>
          </w:p>
        </w:tc>
        <w:tc>
          <w:tcPr>
            <w:tcW w:w="3323" w:type="dxa"/>
            <w:tcBorders>
              <w:top w:val="single" w:sz="4" w:space="0" w:color="auto"/>
              <w:left w:val="single" w:sz="4" w:space="0" w:color="auto"/>
              <w:bottom w:val="single" w:sz="4" w:space="0" w:color="auto"/>
              <w:right w:val="single" w:sz="4" w:space="0" w:color="auto"/>
            </w:tcBorders>
          </w:tcPr>
          <w:p w14:paraId="4C71AD73" w14:textId="77777777" w:rsidR="00E8195A" w:rsidRPr="00C264D1" w:rsidRDefault="00E8195A" w:rsidP="00312544">
            <w:pPr>
              <w:rPr>
                <w:rFonts w:asciiTheme="minorHAnsi" w:hAnsiTheme="minorHAnsi" w:cstheme="minorHAnsi"/>
                <w:color w:val="000000"/>
                <w:sz w:val="16"/>
                <w:szCs w:val="16"/>
              </w:rPr>
            </w:pPr>
          </w:p>
        </w:tc>
      </w:tr>
      <w:tr w:rsidR="00E8195A" w:rsidRPr="00C264D1" w14:paraId="7F975AE8" w14:textId="77777777">
        <w:trPr>
          <w:trHeight w:val="340"/>
        </w:trPr>
        <w:tc>
          <w:tcPr>
            <w:tcW w:w="9640" w:type="dxa"/>
            <w:gridSpan w:val="8"/>
            <w:tcBorders>
              <w:top w:val="single" w:sz="4" w:space="0" w:color="auto"/>
              <w:left w:val="single" w:sz="4" w:space="0" w:color="auto"/>
              <w:bottom w:val="single" w:sz="4" w:space="0" w:color="auto"/>
              <w:right w:val="single" w:sz="4" w:space="0" w:color="auto"/>
            </w:tcBorders>
            <w:shd w:val="clear" w:color="auto" w:fill="B8CCE4"/>
            <w:vAlign w:val="center"/>
          </w:tcPr>
          <w:p w14:paraId="70581E82" w14:textId="77777777" w:rsidR="00E8195A" w:rsidRPr="00C264D1" w:rsidRDefault="00E8195A" w:rsidP="00312544">
            <w:pPr>
              <w:rPr>
                <w:rFonts w:asciiTheme="minorHAnsi" w:hAnsiTheme="minorHAnsi" w:cstheme="minorHAnsi"/>
                <w:b/>
                <w:color w:val="000000"/>
                <w:sz w:val="16"/>
                <w:szCs w:val="16"/>
              </w:rPr>
            </w:pPr>
            <w:r w:rsidRPr="00C264D1">
              <w:rPr>
                <w:rFonts w:asciiTheme="minorHAnsi" w:hAnsiTheme="minorHAnsi" w:cstheme="minorHAnsi"/>
                <w:b/>
                <w:color w:val="000000"/>
                <w:sz w:val="16"/>
                <w:szCs w:val="16"/>
              </w:rPr>
              <w:t>Compens</w:t>
            </w:r>
            <w:r w:rsidR="00E525AE" w:rsidRPr="00C264D1">
              <w:rPr>
                <w:rFonts w:asciiTheme="minorHAnsi" w:hAnsiTheme="minorHAnsi" w:cstheme="minorHAnsi"/>
                <w:b/>
                <w:color w:val="000000"/>
                <w:sz w:val="16"/>
                <w:szCs w:val="16"/>
              </w:rPr>
              <w:t xml:space="preserve">ation pour perte de terre (HTG) / </w:t>
            </w:r>
            <w:proofErr w:type="spellStart"/>
            <w:r w:rsidRPr="00C264D1">
              <w:rPr>
                <w:rFonts w:asciiTheme="minorHAnsi" w:hAnsiTheme="minorHAnsi" w:cstheme="minorHAnsi"/>
                <w:b/>
                <w:color w:val="000000"/>
                <w:sz w:val="16"/>
                <w:szCs w:val="16"/>
              </w:rPr>
              <w:t>Konpansasyon</w:t>
            </w:r>
            <w:proofErr w:type="spellEnd"/>
            <w:r w:rsidRPr="00C264D1">
              <w:rPr>
                <w:rFonts w:asciiTheme="minorHAnsi" w:hAnsiTheme="minorHAnsi" w:cstheme="minorHAnsi"/>
                <w:b/>
                <w:color w:val="000000"/>
                <w:sz w:val="16"/>
                <w:szCs w:val="16"/>
              </w:rPr>
              <w:t xml:space="preserve"> pou </w:t>
            </w:r>
            <w:proofErr w:type="spellStart"/>
            <w:r w:rsidRPr="00C264D1">
              <w:rPr>
                <w:rFonts w:asciiTheme="minorHAnsi" w:hAnsiTheme="minorHAnsi" w:cstheme="minorHAnsi"/>
                <w:b/>
                <w:color w:val="000000"/>
                <w:sz w:val="16"/>
                <w:szCs w:val="16"/>
              </w:rPr>
              <w:t>teren</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ki</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pèdi</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Goud</w:t>
            </w:r>
            <w:proofErr w:type="spellEnd"/>
            <w:r w:rsidRPr="00C264D1">
              <w:rPr>
                <w:rFonts w:asciiTheme="minorHAnsi" w:hAnsiTheme="minorHAnsi" w:cstheme="minorHAnsi"/>
                <w:b/>
                <w:color w:val="000000"/>
                <w:sz w:val="16"/>
                <w:szCs w:val="16"/>
              </w:rPr>
              <w:t>)</w:t>
            </w:r>
          </w:p>
        </w:tc>
      </w:tr>
      <w:tr w:rsidR="00E8195A" w:rsidRPr="00C264D1" w14:paraId="157E342A" w14:textId="77777777">
        <w:trPr>
          <w:trHeight w:hRule="exact" w:val="298"/>
        </w:trPr>
        <w:tc>
          <w:tcPr>
            <w:tcW w:w="3246" w:type="dxa"/>
            <w:gridSpan w:val="3"/>
            <w:tcBorders>
              <w:top w:val="single" w:sz="4" w:space="0" w:color="auto"/>
              <w:left w:val="single" w:sz="4" w:space="0" w:color="auto"/>
              <w:bottom w:val="single" w:sz="4" w:space="0" w:color="auto"/>
              <w:right w:val="single" w:sz="4" w:space="0" w:color="auto"/>
            </w:tcBorders>
          </w:tcPr>
          <w:p w14:paraId="6C8775E2"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Remplacement / </w:t>
            </w:r>
            <w:proofErr w:type="spellStart"/>
            <w:r w:rsidR="00E8195A" w:rsidRPr="00C264D1">
              <w:rPr>
                <w:rFonts w:asciiTheme="minorHAnsi" w:hAnsiTheme="minorHAnsi" w:cstheme="minorHAnsi"/>
                <w:color w:val="000000"/>
                <w:sz w:val="16"/>
                <w:szCs w:val="16"/>
              </w:rPr>
              <w:t>Valè</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ki</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ranplase</w:t>
            </w:r>
            <w:proofErr w:type="spellEnd"/>
          </w:p>
        </w:tc>
        <w:tc>
          <w:tcPr>
            <w:tcW w:w="2283" w:type="dxa"/>
            <w:gridSpan w:val="3"/>
            <w:tcBorders>
              <w:top w:val="single" w:sz="4" w:space="0" w:color="auto"/>
              <w:left w:val="single" w:sz="4" w:space="0" w:color="auto"/>
              <w:bottom w:val="single" w:sz="4" w:space="0" w:color="auto"/>
              <w:right w:val="single" w:sz="4" w:space="0" w:color="auto"/>
            </w:tcBorders>
          </w:tcPr>
          <w:p w14:paraId="23C245D5"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Location / </w:t>
            </w:r>
            <w:proofErr w:type="spellStart"/>
            <w:r w:rsidR="00E8195A" w:rsidRPr="00C264D1">
              <w:rPr>
                <w:rFonts w:asciiTheme="minorHAnsi" w:hAnsiTheme="minorHAnsi" w:cstheme="minorHAnsi"/>
                <w:color w:val="000000"/>
                <w:sz w:val="16"/>
                <w:szCs w:val="16"/>
              </w:rPr>
              <w:t>Benefis</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ki</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pèdi</w:t>
            </w:r>
            <w:proofErr w:type="spellEnd"/>
          </w:p>
        </w:tc>
        <w:tc>
          <w:tcPr>
            <w:tcW w:w="4111" w:type="dxa"/>
            <w:gridSpan w:val="2"/>
            <w:tcBorders>
              <w:top w:val="single" w:sz="4" w:space="0" w:color="auto"/>
              <w:left w:val="single" w:sz="4" w:space="0" w:color="auto"/>
              <w:bottom w:val="single" w:sz="4" w:space="0" w:color="auto"/>
              <w:right w:val="single" w:sz="4" w:space="0" w:color="auto"/>
            </w:tcBorders>
          </w:tcPr>
          <w:p w14:paraId="6EFDB10D"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Assistance location / </w:t>
            </w:r>
            <w:proofErr w:type="spellStart"/>
            <w:r w:rsidR="00E8195A" w:rsidRPr="00C264D1">
              <w:rPr>
                <w:rFonts w:asciiTheme="minorHAnsi" w:hAnsiTheme="minorHAnsi" w:cstheme="minorHAnsi"/>
                <w:color w:val="000000"/>
                <w:sz w:val="16"/>
                <w:szCs w:val="16"/>
              </w:rPr>
              <w:t>Akonpayman</w:t>
            </w:r>
            <w:proofErr w:type="spellEnd"/>
            <w:r w:rsidR="00E8195A" w:rsidRPr="00C264D1">
              <w:rPr>
                <w:rFonts w:asciiTheme="minorHAnsi" w:hAnsiTheme="minorHAnsi" w:cstheme="minorHAnsi"/>
                <w:color w:val="000000"/>
                <w:sz w:val="16"/>
                <w:szCs w:val="16"/>
              </w:rPr>
              <w:t xml:space="preserve"> pou </w:t>
            </w:r>
            <w:proofErr w:type="spellStart"/>
            <w:r w:rsidR="00E8195A" w:rsidRPr="00C264D1">
              <w:rPr>
                <w:rFonts w:asciiTheme="minorHAnsi" w:hAnsiTheme="minorHAnsi" w:cstheme="minorHAnsi"/>
                <w:color w:val="000000"/>
                <w:sz w:val="16"/>
                <w:szCs w:val="16"/>
              </w:rPr>
              <w:t>lweyaj</w:t>
            </w:r>
            <w:proofErr w:type="spellEnd"/>
          </w:p>
        </w:tc>
      </w:tr>
      <w:tr w:rsidR="00E8195A" w:rsidRPr="00C264D1" w14:paraId="1A3365A9" w14:textId="77777777">
        <w:trPr>
          <w:trHeight w:hRule="exact" w:val="340"/>
        </w:trPr>
        <w:tc>
          <w:tcPr>
            <w:tcW w:w="3246" w:type="dxa"/>
            <w:gridSpan w:val="3"/>
            <w:tcBorders>
              <w:top w:val="single" w:sz="4" w:space="0" w:color="auto"/>
              <w:left w:val="single" w:sz="4" w:space="0" w:color="auto"/>
              <w:bottom w:val="single" w:sz="4" w:space="0" w:color="auto"/>
              <w:right w:val="single" w:sz="4" w:space="0" w:color="auto"/>
            </w:tcBorders>
          </w:tcPr>
          <w:p w14:paraId="25A3ED3A" w14:textId="77777777" w:rsidR="00E8195A" w:rsidRPr="00C264D1" w:rsidRDefault="00E8195A" w:rsidP="00312544">
            <w:pPr>
              <w:rPr>
                <w:rFonts w:asciiTheme="minorHAnsi" w:hAnsiTheme="minorHAnsi" w:cstheme="minorHAnsi"/>
                <w:color w:val="000000"/>
                <w:sz w:val="16"/>
                <w:szCs w:val="16"/>
              </w:rPr>
            </w:pPr>
          </w:p>
        </w:tc>
        <w:tc>
          <w:tcPr>
            <w:tcW w:w="2283" w:type="dxa"/>
            <w:gridSpan w:val="3"/>
            <w:tcBorders>
              <w:top w:val="single" w:sz="4" w:space="0" w:color="auto"/>
              <w:left w:val="single" w:sz="4" w:space="0" w:color="auto"/>
              <w:bottom w:val="single" w:sz="4" w:space="0" w:color="auto"/>
              <w:right w:val="single" w:sz="4" w:space="0" w:color="auto"/>
            </w:tcBorders>
          </w:tcPr>
          <w:p w14:paraId="1CD085DE" w14:textId="77777777" w:rsidR="00E8195A" w:rsidRPr="00C264D1" w:rsidRDefault="00E8195A" w:rsidP="00312544">
            <w:pPr>
              <w:rPr>
                <w:rFonts w:asciiTheme="minorHAnsi" w:hAnsiTheme="minorHAnsi" w:cstheme="minorHAnsi"/>
                <w:color w:val="000000"/>
                <w:sz w:val="16"/>
                <w:szCs w:val="16"/>
              </w:rPr>
            </w:pPr>
          </w:p>
        </w:tc>
        <w:tc>
          <w:tcPr>
            <w:tcW w:w="4111" w:type="dxa"/>
            <w:gridSpan w:val="2"/>
            <w:tcBorders>
              <w:top w:val="single" w:sz="4" w:space="0" w:color="auto"/>
              <w:left w:val="single" w:sz="4" w:space="0" w:color="auto"/>
              <w:bottom w:val="single" w:sz="4" w:space="0" w:color="auto"/>
              <w:right w:val="single" w:sz="4" w:space="0" w:color="auto"/>
            </w:tcBorders>
          </w:tcPr>
          <w:p w14:paraId="06AC472E" w14:textId="77777777" w:rsidR="00E8195A" w:rsidRPr="00C264D1" w:rsidRDefault="00E8195A" w:rsidP="00312544">
            <w:pPr>
              <w:rPr>
                <w:rFonts w:asciiTheme="minorHAnsi" w:hAnsiTheme="minorHAnsi" w:cstheme="minorHAnsi"/>
                <w:color w:val="000000"/>
                <w:sz w:val="16"/>
                <w:szCs w:val="16"/>
              </w:rPr>
            </w:pPr>
          </w:p>
        </w:tc>
      </w:tr>
      <w:tr w:rsidR="00E8195A" w:rsidRPr="00C264D1" w14:paraId="004B83F5" w14:textId="77777777">
        <w:trPr>
          <w:trHeight w:val="340"/>
        </w:trPr>
        <w:tc>
          <w:tcPr>
            <w:tcW w:w="9640" w:type="dxa"/>
            <w:gridSpan w:val="8"/>
            <w:tcBorders>
              <w:top w:val="single" w:sz="4" w:space="0" w:color="auto"/>
              <w:left w:val="single" w:sz="4" w:space="0" w:color="auto"/>
              <w:bottom w:val="single" w:sz="4" w:space="0" w:color="auto"/>
              <w:right w:val="single" w:sz="4" w:space="0" w:color="auto"/>
            </w:tcBorders>
            <w:shd w:val="clear" w:color="auto" w:fill="B8CCE4"/>
            <w:vAlign w:val="center"/>
          </w:tcPr>
          <w:p w14:paraId="40CFD5D8" w14:textId="77777777" w:rsidR="00E8195A" w:rsidRPr="00C264D1" w:rsidRDefault="00E8195A" w:rsidP="00312544">
            <w:pPr>
              <w:rPr>
                <w:rFonts w:asciiTheme="minorHAnsi" w:hAnsiTheme="minorHAnsi" w:cstheme="minorHAnsi"/>
                <w:b/>
                <w:color w:val="000000"/>
                <w:sz w:val="16"/>
                <w:szCs w:val="16"/>
              </w:rPr>
            </w:pPr>
            <w:r w:rsidRPr="00C264D1">
              <w:rPr>
                <w:rFonts w:asciiTheme="minorHAnsi" w:hAnsiTheme="minorHAnsi" w:cstheme="minorHAnsi"/>
                <w:b/>
                <w:color w:val="000000"/>
                <w:sz w:val="16"/>
                <w:szCs w:val="16"/>
              </w:rPr>
              <w:t>Compensat</w:t>
            </w:r>
            <w:r w:rsidR="00E525AE" w:rsidRPr="00C264D1">
              <w:rPr>
                <w:rFonts w:asciiTheme="minorHAnsi" w:hAnsiTheme="minorHAnsi" w:cstheme="minorHAnsi"/>
                <w:b/>
                <w:color w:val="000000"/>
                <w:sz w:val="16"/>
                <w:szCs w:val="16"/>
              </w:rPr>
              <w:t xml:space="preserve">ion pour perte de culture/(HTG) / </w:t>
            </w:r>
            <w:proofErr w:type="spellStart"/>
            <w:r w:rsidRPr="00C264D1">
              <w:rPr>
                <w:rFonts w:asciiTheme="minorHAnsi" w:hAnsiTheme="minorHAnsi" w:cstheme="minorHAnsi"/>
                <w:b/>
                <w:color w:val="000000"/>
                <w:sz w:val="16"/>
                <w:szCs w:val="16"/>
              </w:rPr>
              <w:t>Konpansasyon</w:t>
            </w:r>
            <w:proofErr w:type="spellEnd"/>
            <w:r w:rsidRPr="00C264D1">
              <w:rPr>
                <w:rFonts w:asciiTheme="minorHAnsi" w:hAnsiTheme="minorHAnsi" w:cstheme="minorHAnsi"/>
                <w:b/>
                <w:color w:val="000000"/>
                <w:sz w:val="16"/>
                <w:szCs w:val="16"/>
              </w:rPr>
              <w:t xml:space="preserve"> pou </w:t>
            </w:r>
            <w:proofErr w:type="spellStart"/>
            <w:r w:rsidRPr="00C264D1">
              <w:rPr>
                <w:rFonts w:asciiTheme="minorHAnsi" w:hAnsiTheme="minorHAnsi" w:cstheme="minorHAnsi"/>
                <w:b/>
                <w:color w:val="000000"/>
                <w:sz w:val="16"/>
                <w:szCs w:val="16"/>
              </w:rPr>
              <w:t>rekòt</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ki</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pèdi</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Goud</w:t>
            </w:r>
            <w:proofErr w:type="spellEnd"/>
            <w:r w:rsidRPr="00C264D1">
              <w:rPr>
                <w:rFonts w:asciiTheme="minorHAnsi" w:hAnsiTheme="minorHAnsi" w:cstheme="minorHAnsi"/>
                <w:b/>
                <w:color w:val="000000"/>
                <w:sz w:val="16"/>
                <w:szCs w:val="16"/>
              </w:rPr>
              <w:t>)</w:t>
            </w:r>
          </w:p>
        </w:tc>
      </w:tr>
      <w:tr w:rsidR="00E8195A" w:rsidRPr="00C264D1" w14:paraId="4B94B6BE" w14:textId="77777777">
        <w:trPr>
          <w:trHeight w:hRule="exact" w:val="340"/>
        </w:trPr>
        <w:tc>
          <w:tcPr>
            <w:tcW w:w="4962" w:type="dxa"/>
            <w:gridSpan w:val="5"/>
            <w:tcBorders>
              <w:top w:val="single" w:sz="4" w:space="0" w:color="auto"/>
              <w:left w:val="single" w:sz="4" w:space="0" w:color="auto"/>
              <w:bottom w:val="single" w:sz="4" w:space="0" w:color="auto"/>
              <w:right w:val="single" w:sz="4" w:space="0" w:color="auto"/>
            </w:tcBorders>
          </w:tcPr>
          <w:p w14:paraId="6C12023A"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Cultures associées / </w:t>
            </w:r>
            <w:proofErr w:type="spellStart"/>
            <w:r w:rsidR="00E8195A" w:rsidRPr="00C264D1">
              <w:rPr>
                <w:rFonts w:asciiTheme="minorHAnsi" w:hAnsiTheme="minorHAnsi" w:cstheme="minorHAnsi"/>
                <w:color w:val="000000"/>
                <w:sz w:val="16"/>
                <w:szCs w:val="16"/>
              </w:rPr>
              <w:t>Jaden</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ak</w:t>
            </w:r>
            <w:proofErr w:type="spellEnd"/>
            <w:r w:rsidR="00E8195A" w:rsidRPr="00C264D1">
              <w:rPr>
                <w:rFonts w:asciiTheme="minorHAnsi" w:hAnsiTheme="minorHAnsi" w:cstheme="minorHAnsi"/>
                <w:color w:val="000000"/>
                <w:sz w:val="16"/>
                <w:szCs w:val="16"/>
              </w:rPr>
              <w:t xml:space="preserve"> tout </w:t>
            </w:r>
            <w:proofErr w:type="spellStart"/>
            <w:r w:rsidR="00E8195A" w:rsidRPr="00C264D1">
              <w:rPr>
                <w:rFonts w:asciiTheme="minorHAnsi" w:hAnsiTheme="minorHAnsi" w:cstheme="minorHAnsi"/>
                <w:color w:val="000000"/>
                <w:sz w:val="16"/>
                <w:szCs w:val="16"/>
              </w:rPr>
              <w:t>kalite</w:t>
            </w:r>
            <w:proofErr w:type="spellEnd"/>
            <w:r w:rsidR="00E8195A" w:rsidRPr="00C264D1">
              <w:rPr>
                <w:rFonts w:asciiTheme="minorHAnsi" w:hAnsiTheme="minorHAnsi" w:cstheme="minorHAnsi"/>
                <w:color w:val="000000"/>
                <w:sz w:val="16"/>
                <w:szCs w:val="16"/>
              </w:rPr>
              <w:t xml:space="preserve"> plant</w:t>
            </w:r>
          </w:p>
        </w:tc>
        <w:tc>
          <w:tcPr>
            <w:tcW w:w="4678" w:type="dxa"/>
            <w:gridSpan w:val="3"/>
            <w:tcBorders>
              <w:top w:val="single" w:sz="4" w:space="0" w:color="auto"/>
              <w:left w:val="single" w:sz="4" w:space="0" w:color="auto"/>
              <w:bottom w:val="single" w:sz="4" w:space="0" w:color="auto"/>
              <w:right w:val="single" w:sz="4" w:space="0" w:color="auto"/>
            </w:tcBorders>
          </w:tcPr>
          <w:p w14:paraId="09EC5C11"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Arbres / </w:t>
            </w:r>
            <w:proofErr w:type="spellStart"/>
            <w:r w:rsidR="00E8195A" w:rsidRPr="00C264D1">
              <w:rPr>
                <w:rFonts w:asciiTheme="minorHAnsi" w:hAnsiTheme="minorHAnsi" w:cstheme="minorHAnsi"/>
                <w:color w:val="000000"/>
                <w:sz w:val="16"/>
                <w:szCs w:val="16"/>
              </w:rPr>
              <w:t>Pyebwa</w:t>
            </w:r>
            <w:proofErr w:type="spellEnd"/>
            <w:r w:rsidR="00E8195A" w:rsidRPr="00C264D1">
              <w:rPr>
                <w:rFonts w:asciiTheme="minorHAnsi" w:hAnsiTheme="minorHAnsi" w:cstheme="minorHAnsi"/>
                <w:color w:val="000000"/>
                <w:sz w:val="16"/>
                <w:szCs w:val="16"/>
              </w:rPr>
              <w:t xml:space="preserve"> </w:t>
            </w:r>
          </w:p>
        </w:tc>
      </w:tr>
      <w:tr w:rsidR="00E8195A" w:rsidRPr="00C264D1" w14:paraId="6B2125A6" w14:textId="77777777">
        <w:trPr>
          <w:trHeight w:hRule="exact" w:val="340"/>
        </w:trPr>
        <w:tc>
          <w:tcPr>
            <w:tcW w:w="2552" w:type="dxa"/>
            <w:tcBorders>
              <w:top w:val="single" w:sz="4" w:space="0" w:color="auto"/>
              <w:left w:val="single" w:sz="4" w:space="0" w:color="auto"/>
              <w:bottom w:val="single" w:sz="4" w:space="0" w:color="auto"/>
              <w:right w:val="single" w:sz="4" w:space="0" w:color="auto"/>
            </w:tcBorders>
          </w:tcPr>
          <w:p w14:paraId="23336434"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Culture principale / </w:t>
            </w:r>
            <w:proofErr w:type="spellStart"/>
            <w:r w:rsidRPr="00C264D1">
              <w:rPr>
                <w:rFonts w:asciiTheme="minorHAnsi" w:hAnsiTheme="minorHAnsi" w:cstheme="minorHAnsi"/>
                <w:color w:val="000000"/>
                <w:sz w:val="16"/>
                <w:szCs w:val="16"/>
              </w:rPr>
              <w:t>Kilti</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prensipal</w:t>
            </w:r>
            <w:proofErr w:type="spellEnd"/>
          </w:p>
        </w:tc>
        <w:tc>
          <w:tcPr>
            <w:tcW w:w="2410" w:type="dxa"/>
            <w:gridSpan w:val="4"/>
            <w:tcBorders>
              <w:top w:val="single" w:sz="4" w:space="0" w:color="auto"/>
              <w:left w:val="single" w:sz="4" w:space="0" w:color="auto"/>
              <w:bottom w:val="single" w:sz="4" w:space="0" w:color="auto"/>
              <w:right w:val="single" w:sz="4" w:space="0" w:color="auto"/>
            </w:tcBorders>
          </w:tcPr>
          <w:p w14:paraId="0597D5D1" w14:textId="77777777" w:rsidR="00E8195A" w:rsidRPr="00C264D1" w:rsidRDefault="00E8195A"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Valeur – </w:t>
            </w:r>
            <w:proofErr w:type="spellStart"/>
            <w:r w:rsidRPr="00C264D1">
              <w:rPr>
                <w:rFonts w:asciiTheme="minorHAnsi" w:hAnsiTheme="minorHAnsi" w:cstheme="minorHAnsi"/>
                <w:color w:val="000000"/>
                <w:sz w:val="16"/>
                <w:szCs w:val="16"/>
              </w:rPr>
              <w:t>Kalite</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konpansasyon</w:t>
            </w:r>
            <w:proofErr w:type="spellEnd"/>
          </w:p>
        </w:tc>
        <w:tc>
          <w:tcPr>
            <w:tcW w:w="4678" w:type="dxa"/>
            <w:gridSpan w:val="3"/>
            <w:tcBorders>
              <w:top w:val="single" w:sz="4" w:space="0" w:color="auto"/>
              <w:left w:val="single" w:sz="4" w:space="0" w:color="auto"/>
              <w:bottom w:val="single" w:sz="4" w:space="0" w:color="auto"/>
              <w:right w:val="single" w:sz="4" w:space="0" w:color="auto"/>
            </w:tcBorders>
          </w:tcPr>
          <w:p w14:paraId="2CF26BDF"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Nb. Arbres / </w:t>
            </w:r>
            <w:proofErr w:type="spellStart"/>
            <w:r w:rsidR="00E8195A" w:rsidRPr="00C264D1">
              <w:rPr>
                <w:rFonts w:asciiTheme="minorHAnsi" w:hAnsiTheme="minorHAnsi" w:cstheme="minorHAnsi"/>
                <w:color w:val="000000"/>
                <w:sz w:val="16"/>
                <w:szCs w:val="16"/>
              </w:rPr>
              <w:t>Kantite</w:t>
            </w:r>
            <w:proofErr w:type="spellEnd"/>
            <w:r w:rsidR="00E8195A" w:rsidRPr="00C264D1">
              <w:rPr>
                <w:rFonts w:asciiTheme="minorHAnsi" w:hAnsiTheme="minorHAnsi" w:cstheme="minorHAnsi"/>
                <w:color w:val="000000"/>
                <w:sz w:val="16"/>
                <w:szCs w:val="16"/>
              </w:rPr>
              <w:t xml:space="preserve"> </w:t>
            </w:r>
            <w:proofErr w:type="spellStart"/>
            <w:proofErr w:type="gramStart"/>
            <w:r w:rsidR="00E8195A" w:rsidRPr="00C264D1">
              <w:rPr>
                <w:rFonts w:asciiTheme="minorHAnsi" w:hAnsiTheme="minorHAnsi" w:cstheme="minorHAnsi"/>
                <w:color w:val="000000"/>
                <w:sz w:val="16"/>
                <w:szCs w:val="16"/>
              </w:rPr>
              <w:t>pyebwa</w:t>
            </w:r>
            <w:proofErr w:type="spellEnd"/>
            <w:r w:rsidR="00E8195A" w:rsidRPr="00C264D1">
              <w:rPr>
                <w:rFonts w:asciiTheme="minorHAnsi" w:hAnsiTheme="minorHAnsi" w:cstheme="minorHAnsi"/>
                <w:color w:val="000000"/>
                <w:sz w:val="16"/>
                <w:szCs w:val="16"/>
              </w:rPr>
              <w:t xml:space="preserve">  /</w:t>
            </w:r>
            <w:proofErr w:type="gramEnd"/>
            <w:r w:rsidR="00E8195A" w:rsidRPr="00C264D1">
              <w:rPr>
                <w:rFonts w:asciiTheme="minorHAnsi" w:hAnsiTheme="minorHAnsi" w:cstheme="minorHAnsi"/>
                <w:color w:val="000000"/>
                <w:sz w:val="16"/>
                <w:szCs w:val="16"/>
              </w:rPr>
              <w:t xml:space="preserve"> Valeur – </w:t>
            </w:r>
            <w:proofErr w:type="spellStart"/>
            <w:r w:rsidR="00E8195A" w:rsidRPr="00C264D1">
              <w:rPr>
                <w:rFonts w:asciiTheme="minorHAnsi" w:hAnsiTheme="minorHAnsi" w:cstheme="minorHAnsi"/>
                <w:color w:val="000000"/>
                <w:sz w:val="16"/>
                <w:szCs w:val="16"/>
              </w:rPr>
              <w:t>Kalite</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konpansasyon</w:t>
            </w:r>
            <w:proofErr w:type="spellEnd"/>
          </w:p>
        </w:tc>
      </w:tr>
      <w:tr w:rsidR="00E8195A" w:rsidRPr="00C264D1" w14:paraId="3FB32E2F" w14:textId="77777777">
        <w:trPr>
          <w:trHeight w:hRule="exact" w:val="253"/>
        </w:trPr>
        <w:tc>
          <w:tcPr>
            <w:tcW w:w="2552" w:type="dxa"/>
            <w:tcBorders>
              <w:top w:val="single" w:sz="4" w:space="0" w:color="auto"/>
              <w:left w:val="single" w:sz="4" w:space="0" w:color="auto"/>
              <w:bottom w:val="single" w:sz="4" w:space="0" w:color="auto"/>
              <w:right w:val="single" w:sz="4" w:space="0" w:color="auto"/>
            </w:tcBorders>
          </w:tcPr>
          <w:p w14:paraId="71AE30C3" w14:textId="77777777" w:rsidR="00E8195A" w:rsidRPr="00C264D1" w:rsidRDefault="00E8195A" w:rsidP="00312544">
            <w:pPr>
              <w:rPr>
                <w:rFonts w:asciiTheme="minorHAnsi" w:hAnsiTheme="minorHAnsi" w:cstheme="minorHAnsi"/>
                <w:color w:val="000000"/>
                <w:sz w:val="16"/>
                <w:szCs w:val="16"/>
              </w:rPr>
            </w:pPr>
          </w:p>
        </w:tc>
        <w:tc>
          <w:tcPr>
            <w:tcW w:w="2410" w:type="dxa"/>
            <w:gridSpan w:val="4"/>
            <w:tcBorders>
              <w:top w:val="single" w:sz="4" w:space="0" w:color="auto"/>
              <w:left w:val="single" w:sz="4" w:space="0" w:color="auto"/>
              <w:bottom w:val="single" w:sz="4" w:space="0" w:color="auto"/>
              <w:right w:val="single" w:sz="4" w:space="0" w:color="auto"/>
            </w:tcBorders>
          </w:tcPr>
          <w:p w14:paraId="42919290" w14:textId="77777777" w:rsidR="00E8195A" w:rsidRPr="00C264D1" w:rsidRDefault="00E8195A" w:rsidP="00312544">
            <w:pPr>
              <w:rPr>
                <w:rFonts w:asciiTheme="minorHAnsi" w:hAnsiTheme="minorHAnsi" w:cstheme="minorHAnsi"/>
                <w:color w:val="000000"/>
                <w:sz w:val="16"/>
                <w:szCs w:val="16"/>
              </w:rPr>
            </w:pPr>
          </w:p>
        </w:tc>
        <w:tc>
          <w:tcPr>
            <w:tcW w:w="4678" w:type="dxa"/>
            <w:gridSpan w:val="3"/>
            <w:tcBorders>
              <w:top w:val="single" w:sz="4" w:space="0" w:color="auto"/>
              <w:left w:val="single" w:sz="4" w:space="0" w:color="auto"/>
              <w:bottom w:val="single" w:sz="4" w:space="0" w:color="auto"/>
              <w:right w:val="single" w:sz="4" w:space="0" w:color="auto"/>
            </w:tcBorders>
          </w:tcPr>
          <w:p w14:paraId="65B0838A" w14:textId="77777777" w:rsidR="00E8195A" w:rsidRPr="00C264D1" w:rsidRDefault="00E8195A" w:rsidP="00312544">
            <w:pPr>
              <w:rPr>
                <w:rFonts w:asciiTheme="minorHAnsi" w:hAnsiTheme="minorHAnsi" w:cstheme="minorHAnsi"/>
                <w:color w:val="000000"/>
                <w:sz w:val="16"/>
                <w:szCs w:val="16"/>
              </w:rPr>
            </w:pPr>
          </w:p>
        </w:tc>
      </w:tr>
      <w:tr w:rsidR="00E8195A" w:rsidRPr="00C264D1" w14:paraId="01F2AB30" w14:textId="77777777">
        <w:trPr>
          <w:trHeight w:val="343"/>
        </w:trPr>
        <w:tc>
          <w:tcPr>
            <w:tcW w:w="9640" w:type="dxa"/>
            <w:gridSpan w:val="8"/>
            <w:tcBorders>
              <w:top w:val="single" w:sz="4" w:space="0" w:color="auto"/>
              <w:left w:val="single" w:sz="4" w:space="0" w:color="auto"/>
              <w:bottom w:val="single" w:sz="4" w:space="0" w:color="auto"/>
              <w:right w:val="single" w:sz="4" w:space="0" w:color="auto"/>
            </w:tcBorders>
            <w:shd w:val="clear" w:color="auto" w:fill="B8CCE4"/>
            <w:vAlign w:val="center"/>
          </w:tcPr>
          <w:p w14:paraId="57FF8DE0" w14:textId="77777777" w:rsidR="00E8195A" w:rsidRPr="00C264D1" w:rsidRDefault="00E8195A" w:rsidP="00312544">
            <w:pPr>
              <w:rPr>
                <w:rFonts w:asciiTheme="minorHAnsi" w:hAnsiTheme="minorHAnsi" w:cstheme="minorHAnsi"/>
                <w:b/>
                <w:color w:val="000000"/>
                <w:sz w:val="16"/>
                <w:szCs w:val="16"/>
                <w:lang w:eastAsia="en-US"/>
              </w:rPr>
            </w:pPr>
            <w:bookmarkStart w:id="96" w:name="_Toc500942095"/>
            <w:bookmarkStart w:id="97" w:name="_Toc500941530"/>
            <w:bookmarkEnd w:id="96"/>
            <w:bookmarkEnd w:id="97"/>
            <w:r w:rsidRPr="00C264D1">
              <w:rPr>
                <w:rFonts w:asciiTheme="minorHAnsi" w:hAnsiTheme="minorHAnsi" w:cstheme="minorHAnsi"/>
                <w:b/>
                <w:color w:val="000000"/>
                <w:sz w:val="16"/>
                <w:szCs w:val="16"/>
              </w:rPr>
              <w:t>Compensation immeuble/équipement</w:t>
            </w:r>
            <w:r w:rsidR="00E525AE" w:rsidRPr="00C264D1">
              <w:rPr>
                <w:rFonts w:asciiTheme="minorHAnsi" w:hAnsiTheme="minorHAnsi" w:cstheme="minorHAnsi"/>
                <w:b/>
                <w:color w:val="000000"/>
                <w:sz w:val="16"/>
                <w:szCs w:val="16"/>
              </w:rPr>
              <w:t xml:space="preserve"> (HTG) / </w:t>
            </w:r>
            <w:proofErr w:type="spellStart"/>
            <w:r w:rsidR="00E525AE" w:rsidRPr="00C264D1">
              <w:rPr>
                <w:rFonts w:asciiTheme="minorHAnsi" w:hAnsiTheme="minorHAnsi" w:cstheme="minorHAnsi"/>
                <w:b/>
                <w:color w:val="000000"/>
                <w:sz w:val="16"/>
                <w:szCs w:val="16"/>
              </w:rPr>
              <w:t>Konpansasyon</w:t>
            </w:r>
            <w:proofErr w:type="spellEnd"/>
            <w:r w:rsidR="00E525AE" w:rsidRPr="00C264D1">
              <w:rPr>
                <w:rFonts w:asciiTheme="minorHAnsi" w:hAnsiTheme="minorHAnsi" w:cstheme="minorHAnsi"/>
                <w:b/>
                <w:color w:val="000000"/>
                <w:sz w:val="16"/>
                <w:szCs w:val="16"/>
              </w:rPr>
              <w:t xml:space="preserve"> pou </w:t>
            </w:r>
            <w:proofErr w:type="spellStart"/>
            <w:r w:rsidR="00E525AE" w:rsidRPr="00C264D1">
              <w:rPr>
                <w:rFonts w:asciiTheme="minorHAnsi" w:hAnsiTheme="minorHAnsi" w:cstheme="minorHAnsi"/>
                <w:b/>
                <w:color w:val="000000"/>
                <w:sz w:val="16"/>
                <w:szCs w:val="16"/>
              </w:rPr>
              <w:t>kay</w:t>
            </w:r>
            <w:proofErr w:type="spellEnd"/>
            <w:r w:rsidR="00E525AE" w:rsidRPr="00C264D1">
              <w:rPr>
                <w:rFonts w:asciiTheme="minorHAnsi" w:hAnsiTheme="minorHAnsi" w:cstheme="minorHAnsi"/>
                <w:b/>
                <w:color w:val="000000"/>
                <w:sz w:val="16"/>
                <w:szCs w:val="16"/>
              </w:rPr>
              <w:t xml:space="preserve"> </w:t>
            </w:r>
            <w:proofErr w:type="spellStart"/>
            <w:r w:rsidR="00E525AE" w:rsidRPr="00C264D1">
              <w:rPr>
                <w:rFonts w:asciiTheme="minorHAnsi" w:hAnsiTheme="minorHAnsi" w:cstheme="minorHAnsi"/>
                <w:b/>
                <w:color w:val="000000"/>
                <w:sz w:val="16"/>
                <w:szCs w:val="16"/>
              </w:rPr>
              <w:t>ou</w:t>
            </w:r>
            <w:r w:rsidRPr="00C264D1">
              <w:rPr>
                <w:rFonts w:asciiTheme="minorHAnsi" w:hAnsiTheme="minorHAnsi" w:cstheme="minorHAnsi"/>
                <w:b/>
                <w:color w:val="000000"/>
                <w:sz w:val="16"/>
                <w:szCs w:val="16"/>
              </w:rPr>
              <w:t>byen</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ekipmanki</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pèdi</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Goud</w:t>
            </w:r>
            <w:proofErr w:type="spellEnd"/>
            <w:r w:rsidRPr="00C264D1">
              <w:rPr>
                <w:rFonts w:asciiTheme="minorHAnsi" w:hAnsiTheme="minorHAnsi" w:cstheme="minorHAnsi"/>
                <w:b/>
                <w:color w:val="000000"/>
                <w:sz w:val="16"/>
                <w:szCs w:val="16"/>
              </w:rPr>
              <w:t>)</w:t>
            </w:r>
          </w:p>
        </w:tc>
      </w:tr>
      <w:tr w:rsidR="00E8195A" w:rsidRPr="00C264D1" w14:paraId="0DBF3638" w14:textId="77777777">
        <w:trPr>
          <w:trHeight w:hRule="exact" w:val="340"/>
        </w:trPr>
        <w:tc>
          <w:tcPr>
            <w:tcW w:w="2694" w:type="dxa"/>
            <w:gridSpan w:val="2"/>
            <w:tcBorders>
              <w:top w:val="single" w:sz="4" w:space="0" w:color="auto"/>
              <w:left w:val="single" w:sz="4" w:space="0" w:color="auto"/>
              <w:bottom w:val="single" w:sz="4" w:space="0" w:color="auto"/>
              <w:right w:val="single" w:sz="4" w:space="0" w:color="auto"/>
            </w:tcBorders>
          </w:tcPr>
          <w:p w14:paraId="559DF7A0"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Remplacement / </w:t>
            </w:r>
            <w:proofErr w:type="spellStart"/>
            <w:r w:rsidR="00E8195A" w:rsidRPr="00C264D1">
              <w:rPr>
                <w:rFonts w:asciiTheme="minorHAnsi" w:hAnsiTheme="minorHAnsi" w:cstheme="minorHAnsi"/>
                <w:color w:val="000000"/>
                <w:sz w:val="16"/>
                <w:szCs w:val="16"/>
              </w:rPr>
              <w:t>Valè</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ki</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ranplase</w:t>
            </w:r>
            <w:proofErr w:type="spellEnd"/>
            <w:r w:rsidR="00E8195A" w:rsidRPr="00C264D1">
              <w:rPr>
                <w:rFonts w:asciiTheme="minorHAnsi" w:hAnsiTheme="minorHAnsi" w:cstheme="minorHAnsi"/>
                <w:color w:val="000000"/>
                <w:sz w:val="16"/>
                <w:szCs w:val="16"/>
              </w:rPr>
              <w:t xml:space="preserve"> </w:t>
            </w:r>
          </w:p>
        </w:tc>
        <w:tc>
          <w:tcPr>
            <w:tcW w:w="2126" w:type="dxa"/>
            <w:gridSpan w:val="2"/>
            <w:tcBorders>
              <w:top w:val="single" w:sz="4" w:space="0" w:color="auto"/>
              <w:left w:val="single" w:sz="4" w:space="0" w:color="auto"/>
              <w:bottom w:val="single" w:sz="4" w:space="0" w:color="auto"/>
              <w:right w:val="single" w:sz="4" w:space="0" w:color="auto"/>
            </w:tcBorders>
          </w:tcPr>
          <w:p w14:paraId="28318EE5"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Location / </w:t>
            </w:r>
            <w:proofErr w:type="spellStart"/>
            <w:r w:rsidR="00E8195A" w:rsidRPr="00C264D1">
              <w:rPr>
                <w:rFonts w:asciiTheme="minorHAnsi" w:hAnsiTheme="minorHAnsi" w:cstheme="minorHAnsi"/>
                <w:color w:val="000000"/>
                <w:sz w:val="16"/>
                <w:szCs w:val="16"/>
              </w:rPr>
              <w:t>Benefis</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ki</w:t>
            </w:r>
            <w:proofErr w:type="spellEnd"/>
            <w:r w:rsidR="00E8195A" w:rsidRPr="00C264D1">
              <w:rPr>
                <w:rFonts w:asciiTheme="minorHAnsi" w:hAnsiTheme="minorHAnsi" w:cstheme="minorHAnsi"/>
                <w:color w:val="000000"/>
                <w:sz w:val="16"/>
                <w:szCs w:val="16"/>
              </w:rPr>
              <w:t xml:space="preserve"> </w:t>
            </w:r>
            <w:proofErr w:type="spellStart"/>
            <w:r w:rsidR="00E8195A" w:rsidRPr="00C264D1">
              <w:rPr>
                <w:rFonts w:asciiTheme="minorHAnsi" w:hAnsiTheme="minorHAnsi" w:cstheme="minorHAnsi"/>
                <w:color w:val="000000"/>
                <w:sz w:val="16"/>
                <w:szCs w:val="16"/>
              </w:rPr>
              <w:t>pèdi</w:t>
            </w:r>
            <w:proofErr w:type="spellEnd"/>
          </w:p>
        </w:tc>
        <w:tc>
          <w:tcPr>
            <w:tcW w:w="4820" w:type="dxa"/>
            <w:gridSpan w:val="4"/>
            <w:tcBorders>
              <w:top w:val="single" w:sz="4" w:space="0" w:color="auto"/>
              <w:left w:val="single" w:sz="4" w:space="0" w:color="auto"/>
              <w:bottom w:val="single" w:sz="4" w:space="0" w:color="auto"/>
              <w:right w:val="single" w:sz="4" w:space="0" w:color="auto"/>
            </w:tcBorders>
          </w:tcPr>
          <w:p w14:paraId="1043A28A" w14:textId="77777777" w:rsidR="00E8195A" w:rsidRPr="00C264D1" w:rsidRDefault="00E525AE"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Assistance location / </w:t>
            </w:r>
            <w:proofErr w:type="spellStart"/>
            <w:proofErr w:type="gramStart"/>
            <w:r w:rsidR="00E8195A" w:rsidRPr="00C264D1">
              <w:rPr>
                <w:rFonts w:asciiTheme="minorHAnsi" w:hAnsiTheme="minorHAnsi" w:cstheme="minorHAnsi"/>
                <w:color w:val="000000"/>
                <w:sz w:val="16"/>
                <w:szCs w:val="16"/>
              </w:rPr>
              <w:t>Lweyaj</w:t>
            </w:r>
            <w:proofErr w:type="spellEnd"/>
            <w:r w:rsidR="00E8195A" w:rsidRPr="00C264D1">
              <w:rPr>
                <w:rFonts w:asciiTheme="minorHAnsi" w:hAnsiTheme="minorHAnsi" w:cstheme="minorHAnsi"/>
                <w:color w:val="000000"/>
                <w:sz w:val="16"/>
                <w:szCs w:val="16"/>
              </w:rPr>
              <w:t xml:space="preserve">  /</w:t>
            </w:r>
            <w:proofErr w:type="gramEnd"/>
            <w:r w:rsidR="00E8195A" w:rsidRPr="00C264D1">
              <w:rPr>
                <w:rFonts w:asciiTheme="minorHAnsi" w:hAnsiTheme="minorHAnsi" w:cstheme="minorHAnsi"/>
                <w:color w:val="000000"/>
                <w:sz w:val="16"/>
                <w:szCs w:val="16"/>
              </w:rPr>
              <w:t xml:space="preserve">  </w:t>
            </w:r>
            <w:r w:rsidRPr="00C264D1">
              <w:rPr>
                <w:rFonts w:asciiTheme="minorHAnsi" w:hAnsiTheme="minorHAnsi" w:cstheme="minorHAnsi"/>
                <w:color w:val="000000"/>
                <w:sz w:val="16"/>
                <w:szCs w:val="16"/>
              </w:rPr>
              <w:t xml:space="preserve">Déménagement / </w:t>
            </w:r>
            <w:proofErr w:type="spellStart"/>
            <w:r w:rsidR="00E8195A" w:rsidRPr="00C264D1">
              <w:rPr>
                <w:rFonts w:asciiTheme="minorHAnsi" w:hAnsiTheme="minorHAnsi" w:cstheme="minorHAnsi"/>
                <w:color w:val="000000"/>
                <w:sz w:val="16"/>
                <w:szCs w:val="16"/>
              </w:rPr>
              <w:t>Demenaje</w:t>
            </w:r>
            <w:proofErr w:type="spellEnd"/>
          </w:p>
        </w:tc>
      </w:tr>
      <w:tr w:rsidR="00E8195A" w:rsidRPr="00C264D1" w14:paraId="4EB60A5C" w14:textId="77777777">
        <w:trPr>
          <w:trHeight w:hRule="exact" w:val="340"/>
        </w:trPr>
        <w:tc>
          <w:tcPr>
            <w:tcW w:w="2694" w:type="dxa"/>
            <w:gridSpan w:val="2"/>
            <w:tcBorders>
              <w:top w:val="single" w:sz="4" w:space="0" w:color="auto"/>
              <w:left w:val="single" w:sz="4" w:space="0" w:color="auto"/>
              <w:bottom w:val="single" w:sz="4" w:space="0" w:color="auto"/>
              <w:right w:val="single" w:sz="4" w:space="0" w:color="auto"/>
            </w:tcBorders>
          </w:tcPr>
          <w:p w14:paraId="7B8FAAA7" w14:textId="77777777" w:rsidR="00E8195A" w:rsidRPr="00C264D1" w:rsidRDefault="00E8195A" w:rsidP="00312544">
            <w:pPr>
              <w:rPr>
                <w:rFonts w:asciiTheme="minorHAnsi" w:hAnsiTheme="minorHAnsi" w:cstheme="minorHAnsi"/>
                <w:color w:val="000000"/>
                <w:sz w:val="16"/>
                <w:szCs w:val="16"/>
              </w:rPr>
            </w:pPr>
          </w:p>
        </w:tc>
        <w:tc>
          <w:tcPr>
            <w:tcW w:w="2126" w:type="dxa"/>
            <w:gridSpan w:val="2"/>
            <w:tcBorders>
              <w:top w:val="single" w:sz="4" w:space="0" w:color="auto"/>
              <w:left w:val="single" w:sz="4" w:space="0" w:color="auto"/>
              <w:bottom w:val="single" w:sz="4" w:space="0" w:color="auto"/>
              <w:right w:val="single" w:sz="4" w:space="0" w:color="auto"/>
            </w:tcBorders>
          </w:tcPr>
          <w:p w14:paraId="5192BE3B" w14:textId="77777777" w:rsidR="00E8195A" w:rsidRPr="00C264D1" w:rsidRDefault="00E8195A" w:rsidP="00312544">
            <w:pPr>
              <w:rPr>
                <w:rFonts w:asciiTheme="minorHAnsi" w:hAnsiTheme="minorHAnsi" w:cstheme="minorHAnsi"/>
                <w:color w:val="000000"/>
                <w:sz w:val="16"/>
                <w:szCs w:val="16"/>
              </w:rPr>
            </w:pPr>
          </w:p>
        </w:tc>
        <w:tc>
          <w:tcPr>
            <w:tcW w:w="4820" w:type="dxa"/>
            <w:gridSpan w:val="4"/>
            <w:tcBorders>
              <w:top w:val="single" w:sz="4" w:space="0" w:color="auto"/>
              <w:left w:val="single" w:sz="4" w:space="0" w:color="auto"/>
              <w:bottom w:val="single" w:sz="4" w:space="0" w:color="auto"/>
              <w:right w:val="single" w:sz="4" w:space="0" w:color="auto"/>
            </w:tcBorders>
          </w:tcPr>
          <w:p w14:paraId="0598B720" w14:textId="77777777" w:rsidR="00E8195A" w:rsidRPr="00C264D1" w:rsidRDefault="00E8195A" w:rsidP="00312544">
            <w:pPr>
              <w:rPr>
                <w:rFonts w:asciiTheme="minorHAnsi" w:hAnsiTheme="minorHAnsi" w:cstheme="minorHAnsi"/>
                <w:color w:val="000000"/>
                <w:sz w:val="16"/>
                <w:szCs w:val="16"/>
              </w:rPr>
            </w:pPr>
          </w:p>
        </w:tc>
      </w:tr>
      <w:tr w:rsidR="00E8195A" w:rsidRPr="00C264D1" w14:paraId="1170DF91" w14:textId="77777777">
        <w:trPr>
          <w:trHeight w:val="340"/>
        </w:trPr>
        <w:tc>
          <w:tcPr>
            <w:tcW w:w="9640" w:type="dxa"/>
            <w:gridSpan w:val="8"/>
            <w:tcBorders>
              <w:top w:val="single" w:sz="4" w:space="0" w:color="auto"/>
              <w:left w:val="single" w:sz="4" w:space="0" w:color="auto"/>
              <w:bottom w:val="single" w:sz="4" w:space="0" w:color="auto"/>
              <w:right w:val="single" w:sz="4" w:space="0" w:color="auto"/>
            </w:tcBorders>
            <w:shd w:val="clear" w:color="auto" w:fill="B8CCE4"/>
            <w:vAlign w:val="center"/>
          </w:tcPr>
          <w:p w14:paraId="38B84D0E" w14:textId="77777777" w:rsidR="00E8195A" w:rsidRPr="00C264D1" w:rsidRDefault="00E8195A" w:rsidP="00312544">
            <w:pPr>
              <w:rPr>
                <w:rFonts w:asciiTheme="minorHAnsi" w:hAnsiTheme="minorHAnsi" w:cstheme="minorHAnsi"/>
                <w:b/>
                <w:color w:val="000000"/>
                <w:sz w:val="16"/>
                <w:szCs w:val="16"/>
              </w:rPr>
            </w:pPr>
            <w:r w:rsidRPr="00C264D1">
              <w:rPr>
                <w:rFonts w:asciiTheme="minorHAnsi" w:hAnsiTheme="minorHAnsi" w:cstheme="minorHAnsi"/>
                <w:b/>
                <w:color w:val="000000"/>
                <w:sz w:val="16"/>
                <w:szCs w:val="16"/>
              </w:rPr>
              <w:t>Compensa</w:t>
            </w:r>
            <w:r w:rsidR="00E525AE" w:rsidRPr="00C264D1">
              <w:rPr>
                <w:rFonts w:asciiTheme="minorHAnsi" w:hAnsiTheme="minorHAnsi" w:cstheme="minorHAnsi"/>
                <w:b/>
                <w:color w:val="000000"/>
                <w:sz w:val="16"/>
                <w:szCs w:val="16"/>
              </w:rPr>
              <w:t xml:space="preserve">tion activité commerciale (HTG) / </w:t>
            </w:r>
            <w:proofErr w:type="spellStart"/>
            <w:r w:rsidRPr="00C264D1">
              <w:rPr>
                <w:rFonts w:asciiTheme="minorHAnsi" w:hAnsiTheme="minorHAnsi" w:cstheme="minorHAnsi"/>
                <w:b/>
                <w:color w:val="000000"/>
                <w:sz w:val="16"/>
                <w:szCs w:val="16"/>
              </w:rPr>
              <w:t>Konpansasyon</w:t>
            </w:r>
            <w:proofErr w:type="spellEnd"/>
            <w:r w:rsidRPr="00C264D1">
              <w:rPr>
                <w:rFonts w:asciiTheme="minorHAnsi" w:hAnsiTheme="minorHAnsi" w:cstheme="minorHAnsi"/>
                <w:b/>
                <w:color w:val="000000"/>
                <w:sz w:val="16"/>
                <w:szCs w:val="16"/>
              </w:rPr>
              <w:t xml:space="preserve"> pou </w:t>
            </w:r>
            <w:proofErr w:type="spellStart"/>
            <w:r w:rsidRPr="00C264D1">
              <w:rPr>
                <w:rFonts w:asciiTheme="minorHAnsi" w:hAnsiTheme="minorHAnsi" w:cstheme="minorHAnsi"/>
                <w:b/>
                <w:color w:val="000000"/>
                <w:sz w:val="16"/>
                <w:szCs w:val="16"/>
              </w:rPr>
              <w:t>komès</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ki</w:t>
            </w:r>
            <w:proofErr w:type="spellEnd"/>
            <w:r w:rsidRPr="00C264D1">
              <w:rPr>
                <w:rFonts w:asciiTheme="minorHAnsi" w:hAnsiTheme="minorHAnsi" w:cstheme="minorHAnsi"/>
                <w:b/>
                <w:color w:val="000000"/>
                <w:sz w:val="16"/>
                <w:szCs w:val="16"/>
              </w:rPr>
              <w:t xml:space="preserve"> pap ka </w:t>
            </w:r>
            <w:proofErr w:type="spellStart"/>
            <w:r w:rsidRPr="00C264D1">
              <w:rPr>
                <w:rFonts w:asciiTheme="minorHAnsi" w:hAnsiTheme="minorHAnsi" w:cstheme="minorHAnsi"/>
                <w:b/>
                <w:color w:val="000000"/>
                <w:sz w:val="16"/>
                <w:szCs w:val="16"/>
              </w:rPr>
              <w:t>fèt</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ankò</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Goud</w:t>
            </w:r>
            <w:proofErr w:type="spellEnd"/>
            <w:r w:rsidRPr="00C264D1">
              <w:rPr>
                <w:rFonts w:asciiTheme="minorHAnsi" w:hAnsiTheme="minorHAnsi" w:cstheme="minorHAnsi"/>
                <w:b/>
                <w:color w:val="000000"/>
                <w:sz w:val="16"/>
                <w:szCs w:val="16"/>
              </w:rPr>
              <w:t>)</w:t>
            </w:r>
          </w:p>
        </w:tc>
      </w:tr>
      <w:tr w:rsidR="00E8195A" w:rsidRPr="00C264D1" w14:paraId="55DA4DC6" w14:textId="77777777">
        <w:trPr>
          <w:trHeight w:hRule="exact" w:val="340"/>
        </w:trPr>
        <w:tc>
          <w:tcPr>
            <w:tcW w:w="2694" w:type="dxa"/>
            <w:gridSpan w:val="2"/>
            <w:tcBorders>
              <w:top w:val="single" w:sz="4" w:space="0" w:color="auto"/>
              <w:left w:val="single" w:sz="4" w:space="0" w:color="auto"/>
              <w:bottom w:val="single" w:sz="4" w:space="0" w:color="auto"/>
              <w:right w:val="single" w:sz="4" w:space="0" w:color="auto"/>
            </w:tcBorders>
          </w:tcPr>
          <w:p w14:paraId="323D6A1C" w14:textId="77777777" w:rsidR="00E8195A" w:rsidRPr="00C264D1" w:rsidRDefault="00E8195A"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Revenu – </w:t>
            </w:r>
            <w:proofErr w:type="spellStart"/>
            <w:r w:rsidRPr="00C264D1">
              <w:rPr>
                <w:rFonts w:asciiTheme="minorHAnsi" w:hAnsiTheme="minorHAnsi" w:cstheme="minorHAnsi"/>
                <w:color w:val="000000"/>
                <w:sz w:val="16"/>
                <w:szCs w:val="16"/>
              </w:rPr>
              <w:t>Lajan</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rantre</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chak</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mwa</w:t>
            </w:r>
            <w:proofErr w:type="spellEnd"/>
          </w:p>
        </w:tc>
        <w:tc>
          <w:tcPr>
            <w:tcW w:w="6946" w:type="dxa"/>
            <w:gridSpan w:val="6"/>
            <w:tcBorders>
              <w:top w:val="single" w:sz="4" w:space="0" w:color="auto"/>
              <w:left w:val="single" w:sz="4" w:space="0" w:color="auto"/>
              <w:bottom w:val="single" w:sz="4" w:space="0" w:color="auto"/>
              <w:right w:val="single" w:sz="4" w:space="0" w:color="auto"/>
            </w:tcBorders>
          </w:tcPr>
          <w:p w14:paraId="791C82FE" w14:textId="77777777" w:rsidR="00E8195A" w:rsidRPr="00C264D1" w:rsidRDefault="00E8195A" w:rsidP="00312544">
            <w:pPr>
              <w:rPr>
                <w:rFonts w:asciiTheme="minorHAnsi" w:hAnsiTheme="minorHAnsi" w:cstheme="minorHAnsi"/>
                <w:color w:val="000000"/>
                <w:sz w:val="16"/>
                <w:szCs w:val="16"/>
              </w:rPr>
            </w:pPr>
            <w:r w:rsidRPr="00C264D1">
              <w:rPr>
                <w:rFonts w:asciiTheme="minorHAnsi" w:hAnsiTheme="minorHAnsi" w:cstheme="minorHAnsi"/>
                <w:color w:val="000000"/>
                <w:sz w:val="16"/>
                <w:szCs w:val="16"/>
              </w:rPr>
              <w:t xml:space="preserve">Compensation pour perte de revenu – </w:t>
            </w:r>
            <w:proofErr w:type="spellStart"/>
            <w:r w:rsidRPr="00C264D1">
              <w:rPr>
                <w:rFonts w:asciiTheme="minorHAnsi" w:hAnsiTheme="minorHAnsi" w:cstheme="minorHAnsi"/>
                <w:color w:val="000000"/>
                <w:sz w:val="16"/>
                <w:szCs w:val="16"/>
              </w:rPr>
              <w:t>Konpansasyon</w:t>
            </w:r>
            <w:proofErr w:type="spellEnd"/>
            <w:r w:rsidRPr="00C264D1">
              <w:rPr>
                <w:rFonts w:asciiTheme="minorHAnsi" w:hAnsiTheme="minorHAnsi" w:cstheme="minorHAnsi"/>
                <w:color w:val="000000"/>
                <w:sz w:val="16"/>
                <w:szCs w:val="16"/>
              </w:rPr>
              <w:t xml:space="preserve"> pou </w:t>
            </w:r>
            <w:proofErr w:type="spellStart"/>
            <w:r w:rsidRPr="00C264D1">
              <w:rPr>
                <w:rFonts w:asciiTheme="minorHAnsi" w:hAnsiTheme="minorHAnsi" w:cstheme="minorHAnsi"/>
                <w:color w:val="000000"/>
                <w:sz w:val="16"/>
                <w:szCs w:val="16"/>
              </w:rPr>
              <w:t>benefis</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ki</w:t>
            </w:r>
            <w:proofErr w:type="spellEnd"/>
            <w:r w:rsidRPr="00C264D1">
              <w:rPr>
                <w:rFonts w:asciiTheme="minorHAnsi" w:hAnsiTheme="minorHAnsi" w:cstheme="minorHAnsi"/>
                <w:color w:val="000000"/>
                <w:sz w:val="16"/>
                <w:szCs w:val="16"/>
              </w:rPr>
              <w:t xml:space="preserve"> </w:t>
            </w:r>
            <w:proofErr w:type="spellStart"/>
            <w:r w:rsidRPr="00C264D1">
              <w:rPr>
                <w:rFonts w:asciiTheme="minorHAnsi" w:hAnsiTheme="minorHAnsi" w:cstheme="minorHAnsi"/>
                <w:color w:val="000000"/>
                <w:sz w:val="16"/>
                <w:szCs w:val="16"/>
              </w:rPr>
              <w:t>pèdi</w:t>
            </w:r>
            <w:proofErr w:type="spellEnd"/>
          </w:p>
        </w:tc>
      </w:tr>
      <w:tr w:rsidR="00E8195A" w:rsidRPr="00C264D1" w14:paraId="2EB386BD" w14:textId="77777777">
        <w:trPr>
          <w:trHeight w:hRule="exact" w:val="340"/>
        </w:trPr>
        <w:tc>
          <w:tcPr>
            <w:tcW w:w="2694" w:type="dxa"/>
            <w:gridSpan w:val="2"/>
            <w:tcBorders>
              <w:top w:val="single" w:sz="4" w:space="0" w:color="auto"/>
              <w:left w:val="single" w:sz="4" w:space="0" w:color="auto"/>
              <w:bottom w:val="single" w:sz="4" w:space="0" w:color="auto"/>
              <w:right w:val="single" w:sz="4" w:space="0" w:color="auto"/>
            </w:tcBorders>
          </w:tcPr>
          <w:p w14:paraId="32E67661" w14:textId="77777777" w:rsidR="00E8195A" w:rsidRPr="00C264D1" w:rsidRDefault="00E8195A" w:rsidP="00312544">
            <w:pPr>
              <w:rPr>
                <w:rFonts w:asciiTheme="minorHAnsi" w:hAnsiTheme="minorHAnsi" w:cstheme="minorHAnsi"/>
                <w:color w:val="000000"/>
                <w:sz w:val="16"/>
                <w:szCs w:val="16"/>
              </w:rPr>
            </w:pPr>
          </w:p>
        </w:tc>
        <w:tc>
          <w:tcPr>
            <w:tcW w:w="3623" w:type="dxa"/>
            <w:gridSpan w:val="5"/>
            <w:tcBorders>
              <w:top w:val="single" w:sz="4" w:space="0" w:color="auto"/>
              <w:left w:val="single" w:sz="4" w:space="0" w:color="auto"/>
              <w:bottom w:val="single" w:sz="4" w:space="0" w:color="auto"/>
              <w:right w:val="single" w:sz="4" w:space="0" w:color="auto"/>
            </w:tcBorders>
          </w:tcPr>
          <w:p w14:paraId="4E582BB9" w14:textId="77777777" w:rsidR="00E8195A" w:rsidRPr="00C264D1" w:rsidRDefault="00E8195A" w:rsidP="00312544">
            <w:pPr>
              <w:rPr>
                <w:rFonts w:asciiTheme="minorHAnsi" w:hAnsiTheme="minorHAnsi" w:cstheme="minorHAnsi"/>
                <w:color w:val="000000"/>
                <w:sz w:val="16"/>
                <w:szCs w:val="16"/>
              </w:rPr>
            </w:pPr>
          </w:p>
        </w:tc>
        <w:tc>
          <w:tcPr>
            <w:tcW w:w="3323" w:type="dxa"/>
            <w:tcBorders>
              <w:top w:val="single" w:sz="4" w:space="0" w:color="auto"/>
              <w:left w:val="single" w:sz="4" w:space="0" w:color="auto"/>
              <w:bottom w:val="single" w:sz="4" w:space="0" w:color="auto"/>
              <w:right w:val="single" w:sz="4" w:space="0" w:color="auto"/>
            </w:tcBorders>
          </w:tcPr>
          <w:p w14:paraId="279232CC" w14:textId="77777777" w:rsidR="00E8195A" w:rsidRPr="00C264D1" w:rsidRDefault="00E8195A" w:rsidP="00312544">
            <w:pPr>
              <w:rPr>
                <w:rFonts w:asciiTheme="minorHAnsi" w:hAnsiTheme="minorHAnsi" w:cstheme="minorHAnsi"/>
                <w:color w:val="000000"/>
                <w:sz w:val="16"/>
                <w:szCs w:val="16"/>
              </w:rPr>
            </w:pPr>
          </w:p>
        </w:tc>
      </w:tr>
      <w:tr w:rsidR="00E8195A" w:rsidRPr="00C264D1" w14:paraId="4400B7DD" w14:textId="77777777">
        <w:trPr>
          <w:trHeight w:val="340"/>
        </w:trPr>
        <w:tc>
          <w:tcPr>
            <w:tcW w:w="9640" w:type="dxa"/>
            <w:gridSpan w:val="8"/>
            <w:tcBorders>
              <w:top w:val="single" w:sz="4" w:space="0" w:color="auto"/>
              <w:left w:val="single" w:sz="4" w:space="0" w:color="auto"/>
              <w:bottom w:val="single" w:sz="4" w:space="0" w:color="auto"/>
              <w:right w:val="single" w:sz="4" w:space="0" w:color="auto"/>
            </w:tcBorders>
            <w:shd w:val="clear" w:color="auto" w:fill="B8CCE4"/>
            <w:vAlign w:val="center"/>
          </w:tcPr>
          <w:p w14:paraId="3844D734" w14:textId="77777777" w:rsidR="00E8195A" w:rsidRPr="00C264D1" w:rsidRDefault="00E8195A" w:rsidP="00312544">
            <w:pPr>
              <w:rPr>
                <w:rFonts w:asciiTheme="minorHAnsi" w:hAnsiTheme="minorHAnsi" w:cstheme="minorHAnsi"/>
                <w:color w:val="000000"/>
                <w:sz w:val="22"/>
                <w:szCs w:val="22"/>
              </w:rPr>
            </w:pPr>
            <w:r w:rsidRPr="00C264D1">
              <w:rPr>
                <w:rFonts w:asciiTheme="minorHAnsi" w:hAnsiTheme="minorHAnsi" w:cstheme="minorHAnsi"/>
                <w:b/>
                <w:color w:val="000000"/>
                <w:sz w:val="16"/>
                <w:szCs w:val="16"/>
              </w:rPr>
              <w:t>Montan</w:t>
            </w:r>
            <w:r w:rsidR="00E525AE" w:rsidRPr="00C264D1">
              <w:rPr>
                <w:rFonts w:asciiTheme="minorHAnsi" w:hAnsiTheme="minorHAnsi" w:cstheme="minorHAnsi"/>
                <w:b/>
                <w:color w:val="000000"/>
                <w:sz w:val="16"/>
                <w:szCs w:val="16"/>
              </w:rPr>
              <w:t xml:space="preserve">t total des Compensations (HTG) / </w:t>
            </w:r>
            <w:r w:rsidRPr="00C264D1">
              <w:rPr>
                <w:rFonts w:asciiTheme="minorHAnsi" w:hAnsiTheme="minorHAnsi" w:cstheme="minorHAnsi"/>
                <w:b/>
                <w:color w:val="000000"/>
                <w:sz w:val="16"/>
                <w:szCs w:val="16"/>
              </w:rPr>
              <w:t xml:space="preserve">Total </w:t>
            </w:r>
            <w:proofErr w:type="spellStart"/>
            <w:r w:rsidRPr="00C264D1">
              <w:rPr>
                <w:rFonts w:asciiTheme="minorHAnsi" w:hAnsiTheme="minorHAnsi" w:cstheme="minorHAnsi"/>
                <w:b/>
                <w:color w:val="000000"/>
                <w:sz w:val="16"/>
                <w:szCs w:val="16"/>
              </w:rPr>
              <w:t>lajan</w:t>
            </w:r>
            <w:proofErr w:type="spellEnd"/>
            <w:r w:rsidRPr="00C264D1">
              <w:rPr>
                <w:rFonts w:asciiTheme="minorHAnsi" w:hAnsiTheme="minorHAnsi" w:cstheme="minorHAnsi"/>
                <w:b/>
                <w:color w:val="000000"/>
                <w:sz w:val="16"/>
                <w:szCs w:val="16"/>
              </w:rPr>
              <w:t xml:space="preserve"> </w:t>
            </w:r>
            <w:proofErr w:type="spellStart"/>
            <w:r w:rsidRPr="00C264D1">
              <w:rPr>
                <w:rFonts w:asciiTheme="minorHAnsi" w:hAnsiTheme="minorHAnsi" w:cstheme="minorHAnsi"/>
                <w:b/>
                <w:color w:val="000000"/>
                <w:sz w:val="16"/>
                <w:szCs w:val="16"/>
              </w:rPr>
              <w:t>Konpansasyon</w:t>
            </w:r>
            <w:proofErr w:type="spellEnd"/>
            <w:r w:rsidRPr="00C264D1">
              <w:rPr>
                <w:rFonts w:asciiTheme="minorHAnsi" w:hAnsiTheme="minorHAnsi" w:cstheme="minorHAnsi"/>
                <w:b/>
                <w:color w:val="000000"/>
                <w:sz w:val="16"/>
                <w:szCs w:val="16"/>
              </w:rPr>
              <w:t xml:space="preserve"> yo (</w:t>
            </w:r>
            <w:proofErr w:type="spellStart"/>
            <w:r w:rsidRPr="00C264D1">
              <w:rPr>
                <w:rFonts w:asciiTheme="minorHAnsi" w:hAnsiTheme="minorHAnsi" w:cstheme="minorHAnsi"/>
                <w:b/>
                <w:color w:val="000000"/>
                <w:sz w:val="16"/>
                <w:szCs w:val="16"/>
              </w:rPr>
              <w:t>Goud</w:t>
            </w:r>
            <w:proofErr w:type="spellEnd"/>
            <w:r w:rsidRPr="00C264D1">
              <w:rPr>
                <w:rFonts w:asciiTheme="minorHAnsi" w:hAnsiTheme="minorHAnsi" w:cstheme="minorHAnsi"/>
                <w:color w:val="000000"/>
              </w:rPr>
              <w:t>)</w:t>
            </w:r>
          </w:p>
        </w:tc>
      </w:tr>
      <w:tr w:rsidR="00E8195A" w:rsidRPr="00C264D1" w14:paraId="409BB72E" w14:textId="77777777">
        <w:trPr>
          <w:trHeight w:val="340"/>
        </w:trPr>
        <w:tc>
          <w:tcPr>
            <w:tcW w:w="9640" w:type="dxa"/>
            <w:gridSpan w:val="8"/>
            <w:tcBorders>
              <w:top w:val="single" w:sz="4" w:space="0" w:color="auto"/>
              <w:left w:val="single" w:sz="4" w:space="0" w:color="auto"/>
              <w:bottom w:val="single" w:sz="4" w:space="0" w:color="auto"/>
              <w:right w:val="single" w:sz="4" w:space="0" w:color="auto"/>
            </w:tcBorders>
          </w:tcPr>
          <w:p w14:paraId="6A9A682F" w14:textId="77777777" w:rsidR="00E8195A" w:rsidRPr="00C264D1" w:rsidRDefault="00E8195A" w:rsidP="00312544">
            <w:pPr>
              <w:rPr>
                <w:rFonts w:asciiTheme="minorHAnsi" w:hAnsiTheme="minorHAnsi" w:cstheme="minorHAnsi"/>
                <w:b/>
                <w:color w:val="000000"/>
                <w:sz w:val="16"/>
                <w:szCs w:val="16"/>
              </w:rPr>
            </w:pPr>
            <w:proofErr w:type="spellStart"/>
            <w:r w:rsidRPr="00C264D1">
              <w:rPr>
                <w:rFonts w:asciiTheme="minorHAnsi" w:hAnsiTheme="minorHAnsi" w:cstheme="minorHAnsi"/>
                <w:b/>
                <w:color w:val="000000"/>
                <w:sz w:val="16"/>
                <w:szCs w:val="16"/>
              </w:rPr>
              <w:t>Goud</w:t>
            </w:r>
            <w:proofErr w:type="spellEnd"/>
          </w:p>
        </w:tc>
      </w:tr>
    </w:tbl>
    <w:p w14:paraId="30CF2CF7" w14:textId="77777777" w:rsidR="00E8195A" w:rsidRPr="00C264D1" w:rsidRDefault="00E8195A" w:rsidP="00312544">
      <w:pPr>
        <w:rPr>
          <w:rFonts w:asciiTheme="minorHAnsi" w:hAnsiTheme="minorHAnsi" w:cstheme="minorHAnsi"/>
          <w:sz w:val="22"/>
          <w:szCs w:val="22"/>
        </w:rPr>
      </w:pPr>
    </w:p>
    <w:p w14:paraId="16FCBDA0" w14:textId="77777777" w:rsidR="00E8195A" w:rsidRPr="00C264D1" w:rsidRDefault="00E8195A" w:rsidP="00312544">
      <w:pPr>
        <w:rPr>
          <w:rFonts w:asciiTheme="minorHAnsi" w:hAnsiTheme="minorHAnsi" w:cstheme="minorHAnsi"/>
          <w:sz w:val="22"/>
          <w:szCs w:val="22"/>
        </w:rPr>
      </w:pPr>
    </w:p>
    <w:p w14:paraId="790357F2" w14:textId="77777777" w:rsidR="00C859DC" w:rsidRPr="00C264D1" w:rsidRDefault="00C859DC">
      <w:pPr>
        <w:rPr>
          <w:rFonts w:asciiTheme="minorHAnsi" w:hAnsiTheme="minorHAnsi" w:cstheme="minorHAnsi"/>
          <w:sz w:val="22"/>
          <w:szCs w:val="22"/>
        </w:rPr>
      </w:pPr>
      <w:r w:rsidRPr="00C264D1">
        <w:rPr>
          <w:rFonts w:asciiTheme="minorHAnsi" w:hAnsiTheme="minorHAnsi" w:cstheme="minorHAnsi"/>
          <w:sz w:val="22"/>
          <w:szCs w:val="22"/>
        </w:rPr>
        <w:br w:type="page"/>
      </w:r>
    </w:p>
    <w:p w14:paraId="1051E14B" w14:textId="77777777" w:rsidR="00D00B75" w:rsidRPr="00C264D1" w:rsidRDefault="00D00B75" w:rsidP="00F21FA5">
      <w:pPr>
        <w:pStyle w:val="Heading2"/>
        <w:numPr>
          <w:ilvl w:val="0"/>
          <w:numId w:val="0"/>
        </w:numPr>
        <w:ind w:left="576" w:hanging="576"/>
        <w:rPr>
          <w:rFonts w:asciiTheme="minorHAnsi" w:hAnsiTheme="minorHAnsi" w:cstheme="minorHAnsi"/>
          <w:sz w:val="22"/>
          <w:szCs w:val="22"/>
        </w:rPr>
      </w:pPr>
      <w:bookmarkStart w:id="98" w:name="_Toc28002685"/>
      <w:r w:rsidRPr="00C264D1">
        <w:rPr>
          <w:rFonts w:asciiTheme="minorHAnsi" w:hAnsiTheme="minorHAnsi" w:cstheme="minorHAnsi"/>
          <w:sz w:val="22"/>
          <w:szCs w:val="22"/>
        </w:rPr>
        <w:lastRenderedPageBreak/>
        <w:t>A</w:t>
      </w:r>
      <w:r w:rsidR="00C1136C" w:rsidRPr="00C264D1">
        <w:rPr>
          <w:rFonts w:asciiTheme="minorHAnsi" w:hAnsiTheme="minorHAnsi" w:cstheme="minorHAnsi"/>
          <w:sz w:val="22"/>
          <w:szCs w:val="22"/>
        </w:rPr>
        <w:t xml:space="preserve">nnexe </w:t>
      </w:r>
      <w:r w:rsidR="001833D3" w:rsidRPr="00C264D1">
        <w:rPr>
          <w:rFonts w:asciiTheme="minorHAnsi" w:hAnsiTheme="minorHAnsi" w:cstheme="minorHAnsi"/>
          <w:sz w:val="22"/>
          <w:szCs w:val="22"/>
        </w:rPr>
        <w:t>5</w:t>
      </w:r>
      <w:r w:rsidRPr="00C264D1">
        <w:rPr>
          <w:rFonts w:asciiTheme="minorHAnsi" w:hAnsiTheme="minorHAnsi" w:cstheme="minorHAnsi"/>
          <w:sz w:val="22"/>
          <w:szCs w:val="22"/>
        </w:rPr>
        <w:t xml:space="preserve"> : </w:t>
      </w:r>
      <w:r w:rsidR="00BA4116" w:rsidRPr="00C264D1">
        <w:rPr>
          <w:rFonts w:asciiTheme="minorHAnsi" w:hAnsiTheme="minorHAnsi" w:cstheme="minorHAnsi"/>
          <w:b w:val="0"/>
          <w:sz w:val="22"/>
          <w:szCs w:val="22"/>
        </w:rPr>
        <w:t>Fiche de sélection environnementale et sociale des sous-projets</w:t>
      </w:r>
      <w:bookmarkEnd w:id="98"/>
    </w:p>
    <w:p w14:paraId="303CAFD2" w14:textId="77777777" w:rsidR="00D00B75" w:rsidRPr="00C264D1" w:rsidRDefault="00D00B75" w:rsidP="00312544">
      <w:pPr>
        <w:rPr>
          <w:rFonts w:asciiTheme="minorHAnsi" w:hAnsiTheme="minorHAnsi" w:cstheme="minorHAnsi"/>
          <w:sz w:val="22"/>
          <w:szCs w:val="22"/>
        </w:rPr>
      </w:pPr>
    </w:p>
    <w:p w14:paraId="2331E043" w14:textId="77777777" w:rsidR="00BA4116" w:rsidRPr="00C264D1" w:rsidRDefault="00BA4116" w:rsidP="004C201D">
      <w:pPr>
        <w:jc w:val="both"/>
        <w:rPr>
          <w:rFonts w:asciiTheme="minorHAnsi" w:hAnsiTheme="minorHAnsi" w:cstheme="minorHAnsi"/>
          <w:sz w:val="22"/>
          <w:szCs w:val="22"/>
        </w:rPr>
      </w:pPr>
      <w:r w:rsidRPr="00C264D1">
        <w:rPr>
          <w:rFonts w:asciiTheme="minorHAnsi" w:hAnsiTheme="minorHAnsi" w:cstheme="minorHAnsi"/>
          <w:sz w:val="22"/>
          <w:szCs w:val="22"/>
        </w:rPr>
        <w:t xml:space="preserve">La présente fiche de filtrage a été conçue pour aider dans la sélection initiale des projets devant être exécutés sur le terrain. Le formulaire a été conçu pour mettre les informations entre les mains des exécutants afin que les impacts environnementaux et sociaux et les mesures d’atténuation y relatives, s’il y en a, soient identifiés et/ou que les exigences en vue d’une analyse environnementale plus poussée soient déterminées. Cette fiche contient des informations qui permettront aux structures de mise en œuvre de déterminer les aspects caractéristiques de l’environnement biophysique local et social aux fins d’évaluer les impacts socio-économiques potentiels de l’activité sur lui. </w:t>
      </w:r>
    </w:p>
    <w:p w14:paraId="4B751D11" w14:textId="77777777" w:rsidR="00BA4116" w:rsidRPr="00C264D1" w:rsidRDefault="00BA4116" w:rsidP="00312544">
      <w:pPr>
        <w:rPr>
          <w:rFonts w:asciiTheme="minorHAnsi" w:hAnsiTheme="minorHAnsi" w:cstheme="minorHAnsi"/>
          <w:sz w:val="22"/>
          <w:szCs w:val="22"/>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667"/>
        <w:gridCol w:w="5389"/>
      </w:tblGrid>
      <w:tr w:rsidR="00BA4116" w:rsidRPr="00C264D1" w14:paraId="10FB2011" w14:textId="77777777">
        <w:trPr>
          <w:tblHeader/>
        </w:trPr>
        <w:tc>
          <w:tcPr>
            <w:tcW w:w="9524" w:type="dxa"/>
            <w:gridSpan w:val="3"/>
            <w:tcBorders>
              <w:top w:val="single" w:sz="4" w:space="0" w:color="auto"/>
              <w:left w:val="single" w:sz="4" w:space="0" w:color="auto"/>
              <w:bottom w:val="single" w:sz="4" w:space="0" w:color="auto"/>
              <w:right w:val="single" w:sz="4" w:space="0" w:color="auto"/>
            </w:tcBorders>
          </w:tcPr>
          <w:p w14:paraId="66E8EDE4" w14:textId="77777777" w:rsidR="00BA4116" w:rsidRPr="00C264D1" w:rsidRDefault="00BA4116" w:rsidP="00312544">
            <w:pPr>
              <w:rPr>
                <w:rFonts w:asciiTheme="minorHAnsi" w:hAnsiTheme="minorHAnsi" w:cstheme="minorHAnsi"/>
                <w:b/>
                <w:color w:val="000000"/>
                <w:spacing w:val="-3"/>
                <w:sz w:val="22"/>
                <w:szCs w:val="22"/>
              </w:rPr>
            </w:pPr>
            <w:bookmarkStart w:id="99" w:name="_Toc525999560"/>
            <w:bookmarkStart w:id="100" w:name="_Toc530380976"/>
            <w:r w:rsidRPr="00C264D1">
              <w:rPr>
                <w:rFonts w:asciiTheme="minorHAnsi" w:hAnsiTheme="minorHAnsi" w:cstheme="minorHAnsi"/>
                <w:b/>
                <w:color w:val="000000"/>
                <w:spacing w:val="-3"/>
                <w:sz w:val="22"/>
                <w:szCs w:val="22"/>
              </w:rPr>
              <w:t>Fiche de Les impacts environnementaux et sociaux des sous-projets</w:t>
            </w:r>
            <w:bookmarkEnd w:id="99"/>
            <w:bookmarkEnd w:id="100"/>
          </w:p>
        </w:tc>
      </w:tr>
      <w:tr w:rsidR="00BA4116" w:rsidRPr="00C264D1" w14:paraId="21A25D52" w14:textId="77777777">
        <w:trPr>
          <w:trHeight w:val="445"/>
        </w:trPr>
        <w:tc>
          <w:tcPr>
            <w:tcW w:w="468" w:type="dxa"/>
            <w:tcBorders>
              <w:top w:val="single" w:sz="4" w:space="0" w:color="auto"/>
              <w:left w:val="single" w:sz="4" w:space="0" w:color="auto"/>
              <w:bottom w:val="single" w:sz="4" w:space="0" w:color="auto"/>
              <w:right w:val="single" w:sz="4" w:space="0" w:color="auto"/>
            </w:tcBorders>
          </w:tcPr>
          <w:p w14:paraId="0D09F6A8" w14:textId="77777777" w:rsidR="00BA4116" w:rsidRPr="00C264D1" w:rsidRDefault="00BA4116" w:rsidP="00312544">
            <w:pPr>
              <w:rPr>
                <w:rFonts w:asciiTheme="minorHAnsi" w:hAnsiTheme="minorHAnsi" w:cstheme="minorHAnsi"/>
                <w:b/>
                <w:color w:val="000000"/>
                <w:sz w:val="22"/>
                <w:szCs w:val="22"/>
              </w:rPr>
            </w:pPr>
            <w:r w:rsidRPr="00C264D1">
              <w:rPr>
                <w:rFonts w:asciiTheme="minorHAnsi" w:hAnsiTheme="minorHAnsi" w:cstheme="minorHAnsi"/>
                <w:b/>
                <w:color w:val="000000"/>
                <w:sz w:val="22"/>
                <w:szCs w:val="22"/>
              </w:rPr>
              <w:t>1</w:t>
            </w:r>
          </w:p>
        </w:tc>
        <w:tc>
          <w:tcPr>
            <w:tcW w:w="3667" w:type="dxa"/>
            <w:tcBorders>
              <w:top w:val="single" w:sz="4" w:space="0" w:color="auto"/>
              <w:left w:val="single" w:sz="4" w:space="0" w:color="auto"/>
              <w:bottom w:val="single" w:sz="4" w:space="0" w:color="auto"/>
              <w:right w:val="single" w:sz="4" w:space="0" w:color="auto"/>
            </w:tcBorders>
          </w:tcPr>
          <w:p w14:paraId="524853A3" w14:textId="77777777" w:rsidR="00BA4116" w:rsidRPr="00C264D1" w:rsidRDefault="00BA4116" w:rsidP="00312544">
            <w:pPr>
              <w:rPr>
                <w:rFonts w:asciiTheme="minorHAnsi" w:hAnsiTheme="minorHAnsi" w:cstheme="minorHAnsi"/>
                <w:b/>
                <w:color w:val="000000"/>
                <w:sz w:val="22"/>
                <w:szCs w:val="22"/>
              </w:rPr>
            </w:pPr>
            <w:r w:rsidRPr="00C264D1">
              <w:rPr>
                <w:rFonts w:asciiTheme="minorHAnsi" w:hAnsiTheme="minorHAnsi" w:cstheme="minorHAnsi"/>
                <w:color w:val="000000"/>
                <w:sz w:val="22"/>
                <w:szCs w:val="22"/>
              </w:rPr>
              <w:t xml:space="preserve">Nom de la localité où le projet sera réalisé </w:t>
            </w:r>
          </w:p>
        </w:tc>
        <w:tc>
          <w:tcPr>
            <w:tcW w:w="5389" w:type="dxa"/>
            <w:tcBorders>
              <w:top w:val="single" w:sz="4" w:space="0" w:color="auto"/>
              <w:left w:val="single" w:sz="4" w:space="0" w:color="auto"/>
              <w:bottom w:val="single" w:sz="4" w:space="0" w:color="auto"/>
              <w:right w:val="single" w:sz="4" w:space="0" w:color="auto"/>
            </w:tcBorders>
          </w:tcPr>
          <w:p w14:paraId="3BBD6E6E" w14:textId="77777777" w:rsidR="00BA4116" w:rsidRPr="00C264D1" w:rsidRDefault="00BA4116" w:rsidP="00312544">
            <w:pPr>
              <w:rPr>
                <w:rFonts w:asciiTheme="minorHAnsi" w:hAnsiTheme="minorHAnsi" w:cstheme="minorHAnsi"/>
                <w:b/>
                <w:color w:val="000000"/>
                <w:sz w:val="22"/>
                <w:szCs w:val="22"/>
              </w:rPr>
            </w:pPr>
          </w:p>
          <w:p w14:paraId="6D42401C" w14:textId="77777777" w:rsidR="00BA4116" w:rsidRPr="00C264D1" w:rsidRDefault="00BA4116" w:rsidP="00312544">
            <w:pPr>
              <w:rPr>
                <w:rFonts w:asciiTheme="minorHAnsi" w:hAnsiTheme="minorHAnsi" w:cstheme="minorHAnsi"/>
                <w:b/>
                <w:color w:val="000000"/>
                <w:sz w:val="22"/>
                <w:szCs w:val="22"/>
              </w:rPr>
            </w:pPr>
          </w:p>
        </w:tc>
      </w:tr>
      <w:tr w:rsidR="00BA4116" w:rsidRPr="00C264D1" w14:paraId="2E0A4889" w14:textId="77777777">
        <w:tc>
          <w:tcPr>
            <w:tcW w:w="468" w:type="dxa"/>
            <w:tcBorders>
              <w:top w:val="single" w:sz="4" w:space="0" w:color="auto"/>
              <w:left w:val="single" w:sz="4" w:space="0" w:color="auto"/>
              <w:bottom w:val="single" w:sz="4" w:space="0" w:color="auto"/>
              <w:right w:val="single" w:sz="4" w:space="0" w:color="auto"/>
            </w:tcBorders>
          </w:tcPr>
          <w:p w14:paraId="6CE2E309" w14:textId="77777777" w:rsidR="00BA4116" w:rsidRPr="00C264D1" w:rsidRDefault="00BA4116" w:rsidP="00312544">
            <w:pPr>
              <w:rPr>
                <w:rFonts w:asciiTheme="minorHAnsi" w:hAnsiTheme="minorHAnsi" w:cstheme="minorHAnsi"/>
                <w:b/>
                <w:color w:val="000000"/>
                <w:sz w:val="22"/>
                <w:szCs w:val="22"/>
              </w:rPr>
            </w:pPr>
            <w:r w:rsidRPr="00C264D1">
              <w:rPr>
                <w:rFonts w:asciiTheme="minorHAnsi" w:hAnsiTheme="minorHAnsi" w:cstheme="minorHAnsi"/>
                <w:b/>
                <w:color w:val="000000"/>
                <w:sz w:val="22"/>
                <w:szCs w:val="22"/>
              </w:rPr>
              <w:t>2</w:t>
            </w:r>
          </w:p>
        </w:tc>
        <w:tc>
          <w:tcPr>
            <w:tcW w:w="3667" w:type="dxa"/>
            <w:tcBorders>
              <w:top w:val="single" w:sz="4" w:space="0" w:color="auto"/>
              <w:left w:val="single" w:sz="4" w:space="0" w:color="auto"/>
              <w:bottom w:val="single" w:sz="4" w:space="0" w:color="auto"/>
              <w:right w:val="single" w:sz="4" w:space="0" w:color="auto"/>
            </w:tcBorders>
          </w:tcPr>
          <w:p w14:paraId="572CBEB6" w14:textId="77777777" w:rsidR="00BA4116" w:rsidRPr="00C264D1" w:rsidRDefault="00BA4116" w:rsidP="00312544">
            <w:pPr>
              <w:rPr>
                <w:rFonts w:asciiTheme="minorHAnsi" w:hAnsiTheme="minorHAnsi" w:cstheme="minorHAnsi"/>
                <w:b/>
                <w:color w:val="000000"/>
                <w:sz w:val="22"/>
                <w:szCs w:val="22"/>
              </w:rPr>
            </w:pPr>
            <w:r w:rsidRPr="00C264D1">
              <w:rPr>
                <w:rFonts w:asciiTheme="minorHAnsi" w:hAnsiTheme="minorHAnsi" w:cstheme="minorHAnsi"/>
                <w:color w:val="000000"/>
                <w:sz w:val="22"/>
                <w:szCs w:val="22"/>
              </w:rPr>
              <w:t xml:space="preserve">Nom de la personne à contacter </w:t>
            </w:r>
          </w:p>
        </w:tc>
        <w:tc>
          <w:tcPr>
            <w:tcW w:w="5389" w:type="dxa"/>
            <w:tcBorders>
              <w:top w:val="single" w:sz="4" w:space="0" w:color="auto"/>
              <w:left w:val="single" w:sz="4" w:space="0" w:color="auto"/>
              <w:bottom w:val="single" w:sz="4" w:space="0" w:color="auto"/>
              <w:right w:val="single" w:sz="4" w:space="0" w:color="auto"/>
            </w:tcBorders>
          </w:tcPr>
          <w:p w14:paraId="6A9D426D" w14:textId="77777777" w:rsidR="00BA4116" w:rsidRPr="00C264D1" w:rsidRDefault="00BA4116" w:rsidP="00312544">
            <w:pPr>
              <w:rPr>
                <w:rFonts w:asciiTheme="minorHAnsi" w:hAnsiTheme="minorHAnsi" w:cstheme="minorHAnsi"/>
                <w:b/>
                <w:color w:val="000000"/>
                <w:sz w:val="22"/>
                <w:szCs w:val="22"/>
              </w:rPr>
            </w:pPr>
          </w:p>
        </w:tc>
      </w:tr>
      <w:tr w:rsidR="00BA4116" w:rsidRPr="00C264D1" w14:paraId="72095544" w14:textId="77777777">
        <w:tc>
          <w:tcPr>
            <w:tcW w:w="468" w:type="dxa"/>
            <w:tcBorders>
              <w:top w:val="single" w:sz="4" w:space="0" w:color="auto"/>
              <w:left w:val="single" w:sz="4" w:space="0" w:color="auto"/>
              <w:bottom w:val="single" w:sz="4" w:space="0" w:color="auto"/>
              <w:right w:val="single" w:sz="4" w:space="0" w:color="auto"/>
            </w:tcBorders>
          </w:tcPr>
          <w:p w14:paraId="5B8D69B0" w14:textId="77777777" w:rsidR="00BA4116" w:rsidRPr="00C264D1" w:rsidRDefault="00BA4116" w:rsidP="00312544">
            <w:pPr>
              <w:rPr>
                <w:rFonts w:asciiTheme="minorHAnsi" w:hAnsiTheme="minorHAnsi" w:cstheme="minorHAnsi"/>
                <w:b/>
                <w:color w:val="000000"/>
                <w:sz w:val="22"/>
                <w:szCs w:val="22"/>
              </w:rPr>
            </w:pPr>
            <w:r w:rsidRPr="00C264D1">
              <w:rPr>
                <w:rFonts w:asciiTheme="minorHAnsi" w:hAnsiTheme="minorHAnsi" w:cstheme="minorHAnsi"/>
                <w:b/>
                <w:color w:val="000000"/>
                <w:sz w:val="22"/>
                <w:szCs w:val="22"/>
              </w:rPr>
              <w:t>4</w:t>
            </w:r>
          </w:p>
        </w:tc>
        <w:tc>
          <w:tcPr>
            <w:tcW w:w="3667" w:type="dxa"/>
            <w:tcBorders>
              <w:top w:val="single" w:sz="4" w:space="0" w:color="auto"/>
              <w:left w:val="single" w:sz="4" w:space="0" w:color="auto"/>
              <w:bottom w:val="single" w:sz="4" w:space="0" w:color="auto"/>
              <w:right w:val="single" w:sz="4" w:space="0" w:color="auto"/>
            </w:tcBorders>
          </w:tcPr>
          <w:p w14:paraId="5B1C6E6F" w14:textId="77777777" w:rsidR="00BA4116" w:rsidRPr="00C264D1" w:rsidRDefault="00BA4116" w:rsidP="00312544">
            <w:pPr>
              <w:rPr>
                <w:rFonts w:asciiTheme="minorHAnsi" w:hAnsiTheme="minorHAnsi" w:cstheme="minorHAnsi"/>
                <w:b/>
                <w:color w:val="000000"/>
                <w:sz w:val="22"/>
                <w:szCs w:val="22"/>
              </w:rPr>
            </w:pPr>
            <w:r w:rsidRPr="00C264D1">
              <w:rPr>
                <w:rFonts w:asciiTheme="minorHAnsi" w:hAnsiTheme="minorHAnsi" w:cstheme="minorHAnsi"/>
                <w:color w:val="000000"/>
                <w:sz w:val="22"/>
                <w:szCs w:val="22"/>
              </w:rPr>
              <w:t>Nom de l’Autorité qui Approuve</w:t>
            </w:r>
          </w:p>
        </w:tc>
        <w:tc>
          <w:tcPr>
            <w:tcW w:w="5389" w:type="dxa"/>
            <w:tcBorders>
              <w:top w:val="single" w:sz="4" w:space="0" w:color="auto"/>
              <w:left w:val="single" w:sz="4" w:space="0" w:color="auto"/>
              <w:bottom w:val="single" w:sz="4" w:space="0" w:color="auto"/>
              <w:right w:val="single" w:sz="4" w:space="0" w:color="auto"/>
            </w:tcBorders>
          </w:tcPr>
          <w:p w14:paraId="6CC58EEF" w14:textId="77777777" w:rsidR="00BA4116" w:rsidRPr="00C264D1" w:rsidRDefault="00BA4116" w:rsidP="00312544">
            <w:pPr>
              <w:rPr>
                <w:rFonts w:asciiTheme="minorHAnsi" w:hAnsiTheme="minorHAnsi" w:cstheme="minorHAnsi"/>
                <w:b/>
                <w:color w:val="000000"/>
                <w:sz w:val="22"/>
                <w:szCs w:val="22"/>
              </w:rPr>
            </w:pPr>
          </w:p>
        </w:tc>
      </w:tr>
      <w:tr w:rsidR="00BA4116" w:rsidRPr="00C264D1" w14:paraId="35A05073" w14:textId="77777777">
        <w:tc>
          <w:tcPr>
            <w:tcW w:w="468" w:type="dxa"/>
            <w:tcBorders>
              <w:top w:val="single" w:sz="4" w:space="0" w:color="auto"/>
              <w:left w:val="single" w:sz="4" w:space="0" w:color="auto"/>
              <w:bottom w:val="single" w:sz="4" w:space="0" w:color="auto"/>
              <w:right w:val="single" w:sz="4" w:space="0" w:color="auto"/>
            </w:tcBorders>
          </w:tcPr>
          <w:p w14:paraId="6B190803" w14:textId="77777777" w:rsidR="00BA4116" w:rsidRPr="00C264D1" w:rsidRDefault="00BA4116" w:rsidP="00312544">
            <w:pPr>
              <w:rPr>
                <w:rFonts w:asciiTheme="minorHAnsi" w:hAnsiTheme="minorHAnsi" w:cstheme="minorHAnsi"/>
                <w:b/>
                <w:color w:val="000000"/>
                <w:sz w:val="22"/>
                <w:szCs w:val="22"/>
              </w:rPr>
            </w:pPr>
            <w:r w:rsidRPr="00C264D1">
              <w:rPr>
                <w:rFonts w:asciiTheme="minorHAnsi" w:hAnsiTheme="minorHAnsi" w:cstheme="minorHAnsi"/>
                <w:b/>
                <w:color w:val="000000"/>
                <w:sz w:val="22"/>
                <w:szCs w:val="22"/>
              </w:rPr>
              <w:t>5</w:t>
            </w:r>
          </w:p>
        </w:tc>
        <w:tc>
          <w:tcPr>
            <w:tcW w:w="3667" w:type="dxa"/>
            <w:tcBorders>
              <w:top w:val="single" w:sz="4" w:space="0" w:color="auto"/>
              <w:left w:val="single" w:sz="4" w:space="0" w:color="auto"/>
              <w:bottom w:val="single" w:sz="4" w:space="0" w:color="auto"/>
              <w:right w:val="single" w:sz="4" w:space="0" w:color="auto"/>
            </w:tcBorders>
          </w:tcPr>
          <w:p w14:paraId="3A55541A" w14:textId="77777777" w:rsidR="00BA4116" w:rsidRPr="00C264D1" w:rsidRDefault="00BA4116" w:rsidP="00312544">
            <w:pPr>
              <w:rPr>
                <w:rFonts w:asciiTheme="minorHAnsi" w:hAnsiTheme="minorHAnsi" w:cstheme="minorHAnsi"/>
                <w:b/>
                <w:color w:val="000000"/>
                <w:sz w:val="22"/>
                <w:szCs w:val="22"/>
              </w:rPr>
            </w:pPr>
            <w:r w:rsidRPr="00C264D1">
              <w:rPr>
                <w:rFonts w:asciiTheme="minorHAnsi" w:hAnsiTheme="minorHAnsi" w:cstheme="minorHAnsi"/>
                <w:color w:val="000000"/>
                <w:sz w:val="22"/>
                <w:szCs w:val="22"/>
              </w:rPr>
              <w:t>Nom, fonction, et informations sur la personne chargée de remplir le présent formulaire.</w:t>
            </w:r>
          </w:p>
        </w:tc>
        <w:tc>
          <w:tcPr>
            <w:tcW w:w="5389" w:type="dxa"/>
            <w:tcBorders>
              <w:top w:val="single" w:sz="4" w:space="0" w:color="auto"/>
              <w:left w:val="single" w:sz="4" w:space="0" w:color="auto"/>
              <w:bottom w:val="single" w:sz="4" w:space="0" w:color="auto"/>
              <w:right w:val="single" w:sz="4" w:space="0" w:color="auto"/>
            </w:tcBorders>
          </w:tcPr>
          <w:p w14:paraId="76882A68" w14:textId="77777777" w:rsidR="00BA4116" w:rsidRPr="00C264D1" w:rsidRDefault="00BA4116" w:rsidP="00312544">
            <w:pPr>
              <w:rPr>
                <w:rFonts w:asciiTheme="minorHAnsi" w:hAnsiTheme="minorHAnsi" w:cstheme="minorHAnsi"/>
                <w:b/>
                <w:color w:val="000000"/>
                <w:sz w:val="22"/>
                <w:szCs w:val="22"/>
              </w:rPr>
            </w:pPr>
          </w:p>
          <w:p w14:paraId="60CFC420" w14:textId="77777777" w:rsidR="00BA4116" w:rsidRPr="00C264D1" w:rsidRDefault="00BA4116" w:rsidP="00312544">
            <w:pPr>
              <w:rPr>
                <w:rFonts w:asciiTheme="minorHAnsi" w:hAnsiTheme="minorHAnsi" w:cstheme="minorHAnsi"/>
                <w:b/>
                <w:color w:val="000000"/>
                <w:sz w:val="22"/>
                <w:szCs w:val="22"/>
              </w:rPr>
            </w:pPr>
          </w:p>
          <w:p w14:paraId="1DA3F2A4" w14:textId="77777777" w:rsidR="00BA4116" w:rsidRPr="00C264D1" w:rsidRDefault="00BA4116" w:rsidP="00312544">
            <w:pPr>
              <w:rPr>
                <w:rFonts w:asciiTheme="minorHAnsi" w:hAnsiTheme="minorHAnsi" w:cstheme="minorHAnsi"/>
                <w:b/>
                <w:color w:val="000000"/>
                <w:sz w:val="22"/>
                <w:szCs w:val="22"/>
              </w:rPr>
            </w:pPr>
          </w:p>
        </w:tc>
      </w:tr>
      <w:tr w:rsidR="00BA4116" w:rsidRPr="00C264D1" w14:paraId="1183B70F" w14:textId="77777777">
        <w:tc>
          <w:tcPr>
            <w:tcW w:w="9524" w:type="dxa"/>
            <w:gridSpan w:val="3"/>
            <w:tcBorders>
              <w:top w:val="single" w:sz="4" w:space="0" w:color="auto"/>
              <w:left w:val="single" w:sz="4" w:space="0" w:color="auto"/>
              <w:bottom w:val="single" w:sz="4" w:space="0" w:color="auto"/>
              <w:right w:val="single" w:sz="4" w:space="0" w:color="auto"/>
            </w:tcBorders>
          </w:tcPr>
          <w:p w14:paraId="623B2192" w14:textId="77777777" w:rsidR="00BA4116" w:rsidRPr="00C264D1" w:rsidRDefault="000F07DE" w:rsidP="00312544">
            <w:pPr>
              <w:rPr>
                <w:rFonts w:asciiTheme="minorHAnsi" w:hAnsiTheme="minorHAnsi" w:cstheme="minorHAnsi"/>
                <w:b/>
                <w:color w:val="000000"/>
                <w:sz w:val="22"/>
                <w:szCs w:val="22"/>
              </w:rPr>
            </w:pPr>
            <w:r w:rsidRPr="00C264D1">
              <w:rPr>
                <w:rFonts w:asciiTheme="minorHAnsi" w:hAnsiTheme="minorHAnsi" w:cstheme="minorHAnsi"/>
                <w:b/>
                <w:color w:val="000000"/>
                <w:sz w:val="22"/>
                <w:szCs w:val="22"/>
              </w:rPr>
              <w:t>Date :</w:t>
            </w:r>
            <w:r w:rsidRPr="00C264D1">
              <w:rPr>
                <w:rFonts w:asciiTheme="minorHAnsi" w:hAnsiTheme="minorHAnsi" w:cstheme="minorHAnsi"/>
                <w:b/>
                <w:color w:val="000000"/>
                <w:sz w:val="22"/>
                <w:szCs w:val="22"/>
              </w:rPr>
              <w:tab/>
            </w:r>
            <w:r w:rsidRPr="00C264D1">
              <w:rPr>
                <w:rFonts w:asciiTheme="minorHAnsi" w:hAnsiTheme="minorHAnsi" w:cstheme="minorHAnsi"/>
                <w:b/>
                <w:color w:val="000000"/>
                <w:sz w:val="22"/>
                <w:szCs w:val="22"/>
              </w:rPr>
              <w:tab/>
            </w:r>
            <w:r w:rsidRPr="00C264D1">
              <w:rPr>
                <w:rFonts w:asciiTheme="minorHAnsi" w:hAnsiTheme="minorHAnsi" w:cstheme="minorHAnsi"/>
                <w:b/>
                <w:color w:val="000000"/>
                <w:sz w:val="22"/>
                <w:szCs w:val="22"/>
              </w:rPr>
              <w:tab/>
            </w:r>
            <w:r w:rsidRPr="00C264D1">
              <w:rPr>
                <w:rFonts w:asciiTheme="minorHAnsi" w:hAnsiTheme="minorHAnsi" w:cstheme="minorHAnsi"/>
                <w:b/>
                <w:color w:val="000000"/>
                <w:sz w:val="22"/>
                <w:szCs w:val="22"/>
              </w:rPr>
              <w:tab/>
            </w:r>
            <w:r w:rsidRPr="00C264D1">
              <w:rPr>
                <w:rFonts w:asciiTheme="minorHAnsi" w:hAnsiTheme="minorHAnsi" w:cstheme="minorHAnsi"/>
                <w:b/>
                <w:color w:val="000000"/>
                <w:sz w:val="22"/>
                <w:szCs w:val="22"/>
              </w:rPr>
              <w:tab/>
              <w:t>Signatures :</w:t>
            </w:r>
          </w:p>
        </w:tc>
      </w:tr>
    </w:tbl>
    <w:p w14:paraId="051265D6" w14:textId="77777777" w:rsidR="00BA4116" w:rsidRPr="00C264D1" w:rsidRDefault="00BA4116" w:rsidP="00312544">
      <w:pPr>
        <w:rPr>
          <w:rFonts w:asciiTheme="minorHAnsi" w:hAnsiTheme="minorHAnsi" w:cstheme="minorHAnsi"/>
          <w:b/>
          <w:sz w:val="22"/>
          <w:szCs w:val="22"/>
          <w:u w:val="single"/>
        </w:rPr>
      </w:pPr>
    </w:p>
    <w:p w14:paraId="2DD97CBD" w14:textId="77777777" w:rsidR="00BA4116" w:rsidRPr="00C264D1" w:rsidRDefault="00BA4116" w:rsidP="00312544">
      <w:pPr>
        <w:rPr>
          <w:rFonts w:asciiTheme="minorHAnsi" w:hAnsiTheme="minorHAnsi" w:cstheme="minorHAnsi"/>
          <w:b/>
          <w:bCs/>
          <w:sz w:val="22"/>
          <w:szCs w:val="22"/>
          <w:u w:val="single"/>
        </w:rPr>
      </w:pPr>
      <w:r w:rsidRPr="00C264D1">
        <w:rPr>
          <w:rFonts w:asciiTheme="minorHAnsi" w:hAnsiTheme="minorHAnsi" w:cstheme="minorHAnsi"/>
          <w:b/>
          <w:sz w:val="22"/>
          <w:szCs w:val="22"/>
          <w:u w:val="single"/>
        </w:rPr>
        <w:t>PARTIE A : Brève description du sous-projet proposé</w:t>
      </w:r>
    </w:p>
    <w:p w14:paraId="0B9328C5" w14:textId="77777777" w:rsidR="00BA4116" w:rsidRPr="00C264D1" w:rsidRDefault="00BA4116" w:rsidP="00312544">
      <w:pPr>
        <w:rPr>
          <w:rFonts w:asciiTheme="minorHAnsi" w:hAnsiTheme="minorHAnsi" w:cstheme="minorHAnsi"/>
          <w:bCs/>
          <w:sz w:val="22"/>
          <w:szCs w:val="22"/>
        </w:rPr>
      </w:pPr>
      <w:r w:rsidRPr="00C264D1">
        <w:rPr>
          <w:rFonts w:asciiTheme="minorHAnsi" w:hAnsiTheme="minorHAnsi" w:cstheme="minorHAnsi"/>
          <w:bCs/>
          <w:sz w:val="22"/>
          <w:szCs w:val="22"/>
        </w:rPr>
        <w:t xml:space="preserve">Fournir les informations, en incluant superficie, terrain nécessaire, taille approximative de la surface totale à occuper. Inclure des photos du site prévu et si possible, une carte de l’aire affecte prise de </w:t>
      </w:r>
      <w:hyperlink r:id="rId24" w:history="1">
        <w:r w:rsidRPr="00C264D1">
          <w:rPr>
            <w:rStyle w:val="Hyperlink"/>
            <w:rFonts w:asciiTheme="minorHAnsi" w:hAnsiTheme="minorHAnsi" w:cstheme="minorHAnsi"/>
            <w:sz w:val="22"/>
            <w:szCs w:val="22"/>
          </w:rPr>
          <w:t>http://haitidata.org/clip/lidar</w:t>
        </w:r>
      </w:hyperlink>
    </w:p>
    <w:p w14:paraId="278FB355" w14:textId="77777777" w:rsidR="00BA4116" w:rsidRPr="00C264D1" w:rsidRDefault="00BA4116" w:rsidP="00312544">
      <w:pPr>
        <w:rPr>
          <w:rFonts w:asciiTheme="minorHAnsi" w:hAnsiTheme="minorHAnsi" w:cstheme="minorHAnsi"/>
          <w:bCs/>
          <w:sz w:val="22"/>
          <w:szCs w:val="22"/>
        </w:rPr>
      </w:pPr>
    </w:p>
    <w:p w14:paraId="4EDF8C56" w14:textId="77777777" w:rsidR="00BA4116" w:rsidRPr="00C264D1" w:rsidRDefault="00BA4116" w:rsidP="00312544">
      <w:pPr>
        <w:rPr>
          <w:rFonts w:asciiTheme="minorHAnsi" w:hAnsiTheme="minorHAnsi" w:cstheme="minorHAnsi"/>
          <w:b/>
          <w:sz w:val="22"/>
          <w:szCs w:val="22"/>
          <w:u w:val="single"/>
        </w:rPr>
      </w:pPr>
    </w:p>
    <w:p w14:paraId="71178B84" w14:textId="77777777" w:rsidR="00BA4116" w:rsidRPr="00C264D1" w:rsidRDefault="00BA4116" w:rsidP="00312544">
      <w:pPr>
        <w:rPr>
          <w:rFonts w:asciiTheme="minorHAnsi" w:hAnsiTheme="minorHAnsi" w:cstheme="minorHAnsi"/>
          <w:b/>
          <w:sz w:val="22"/>
          <w:szCs w:val="22"/>
          <w:u w:val="single"/>
        </w:rPr>
      </w:pPr>
      <w:r w:rsidRPr="00C264D1">
        <w:rPr>
          <w:rFonts w:asciiTheme="minorHAnsi" w:hAnsiTheme="minorHAnsi" w:cstheme="minorHAnsi"/>
          <w:b/>
          <w:sz w:val="22"/>
          <w:szCs w:val="22"/>
          <w:u w:val="single"/>
        </w:rPr>
        <w:t xml:space="preserve">PARTIE B : Brève description de la situation environnementale et identification des impacts environnementaux et sociaux </w:t>
      </w:r>
    </w:p>
    <w:p w14:paraId="2F5043B6" w14:textId="77777777" w:rsidR="00BA4116" w:rsidRPr="00C264D1" w:rsidRDefault="00BA4116" w:rsidP="00312544">
      <w:pPr>
        <w:rPr>
          <w:rFonts w:asciiTheme="minorHAnsi" w:hAnsiTheme="minorHAnsi" w:cstheme="minorHAnsi"/>
          <w:spacing w:val="20"/>
          <w:sz w:val="22"/>
          <w:szCs w:val="22"/>
          <w:u w:val="single"/>
        </w:rPr>
      </w:pPr>
    </w:p>
    <w:p w14:paraId="3542613A" w14:textId="77777777" w:rsidR="00BA4116" w:rsidRPr="00C264D1" w:rsidRDefault="00BA4116" w:rsidP="00312544">
      <w:pPr>
        <w:rPr>
          <w:rFonts w:asciiTheme="minorHAnsi" w:hAnsiTheme="minorHAnsi" w:cstheme="minorHAnsi"/>
          <w:b/>
          <w:bCs/>
          <w:sz w:val="22"/>
          <w:szCs w:val="22"/>
        </w:rPr>
      </w:pPr>
      <w:r w:rsidRPr="00C264D1">
        <w:rPr>
          <w:rFonts w:asciiTheme="minorHAnsi" w:hAnsiTheme="minorHAnsi" w:cstheme="minorHAnsi"/>
          <w:b/>
          <w:bCs/>
          <w:sz w:val="22"/>
          <w:szCs w:val="22"/>
        </w:rPr>
        <w:t xml:space="preserve">1. L’environnement naturel </w:t>
      </w:r>
    </w:p>
    <w:p w14:paraId="4E98CC2E"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(a) Décrire la formation du sol, la topographie, la végétation et les corps d’eau de l’endroit/adjacente à la zone d’exécution du projet___________________________________________________</w:t>
      </w:r>
    </w:p>
    <w:p w14:paraId="56DDDFF2" w14:textId="77777777" w:rsidR="00BA4116" w:rsidRPr="00C264D1" w:rsidRDefault="00BA4116" w:rsidP="00312544">
      <w:pPr>
        <w:rPr>
          <w:rFonts w:asciiTheme="minorHAnsi" w:hAnsiTheme="minorHAnsi" w:cstheme="minorHAnsi"/>
          <w:sz w:val="22"/>
          <w:szCs w:val="22"/>
        </w:rPr>
      </w:pPr>
    </w:p>
    <w:p w14:paraId="18E51B96"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(b) Faire une estimation et indiquer la végétation qui pourrait être dégagée_______________  </w:t>
      </w:r>
    </w:p>
    <w:p w14:paraId="286006B6" w14:textId="77777777" w:rsidR="00BA4116" w:rsidRPr="00C264D1" w:rsidRDefault="00BA4116" w:rsidP="00312544">
      <w:pPr>
        <w:rPr>
          <w:rFonts w:asciiTheme="minorHAnsi" w:hAnsiTheme="minorHAnsi" w:cstheme="minorHAnsi"/>
          <w:sz w:val="22"/>
          <w:szCs w:val="22"/>
        </w:rPr>
      </w:pPr>
    </w:p>
    <w:p w14:paraId="06EE36F5"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(c) Y a-t-il des zones sensibles sur le plan environnemental ou des espèces menacées d’extinction ?</w:t>
      </w:r>
    </w:p>
    <w:p w14:paraId="7BBF0960" w14:textId="77777777" w:rsidR="00BA4116" w:rsidRPr="00C264D1" w:rsidRDefault="00BA4116" w:rsidP="00312544">
      <w:pPr>
        <w:rPr>
          <w:rFonts w:asciiTheme="minorHAnsi" w:hAnsiTheme="minorHAnsi" w:cstheme="minorHAnsi"/>
          <w:sz w:val="22"/>
          <w:szCs w:val="22"/>
        </w:rPr>
      </w:pPr>
    </w:p>
    <w:p w14:paraId="6AD7A6CD" w14:textId="77777777" w:rsidR="00BA4116" w:rsidRPr="00C264D1" w:rsidRDefault="00BA4116" w:rsidP="00312544">
      <w:pPr>
        <w:rPr>
          <w:rFonts w:asciiTheme="minorHAnsi" w:hAnsiTheme="minorHAnsi" w:cstheme="minorHAnsi"/>
          <w:b/>
          <w:caps/>
          <w:sz w:val="22"/>
          <w:szCs w:val="22"/>
          <w:lang w:bidi="he-IL"/>
        </w:rPr>
      </w:pPr>
      <w:r w:rsidRPr="00C264D1">
        <w:rPr>
          <w:rFonts w:asciiTheme="minorHAnsi" w:hAnsiTheme="minorHAnsi" w:cstheme="minorHAnsi"/>
          <w:b/>
          <w:iCs/>
          <w:sz w:val="22"/>
          <w:szCs w:val="22"/>
          <w:lang w:bidi="he-IL"/>
        </w:rPr>
        <w:t>2. Ecologie des cours d’eau : rivières et des lacs</w:t>
      </w:r>
    </w:p>
    <w:p w14:paraId="6E26FB49"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Y a-t-il une possibilité que, du fait de l’exécution et de la mise en service du sous-projet, l’écologie des cours d'eau pourra être modifiée/affectée négativement. Oui______ Non______</w:t>
      </w:r>
    </w:p>
    <w:p w14:paraId="68830040" w14:textId="77777777" w:rsidR="00BA4116" w:rsidRPr="00C264D1" w:rsidRDefault="00BA4116" w:rsidP="00312544">
      <w:pPr>
        <w:rPr>
          <w:rFonts w:asciiTheme="minorHAnsi" w:hAnsiTheme="minorHAnsi" w:cstheme="minorHAnsi"/>
          <w:b/>
          <w:iCs/>
          <w:sz w:val="22"/>
          <w:szCs w:val="22"/>
          <w:lang w:bidi="he-IL"/>
        </w:rPr>
      </w:pPr>
    </w:p>
    <w:p w14:paraId="04AD8446" w14:textId="77777777" w:rsidR="00BA4116" w:rsidRPr="00C264D1" w:rsidRDefault="00BA4116" w:rsidP="00312544">
      <w:pPr>
        <w:rPr>
          <w:rFonts w:asciiTheme="minorHAnsi" w:hAnsiTheme="minorHAnsi" w:cstheme="minorHAnsi"/>
          <w:b/>
          <w:iCs/>
          <w:sz w:val="22"/>
          <w:szCs w:val="22"/>
          <w:lang w:bidi="he-IL"/>
        </w:rPr>
      </w:pPr>
      <w:r w:rsidRPr="00C264D1">
        <w:rPr>
          <w:rFonts w:asciiTheme="minorHAnsi" w:hAnsiTheme="minorHAnsi" w:cstheme="minorHAnsi"/>
          <w:b/>
          <w:iCs/>
          <w:sz w:val="22"/>
          <w:szCs w:val="22"/>
          <w:lang w:bidi="he-IL"/>
        </w:rPr>
        <w:t>3. Aires protégées</w:t>
      </w:r>
    </w:p>
    <w:p w14:paraId="0FB82FEC" w14:textId="77777777" w:rsidR="00BA4116" w:rsidRPr="00C264D1" w:rsidRDefault="00BA4116" w:rsidP="00312544">
      <w:pPr>
        <w:rPr>
          <w:rFonts w:asciiTheme="minorHAnsi" w:hAnsiTheme="minorHAnsi" w:cstheme="minorHAnsi"/>
          <w:sz w:val="22"/>
          <w:szCs w:val="22"/>
          <w:lang w:eastAsia="en-US"/>
        </w:rPr>
      </w:pPr>
      <w:r w:rsidRPr="00C264D1">
        <w:rPr>
          <w:rFonts w:asciiTheme="minorHAnsi" w:hAnsiTheme="minorHAnsi" w:cstheme="minorHAnsi"/>
          <w:sz w:val="22"/>
          <w:szCs w:val="22"/>
        </w:rPr>
        <w:t>La zone se trouvant autour du site du projet se trouve-t-elle à l’intérieur ou est-elle adjacente à des aires protégées quelconques tracées par le gouvernement (parc national, réserve nationale, site de Patrimoine mondial, etc.) ?  Oui______ Non______</w:t>
      </w:r>
    </w:p>
    <w:p w14:paraId="281336F2" w14:textId="77777777" w:rsidR="00BA4116" w:rsidRPr="00C264D1" w:rsidRDefault="00BA4116" w:rsidP="00312544">
      <w:pPr>
        <w:rPr>
          <w:rFonts w:asciiTheme="minorHAnsi" w:hAnsiTheme="minorHAnsi" w:cstheme="minorHAnsi"/>
          <w:sz w:val="22"/>
          <w:szCs w:val="22"/>
        </w:rPr>
      </w:pPr>
    </w:p>
    <w:p w14:paraId="042F9CF6"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Si l’exécution/mise en service du projet s’effectuent en dehors d’une aire protégée (ou dans ses environs), sont-elles susceptibles d’affecter négativement l’écologie de l’aire protégée (exemple : interférence les routes de migration de mammifères, poissons ou d’oiseaux) ?  Oui______ Non______</w:t>
      </w:r>
    </w:p>
    <w:p w14:paraId="31A541F0" w14:textId="77777777" w:rsidR="00BA4116" w:rsidRPr="00C264D1" w:rsidRDefault="00BA4116" w:rsidP="00312544">
      <w:pPr>
        <w:rPr>
          <w:rFonts w:asciiTheme="minorHAnsi" w:hAnsiTheme="minorHAnsi" w:cstheme="minorHAnsi"/>
          <w:sz w:val="22"/>
          <w:szCs w:val="22"/>
        </w:rPr>
      </w:pPr>
    </w:p>
    <w:p w14:paraId="2BDF7359" w14:textId="77777777" w:rsidR="00BA4116" w:rsidRPr="00C264D1" w:rsidRDefault="00BA4116" w:rsidP="00312544">
      <w:pPr>
        <w:rPr>
          <w:rFonts w:asciiTheme="minorHAnsi" w:hAnsiTheme="minorHAnsi" w:cstheme="minorHAnsi"/>
          <w:b/>
          <w:iCs/>
          <w:sz w:val="22"/>
          <w:szCs w:val="22"/>
          <w:lang w:bidi="he-IL"/>
        </w:rPr>
      </w:pPr>
      <w:r w:rsidRPr="00C264D1">
        <w:rPr>
          <w:rFonts w:asciiTheme="minorHAnsi" w:hAnsiTheme="minorHAnsi" w:cstheme="minorHAnsi"/>
          <w:b/>
          <w:iCs/>
          <w:sz w:val="22"/>
          <w:szCs w:val="22"/>
          <w:lang w:bidi="he-IL"/>
        </w:rPr>
        <w:lastRenderedPageBreak/>
        <w:t xml:space="preserve">4. Géologie et sols </w:t>
      </w:r>
    </w:p>
    <w:p w14:paraId="3658EB09" w14:textId="77777777" w:rsidR="00BA4116" w:rsidRPr="00C264D1" w:rsidRDefault="00BA4116" w:rsidP="00312544">
      <w:pPr>
        <w:rPr>
          <w:rFonts w:asciiTheme="minorHAnsi" w:hAnsiTheme="minorHAnsi" w:cstheme="minorHAnsi"/>
          <w:sz w:val="22"/>
          <w:szCs w:val="22"/>
          <w:lang w:eastAsia="en-US"/>
        </w:rPr>
      </w:pPr>
      <w:r w:rsidRPr="00C264D1">
        <w:rPr>
          <w:rFonts w:asciiTheme="minorHAnsi" w:hAnsiTheme="minorHAnsi" w:cstheme="minorHAnsi"/>
          <w:sz w:val="22"/>
          <w:szCs w:val="22"/>
        </w:rPr>
        <w:t>Y a-t-il des zones de possible instabilité géologique ou du sol (prédisposition à l’érosion, aux glissements de terrains, à l’affaissement ou à l’inondation</w:t>
      </w:r>
      <w:proofErr w:type="gramStart"/>
      <w:r w:rsidRPr="00C264D1">
        <w:rPr>
          <w:rFonts w:asciiTheme="minorHAnsi" w:hAnsiTheme="minorHAnsi" w:cstheme="minorHAnsi"/>
          <w:sz w:val="22"/>
          <w:szCs w:val="22"/>
        </w:rPr>
        <w:t>)?</w:t>
      </w:r>
      <w:proofErr w:type="gramEnd"/>
      <w:r w:rsidRPr="00C264D1">
        <w:rPr>
          <w:rFonts w:asciiTheme="minorHAnsi" w:hAnsiTheme="minorHAnsi" w:cstheme="minorHAnsi"/>
          <w:sz w:val="22"/>
          <w:szCs w:val="22"/>
        </w:rPr>
        <w:t xml:space="preserve">  Oui ______ Non______.</w:t>
      </w:r>
    </w:p>
    <w:p w14:paraId="0C3D799C" w14:textId="77777777" w:rsidR="00BA4116" w:rsidRPr="00C264D1" w:rsidRDefault="00BA4116" w:rsidP="00312544">
      <w:pPr>
        <w:rPr>
          <w:rFonts w:asciiTheme="minorHAnsi" w:hAnsiTheme="minorHAnsi" w:cstheme="minorHAnsi"/>
          <w:sz w:val="22"/>
          <w:szCs w:val="22"/>
        </w:rPr>
      </w:pPr>
    </w:p>
    <w:p w14:paraId="2D6F1822" w14:textId="77777777" w:rsidR="00BA4116" w:rsidRPr="00C264D1" w:rsidRDefault="00BA4116" w:rsidP="00312544">
      <w:pPr>
        <w:rPr>
          <w:rFonts w:asciiTheme="minorHAnsi" w:hAnsiTheme="minorHAnsi" w:cstheme="minorHAnsi"/>
          <w:b/>
          <w:iCs/>
          <w:sz w:val="22"/>
          <w:szCs w:val="22"/>
          <w:lang w:bidi="he-IL"/>
        </w:rPr>
      </w:pPr>
      <w:r w:rsidRPr="00C264D1">
        <w:rPr>
          <w:rFonts w:asciiTheme="minorHAnsi" w:hAnsiTheme="minorHAnsi" w:cstheme="minorHAnsi"/>
          <w:b/>
          <w:iCs/>
          <w:sz w:val="22"/>
          <w:szCs w:val="22"/>
          <w:lang w:bidi="he-IL"/>
        </w:rPr>
        <w:t>5. Paysage/esthétique</w:t>
      </w:r>
    </w:p>
    <w:p w14:paraId="19FDAE9D" w14:textId="77777777" w:rsidR="00BA4116" w:rsidRPr="00C264D1" w:rsidRDefault="00BA4116" w:rsidP="00312544">
      <w:pPr>
        <w:rPr>
          <w:rFonts w:asciiTheme="minorHAnsi" w:hAnsiTheme="minorHAnsi" w:cstheme="minorHAnsi"/>
          <w:sz w:val="22"/>
          <w:szCs w:val="22"/>
          <w:lang w:eastAsia="en-US"/>
        </w:rPr>
      </w:pPr>
      <w:r w:rsidRPr="00C264D1">
        <w:rPr>
          <w:rFonts w:asciiTheme="minorHAnsi" w:hAnsiTheme="minorHAnsi" w:cstheme="minorHAnsi"/>
          <w:sz w:val="22"/>
          <w:szCs w:val="22"/>
        </w:rPr>
        <w:t xml:space="preserve">Y a-t-il possibilité que les travaux affectent négativement l’aspect esthétique du paysage </w:t>
      </w:r>
      <w:proofErr w:type="gramStart"/>
      <w:r w:rsidRPr="00C264D1">
        <w:rPr>
          <w:rFonts w:asciiTheme="minorHAnsi" w:hAnsiTheme="minorHAnsi" w:cstheme="minorHAnsi"/>
          <w:sz w:val="22"/>
          <w:szCs w:val="22"/>
        </w:rPr>
        <w:t>local?</w:t>
      </w:r>
      <w:proofErr w:type="gramEnd"/>
    </w:p>
    <w:p w14:paraId="342083D8"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Oui______ Non______</w:t>
      </w:r>
    </w:p>
    <w:p w14:paraId="5E6EC1E5" w14:textId="77777777" w:rsidR="00BA4116" w:rsidRPr="00C264D1" w:rsidRDefault="00BA4116" w:rsidP="00312544">
      <w:pPr>
        <w:rPr>
          <w:rFonts w:asciiTheme="minorHAnsi" w:hAnsiTheme="minorHAnsi" w:cstheme="minorHAnsi"/>
          <w:sz w:val="22"/>
          <w:szCs w:val="22"/>
        </w:rPr>
      </w:pPr>
    </w:p>
    <w:p w14:paraId="5A115285"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b/>
          <w:bCs/>
          <w:sz w:val="22"/>
          <w:szCs w:val="22"/>
        </w:rPr>
        <w:t>6. Site historique, archéologique ou de patrimoine culturel</w:t>
      </w:r>
      <w:r w:rsidRPr="00C264D1">
        <w:rPr>
          <w:rFonts w:asciiTheme="minorHAnsi" w:hAnsiTheme="minorHAnsi" w:cstheme="minorHAnsi"/>
          <w:sz w:val="22"/>
          <w:szCs w:val="22"/>
        </w:rPr>
        <w:t>.</w:t>
      </w:r>
    </w:p>
    <w:p w14:paraId="65979A78"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Sur la base des sources disponibles, des consultations avec les autorités locales, des connaissances et/ou observations locales, le projet pourrait-il altérer des sites historiques, archéologiques ou d’héritage culturel ou faudrait-il faire des fouilles tout près ? </w:t>
      </w:r>
    </w:p>
    <w:p w14:paraId="040DEBDA"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Oui______ Non______</w:t>
      </w:r>
    </w:p>
    <w:p w14:paraId="251DC025" w14:textId="77777777" w:rsidR="00BA4116" w:rsidRPr="00C264D1" w:rsidRDefault="00BA4116" w:rsidP="00312544">
      <w:pPr>
        <w:rPr>
          <w:rFonts w:asciiTheme="minorHAnsi" w:hAnsiTheme="minorHAnsi" w:cstheme="minorHAnsi"/>
          <w:sz w:val="22"/>
          <w:szCs w:val="22"/>
        </w:rPr>
      </w:pPr>
    </w:p>
    <w:p w14:paraId="01611CE5" w14:textId="77777777" w:rsidR="00BA4116" w:rsidRPr="00C264D1" w:rsidRDefault="00BA4116" w:rsidP="00312544">
      <w:pPr>
        <w:rPr>
          <w:rFonts w:asciiTheme="minorHAnsi" w:hAnsiTheme="minorHAnsi" w:cstheme="minorHAnsi"/>
          <w:sz w:val="22"/>
          <w:szCs w:val="22"/>
        </w:rPr>
      </w:pPr>
    </w:p>
    <w:p w14:paraId="059E1B51" w14:textId="77777777" w:rsidR="00BA4116" w:rsidRPr="00C264D1" w:rsidRDefault="00BA4116" w:rsidP="00312544">
      <w:pPr>
        <w:rPr>
          <w:rFonts w:asciiTheme="minorHAnsi" w:hAnsiTheme="minorHAnsi" w:cstheme="minorHAnsi"/>
          <w:b/>
          <w:bCs/>
          <w:sz w:val="22"/>
          <w:szCs w:val="22"/>
        </w:rPr>
      </w:pPr>
      <w:r w:rsidRPr="00C264D1">
        <w:rPr>
          <w:rFonts w:asciiTheme="minorHAnsi" w:hAnsiTheme="minorHAnsi" w:cstheme="minorHAnsi"/>
          <w:b/>
          <w:bCs/>
          <w:sz w:val="22"/>
          <w:szCs w:val="22"/>
        </w:rPr>
        <w:t xml:space="preserve">7. Déplacement Involontaire/Acquisition des terres/Pertes d’Activités économiques/Restriction d’accès aux ressources naturelles de la part des populations locales : </w:t>
      </w:r>
    </w:p>
    <w:p w14:paraId="1D8AA6A8" w14:textId="77777777" w:rsidR="00BA4116" w:rsidRPr="00C264D1" w:rsidRDefault="00BA4116" w:rsidP="00312544">
      <w:pPr>
        <w:rPr>
          <w:rFonts w:asciiTheme="minorHAnsi" w:hAnsiTheme="minorHAnsi" w:cstheme="minorHAnsi"/>
          <w:sz w:val="22"/>
          <w:szCs w:val="22"/>
        </w:rPr>
      </w:pPr>
    </w:p>
    <w:p w14:paraId="6B282ACB"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7.1.) Le projet risque-t-il de causer un déplacement involontaire physique de personnes ou groupes de personnes dans sa zone d’intervention ? </w:t>
      </w:r>
      <w:proofErr w:type="spellStart"/>
      <w:r w:rsidRPr="00C264D1">
        <w:rPr>
          <w:rFonts w:asciiTheme="minorHAnsi" w:hAnsiTheme="minorHAnsi" w:cstheme="minorHAnsi"/>
          <w:sz w:val="22"/>
          <w:szCs w:val="22"/>
        </w:rPr>
        <w:t>Oui_____Non</w:t>
      </w:r>
      <w:proofErr w:type="spellEnd"/>
      <w:r w:rsidRPr="00C264D1">
        <w:rPr>
          <w:rFonts w:asciiTheme="minorHAnsi" w:hAnsiTheme="minorHAnsi" w:cstheme="minorHAnsi"/>
          <w:sz w:val="22"/>
          <w:szCs w:val="22"/>
        </w:rPr>
        <w:t>___</w:t>
      </w:r>
      <w:proofErr w:type="gramStart"/>
      <w:r w:rsidRPr="00C264D1">
        <w:rPr>
          <w:rFonts w:asciiTheme="minorHAnsi" w:hAnsiTheme="minorHAnsi" w:cstheme="minorHAnsi"/>
          <w:sz w:val="22"/>
          <w:szCs w:val="22"/>
        </w:rPr>
        <w:t>_ .</w:t>
      </w:r>
      <w:proofErr w:type="gramEnd"/>
    </w:p>
    <w:p w14:paraId="7EFE8B4A" w14:textId="77777777" w:rsidR="00BA4116" w:rsidRPr="00C264D1" w:rsidRDefault="00BA4116" w:rsidP="00312544">
      <w:pPr>
        <w:rPr>
          <w:rFonts w:asciiTheme="minorHAnsi" w:hAnsiTheme="minorHAnsi" w:cstheme="minorHAnsi"/>
          <w:sz w:val="22"/>
          <w:szCs w:val="22"/>
        </w:rPr>
      </w:pPr>
    </w:p>
    <w:p w14:paraId="0632A0E1" w14:textId="77777777" w:rsidR="00BA4116" w:rsidRPr="00C264D1" w:rsidRDefault="00BA4116" w:rsidP="00312544">
      <w:pPr>
        <w:rPr>
          <w:rFonts w:asciiTheme="minorHAnsi" w:hAnsiTheme="minorHAnsi" w:cstheme="minorHAnsi"/>
          <w:sz w:val="22"/>
          <w:szCs w:val="22"/>
        </w:rPr>
      </w:pPr>
    </w:p>
    <w:p w14:paraId="5F52891D"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7.2.) Le projet risque-t-il d’affecter/détruire des structures existantes (temporairement ou permanemment) ?</w:t>
      </w:r>
    </w:p>
    <w:p w14:paraId="7C631245" w14:textId="77777777" w:rsidR="00BA4116" w:rsidRPr="00C264D1" w:rsidRDefault="00BA4116" w:rsidP="00312544">
      <w:pPr>
        <w:rPr>
          <w:rFonts w:asciiTheme="minorHAnsi" w:hAnsiTheme="minorHAnsi" w:cstheme="minorHAnsi"/>
          <w:sz w:val="22"/>
          <w:szCs w:val="22"/>
        </w:rPr>
      </w:pPr>
      <w:proofErr w:type="spellStart"/>
      <w:r w:rsidRPr="00C264D1">
        <w:rPr>
          <w:rFonts w:asciiTheme="minorHAnsi" w:hAnsiTheme="minorHAnsi" w:cstheme="minorHAnsi"/>
          <w:sz w:val="22"/>
          <w:szCs w:val="22"/>
        </w:rPr>
        <w:t>Oui_____Non</w:t>
      </w:r>
      <w:proofErr w:type="spellEnd"/>
      <w:r w:rsidRPr="00C264D1">
        <w:rPr>
          <w:rFonts w:asciiTheme="minorHAnsi" w:hAnsiTheme="minorHAnsi" w:cstheme="minorHAnsi"/>
          <w:sz w:val="22"/>
          <w:szCs w:val="22"/>
        </w:rPr>
        <w:t xml:space="preserve">_____ </w:t>
      </w:r>
    </w:p>
    <w:p w14:paraId="7FC0E11E" w14:textId="77777777" w:rsidR="00BA4116" w:rsidRPr="00C264D1" w:rsidRDefault="00BA4116" w:rsidP="00312544">
      <w:pPr>
        <w:rPr>
          <w:rFonts w:asciiTheme="minorHAnsi" w:hAnsiTheme="minorHAnsi" w:cstheme="minorHAnsi"/>
          <w:sz w:val="22"/>
          <w:szCs w:val="22"/>
        </w:rPr>
      </w:pPr>
    </w:p>
    <w:p w14:paraId="25892613"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7.3.) Le projet causera-t-il la perte temporaire ou permanente d’habitat, de cultures, de terres agricoles, de pâturages, d’arbres fruitiers ? </w:t>
      </w:r>
      <w:proofErr w:type="spellStart"/>
      <w:r w:rsidRPr="00C264D1">
        <w:rPr>
          <w:rFonts w:asciiTheme="minorHAnsi" w:hAnsiTheme="minorHAnsi" w:cstheme="minorHAnsi"/>
          <w:sz w:val="22"/>
          <w:szCs w:val="22"/>
        </w:rPr>
        <w:t>Oui_____Non</w:t>
      </w:r>
      <w:proofErr w:type="spellEnd"/>
      <w:r w:rsidRPr="00C264D1">
        <w:rPr>
          <w:rFonts w:asciiTheme="minorHAnsi" w:hAnsiTheme="minorHAnsi" w:cstheme="minorHAnsi"/>
          <w:sz w:val="22"/>
          <w:szCs w:val="22"/>
        </w:rPr>
        <w:t xml:space="preserve">______  </w:t>
      </w:r>
    </w:p>
    <w:p w14:paraId="19866937" w14:textId="77777777" w:rsidR="00BA4116" w:rsidRPr="00C264D1" w:rsidRDefault="00BA4116" w:rsidP="00312544">
      <w:pPr>
        <w:rPr>
          <w:rFonts w:asciiTheme="minorHAnsi" w:hAnsiTheme="minorHAnsi" w:cstheme="minorHAnsi"/>
          <w:sz w:val="22"/>
          <w:szCs w:val="22"/>
        </w:rPr>
      </w:pPr>
    </w:p>
    <w:p w14:paraId="547F334D"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7.4) Le projet causera-t-il la perte économiques (temporairement ou permanemment) pour les petits commerces ou les marchands ambulants ? </w:t>
      </w:r>
      <w:proofErr w:type="spellStart"/>
      <w:r w:rsidRPr="00C264D1">
        <w:rPr>
          <w:rFonts w:asciiTheme="minorHAnsi" w:hAnsiTheme="minorHAnsi" w:cstheme="minorHAnsi"/>
          <w:sz w:val="22"/>
          <w:szCs w:val="22"/>
        </w:rPr>
        <w:t>Oui_____Non</w:t>
      </w:r>
      <w:proofErr w:type="spellEnd"/>
      <w:r w:rsidRPr="00C264D1">
        <w:rPr>
          <w:rFonts w:asciiTheme="minorHAnsi" w:hAnsiTheme="minorHAnsi" w:cstheme="minorHAnsi"/>
          <w:sz w:val="22"/>
          <w:szCs w:val="22"/>
        </w:rPr>
        <w:t xml:space="preserve">______  </w:t>
      </w:r>
    </w:p>
    <w:p w14:paraId="2EE00663" w14:textId="77777777" w:rsidR="00BA4116" w:rsidRPr="00C264D1" w:rsidRDefault="00BA4116" w:rsidP="00312544">
      <w:pPr>
        <w:rPr>
          <w:rFonts w:asciiTheme="minorHAnsi" w:hAnsiTheme="minorHAnsi" w:cstheme="minorHAnsi"/>
          <w:sz w:val="22"/>
          <w:szCs w:val="22"/>
        </w:rPr>
      </w:pPr>
    </w:p>
    <w:p w14:paraId="6361CFA4"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7.5.) Le projet engendrera-t-il le déni ou la restriction d’accès des populations locales aux ressources naturelles/économiques ou zones protégées ? </w:t>
      </w:r>
      <w:proofErr w:type="spellStart"/>
      <w:r w:rsidRPr="00C264D1">
        <w:rPr>
          <w:rFonts w:asciiTheme="minorHAnsi" w:hAnsiTheme="minorHAnsi" w:cstheme="minorHAnsi"/>
          <w:sz w:val="22"/>
          <w:szCs w:val="22"/>
        </w:rPr>
        <w:t>Oui_____Non</w:t>
      </w:r>
      <w:proofErr w:type="spellEnd"/>
      <w:r w:rsidRPr="00C264D1">
        <w:rPr>
          <w:rFonts w:asciiTheme="minorHAnsi" w:hAnsiTheme="minorHAnsi" w:cstheme="minorHAnsi"/>
          <w:sz w:val="22"/>
          <w:szCs w:val="22"/>
        </w:rPr>
        <w:t>_____</w:t>
      </w:r>
    </w:p>
    <w:p w14:paraId="3A67B1F3" w14:textId="77777777" w:rsidR="00BA4116" w:rsidRPr="00C264D1" w:rsidRDefault="00BA4116" w:rsidP="00312544">
      <w:pPr>
        <w:rPr>
          <w:rFonts w:asciiTheme="minorHAnsi" w:hAnsiTheme="minorHAnsi" w:cstheme="minorHAnsi"/>
          <w:sz w:val="22"/>
          <w:szCs w:val="22"/>
        </w:rPr>
      </w:pPr>
    </w:p>
    <w:p w14:paraId="37229C48"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8. </w:t>
      </w:r>
      <w:r w:rsidRPr="00C264D1">
        <w:rPr>
          <w:rFonts w:asciiTheme="minorHAnsi" w:hAnsiTheme="minorHAnsi" w:cstheme="minorHAnsi"/>
          <w:b/>
          <w:sz w:val="22"/>
          <w:szCs w:val="22"/>
        </w:rPr>
        <w:t>Usage de Parcelles de Terrain acquis par le projet</w:t>
      </w:r>
    </w:p>
    <w:p w14:paraId="45D24A4D" w14:textId="77777777" w:rsidR="00BA4116" w:rsidRPr="00C264D1" w:rsidRDefault="00BA4116" w:rsidP="00312544">
      <w:pPr>
        <w:rPr>
          <w:rFonts w:asciiTheme="minorHAnsi" w:hAnsiTheme="minorHAnsi" w:cstheme="minorHAnsi"/>
          <w:sz w:val="22"/>
          <w:szCs w:val="22"/>
        </w:rPr>
      </w:pPr>
    </w:p>
    <w:p w14:paraId="2F794523"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8.1.) Le projet aurait-il besoin d’acquérir des ressources foncières privées ? </w:t>
      </w:r>
      <w:proofErr w:type="spellStart"/>
      <w:r w:rsidRPr="00C264D1">
        <w:rPr>
          <w:rFonts w:asciiTheme="minorHAnsi" w:hAnsiTheme="minorHAnsi" w:cstheme="minorHAnsi"/>
          <w:sz w:val="22"/>
          <w:szCs w:val="22"/>
        </w:rPr>
        <w:t>Oui____Non</w:t>
      </w:r>
      <w:proofErr w:type="spellEnd"/>
      <w:r w:rsidRPr="00C264D1">
        <w:rPr>
          <w:rFonts w:asciiTheme="minorHAnsi" w:hAnsiTheme="minorHAnsi" w:cstheme="minorHAnsi"/>
          <w:sz w:val="22"/>
          <w:szCs w:val="22"/>
        </w:rPr>
        <w:t xml:space="preserve">____ </w:t>
      </w:r>
    </w:p>
    <w:p w14:paraId="5A5E2F66" w14:textId="77777777" w:rsidR="00BA4116" w:rsidRPr="00C264D1" w:rsidRDefault="00BA4116" w:rsidP="00312544">
      <w:pPr>
        <w:rPr>
          <w:rFonts w:asciiTheme="minorHAnsi" w:hAnsiTheme="minorHAnsi" w:cstheme="minorHAnsi"/>
          <w:sz w:val="22"/>
          <w:szCs w:val="22"/>
        </w:rPr>
      </w:pPr>
    </w:p>
    <w:p w14:paraId="6A4D342B"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8.2.) Dans cette parcelle de terrain, y-a-t-il un conflit foncier ? </w:t>
      </w:r>
      <w:proofErr w:type="spellStart"/>
      <w:r w:rsidRPr="00C264D1">
        <w:rPr>
          <w:rFonts w:asciiTheme="minorHAnsi" w:hAnsiTheme="minorHAnsi" w:cstheme="minorHAnsi"/>
          <w:sz w:val="22"/>
          <w:szCs w:val="22"/>
        </w:rPr>
        <w:t>Oui______Non</w:t>
      </w:r>
      <w:proofErr w:type="spellEnd"/>
      <w:r w:rsidRPr="00C264D1">
        <w:rPr>
          <w:rFonts w:asciiTheme="minorHAnsi" w:hAnsiTheme="minorHAnsi" w:cstheme="minorHAnsi"/>
          <w:sz w:val="22"/>
          <w:szCs w:val="22"/>
        </w:rPr>
        <w:t>______</w:t>
      </w:r>
    </w:p>
    <w:p w14:paraId="2ED746D7" w14:textId="77777777" w:rsidR="00BA4116" w:rsidRPr="00C264D1" w:rsidRDefault="00BA4116" w:rsidP="00312544">
      <w:pPr>
        <w:rPr>
          <w:rFonts w:asciiTheme="minorHAnsi" w:hAnsiTheme="minorHAnsi" w:cstheme="minorHAnsi"/>
          <w:sz w:val="22"/>
          <w:szCs w:val="22"/>
        </w:rPr>
      </w:pPr>
    </w:p>
    <w:p w14:paraId="13C56B31" w14:textId="77777777" w:rsidR="00BA4116" w:rsidRPr="00C264D1" w:rsidRDefault="00BA4116" w:rsidP="00312544">
      <w:pPr>
        <w:rPr>
          <w:rFonts w:asciiTheme="minorHAnsi" w:hAnsiTheme="minorHAnsi" w:cstheme="minorHAnsi"/>
          <w:b/>
          <w:bCs/>
          <w:sz w:val="22"/>
          <w:szCs w:val="22"/>
          <w:lang w:bidi="he-IL"/>
        </w:rPr>
      </w:pPr>
      <w:r w:rsidRPr="00C264D1">
        <w:rPr>
          <w:rFonts w:asciiTheme="minorHAnsi" w:hAnsiTheme="minorHAnsi" w:cstheme="minorHAnsi"/>
          <w:b/>
          <w:bCs/>
          <w:sz w:val="22"/>
          <w:szCs w:val="22"/>
          <w:lang w:bidi="he-IL"/>
        </w:rPr>
        <w:t xml:space="preserve">9. Pollution par bruit pendant l’exécution et la mise en œuvre du projet </w:t>
      </w:r>
    </w:p>
    <w:p w14:paraId="17ADFC69" w14:textId="77777777" w:rsidR="00BA4116" w:rsidRPr="00C264D1" w:rsidRDefault="00BA4116" w:rsidP="00312544">
      <w:pPr>
        <w:rPr>
          <w:rFonts w:asciiTheme="minorHAnsi" w:hAnsiTheme="minorHAnsi" w:cstheme="minorHAnsi"/>
          <w:sz w:val="22"/>
          <w:szCs w:val="22"/>
        </w:rPr>
      </w:pPr>
    </w:p>
    <w:p w14:paraId="08B9182C" w14:textId="647D3229"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Le niveau de bruit pendant la mise en œuvre du projet concerné va-t-il dépasser les limites de bruit acceptables</w:t>
      </w:r>
      <w:r w:rsidR="00035F02" w:rsidRPr="00C264D1">
        <w:rPr>
          <w:rFonts w:asciiTheme="minorHAnsi" w:hAnsiTheme="minorHAnsi" w:cstheme="minorHAnsi"/>
          <w:sz w:val="22"/>
          <w:szCs w:val="22"/>
        </w:rPr>
        <w:t xml:space="preserve"> </w:t>
      </w:r>
      <w:r w:rsidRPr="00C264D1">
        <w:rPr>
          <w:rFonts w:asciiTheme="minorHAnsi" w:hAnsiTheme="minorHAnsi" w:cstheme="minorHAnsi"/>
          <w:sz w:val="22"/>
          <w:szCs w:val="22"/>
        </w:rPr>
        <w:t>?  Oui___ Non_____</w:t>
      </w:r>
    </w:p>
    <w:p w14:paraId="3FE10329" w14:textId="77777777" w:rsidR="00BA4116" w:rsidRPr="00C264D1" w:rsidRDefault="00BA4116" w:rsidP="00312544">
      <w:pPr>
        <w:rPr>
          <w:rFonts w:asciiTheme="minorHAnsi" w:hAnsiTheme="minorHAnsi" w:cstheme="minorHAnsi"/>
          <w:sz w:val="22"/>
          <w:szCs w:val="22"/>
        </w:rPr>
      </w:pPr>
    </w:p>
    <w:p w14:paraId="3643180F"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b/>
          <w:bCs/>
          <w:sz w:val="22"/>
          <w:szCs w:val="22"/>
        </w:rPr>
        <w:t>10. Déchets solides ou liquides</w:t>
      </w:r>
    </w:p>
    <w:p w14:paraId="46FEBAF6" w14:textId="77777777" w:rsidR="00BA4116" w:rsidRPr="00C264D1" w:rsidRDefault="00BA4116" w:rsidP="00312544">
      <w:pPr>
        <w:rPr>
          <w:rFonts w:asciiTheme="minorHAnsi" w:hAnsiTheme="minorHAnsi" w:cstheme="minorHAnsi"/>
          <w:sz w:val="22"/>
          <w:szCs w:val="22"/>
        </w:rPr>
      </w:pPr>
    </w:p>
    <w:p w14:paraId="35573C18" w14:textId="47DCBF62"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10.1.) L’activité concernée va-t-elle générer des déchets solides ou liquides</w:t>
      </w:r>
      <w:r w:rsidR="00035F02" w:rsidRPr="00C264D1">
        <w:rPr>
          <w:rFonts w:asciiTheme="minorHAnsi" w:hAnsiTheme="minorHAnsi" w:cstheme="minorHAnsi"/>
          <w:sz w:val="22"/>
          <w:szCs w:val="22"/>
        </w:rPr>
        <w:t xml:space="preserve"> </w:t>
      </w:r>
      <w:r w:rsidRPr="00C264D1">
        <w:rPr>
          <w:rFonts w:asciiTheme="minorHAnsi" w:hAnsiTheme="minorHAnsi" w:cstheme="minorHAnsi"/>
          <w:sz w:val="22"/>
          <w:szCs w:val="22"/>
        </w:rPr>
        <w:t>?  Oui____ Non___</w:t>
      </w:r>
    </w:p>
    <w:p w14:paraId="6EA93E8E" w14:textId="77777777" w:rsidR="00BA4116" w:rsidRPr="00C264D1" w:rsidRDefault="00BA4116" w:rsidP="00312544">
      <w:pPr>
        <w:rPr>
          <w:rFonts w:asciiTheme="minorHAnsi" w:hAnsiTheme="minorHAnsi" w:cstheme="minorHAnsi"/>
          <w:sz w:val="22"/>
          <w:szCs w:val="22"/>
        </w:rPr>
      </w:pPr>
    </w:p>
    <w:p w14:paraId="6DD1C59E"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10.2.) Si “Oui”, le projet dispose-t-il d’un plan pour leur ramassage et leur évacuation ? Oui____ Non___</w:t>
      </w:r>
    </w:p>
    <w:p w14:paraId="23973E4E" w14:textId="77777777" w:rsidR="00BA4116" w:rsidRPr="00C264D1" w:rsidRDefault="00BA4116" w:rsidP="00312544">
      <w:pPr>
        <w:rPr>
          <w:rFonts w:asciiTheme="minorHAnsi" w:hAnsiTheme="minorHAnsi" w:cstheme="minorHAnsi"/>
          <w:b/>
          <w:sz w:val="22"/>
          <w:szCs w:val="22"/>
        </w:rPr>
      </w:pPr>
    </w:p>
    <w:p w14:paraId="7C3DEC35" w14:textId="77777777" w:rsidR="00BA4116" w:rsidRPr="00C264D1" w:rsidRDefault="00BA4116" w:rsidP="00312544">
      <w:pPr>
        <w:rPr>
          <w:rFonts w:asciiTheme="minorHAnsi" w:hAnsiTheme="minorHAnsi" w:cstheme="minorHAnsi"/>
          <w:b/>
          <w:sz w:val="22"/>
          <w:szCs w:val="22"/>
        </w:rPr>
      </w:pPr>
      <w:r w:rsidRPr="00C264D1">
        <w:rPr>
          <w:rFonts w:asciiTheme="minorHAnsi" w:hAnsiTheme="minorHAnsi" w:cstheme="minorHAnsi"/>
          <w:b/>
          <w:sz w:val="22"/>
          <w:szCs w:val="22"/>
        </w:rPr>
        <w:t>11. Santé et Sécurité</w:t>
      </w:r>
    </w:p>
    <w:p w14:paraId="6E9B9E18" w14:textId="77777777" w:rsidR="00BA4116" w:rsidRPr="00C264D1" w:rsidRDefault="00BA4116" w:rsidP="00312544">
      <w:pPr>
        <w:rPr>
          <w:rFonts w:asciiTheme="minorHAnsi" w:hAnsiTheme="minorHAnsi" w:cstheme="minorHAnsi"/>
          <w:sz w:val="22"/>
          <w:szCs w:val="22"/>
        </w:rPr>
      </w:pPr>
    </w:p>
    <w:p w14:paraId="630CEDD6" w14:textId="722F7C74"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11.1.) Le projet pourrait-il pour engendrer des risques d’accidents de travail et des travailleurs et/ou </w:t>
      </w:r>
      <w:r w:rsidR="00035F02" w:rsidRPr="00C264D1">
        <w:rPr>
          <w:rFonts w:asciiTheme="minorHAnsi" w:hAnsiTheme="minorHAnsi" w:cstheme="minorHAnsi"/>
          <w:sz w:val="22"/>
          <w:szCs w:val="22"/>
        </w:rPr>
        <w:t>des populations locales</w:t>
      </w:r>
      <w:r w:rsidRPr="00C264D1">
        <w:rPr>
          <w:rFonts w:asciiTheme="minorHAnsi" w:hAnsiTheme="minorHAnsi" w:cstheme="minorHAnsi"/>
          <w:sz w:val="22"/>
          <w:szCs w:val="22"/>
        </w:rPr>
        <w:t xml:space="preserve"> ? </w:t>
      </w:r>
      <w:proofErr w:type="spellStart"/>
      <w:r w:rsidRPr="00C264D1">
        <w:rPr>
          <w:rFonts w:asciiTheme="minorHAnsi" w:hAnsiTheme="minorHAnsi" w:cstheme="minorHAnsi"/>
          <w:sz w:val="22"/>
          <w:szCs w:val="22"/>
        </w:rPr>
        <w:t>Oui________Non</w:t>
      </w:r>
      <w:proofErr w:type="spellEnd"/>
      <w:r w:rsidRPr="00C264D1">
        <w:rPr>
          <w:rFonts w:asciiTheme="minorHAnsi" w:hAnsiTheme="minorHAnsi" w:cstheme="minorHAnsi"/>
          <w:sz w:val="22"/>
          <w:szCs w:val="22"/>
        </w:rPr>
        <w:t xml:space="preserve">________ </w:t>
      </w:r>
    </w:p>
    <w:p w14:paraId="020D12F9" w14:textId="77777777" w:rsidR="00BA4116" w:rsidRPr="00C264D1" w:rsidRDefault="00BA4116" w:rsidP="00312544">
      <w:pPr>
        <w:rPr>
          <w:rFonts w:asciiTheme="minorHAnsi" w:hAnsiTheme="minorHAnsi" w:cstheme="minorHAnsi"/>
          <w:sz w:val="22"/>
          <w:szCs w:val="22"/>
        </w:rPr>
      </w:pPr>
    </w:p>
    <w:p w14:paraId="4A9D80F8"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11.2.) Le projet peut-il causer des risques de santé pour les travailleurs et les populations locales ? </w:t>
      </w:r>
    </w:p>
    <w:p w14:paraId="176991E0" w14:textId="77777777" w:rsidR="00BA4116" w:rsidRPr="00C264D1" w:rsidRDefault="00BA4116" w:rsidP="00312544">
      <w:pPr>
        <w:rPr>
          <w:rFonts w:asciiTheme="minorHAnsi" w:hAnsiTheme="minorHAnsi" w:cstheme="minorHAnsi"/>
          <w:sz w:val="22"/>
          <w:szCs w:val="22"/>
        </w:rPr>
      </w:pPr>
      <w:proofErr w:type="spellStart"/>
      <w:r w:rsidRPr="00C264D1">
        <w:rPr>
          <w:rFonts w:asciiTheme="minorHAnsi" w:hAnsiTheme="minorHAnsi" w:cstheme="minorHAnsi"/>
          <w:sz w:val="22"/>
          <w:szCs w:val="22"/>
        </w:rPr>
        <w:t>Oui_______Non</w:t>
      </w:r>
      <w:proofErr w:type="spellEnd"/>
      <w:r w:rsidRPr="00C264D1">
        <w:rPr>
          <w:rFonts w:asciiTheme="minorHAnsi" w:hAnsiTheme="minorHAnsi" w:cstheme="minorHAnsi"/>
          <w:sz w:val="22"/>
          <w:szCs w:val="22"/>
        </w:rPr>
        <w:t>_______</w:t>
      </w:r>
    </w:p>
    <w:p w14:paraId="480DF872" w14:textId="77777777" w:rsidR="00BA4116" w:rsidRPr="00C264D1" w:rsidRDefault="00BA4116" w:rsidP="00312544">
      <w:pPr>
        <w:rPr>
          <w:rFonts w:asciiTheme="minorHAnsi" w:hAnsiTheme="minorHAnsi" w:cstheme="minorHAnsi"/>
          <w:sz w:val="22"/>
          <w:szCs w:val="22"/>
        </w:rPr>
      </w:pPr>
    </w:p>
    <w:p w14:paraId="5B00FE7C" w14:textId="77777777" w:rsidR="00BA4116" w:rsidRPr="00C264D1" w:rsidRDefault="00BA4116" w:rsidP="00312544">
      <w:pPr>
        <w:rPr>
          <w:rFonts w:asciiTheme="minorHAnsi" w:hAnsiTheme="minorHAnsi" w:cstheme="minorHAnsi"/>
          <w:b/>
          <w:bCs/>
          <w:sz w:val="22"/>
          <w:szCs w:val="22"/>
        </w:rPr>
      </w:pPr>
      <w:r w:rsidRPr="00C264D1">
        <w:rPr>
          <w:rFonts w:asciiTheme="minorHAnsi" w:hAnsiTheme="minorHAnsi" w:cstheme="minorHAnsi"/>
          <w:b/>
          <w:bCs/>
          <w:sz w:val="22"/>
          <w:szCs w:val="22"/>
        </w:rPr>
        <w:t>12. Consultation publique/participation citoyenne</w:t>
      </w:r>
    </w:p>
    <w:p w14:paraId="502FC96A" w14:textId="77777777" w:rsidR="00BA4116" w:rsidRPr="00C264D1" w:rsidRDefault="00BA4116" w:rsidP="00312544">
      <w:pPr>
        <w:rPr>
          <w:rFonts w:asciiTheme="minorHAnsi" w:hAnsiTheme="minorHAnsi" w:cstheme="minorHAnsi"/>
          <w:sz w:val="22"/>
          <w:szCs w:val="22"/>
        </w:rPr>
      </w:pPr>
    </w:p>
    <w:p w14:paraId="544ED6B3"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 xml:space="preserve">12.1. Lors de la préparation et la mise en œuvre du sous-projet, est-ce-que la population concernée a été consultée ? Oui____ Non </w:t>
      </w:r>
    </w:p>
    <w:p w14:paraId="6F8F8025" w14:textId="77777777" w:rsidR="00BA4116" w:rsidRPr="00C264D1" w:rsidRDefault="00BA4116" w:rsidP="00312544">
      <w:pPr>
        <w:rPr>
          <w:rFonts w:asciiTheme="minorHAnsi" w:hAnsiTheme="minorHAnsi" w:cstheme="minorHAnsi"/>
          <w:sz w:val="22"/>
          <w:szCs w:val="22"/>
        </w:rPr>
      </w:pPr>
    </w:p>
    <w:p w14:paraId="6F33F397"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12.2.  Est-ce que la population a-t-elle été inclue dans le choix du site ? Oui____ Non____</w:t>
      </w:r>
    </w:p>
    <w:p w14:paraId="3714D447" w14:textId="77777777" w:rsidR="00BA4116" w:rsidRPr="00C264D1" w:rsidRDefault="00BA4116" w:rsidP="00312544">
      <w:pPr>
        <w:rPr>
          <w:rFonts w:asciiTheme="minorHAnsi" w:hAnsiTheme="minorHAnsi" w:cstheme="minorHAnsi"/>
          <w:sz w:val="22"/>
          <w:szCs w:val="22"/>
        </w:rPr>
      </w:pPr>
    </w:p>
    <w:p w14:paraId="35207B57" w14:textId="77777777" w:rsidR="00BA4116" w:rsidRPr="00C264D1" w:rsidRDefault="00BA4116" w:rsidP="00312544">
      <w:pPr>
        <w:rPr>
          <w:rFonts w:asciiTheme="minorHAnsi" w:eastAsia="MS Mincho" w:hAnsiTheme="minorHAnsi" w:cstheme="minorHAnsi"/>
          <w:color w:val="222222"/>
          <w:sz w:val="22"/>
          <w:szCs w:val="22"/>
        </w:rPr>
      </w:pPr>
      <w:r w:rsidRPr="00C264D1">
        <w:rPr>
          <w:rFonts w:asciiTheme="minorHAnsi" w:hAnsiTheme="minorHAnsi" w:cstheme="minorHAnsi"/>
          <w:sz w:val="22"/>
          <w:szCs w:val="22"/>
        </w:rPr>
        <w:t xml:space="preserve">12.3.  </w:t>
      </w:r>
      <w:r w:rsidRPr="00C264D1">
        <w:rPr>
          <w:rFonts w:asciiTheme="minorHAnsi" w:hAnsiTheme="minorHAnsi" w:cstheme="minorHAnsi"/>
          <w:color w:val="222222"/>
          <w:sz w:val="22"/>
          <w:szCs w:val="22"/>
        </w:rPr>
        <w:t xml:space="preserve">La population a-t-elle reçu des informations sur qui contacter si elle avait des questions et des préoccupations concernant ce sous-projet ? </w:t>
      </w:r>
      <w:r w:rsidRPr="00C264D1">
        <w:rPr>
          <w:rFonts w:asciiTheme="minorHAnsi" w:hAnsiTheme="minorHAnsi" w:cstheme="minorHAnsi"/>
          <w:sz w:val="22"/>
          <w:szCs w:val="22"/>
        </w:rPr>
        <w:t>Oui____ Non____</w:t>
      </w:r>
    </w:p>
    <w:p w14:paraId="3A288063" w14:textId="77777777" w:rsidR="00BA4116" w:rsidRPr="00C264D1" w:rsidRDefault="00BA4116" w:rsidP="00312544">
      <w:pPr>
        <w:rPr>
          <w:rFonts w:asciiTheme="minorHAnsi" w:hAnsiTheme="minorHAnsi" w:cstheme="minorHAnsi"/>
          <w:sz w:val="22"/>
          <w:szCs w:val="22"/>
        </w:rPr>
      </w:pPr>
    </w:p>
    <w:p w14:paraId="3ED23041" w14:textId="77777777" w:rsidR="00BA4116" w:rsidRPr="00C264D1" w:rsidRDefault="00BA4116" w:rsidP="00312544">
      <w:pPr>
        <w:rPr>
          <w:rFonts w:asciiTheme="minorHAnsi" w:hAnsiTheme="minorHAnsi" w:cstheme="minorHAnsi"/>
          <w:b/>
          <w:i/>
          <w:sz w:val="22"/>
          <w:szCs w:val="22"/>
        </w:rPr>
      </w:pPr>
      <w:r w:rsidRPr="00C264D1">
        <w:rPr>
          <w:rFonts w:asciiTheme="minorHAnsi" w:hAnsiTheme="minorHAnsi" w:cstheme="minorHAnsi"/>
          <w:b/>
          <w:i/>
          <w:sz w:val="22"/>
          <w:szCs w:val="22"/>
        </w:rPr>
        <w:t>PARTIE C : Travail environnemental et social nécessaire :</w:t>
      </w:r>
    </w:p>
    <w:p w14:paraId="209202BC" w14:textId="77777777" w:rsidR="00BA4116" w:rsidRPr="00C264D1" w:rsidRDefault="00BA4116" w:rsidP="00312544">
      <w:pPr>
        <w:rPr>
          <w:rFonts w:asciiTheme="minorHAnsi" w:hAnsiTheme="minorHAnsi" w:cstheme="minorHAnsi"/>
          <w:b/>
          <w:i/>
          <w:sz w:val="22"/>
          <w:szCs w:val="22"/>
        </w:rPr>
      </w:pPr>
    </w:p>
    <w:p w14:paraId="1C7FA6F6" w14:textId="77777777" w:rsidR="00BA4116" w:rsidRPr="00C264D1" w:rsidRDefault="001F426D" w:rsidP="00312544">
      <w:pPr>
        <w:rPr>
          <w:rFonts w:asciiTheme="minorHAnsi" w:hAnsiTheme="minorHAnsi" w:cstheme="minorHAnsi"/>
          <w:sz w:val="22"/>
          <w:szCs w:val="22"/>
        </w:rPr>
      </w:pPr>
      <w:r w:rsidRPr="00C264D1">
        <w:rPr>
          <w:rFonts w:asciiTheme="minorHAnsi" w:eastAsia="MS Mincho" w:hAnsiTheme="minorHAnsi" w:cstheme="minorHAnsi"/>
          <w:sz w:val="22"/>
          <w:szCs w:val="22"/>
        </w:rPr>
        <mc:AlternateContent>
          <mc:Choice Requires="wps">
            <w:drawing>
              <wp:anchor distT="0" distB="0" distL="114300" distR="114300" simplePos="0" relativeHeight="251658242" behindDoc="0" locked="0" layoutInCell="1" allowOverlap="1" wp14:anchorId="4AA09F1C" wp14:editId="0F04D396">
                <wp:simplePos x="0" y="0"/>
                <wp:positionH relativeFrom="column">
                  <wp:posOffset>4592955</wp:posOffset>
                </wp:positionH>
                <wp:positionV relativeFrom="paragraph">
                  <wp:posOffset>80645</wp:posOffset>
                </wp:positionV>
                <wp:extent cx="228600" cy="114300"/>
                <wp:effectExtent l="0" t="0" r="0"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14:paraId="5B39FD79" w14:textId="77777777" w:rsidR="00C264D1" w:rsidRDefault="00C264D1" w:rsidP="00BA4116">
                            <w:pPr>
                              <w:jc w:val="center"/>
                            </w:pPr>
                            <w:bookmarkStart w:id="101" w:name="_Hlk525544827"/>
                            <w:bookmarkEnd w:id="1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09F1C" id="Rectangle 251" o:spid="_x0000_s1041" style="position:absolute;margin-left:361.65pt;margin-top:6.35pt;width:18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4mKQIAAFIEAAAOAAAAZHJzL2Uyb0RvYy54bWysVNuO0zAQfUfiHyy/01xol27UdLXqUoS0&#10;wIqFD3AcJ7FwPGbsNl2+nonTli7whMiD5fGMj8+cmcnq5tAbtlfoNdiSZ7OUM2Ul1Nq2Jf/6Zftq&#10;yZkPwtbCgFUlf1Ke36xfvlgNrlA5dGBqhYxArC8GV/IuBFckiZed6oWfgVOWnA1gLwKZ2CY1ioHQ&#10;e5PkaXqVDIC1Q5DKezq9m5x8HfGbRsnwqWm8CsyUnLiFuGJcq3FN1itRtChcp+WRhvgHFr3Qlh49&#10;Q92JINgO9R9QvZYIHpowk9An0DRaqpgDZZOlv2Xz2AmnYi4kjndnmfz/g5Uf9w/IdF3yfJFxZkVP&#10;RfpMsgnbGsXGQ5JocL6gyEf3gGOS3t2D/OaZhU1HceoWEYZOiZqIxfjk2YXR8HSVVcMHqAlf7AJE&#10;tQ4N9iMg6cAOsShP56KoQ2CSDvN8eZVS6SS5smz+mvbEKBHF6bJDH94p6Nm4KTkS+Qgu9vc+TKGn&#10;kEgejK632phoYFttDLK9oP7Yxu+I7i/DjGVDya8X+SIiP/P5S4g0fn+D6HWgRje6L/nyHCSKUbW3&#10;to5tGIQ2056yM5aSPCk3VSAcqkMsVXYuSgX1EwmLMDU2DSJtOsAfnA3U1CX333cCFWfmvaXiXGfz&#10;+TgF0Zgv3uRk4KWnuvQIKwmq5IGzabsJ0+TsHOq2o5eyKIeFWypoo6PYI+WJ1ZE/NW4s13HIxsm4&#10;tGPUr1/B+icAAAD//wMAUEsDBBQABgAIAAAAIQCrNPhp3QAAAAkBAAAPAAAAZHJzL2Rvd25yZXYu&#10;eG1sTI/BTsMwDIbvSLxDZCRuLKEVlJWmEwINiePWXbi5jWkLTVI16VZ4esxpHO3/0+/PxWaxgzjS&#10;FHrvNNyuFAhyjTe9azUcqu3NA4gQ0RkcvCMN3xRgU15eFJgbf3I7Ou5jK7jEhRw1dDGOuZSh6chi&#10;WPmRHGcffrIYeZxaaSY8cbkdZKLUvbTYO77Q4UjPHTVf+9lqqPvkgD+76lXZ9TaNb0v1Ob+/aH19&#10;tTw9goi0xDMMf/qsDiU71X52JohBQ5akKaMcJBkIBrK7NS9qDanKQJaF/P9B+QsAAP//AwBQSwEC&#10;LQAUAAYACAAAACEAtoM4kv4AAADhAQAAEwAAAAAAAAAAAAAAAAAAAAAAW0NvbnRlbnRfVHlwZXNd&#10;LnhtbFBLAQItABQABgAIAAAAIQA4/SH/1gAAAJQBAAALAAAAAAAAAAAAAAAAAC8BAABfcmVscy8u&#10;cmVsc1BLAQItABQABgAIAAAAIQCdZ04mKQIAAFIEAAAOAAAAAAAAAAAAAAAAAC4CAABkcnMvZTJv&#10;RG9jLnhtbFBLAQItABQABgAIAAAAIQCrNPhp3QAAAAkBAAAPAAAAAAAAAAAAAAAAAIMEAABkcnMv&#10;ZG93bnJldi54bWxQSwUGAAAAAAQABADzAAAAjQUAAAAA&#10;">
                <v:textbox>
                  <w:txbxContent>
                    <w:p w14:paraId="5B39FD79" w14:textId="77777777" w:rsidR="00C264D1" w:rsidRDefault="00C264D1" w:rsidP="00BA4116">
                      <w:pPr>
                        <w:jc w:val="center"/>
                      </w:pPr>
                      <w:bookmarkStart w:id="102" w:name="_Hlk525544827"/>
                      <w:bookmarkEnd w:id="102"/>
                    </w:p>
                  </w:txbxContent>
                </v:textbox>
              </v:rect>
            </w:pict>
          </mc:Fallback>
        </mc:AlternateContent>
      </w:r>
      <w:r w:rsidR="00BA4116" w:rsidRPr="00C264D1">
        <w:rPr>
          <w:rFonts w:asciiTheme="minorHAnsi" w:hAnsiTheme="minorHAnsi" w:cstheme="minorHAnsi"/>
          <w:sz w:val="22"/>
          <w:szCs w:val="22"/>
        </w:rPr>
        <w:t>Pas de travail environnemental et social</w:t>
      </w:r>
      <w:r w:rsidR="00BA4116" w:rsidRPr="00C264D1">
        <w:rPr>
          <w:rFonts w:asciiTheme="minorHAnsi" w:hAnsiTheme="minorHAnsi" w:cstheme="minorHAnsi"/>
          <w:sz w:val="22"/>
          <w:szCs w:val="22"/>
        </w:rPr>
        <w:tab/>
      </w:r>
      <w:r w:rsidR="00BA4116" w:rsidRPr="00C264D1">
        <w:rPr>
          <w:rFonts w:asciiTheme="minorHAnsi" w:hAnsiTheme="minorHAnsi" w:cstheme="minorHAnsi"/>
          <w:sz w:val="22"/>
          <w:szCs w:val="22"/>
        </w:rPr>
        <w:tab/>
      </w:r>
    </w:p>
    <w:p w14:paraId="6834FBD7" w14:textId="77777777" w:rsidR="00BA4116" w:rsidRPr="00C264D1" w:rsidRDefault="001F426D" w:rsidP="00312544">
      <w:pPr>
        <w:rPr>
          <w:rFonts w:asciiTheme="minorHAnsi" w:hAnsiTheme="minorHAnsi" w:cstheme="minorHAnsi"/>
          <w:sz w:val="22"/>
          <w:szCs w:val="22"/>
        </w:rPr>
      </w:pPr>
      <w:r w:rsidRPr="00C264D1">
        <w:rPr>
          <w:rFonts w:asciiTheme="minorHAnsi" w:eastAsia="MS Mincho" w:hAnsiTheme="minorHAnsi" w:cstheme="minorHAnsi"/>
          <w:sz w:val="22"/>
          <w:szCs w:val="22"/>
        </w:rPr>
        <mc:AlternateContent>
          <mc:Choice Requires="wps">
            <w:drawing>
              <wp:anchor distT="0" distB="0" distL="114300" distR="114300" simplePos="0" relativeHeight="251658243" behindDoc="0" locked="0" layoutInCell="1" allowOverlap="1" wp14:anchorId="4735CFDF" wp14:editId="7674888F">
                <wp:simplePos x="0" y="0"/>
                <wp:positionH relativeFrom="column">
                  <wp:posOffset>4586605</wp:posOffset>
                </wp:positionH>
                <wp:positionV relativeFrom="paragraph">
                  <wp:posOffset>168275</wp:posOffset>
                </wp:positionV>
                <wp:extent cx="228600" cy="1143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14:paraId="4275127B" w14:textId="77777777" w:rsidR="00C264D1" w:rsidRDefault="00C264D1" w:rsidP="00BA41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5CFDF" id="Rectangle 9" o:spid="_x0000_s1042" style="position:absolute;margin-left:361.15pt;margin-top:13.25pt;width:18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aZKAIAAE4EAAAOAAAAZHJzL2Uyb0RvYy54bWysVF+P0zAMf0fiO0R5Z/3DdmzVutNpxxDS&#10;AScOPkCapm1EmgQnWzs+/TnpbrcDnhB9iOzY+dn+2e76euwVOQhw0uiSZrOUEqG5qaVuS/r92+7N&#10;khLnma6ZMlqU9Cgcvd68frUebCFy0xlVCyAIol0x2JJ23tsiSRzvRM/czFih0dgY6JlHFdqkBjYg&#10;eq+SPE2vksFAbcFw4Rze3k5Guon4TSO4/9I0TniiSoq5+XhCPKtwJps1K1pgtpP8lAb7hyx6JjUG&#10;PUPdMs/IHuQfUL3kYJxp/IybPjFNI7mINWA1WfpbNQ8dsyLWguQ4e6bJ/T9Y/vlwD0TWJV1RolmP&#10;LfqKpDHdKkFWgZ7BugK9Huw9hAKdvTP8hyPabDv0EjcAZugEqzGpLPgnLx4ExeFTUg2fTI3obO9N&#10;ZGpsoA+AyAEZY0OO54aI0ROOl3m+vEqxbRxNWTZ/i3KIwIqnxxac/yBMT4JQUsDUIzg73Dk/uT65&#10;xOSNkvVOKhUVaKutAnJgOBu7+J3Q3aWb0mRAdhb5IiK/sLlLiDR+f4PopcchV7Iv6fLsxIrA2ntd&#10;Y5qs8EyqScbqlD7RGJibOuDHaoxtyvIQIdBamfqIxIKZhhqXEIXOwC9KBhzokrqfewaCEvVRY3NW&#10;2XweNiAq88W7HBW4tFSXFqY5QpXUUzKJWz9tzd6CbDuMlEU6tLnBhjYykv2c1Sl/HNrYrtOCha24&#10;1KPX829g8wgAAP//AwBQSwMEFAAGAAgAAAAhALlzTkrfAAAACQEAAA8AAABkcnMvZG93bnJldi54&#10;bWxMj8FOwzAMhu9IvENkJG4spVu30TWdEGhIHLfuwi1tvLbQOFWTboWnxzvB0fan39+fbSfbiTMO&#10;vnWk4HEWgUCqnGmpVnAsdg9rED5oMrpzhAq+0cM2v73JdGrchfZ4PoRacAj5VCtoQuhTKX3VoNV+&#10;5nokvp3cYHXgcailGfSFw20n4yhaSqtb4g+N7vGlwerrMFoFZRsf9c++eIvs024e3qfic/x4Ver+&#10;bnregAg4hT8YrvqsDjk7lW4k40WnYBXHc0YVxMsEBAOrZM2LUsFikYDMM/m/Qf4LAAD//wMAUEsB&#10;Ai0AFAAGAAgAAAAhALaDOJL+AAAA4QEAABMAAAAAAAAAAAAAAAAAAAAAAFtDb250ZW50X1R5cGVz&#10;XS54bWxQSwECLQAUAAYACAAAACEAOP0h/9YAAACUAQAACwAAAAAAAAAAAAAAAAAvAQAAX3JlbHMv&#10;LnJlbHNQSwECLQAUAAYACAAAACEAcXEmmSgCAABOBAAADgAAAAAAAAAAAAAAAAAuAgAAZHJzL2Uy&#10;b0RvYy54bWxQSwECLQAUAAYACAAAACEAuXNOSt8AAAAJAQAADwAAAAAAAAAAAAAAAACCBAAAZHJz&#10;L2Rvd25yZXYueG1sUEsFBgAAAAAEAAQA8wAAAI4FAAAAAA==&#10;">
                <v:textbox>
                  <w:txbxContent>
                    <w:p w14:paraId="4275127B" w14:textId="77777777" w:rsidR="00C264D1" w:rsidRDefault="00C264D1" w:rsidP="00BA4116">
                      <w:pPr>
                        <w:jc w:val="center"/>
                      </w:pPr>
                    </w:p>
                  </w:txbxContent>
                </v:textbox>
              </v:rect>
            </w:pict>
          </mc:Fallback>
        </mc:AlternateContent>
      </w:r>
      <w:r w:rsidR="00BA4116" w:rsidRPr="00C264D1">
        <w:rPr>
          <w:rFonts w:asciiTheme="minorHAnsi" w:hAnsiTheme="minorHAnsi" w:cstheme="minorHAnsi"/>
          <w:sz w:val="22"/>
          <w:szCs w:val="22"/>
        </w:rPr>
        <w:t xml:space="preserve">Simples mesures d’atténuation </w:t>
      </w:r>
      <w:r w:rsidR="00BA4116" w:rsidRPr="00C264D1">
        <w:rPr>
          <w:rFonts w:asciiTheme="minorHAnsi" w:hAnsiTheme="minorHAnsi" w:cstheme="minorHAnsi"/>
          <w:sz w:val="22"/>
          <w:szCs w:val="22"/>
        </w:rPr>
        <w:tab/>
      </w:r>
      <w:r w:rsidR="00BA4116" w:rsidRPr="00C264D1">
        <w:rPr>
          <w:rFonts w:asciiTheme="minorHAnsi" w:hAnsiTheme="minorHAnsi" w:cstheme="minorHAnsi"/>
          <w:sz w:val="22"/>
          <w:szCs w:val="22"/>
        </w:rPr>
        <w:tab/>
      </w:r>
      <w:r w:rsidRPr="00C264D1">
        <w:rPr>
          <w:rFonts w:asciiTheme="minorHAnsi" w:eastAsia="MS Mincho" w:hAnsiTheme="minorHAnsi" w:cstheme="minorHAnsi"/>
          <w:sz w:val="22"/>
          <w:szCs w:val="22"/>
        </w:rPr>
        <mc:AlternateContent>
          <mc:Choice Requires="wpc">
            <w:drawing>
              <wp:inline distT="0" distB="0" distL="0" distR="0" wp14:anchorId="6FA7BB06" wp14:editId="10BED6BC">
                <wp:extent cx="228600" cy="228600"/>
                <wp:effectExtent l="4445" t="1270" r="0" b="0"/>
                <wp:docPr id="2" name="Zone de dessin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BFCBF24" id="Zone de dessin 8"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8600;height:228600;visibility:visible;mso-wrap-style:square">
                  <v:fill o:detectmouseclick="t"/>
                  <v:path o:connecttype="none"/>
                </v:shape>
                <w10:anchorlock/>
              </v:group>
            </w:pict>
          </mc:Fallback>
        </mc:AlternateContent>
      </w:r>
    </w:p>
    <w:p w14:paraId="53AE4417" w14:textId="77777777" w:rsidR="00BA4116" w:rsidRPr="00C264D1" w:rsidRDefault="001F426D" w:rsidP="00312544">
      <w:pPr>
        <w:rPr>
          <w:rFonts w:asciiTheme="minorHAnsi" w:hAnsiTheme="minorHAnsi" w:cstheme="minorHAnsi"/>
          <w:sz w:val="22"/>
          <w:szCs w:val="22"/>
        </w:rPr>
      </w:pPr>
      <w:r w:rsidRPr="00C264D1">
        <w:rPr>
          <w:rFonts w:asciiTheme="minorHAnsi" w:eastAsia="MS Mincho" w:hAnsiTheme="minorHAnsi" w:cstheme="minorHAnsi"/>
          <w:sz w:val="22"/>
          <w:szCs w:val="22"/>
        </w:rPr>
        <mc:AlternateContent>
          <mc:Choice Requires="wps">
            <w:drawing>
              <wp:anchor distT="0" distB="0" distL="114300" distR="114300" simplePos="0" relativeHeight="251658244" behindDoc="0" locked="0" layoutInCell="1" allowOverlap="1" wp14:anchorId="0440A006" wp14:editId="3E47C2B9">
                <wp:simplePos x="0" y="0"/>
                <wp:positionH relativeFrom="column">
                  <wp:posOffset>4572000</wp:posOffset>
                </wp:positionH>
                <wp:positionV relativeFrom="paragraph">
                  <wp:posOffset>122555</wp:posOffset>
                </wp:positionV>
                <wp:extent cx="228600" cy="114300"/>
                <wp:effectExtent l="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14:paraId="21FEEBE6" w14:textId="77777777" w:rsidR="00C264D1" w:rsidRDefault="00C264D1" w:rsidP="00BA41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0A006" id="Rectangle 252" o:spid="_x0000_s1043" style="position:absolute;margin-left:5in;margin-top:9.65pt;width:18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quKwIAAFIEAAAOAAAAZHJzL2Uyb0RvYy54bWysVNtu2zAMfR+wfxD0vvjSpEuNOEWRLsOA&#10;bivW7QNkWbaF6TZKidN9/Sg5TdNtT8P8IJAidUgekl5dH7QiewFeWlPTYpZTIgy3rTR9Tb993b5Z&#10;UuIDMy1T1oiaPgpPr9evX61GV4nSDla1AgiCGF+NrqZDCK7KMs8HoZmfWScMGjsLmgVUoc9aYCOi&#10;a5WVeX6ZjRZaB5YL7/H2djLSdcLvOsHD567zIhBVU8wtpBPS2cQzW69Y1QNzg+THNNg/ZKGZNBj0&#10;BHXLAiM7kH9AacnBetuFGbc6s10nuUg1YDVF/ls1DwNzItWC5Hh3osn/P1j+aX8PRLY1LRclJYZp&#10;bNIXpI2ZXgkSL5Gi0fkKPR/cPcQivbuz/Lsnxm4G9BM3AHYcBGsxsSL6Zy8eRMXjU9KMH22L+GwX&#10;bGLr0IGOgMgDOaSmPJ6aIg6BcLwsy+Vljq3jaCqK+QXKMQKrnh478OG9sJpEoaaAySdwtr/zYXJ9&#10;cknJWyXbrVQqKdA3GwVkz3A+tuk7ovtzN2XIWNOrRblIyC9s/hwiT9/fILQMOOhK6pouT06siqy9&#10;My2myarApJpkrE6ZI42RuakD4dAcUquKixgh0trY9hGJBTsNNi4iCoOFn5SMONQ19T92DAQl6oPB&#10;5lwV83ncgqTMF29LVODc0pxbmOEIVdNAySRuwrQ5OweyHzBSkegw9gYb2slE9nNWx/xxcFO7jksW&#10;N+NcT17Pv4L1LwAAAP//AwBQSwMEFAAGAAgAAAAhABhVwiTdAAAACQEAAA8AAABkcnMvZG93bnJl&#10;di54bWxMj8FOg0AQhu8mvsNmTLzZxRKLpSyN0dTEY0sv3gaYAsrOEnZp0ad3POlx5v/zzTfZdra9&#10;OtPoO8cG7hcRKOLK1R03Bo7F7u4RlA/INfaOycAXedjm11cZprW78J7Oh9AogbBP0UAbwpBq7auW&#10;LPqFG4glO7nRYpBxbHQ94kXgttfLKFppix3LhRYHem6p+jxM1kDZLY/4vS9eI7vexeFtLj6m9xdj&#10;bm/mpw2oQHP4K8OvvqhDLk6lm7j2qjeQCF6qEqxjUFJIHlayKA3ESQw6z/T/D/IfAAAA//8DAFBL&#10;AQItABQABgAIAAAAIQC2gziS/gAAAOEBAAATAAAAAAAAAAAAAAAAAAAAAABbQ29udGVudF9UeXBl&#10;c10ueG1sUEsBAi0AFAAGAAgAAAAhADj9If/WAAAAlAEAAAsAAAAAAAAAAAAAAAAALwEAAF9yZWxz&#10;Ly5yZWxzUEsBAi0AFAAGAAgAAAAhAEaWuq4rAgAAUgQAAA4AAAAAAAAAAAAAAAAALgIAAGRycy9l&#10;Mm9Eb2MueG1sUEsBAi0AFAAGAAgAAAAhABhVwiTdAAAACQEAAA8AAAAAAAAAAAAAAAAAhQQAAGRy&#10;cy9kb3ducmV2LnhtbFBLBQYAAAAABAAEAPMAAACPBQAAAAA=&#10;">
                <v:textbox>
                  <w:txbxContent>
                    <w:p w14:paraId="21FEEBE6" w14:textId="77777777" w:rsidR="00C264D1" w:rsidRDefault="00C264D1" w:rsidP="00BA4116">
                      <w:pPr>
                        <w:jc w:val="center"/>
                      </w:pPr>
                    </w:p>
                  </w:txbxContent>
                </v:textbox>
              </v:rect>
            </w:pict>
          </mc:Fallback>
        </mc:AlternateContent>
      </w:r>
      <w:r w:rsidR="00BA4116" w:rsidRPr="00C264D1">
        <w:rPr>
          <w:rFonts w:asciiTheme="minorHAnsi" w:hAnsiTheme="minorHAnsi" w:cstheme="minorHAnsi"/>
          <w:sz w:val="22"/>
          <w:szCs w:val="22"/>
        </w:rPr>
        <w:t>Etude d’Impact Environnemental et Social ou PGES</w:t>
      </w:r>
      <w:r w:rsidR="00BA4116" w:rsidRPr="00C264D1">
        <w:rPr>
          <w:rStyle w:val="FootnoteReference"/>
          <w:rFonts w:asciiTheme="minorHAnsi" w:hAnsiTheme="minorHAnsi" w:cstheme="minorHAnsi"/>
          <w:sz w:val="22"/>
          <w:szCs w:val="22"/>
        </w:rPr>
        <w:footnoteReference w:id="5"/>
      </w:r>
      <w:r w:rsidR="00BA4116" w:rsidRPr="00C264D1">
        <w:rPr>
          <w:rFonts w:asciiTheme="minorHAnsi" w:hAnsiTheme="minorHAnsi" w:cstheme="minorHAnsi"/>
          <w:sz w:val="22"/>
          <w:szCs w:val="22"/>
        </w:rPr>
        <w:t xml:space="preserve"> et/ou P</w:t>
      </w:r>
      <w:r w:rsidR="008B33B2" w:rsidRPr="00C264D1">
        <w:rPr>
          <w:rFonts w:asciiTheme="minorHAnsi" w:hAnsiTheme="minorHAnsi" w:cstheme="minorHAnsi"/>
          <w:sz w:val="22"/>
          <w:szCs w:val="22"/>
        </w:rPr>
        <w:t>lan de réinstall</w:t>
      </w:r>
      <w:r w:rsidR="0015293E" w:rsidRPr="00C264D1">
        <w:rPr>
          <w:rFonts w:asciiTheme="minorHAnsi" w:hAnsiTheme="minorHAnsi" w:cstheme="minorHAnsi"/>
          <w:sz w:val="22"/>
          <w:szCs w:val="22"/>
        </w:rPr>
        <w:t>at</w:t>
      </w:r>
      <w:r w:rsidR="008B33B2" w:rsidRPr="00C264D1">
        <w:rPr>
          <w:rFonts w:asciiTheme="minorHAnsi" w:hAnsiTheme="minorHAnsi" w:cstheme="minorHAnsi"/>
          <w:sz w:val="22"/>
          <w:szCs w:val="22"/>
        </w:rPr>
        <w:t>ion</w:t>
      </w:r>
      <w:r w:rsidR="00BA4116" w:rsidRPr="00C264D1">
        <w:rPr>
          <w:rFonts w:asciiTheme="minorHAnsi" w:hAnsiTheme="minorHAnsi" w:cstheme="minorHAnsi"/>
          <w:sz w:val="22"/>
          <w:szCs w:val="22"/>
        </w:rPr>
        <w:tab/>
      </w:r>
      <w:r w:rsidRPr="00C264D1">
        <w:rPr>
          <w:rFonts w:asciiTheme="minorHAnsi" w:eastAsia="MS Mincho" w:hAnsiTheme="minorHAnsi" w:cstheme="minorHAnsi"/>
          <w:sz w:val="22"/>
          <w:szCs w:val="22"/>
        </w:rPr>
        <mc:AlternateContent>
          <mc:Choice Requires="wpc">
            <w:drawing>
              <wp:inline distT="0" distB="0" distL="0" distR="0" wp14:anchorId="6206040E" wp14:editId="1BD6668E">
                <wp:extent cx="228600" cy="228600"/>
                <wp:effectExtent l="0" t="635" r="3175" b="0"/>
                <wp:docPr id="1" name="Zone de dessin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A14EA9D" id="Zone de dessin 7"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14:paraId="5F771027" w14:textId="77777777" w:rsidR="00BA4116" w:rsidRPr="00C264D1" w:rsidRDefault="00BA4116" w:rsidP="00312544">
      <w:pPr>
        <w:rPr>
          <w:rFonts w:asciiTheme="minorHAnsi" w:hAnsiTheme="minorHAnsi" w:cstheme="minorHAnsi"/>
          <w:sz w:val="22"/>
          <w:szCs w:val="22"/>
        </w:rPr>
      </w:pPr>
    </w:p>
    <w:p w14:paraId="75B39449" w14:textId="77777777" w:rsidR="00BA4116" w:rsidRPr="00C264D1" w:rsidRDefault="00BA4116" w:rsidP="00312544">
      <w:pPr>
        <w:rPr>
          <w:rFonts w:asciiTheme="minorHAnsi" w:eastAsia="MS Mincho" w:hAnsiTheme="minorHAnsi" w:cstheme="minorHAnsi"/>
          <w:i/>
          <w:sz w:val="22"/>
          <w:szCs w:val="22"/>
        </w:rPr>
      </w:pPr>
      <w:r w:rsidRPr="00C264D1">
        <w:rPr>
          <w:rFonts w:asciiTheme="minorHAnsi" w:hAnsiTheme="minorHAnsi" w:cstheme="minorHAnsi"/>
          <w:b/>
          <w:sz w:val="22"/>
          <w:szCs w:val="22"/>
        </w:rPr>
        <w:t>Commentaires (</w:t>
      </w:r>
      <w:r w:rsidRPr="00C264D1">
        <w:rPr>
          <w:rFonts w:asciiTheme="minorHAnsi" w:hAnsiTheme="minorHAnsi" w:cstheme="minorHAnsi"/>
          <w:i/>
          <w:sz w:val="22"/>
          <w:szCs w:val="22"/>
        </w:rPr>
        <w:t>Ajouter des commentaires pour indiquer les questions qui doivent être traitées beaucoup plus en détails, le cas échéant)</w:t>
      </w:r>
    </w:p>
    <w:p w14:paraId="054CB8D9"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______________________________________________________</w:t>
      </w:r>
      <w:r w:rsidR="0032210E" w:rsidRPr="00C264D1">
        <w:rPr>
          <w:rFonts w:asciiTheme="minorHAnsi" w:hAnsiTheme="minorHAnsi" w:cstheme="minorHAnsi"/>
          <w:sz w:val="22"/>
          <w:szCs w:val="22"/>
        </w:rPr>
        <w:t>_________________________</w:t>
      </w:r>
    </w:p>
    <w:p w14:paraId="6B5C07EA"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______________________________________________________________________________</w:t>
      </w:r>
    </w:p>
    <w:p w14:paraId="44A886DB"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_______________________________________________________________________________</w:t>
      </w:r>
    </w:p>
    <w:p w14:paraId="104A5A4D"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_______________________________________________________________________________</w:t>
      </w:r>
    </w:p>
    <w:p w14:paraId="0F76EE2E"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_______________________________________________________________________________</w:t>
      </w:r>
    </w:p>
    <w:p w14:paraId="609C02A5"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_______________________________________________________________________________</w:t>
      </w:r>
    </w:p>
    <w:p w14:paraId="5C1E6D06"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_______________________________________________________________________________</w:t>
      </w:r>
    </w:p>
    <w:p w14:paraId="16496D67" w14:textId="77777777" w:rsidR="00BA4116" w:rsidRPr="00C264D1" w:rsidRDefault="00BA4116" w:rsidP="00312544">
      <w:pPr>
        <w:rPr>
          <w:rFonts w:asciiTheme="minorHAnsi" w:hAnsiTheme="minorHAnsi" w:cstheme="minorHAnsi"/>
          <w:sz w:val="22"/>
          <w:szCs w:val="22"/>
        </w:rPr>
      </w:pPr>
    </w:p>
    <w:p w14:paraId="19F6C350" w14:textId="77777777" w:rsidR="00D00B75" w:rsidRPr="00C264D1" w:rsidRDefault="00D00B75" w:rsidP="00312544">
      <w:pPr>
        <w:rPr>
          <w:rFonts w:asciiTheme="minorHAnsi" w:hAnsiTheme="minorHAnsi" w:cstheme="minorHAnsi"/>
          <w:sz w:val="22"/>
          <w:szCs w:val="22"/>
        </w:rPr>
      </w:pPr>
    </w:p>
    <w:p w14:paraId="2AAFA510" w14:textId="77777777" w:rsidR="0032210E" w:rsidRPr="00C264D1" w:rsidRDefault="0032210E">
      <w:pPr>
        <w:rPr>
          <w:rFonts w:asciiTheme="minorHAnsi" w:hAnsiTheme="minorHAnsi" w:cstheme="minorHAnsi"/>
          <w:sz w:val="22"/>
          <w:szCs w:val="22"/>
        </w:rPr>
      </w:pPr>
      <w:r w:rsidRPr="00C264D1">
        <w:rPr>
          <w:rFonts w:asciiTheme="minorHAnsi" w:hAnsiTheme="minorHAnsi" w:cstheme="minorHAnsi"/>
          <w:sz w:val="22"/>
          <w:szCs w:val="22"/>
        </w:rPr>
        <w:br w:type="page"/>
      </w:r>
    </w:p>
    <w:p w14:paraId="2F5C17DA" w14:textId="523E2605" w:rsidR="00BA4116" w:rsidRPr="00C264D1" w:rsidRDefault="00BA4116" w:rsidP="00F21FA5">
      <w:pPr>
        <w:pStyle w:val="Heading2"/>
        <w:numPr>
          <w:ilvl w:val="0"/>
          <w:numId w:val="0"/>
        </w:numPr>
        <w:ind w:left="576" w:hanging="576"/>
        <w:rPr>
          <w:rFonts w:asciiTheme="minorHAnsi" w:hAnsiTheme="minorHAnsi" w:cstheme="minorHAnsi"/>
          <w:sz w:val="22"/>
          <w:szCs w:val="22"/>
        </w:rPr>
      </w:pPr>
      <w:bookmarkStart w:id="103" w:name="_Toc28002686"/>
      <w:r w:rsidRPr="00C264D1">
        <w:rPr>
          <w:rFonts w:asciiTheme="minorHAnsi" w:hAnsiTheme="minorHAnsi" w:cstheme="minorHAnsi"/>
          <w:sz w:val="22"/>
          <w:szCs w:val="22"/>
        </w:rPr>
        <w:lastRenderedPageBreak/>
        <w:t xml:space="preserve">Annexe </w:t>
      </w:r>
      <w:r w:rsidR="007E2DB7" w:rsidRPr="00C264D1">
        <w:rPr>
          <w:rFonts w:asciiTheme="minorHAnsi" w:hAnsiTheme="minorHAnsi" w:cstheme="minorHAnsi"/>
          <w:sz w:val="22"/>
          <w:szCs w:val="22"/>
        </w:rPr>
        <w:t>6</w:t>
      </w:r>
      <w:r w:rsidRPr="00C264D1">
        <w:rPr>
          <w:rFonts w:asciiTheme="minorHAnsi" w:hAnsiTheme="minorHAnsi" w:cstheme="minorHAnsi"/>
          <w:sz w:val="22"/>
          <w:szCs w:val="22"/>
        </w:rPr>
        <w:t xml:space="preserve"> : </w:t>
      </w:r>
      <w:r w:rsidRPr="00C264D1">
        <w:rPr>
          <w:rFonts w:asciiTheme="minorHAnsi" w:hAnsiTheme="minorHAnsi" w:cstheme="minorHAnsi"/>
          <w:b w:val="0"/>
          <w:sz w:val="22"/>
          <w:szCs w:val="22"/>
        </w:rPr>
        <w:t>Fiche d’évaluation et de filtrage des parcelles</w:t>
      </w:r>
      <w:bookmarkEnd w:id="103"/>
    </w:p>
    <w:p w14:paraId="7B0BD325" w14:textId="77777777" w:rsidR="00BA4116" w:rsidRPr="00C264D1" w:rsidRDefault="00BA4116" w:rsidP="00312544">
      <w:pPr>
        <w:rPr>
          <w:rFonts w:asciiTheme="minorHAnsi" w:hAnsiTheme="minorHAnsi" w:cstheme="minorHAnsi"/>
          <w:sz w:val="22"/>
          <w:szCs w:val="22"/>
        </w:rPr>
      </w:pPr>
      <w:r w:rsidRPr="00C264D1">
        <w:rPr>
          <w:rFonts w:asciiTheme="minorHAnsi" w:hAnsiTheme="minorHAnsi" w:cstheme="minorHAnsi"/>
          <w:sz w:val="22"/>
          <w:szCs w:val="22"/>
        </w:rPr>
        <w:t>(Éligibilité pour donation volontaire)</w:t>
      </w:r>
    </w:p>
    <w:p w14:paraId="0FB02130" w14:textId="77777777" w:rsidR="00BA4116" w:rsidRPr="00C264D1" w:rsidRDefault="00BA4116" w:rsidP="00312544">
      <w:pPr>
        <w:rPr>
          <w:rFonts w:asciiTheme="minorHAnsi" w:hAnsiTheme="minorHAnsi" w:cstheme="minorHAnsi"/>
          <w:b/>
          <w:bCs/>
          <w:i/>
          <w:kern w:val="32"/>
          <w:sz w:val="20"/>
          <w:szCs w:val="20"/>
          <w:lang w:eastAsia="en-US"/>
        </w:rPr>
      </w:pPr>
    </w:p>
    <w:p w14:paraId="72F5F3E5" w14:textId="77777777" w:rsidR="00BA4116" w:rsidRPr="00C264D1" w:rsidRDefault="00BA4116" w:rsidP="00312544">
      <w:pPr>
        <w:rPr>
          <w:rFonts w:asciiTheme="minorHAnsi" w:eastAsia="MS Mincho" w:hAnsiTheme="minorHAnsi" w:cstheme="minorHAnsi"/>
          <w:bCs/>
          <w:sz w:val="20"/>
          <w:szCs w:val="20"/>
        </w:rPr>
      </w:pPr>
      <w:r w:rsidRPr="00C264D1">
        <w:rPr>
          <w:rFonts w:asciiTheme="minorHAnsi" w:hAnsiTheme="minorHAnsi" w:cstheme="minorHAnsi"/>
          <w:bCs/>
          <w:sz w:val="20"/>
          <w:szCs w:val="20"/>
        </w:rPr>
        <w:t>Nom / titre / entité de la personne chargée de l’évaluation et du filtrage du site :</w:t>
      </w:r>
    </w:p>
    <w:p w14:paraId="609A80A4" w14:textId="77777777" w:rsidR="00BA4116" w:rsidRPr="00C264D1" w:rsidRDefault="00BA4116" w:rsidP="00312544">
      <w:pPr>
        <w:rPr>
          <w:rFonts w:asciiTheme="minorHAnsi" w:hAnsiTheme="minorHAnsi" w:cstheme="minorHAnsi"/>
          <w:bCs/>
          <w:sz w:val="20"/>
          <w:szCs w:val="20"/>
        </w:rPr>
      </w:pPr>
    </w:p>
    <w:p w14:paraId="2245F583" w14:textId="77777777" w:rsidR="00BA4116" w:rsidRPr="00C264D1" w:rsidRDefault="00BA4116" w:rsidP="00312544">
      <w:pPr>
        <w:rPr>
          <w:rFonts w:asciiTheme="minorHAnsi" w:hAnsiTheme="minorHAnsi" w:cstheme="minorHAnsi"/>
          <w:bCs/>
          <w:sz w:val="20"/>
          <w:szCs w:val="20"/>
        </w:rPr>
      </w:pPr>
      <w:r w:rsidRPr="00C264D1">
        <w:rPr>
          <w:rFonts w:asciiTheme="minorHAnsi" w:hAnsiTheme="minorHAnsi" w:cstheme="minorHAnsi"/>
          <w:bCs/>
          <w:sz w:val="20"/>
          <w:szCs w:val="20"/>
        </w:rPr>
        <w:t xml:space="preserve">Signature : </w:t>
      </w:r>
    </w:p>
    <w:p w14:paraId="70E86593" w14:textId="77777777" w:rsidR="00BA4116" w:rsidRPr="00C264D1" w:rsidRDefault="00BA4116" w:rsidP="00312544">
      <w:pPr>
        <w:rPr>
          <w:rFonts w:asciiTheme="minorHAnsi" w:hAnsiTheme="minorHAnsi" w:cstheme="minorHAnsi"/>
          <w:bCs/>
          <w:sz w:val="20"/>
          <w:szCs w:val="20"/>
        </w:rPr>
      </w:pPr>
    </w:p>
    <w:p w14:paraId="1E8DA114" w14:textId="77777777" w:rsidR="00BA4116" w:rsidRPr="00C264D1" w:rsidRDefault="00BA4116" w:rsidP="00312544">
      <w:pPr>
        <w:rPr>
          <w:rFonts w:asciiTheme="minorHAnsi" w:hAnsiTheme="minorHAnsi" w:cstheme="minorHAnsi"/>
          <w:bCs/>
          <w:sz w:val="20"/>
          <w:szCs w:val="20"/>
        </w:rPr>
      </w:pPr>
      <w:r w:rsidRPr="00C264D1">
        <w:rPr>
          <w:rFonts w:asciiTheme="minorHAnsi" w:hAnsiTheme="minorHAnsi" w:cstheme="minorHAnsi"/>
          <w:bCs/>
          <w:sz w:val="20"/>
          <w:szCs w:val="20"/>
        </w:rPr>
        <w:t>Date :</w:t>
      </w:r>
    </w:p>
    <w:p w14:paraId="3A694CAA" w14:textId="77777777" w:rsidR="00BA4116" w:rsidRPr="00C264D1" w:rsidRDefault="00BA4116" w:rsidP="00312544">
      <w:pPr>
        <w:rPr>
          <w:rFonts w:asciiTheme="minorHAnsi" w:hAnsiTheme="minorHAnsi" w:cstheme="minorHAnsi"/>
          <w:bCs/>
          <w:sz w:val="20"/>
          <w:szCs w:val="20"/>
        </w:rPr>
      </w:pPr>
    </w:p>
    <w:p w14:paraId="74AEEBC6" w14:textId="77777777" w:rsidR="00BA4116" w:rsidRPr="00C264D1" w:rsidRDefault="00BA4116" w:rsidP="00312544">
      <w:pPr>
        <w:rPr>
          <w:rFonts w:asciiTheme="minorHAnsi" w:hAnsiTheme="minorHAnsi" w:cstheme="minorHAnsi"/>
          <w:bCs/>
          <w:sz w:val="20"/>
          <w:szCs w:val="20"/>
        </w:rPr>
      </w:pPr>
      <w:r w:rsidRPr="00C264D1">
        <w:rPr>
          <w:rFonts w:asciiTheme="minorHAnsi" w:hAnsiTheme="minorHAnsi" w:cstheme="minorHAnsi"/>
          <w:sz w:val="20"/>
          <w:szCs w:val="20"/>
        </w:rPr>
        <w:t xml:space="preserve">Nom de la Localité / Section Communale / Commune : </w:t>
      </w:r>
    </w:p>
    <w:p w14:paraId="7597F8D9" w14:textId="77777777" w:rsidR="00BA4116" w:rsidRPr="00C264D1" w:rsidRDefault="00BA4116" w:rsidP="00312544">
      <w:pPr>
        <w:rPr>
          <w:rFonts w:asciiTheme="minorHAnsi" w:hAnsiTheme="minorHAnsi" w:cstheme="minorHAnsi"/>
          <w:sz w:val="20"/>
          <w:szCs w:val="20"/>
        </w:rPr>
      </w:pPr>
    </w:p>
    <w:p w14:paraId="623288A7" w14:textId="77777777" w:rsidR="00BA4116" w:rsidRPr="00C264D1" w:rsidRDefault="00BA4116" w:rsidP="00312544">
      <w:pPr>
        <w:rPr>
          <w:rFonts w:asciiTheme="minorHAnsi" w:hAnsiTheme="minorHAnsi" w:cstheme="minorHAnsi"/>
          <w:bCs/>
          <w:sz w:val="20"/>
          <w:szCs w:val="20"/>
        </w:rPr>
      </w:pPr>
      <w:r w:rsidRPr="00C264D1">
        <w:rPr>
          <w:rFonts w:asciiTheme="minorHAnsi" w:hAnsiTheme="minorHAnsi" w:cstheme="minorHAnsi"/>
          <w:sz w:val="20"/>
          <w:szCs w:val="20"/>
        </w:rPr>
        <w:t>Á qui appartient la parcelle de terrain ou le local où le sous-projet va être réalisé ?</w:t>
      </w:r>
    </w:p>
    <w:p w14:paraId="47B15731" w14:textId="77777777" w:rsidR="00BA4116" w:rsidRPr="00C264D1" w:rsidRDefault="00BA4116" w:rsidP="00312544">
      <w:pPr>
        <w:rPr>
          <w:rFonts w:asciiTheme="minorHAnsi" w:hAnsiTheme="minorHAnsi" w:cstheme="minorHAnsi"/>
          <w:bCs/>
          <w:sz w:val="20"/>
          <w:szCs w:val="20"/>
        </w:rPr>
      </w:pPr>
    </w:p>
    <w:tbl>
      <w:tblPr>
        <w:tblW w:w="9625" w:type="dxa"/>
        <w:jc w:val="center"/>
        <w:tblLayout w:type="fixed"/>
        <w:tblCellMar>
          <w:left w:w="70" w:type="dxa"/>
          <w:right w:w="70" w:type="dxa"/>
        </w:tblCellMar>
        <w:tblLook w:val="04A0" w:firstRow="1" w:lastRow="0" w:firstColumn="1" w:lastColumn="0" w:noHBand="0" w:noVBand="1"/>
      </w:tblPr>
      <w:tblGrid>
        <w:gridCol w:w="1727"/>
        <w:gridCol w:w="1778"/>
        <w:gridCol w:w="4249"/>
        <w:gridCol w:w="1871"/>
      </w:tblGrid>
      <w:tr w:rsidR="00BA4116" w:rsidRPr="00C264D1" w14:paraId="14A930EA" w14:textId="77777777">
        <w:trPr>
          <w:trHeight w:val="305"/>
          <w:jc w:val="center"/>
        </w:trPr>
        <w:tc>
          <w:tcPr>
            <w:tcW w:w="1727" w:type="dxa"/>
            <w:tcBorders>
              <w:top w:val="single" w:sz="4" w:space="0" w:color="auto"/>
              <w:left w:val="single" w:sz="4" w:space="0" w:color="auto"/>
              <w:bottom w:val="single" w:sz="4" w:space="0" w:color="auto"/>
              <w:right w:val="single" w:sz="4" w:space="0" w:color="auto"/>
            </w:tcBorders>
            <w:vAlign w:val="bottom"/>
          </w:tcPr>
          <w:p w14:paraId="796ADB8C" w14:textId="77777777" w:rsidR="00BA4116" w:rsidRPr="00C264D1" w:rsidRDefault="00BA4116" w:rsidP="00312544">
            <w:pPr>
              <w:rPr>
                <w:rFonts w:asciiTheme="minorHAnsi" w:hAnsiTheme="minorHAnsi" w:cstheme="minorHAnsi"/>
                <w:b/>
                <w:bCs/>
                <w:color w:val="000000"/>
                <w:sz w:val="20"/>
                <w:szCs w:val="20"/>
              </w:rPr>
            </w:pPr>
            <w:r w:rsidRPr="00C264D1">
              <w:rPr>
                <w:rFonts w:asciiTheme="minorHAnsi" w:hAnsiTheme="minorHAnsi" w:cstheme="minorHAnsi"/>
                <w:b/>
                <w:bCs/>
                <w:color w:val="000000"/>
                <w:sz w:val="20"/>
                <w:szCs w:val="20"/>
              </w:rPr>
              <w:t>Nom du chef du ménage</w:t>
            </w:r>
          </w:p>
        </w:tc>
        <w:tc>
          <w:tcPr>
            <w:tcW w:w="1778" w:type="dxa"/>
            <w:tcBorders>
              <w:top w:val="single" w:sz="4" w:space="0" w:color="auto"/>
              <w:left w:val="nil"/>
              <w:bottom w:val="single" w:sz="4" w:space="0" w:color="auto"/>
              <w:right w:val="single" w:sz="4" w:space="0" w:color="auto"/>
            </w:tcBorders>
            <w:noWrap/>
            <w:vAlign w:val="center"/>
          </w:tcPr>
          <w:p w14:paraId="13758784" w14:textId="77777777" w:rsidR="00BA4116" w:rsidRPr="00C264D1" w:rsidRDefault="00BA4116" w:rsidP="00312544">
            <w:pPr>
              <w:rPr>
                <w:rFonts w:asciiTheme="minorHAnsi" w:hAnsiTheme="minorHAnsi" w:cstheme="minorHAnsi"/>
                <w:b/>
                <w:bCs/>
                <w:color w:val="000000"/>
                <w:sz w:val="20"/>
                <w:szCs w:val="20"/>
              </w:rPr>
            </w:pPr>
          </w:p>
        </w:tc>
        <w:tc>
          <w:tcPr>
            <w:tcW w:w="4249" w:type="dxa"/>
            <w:tcBorders>
              <w:top w:val="single" w:sz="4" w:space="0" w:color="auto"/>
              <w:left w:val="nil"/>
              <w:bottom w:val="single" w:sz="4" w:space="0" w:color="auto"/>
              <w:right w:val="single" w:sz="4" w:space="0" w:color="auto"/>
            </w:tcBorders>
            <w:vAlign w:val="bottom"/>
          </w:tcPr>
          <w:p w14:paraId="1EDC9DF5" w14:textId="77777777" w:rsidR="00BA4116" w:rsidRPr="00C264D1" w:rsidRDefault="00BA4116" w:rsidP="00312544">
            <w:pPr>
              <w:rPr>
                <w:rFonts w:asciiTheme="minorHAnsi" w:eastAsia="MS Mincho" w:hAnsiTheme="minorHAnsi" w:cstheme="minorHAnsi"/>
                <w:b/>
                <w:bCs/>
                <w:color w:val="000000"/>
                <w:sz w:val="20"/>
                <w:szCs w:val="20"/>
              </w:rPr>
            </w:pPr>
            <w:r w:rsidRPr="00C264D1">
              <w:rPr>
                <w:rFonts w:asciiTheme="minorHAnsi" w:hAnsiTheme="minorHAnsi" w:cstheme="minorHAnsi"/>
                <w:b/>
                <w:bCs/>
                <w:color w:val="000000"/>
                <w:sz w:val="20"/>
                <w:szCs w:val="20"/>
              </w:rPr>
              <w:t>Nombre de membres du ménage</w:t>
            </w:r>
          </w:p>
        </w:tc>
        <w:tc>
          <w:tcPr>
            <w:tcW w:w="1871" w:type="dxa"/>
            <w:tcBorders>
              <w:top w:val="single" w:sz="4" w:space="0" w:color="auto"/>
              <w:left w:val="nil"/>
              <w:bottom w:val="single" w:sz="4" w:space="0" w:color="auto"/>
              <w:right w:val="single" w:sz="4" w:space="0" w:color="auto"/>
            </w:tcBorders>
            <w:noWrap/>
            <w:vAlign w:val="center"/>
          </w:tcPr>
          <w:p w14:paraId="10A49307" w14:textId="77777777" w:rsidR="00BA4116" w:rsidRPr="00C264D1" w:rsidRDefault="00BA4116" w:rsidP="00312544">
            <w:pPr>
              <w:rPr>
                <w:rFonts w:asciiTheme="minorHAnsi" w:hAnsiTheme="minorHAnsi" w:cstheme="minorHAnsi"/>
                <w:b/>
                <w:bCs/>
                <w:color w:val="000000"/>
                <w:sz w:val="20"/>
                <w:szCs w:val="20"/>
              </w:rPr>
            </w:pPr>
          </w:p>
        </w:tc>
      </w:tr>
    </w:tbl>
    <w:p w14:paraId="39C62B6B" w14:textId="77777777" w:rsidR="00BA4116" w:rsidRPr="00C264D1" w:rsidRDefault="00BA4116" w:rsidP="00312544">
      <w:pPr>
        <w:rPr>
          <w:rFonts w:asciiTheme="minorHAnsi" w:eastAsia="Calibri" w:hAnsiTheme="minorHAnsi" w:cstheme="minorHAnsi"/>
          <w:b/>
          <w:sz w:val="20"/>
          <w:szCs w:val="20"/>
        </w:rPr>
      </w:pPr>
    </w:p>
    <w:tbl>
      <w:tblPr>
        <w:tblW w:w="0" w:type="dxa"/>
        <w:jc w:val="center"/>
        <w:tblLayout w:type="fixed"/>
        <w:tblCellMar>
          <w:left w:w="70" w:type="dxa"/>
          <w:right w:w="70" w:type="dxa"/>
        </w:tblCellMar>
        <w:tblLook w:val="04A0" w:firstRow="1" w:lastRow="0" w:firstColumn="1" w:lastColumn="0" w:noHBand="0" w:noVBand="1"/>
      </w:tblPr>
      <w:tblGrid>
        <w:gridCol w:w="1710"/>
        <w:gridCol w:w="1440"/>
        <w:gridCol w:w="630"/>
        <w:gridCol w:w="1530"/>
        <w:gridCol w:w="2790"/>
        <w:gridCol w:w="1530"/>
      </w:tblGrid>
      <w:tr w:rsidR="00BA4116" w:rsidRPr="00C264D1" w14:paraId="7C6F4176" w14:textId="77777777">
        <w:trPr>
          <w:trHeight w:val="539"/>
          <w:jc w:val="center"/>
        </w:trPr>
        <w:tc>
          <w:tcPr>
            <w:tcW w:w="9630" w:type="dxa"/>
            <w:gridSpan w:val="6"/>
            <w:tcBorders>
              <w:top w:val="single" w:sz="4" w:space="0" w:color="auto"/>
              <w:left w:val="single" w:sz="4" w:space="0" w:color="auto"/>
              <w:bottom w:val="single" w:sz="4" w:space="0" w:color="auto"/>
              <w:right w:val="single" w:sz="4" w:space="0" w:color="auto"/>
            </w:tcBorders>
            <w:noWrap/>
            <w:vAlign w:val="center"/>
          </w:tcPr>
          <w:p w14:paraId="027C7A5F" w14:textId="77777777" w:rsidR="00BA4116" w:rsidRPr="00C264D1" w:rsidRDefault="00BA4116" w:rsidP="00312544">
            <w:pPr>
              <w:rPr>
                <w:rFonts w:asciiTheme="minorHAnsi" w:eastAsia="MS Mincho" w:hAnsiTheme="minorHAnsi" w:cstheme="minorHAnsi"/>
                <w:b/>
                <w:color w:val="000000"/>
                <w:sz w:val="20"/>
                <w:szCs w:val="20"/>
              </w:rPr>
            </w:pPr>
            <w:r w:rsidRPr="00C264D1">
              <w:rPr>
                <w:rFonts w:asciiTheme="minorHAnsi" w:hAnsiTheme="minorHAnsi" w:cstheme="minorHAnsi"/>
                <w:b/>
                <w:color w:val="000000"/>
                <w:sz w:val="20"/>
                <w:szCs w:val="20"/>
              </w:rPr>
              <w:t>Membres du ménage</w:t>
            </w:r>
          </w:p>
        </w:tc>
      </w:tr>
      <w:tr w:rsidR="00BA4116" w:rsidRPr="00C264D1" w14:paraId="2D223771" w14:textId="77777777">
        <w:trPr>
          <w:trHeight w:val="422"/>
          <w:jc w:val="center"/>
        </w:trPr>
        <w:tc>
          <w:tcPr>
            <w:tcW w:w="1710" w:type="dxa"/>
            <w:tcBorders>
              <w:top w:val="nil"/>
              <w:left w:val="single" w:sz="4" w:space="0" w:color="auto"/>
              <w:bottom w:val="single" w:sz="4" w:space="0" w:color="auto"/>
              <w:right w:val="single" w:sz="4" w:space="0" w:color="auto"/>
            </w:tcBorders>
            <w:noWrap/>
            <w:vAlign w:val="center"/>
          </w:tcPr>
          <w:p w14:paraId="532F397D" w14:textId="77777777" w:rsidR="00BA4116" w:rsidRPr="00C264D1" w:rsidRDefault="00BA4116" w:rsidP="00312544">
            <w:pPr>
              <w:rPr>
                <w:rFonts w:asciiTheme="minorHAnsi" w:hAnsiTheme="minorHAnsi" w:cstheme="minorHAnsi"/>
                <w:b/>
                <w:color w:val="000000"/>
                <w:sz w:val="20"/>
                <w:szCs w:val="20"/>
              </w:rPr>
            </w:pPr>
            <w:r w:rsidRPr="00C264D1">
              <w:rPr>
                <w:rFonts w:asciiTheme="minorHAnsi" w:hAnsiTheme="minorHAnsi" w:cstheme="minorHAnsi"/>
                <w:b/>
                <w:color w:val="000000"/>
                <w:sz w:val="20"/>
                <w:szCs w:val="20"/>
              </w:rPr>
              <w:t>Nom</w:t>
            </w:r>
          </w:p>
        </w:tc>
        <w:tc>
          <w:tcPr>
            <w:tcW w:w="1440" w:type="dxa"/>
            <w:tcBorders>
              <w:top w:val="nil"/>
              <w:left w:val="nil"/>
              <w:bottom w:val="single" w:sz="4" w:space="0" w:color="auto"/>
              <w:right w:val="single" w:sz="4" w:space="0" w:color="auto"/>
            </w:tcBorders>
            <w:noWrap/>
            <w:vAlign w:val="center"/>
          </w:tcPr>
          <w:p w14:paraId="55BD5749" w14:textId="77777777" w:rsidR="00BA4116" w:rsidRPr="00C264D1" w:rsidRDefault="00BA4116" w:rsidP="00312544">
            <w:pPr>
              <w:rPr>
                <w:rFonts w:asciiTheme="minorHAnsi" w:hAnsiTheme="minorHAnsi" w:cstheme="minorHAnsi"/>
                <w:b/>
                <w:color w:val="000000"/>
                <w:sz w:val="20"/>
                <w:szCs w:val="20"/>
              </w:rPr>
            </w:pPr>
            <w:r w:rsidRPr="00C264D1">
              <w:rPr>
                <w:rFonts w:asciiTheme="minorHAnsi" w:hAnsiTheme="minorHAnsi" w:cstheme="minorHAnsi"/>
                <w:b/>
                <w:color w:val="000000"/>
                <w:sz w:val="20"/>
                <w:szCs w:val="20"/>
              </w:rPr>
              <w:t>Prénom</w:t>
            </w:r>
          </w:p>
        </w:tc>
        <w:tc>
          <w:tcPr>
            <w:tcW w:w="630" w:type="dxa"/>
            <w:tcBorders>
              <w:top w:val="nil"/>
              <w:left w:val="nil"/>
              <w:bottom w:val="single" w:sz="4" w:space="0" w:color="auto"/>
              <w:right w:val="single" w:sz="4" w:space="0" w:color="auto"/>
            </w:tcBorders>
            <w:noWrap/>
            <w:vAlign w:val="center"/>
          </w:tcPr>
          <w:p w14:paraId="5BCA746B" w14:textId="77777777" w:rsidR="00BA4116" w:rsidRPr="00C264D1" w:rsidRDefault="00BA4116" w:rsidP="00312544">
            <w:pPr>
              <w:rPr>
                <w:rFonts w:asciiTheme="minorHAnsi" w:hAnsiTheme="minorHAnsi" w:cstheme="minorHAnsi"/>
                <w:b/>
                <w:color w:val="000000"/>
                <w:sz w:val="20"/>
                <w:szCs w:val="20"/>
              </w:rPr>
            </w:pPr>
            <w:r w:rsidRPr="00C264D1">
              <w:rPr>
                <w:rFonts w:asciiTheme="minorHAnsi" w:hAnsiTheme="minorHAnsi" w:cstheme="minorHAnsi"/>
                <w:b/>
                <w:color w:val="000000"/>
                <w:sz w:val="20"/>
                <w:szCs w:val="20"/>
              </w:rPr>
              <w:t>Âge</w:t>
            </w:r>
          </w:p>
        </w:tc>
        <w:tc>
          <w:tcPr>
            <w:tcW w:w="1530" w:type="dxa"/>
            <w:tcBorders>
              <w:top w:val="nil"/>
              <w:left w:val="nil"/>
              <w:bottom w:val="single" w:sz="4" w:space="0" w:color="auto"/>
              <w:right w:val="single" w:sz="4" w:space="0" w:color="auto"/>
            </w:tcBorders>
            <w:vAlign w:val="center"/>
          </w:tcPr>
          <w:p w14:paraId="00E1121A" w14:textId="77777777" w:rsidR="00BA4116" w:rsidRPr="00C264D1" w:rsidRDefault="00BA4116" w:rsidP="00312544">
            <w:pPr>
              <w:rPr>
                <w:rFonts w:asciiTheme="minorHAnsi" w:hAnsiTheme="minorHAnsi" w:cstheme="minorHAnsi"/>
                <w:b/>
                <w:color w:val="000000"/>
                <w:sz w:val="20"/>
                <w:szCs w:val="20"/>
              </w:rPr>
            </w:pPr>
            <w:r w:rsidRPr="00C264D1">
              <w:rPr>
                <w:rFonts w:asciiTheme="minorHAnsi" w:hAnsiTheme="minorHAnsi" w:cstheme="minorHAnsi"/>
                <w:b/>
                <w:color w:val="000000"/>
                <w:sz w:val="20"/>
                <w:szCs w:val="20"/>
              </w:rPr>
              <w:t>Niveau d'éducation</w:t>
            </w:r>
          </w:p>
        </w:tc>
        <w:tc>
          <w:tcPr>
            <w:tcW w:w="2790" w:type="dxa"/>
            <w:tcBorders>
              <w:top w:val="nil"/>
              <w:left w:val="nil"/>
              <w:bottom w:val="single" w:sz="4" w:space="0" w:color="auto"/>
              <w:right w:val="single" w:sz="4" w:space="0" w:color="auto"/>
            </w:tcBorders>
            <w:vAlign w:val="center"/>
          </w:tcPr>
          <w:p w14:paraId="55803221" w14:textId="77777777" w:rsidR="00BA4116" w:rsidRPr="00C264D1" w:rsidRDefault="00BA4116" w:rsidP="00312544">
            <w:pPr>
              <w:rPr>
                <w:rFonts w:asciiTheme="minorHAnsi" w:hAnsiTheme="minorHAnsi" w:cstheme="minorHAnsi"/>
                <w:b/>
                <w:color w:val="000000"/>
                <w:sz w:val="20"/>
                <w:szCs w:val="20"/>
              </w:rPr>
            </w:pPr>
            <w:r w:rsidRPr="00C264D1">
              <w:rPr>
                <w:rFonts w:asciiTheme="minorHAnsi" w:hAnsiTheme="minorHAnsi" w:cstheme="minorHAnsi"/>
                <w:b/>
                <w:color w:val="000000"/>
                <w:sz w:val="20"/>
                <w:szCs w:val="20"/>
              </w:rPr>
              <w:t>Activités économiques</w:t>
            </w:r>
          </w:p>
        </w:tc>
        <w:tc>
          <w:tcPr>
            <w:tcW w:w="1530" w:type="dxa"/>
            <w:tcBorders>
              <w:top w:val="nil"/>
              <w:left w:val="nil"/>
              <w:bottom w:val="single" w:sz="4" w:space="0" w:color="auto"/>
              <w:right w:val="single" w:sz="4" w:space="0" w:color="auto"/>
            </w:tcBorders>
            <w:vAlign w:val="center"/>
          </w:tcPr>
          <w:p w14:paraId="32100F28" w14:textId="77777777" w:rsidR="00BA4116" w:rsidRPr="00C264D1" w:rsidRDefault="00BA4116" w:rsidP="00312544">
            <w:pPr>
              <w:rPr>
                <w:rFonts w:asciiTheme="minorHAnsi" w:hAnsiTheme="minorHAnsi" w:cstheme="minorHAnsi"/>
                <w:b/>
                <w:color w:val="000000"/>
                <w:sz w:val="20"/>
                <w:szCs w:val="20"/>
              </w:rPr>
            </w:pPr>
            <w:r w:rsidRPr="00C264D1">
              <w:rPr>
                <w:rFonts w:asciiTheme="minorHAnsi" w:hAnsiTheme="minorHAnsi" w:cstheme="minorHAnsi"/>
                <w:b/>
                <w:color w:val="000000"/>
                <w:sz w:val="20"/>
                <w:szCs w:val="20"/>
              </w:rPr>
              <w:t>Revenu économique (HTG/mois)</w:t>
            </w:r>
          </w:p>
        </w:tc>
      </w:tr>
      <w:tr w:rsidR="00BA4116" w:rsidRPr="00C264D1" w14:paraId="0B38FFBB"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14B5AF96" w14:textId="77777777" w:rsidR="00BA4116" w:rsidRPr="00C264D1" w:rsidRDefault="00BA4116" w:rsidP="00312544">
            <w:pP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noWrap/>
            <w:vAlign w:val="center"/>
          </w:tcPr>
          <w:p w14:paraId="191DD68D" w14:textId="77777777" w:rsidR="00BA4116" w:rsidRPr="00C264D1" w:rsidRDefault="00BA4116" w:rsidP="00312544">
            <w:pPr>
              <w:rPr>
                <w:rFonts w:asciiTheme="minorHAnsi" w:hAnsiTheme="minorHAnsi" w:cstheme="minorHAnsi"/>
                <w:color w:val="000000"/>
                <w:sz w:val="20"/>
                <w:szCs w:val="20"/>
              </w:rPr>
            </w:pPr>
          </w:p>
        </w:tc>
        <w:tc>
          <w:tcPr>
            <w:tcW w:w="630" w:type="dxa"/>
            <w:tcBorders>
              <w:top w:val="nil"/>
              <w:left w:val="nil"/>
              <w:bottom w:val="single" w:sz="4" w:space="0" w:color="auto"/>
              <w:right w:val="single" w:sz="4" w:space="0" w:color="auto"/>
            </w:tcBorders>
            <w:noWrap/>
            <w:vAlign w:val="center"/>
          </w:tcPr>
          <w:p w14:paraId="28BC9686"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65E7481A" w14:textId="77777777" w:rsidR="00BA4116" w:rsidRPr="00C264D1" w:rsidRDefault="00BA4116" w:rsidP="00312544">
            <w:pPr>
              <w:rPr>
                <w:rFonts w:asciiTheme="minorHAnsi" w:hAnsiTheme="minorHAnsi" w:cstheme="minorHAnsi"/>
                <w:color w:val="000000"/>
                <w:sz w:val="20"/>
                <w:szCs w:val="20"/>
              </w:rPr>
            </w:pPr>
          </w:p>
        </w:tc>
        <w:tc>
          <w:tcPr>
            <w:tcW w:w="2790" w:type="dxa"/>
            <w:tcBorders>
              <w:top w:val="nil"/>
              <w:left w:val="nil"/>
              <w:bottom w:val="single" w:sz="4" w:space="0" w:color="auto"/>
              <w:right w:val="single" w:sz="4" w:space="0" w:color="auto"/>
            </w:tcBorders>
            <w:noWrap/>
            <w:vAlign w:val="center"/>
          </w:tcPr>
          <w:p w14:paraId="74C5FAD6"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6A34EB6F" w14:textId="77777777" w:rsidR="00BA4116" w:rsidRPr="00C264D1" w:rsidRDefault="00BA4116" w:rsidP="00312544">
            <w:pPr>
              <w:rPr>
                <w:rFonts w:asciiTheme="minorHAnsi" w:hAnsiTheme="minorHAnsi" w:cstheme="minorHAnsi"/>
                <w:color w:val="000000"/>
                <w:sz w:val="20"/>
                <w:szCs w:val="20"/>
              </w:rPr>
            </w:pPr>
          </w:p>
        </w:tc>
      </w:tr>
      <w:tr w:rsidR="00BA4116" w:rsidRPr="00C264D1" w14:paraId="361DC054"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24B76CD2" w14:textId="77777777" w:rsidR="00BA4116" w:rsidRPr="00C264D1" w:rsidRDefault="00BA4116" w:rsidP="00312544">
            <w:pP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noWrap/>
            <w:vAlign w:val="center"/>
          </w:tcPr>
          <w:p w14:paraId="2BD67D7F" w14:textId="77777777" w:rsidR="00BA4116" w:rsidRPr="00C264D1" w:rsidRDefault="00BA4116" w:rsidP="00312544">
            <w:pPr>
              <w:rPr>
                <w:rFonts w:asciiTheme="minorHAnsi" w:hAnsiTheme="minorHAnsi" w:cstheme="minorHAnsi"/>
                <w:color w:val="000000"/>
                <w:sz w:val="20"/>
                <w:szCs w:val="20"/>
              </w:rPr>
            </w:pPr>
          </w:p>
        </w:tc>
        <w:tc>
          <w:tcPr>
            <w:tcW w:w="630" w:type="dxa"/>
            <w:tcBorders>
              <w:top w:val="nil"/>
              <w:left w:val="nil"/>
              <w:bottom w:val="single" w:sz="4" w:space="0" w:color="auto"/>
              <w:right w:val="single" w:sz="4" w:space="0" w:color="auto"/>
            </w:tcBorders>
            <w:noWrap/>
            <w:vAlign w:val="center"/>
          </w:tcPr>
          <w:p w14:paraId="5E99365E"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36C7AE0F" w14:textId="77777777" w:rsidR="00BA4116" w:rsidRPr="00C264D1" w:rsidRDefault="00BA4116" w:rsidP="00312544">
            <w:pPr>
              <w:rPr>
                <w:rFonts w:asciiTheme="minorHAnsi" w:hAnsiTheme="minorHAnsi" w:cstheme="minorHAnsi"/>
                <w:color w:val="000000"/>
                <w:sz w:val="20"/>
                <w:szCs w:val="20"/>
              </w:rPr>
            </w:pPr>
          </w:p>
        </w:tc>
        <w:tc>
          <w:tcPr>
            <w:tcW w:w="2790" w:type="dxa"/>
            <w:tcBorders>
              <w:top w:val="nil"/>
              <w:left w:val="nil"/>
              <w:bottom w:val="single" w:sz="4" w:space="0" w:color="auto"/>
              <w:right w:val="single" w:sz="4" w:space="0" w:color="auto"/>
            </w:tcBorders>
            <w:noWrap/>
            <w:vAlign w:val="center"/>
          </w:tcPr>
          <w:p w14:paraId="256D3D3C"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6AD2DAB8" w14:textId="77777777" w:rsidR="00BA4116" w:rsidRPr="00C264D1" w:rsidRDefault="00BA4116" w:rsidP="00312544">
            <w:pPr>
              <w:rPr>
                <w:rFonts w:asciiTheme="minorHAnsi" w:hAnsiTheme="minorHAnsi" w:cstheme="minorHAnsi"/>
                <w:color w:val="000000"/>
                <w:sz w:val="20"/>
                <w:szCs w:val="20"/>
              </w:rPr>
            </w:pPr>
          </w:p>
        </w:tc>
      </w:tr>
      <w:tr w:rsidR="00BA4116" w:rsidRPr="00C264D1" w14:paraId="73575D2D"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2E68172E" w14:textId="77777777" w:rsidR="00BA4116" w:rsidRPr="00C264D1" w:rsidRDefault="00BA4116" w:rsidP="00312544">
            <w:pP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noWrap/>
            <w:vAlign w:val="center"/>
          </w:tcPr>
          <w:p w14:paraId="6A4E102F" w14:textId="77777777" w:rsidR="00BA4116" w:rsidRPr="00C264D1" w:rsidRDefault="00BA4116" w:rsidP="00312544">
            <w:pPr>
              <w:rPr>
                <w:rFonts w:asciiTheme="minorHAnsi" w:hAnsiTheme="minorHAnsi" w:cstheme="minorHAnsi"/>
                <w:color w:val="000000"/>
                <w:sz w:val="20"/>
                <w:szCs w:val="20"/>
              </w:rPr>
            </w:pPr>
          </w:p>
        </w:tc>
        <w:tc>
          <w:tcPr>
            <w:tcW w:w="630" w:type="dxa"/>
            <w:tcBorders>
              <w:top w:val="nil"/>
              <w:left w:val="nil"/>
              <w:bottom w:val="single" w:sz="4" w:space="0" w:color="auto"/>
              <w:right w:val="single" w:sz="4" w:space="0" w:color="auto"/>
            </w:tcBorders>
            <w:noWrap/>
            <w:vAlign w:val="center"/>
          </w:tcPr>
          <w:p w14:paraId="4FCFB80F"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6ED5013F" w14:textId="77777777" w:rsidR="00BA4116" w:rsidRPr="00C264D1" w:rsidRDefault="00BA4116" w:rsidP="00312544">
            <w:pPr>
              <w:rPr>
                <w:rFonts w:asciiTheme="minorHAnsi" w:hAnsiTheme="minorHAnsi" w:cstheme="minorHAnsi"/>
                <w:color w:val="000000"/>
                <w:sz w:val="20"/>
                <w:szCs w:val="20"/>
              </w:rPr>
            </w:pPr>
          </w:p>
        </w:tc>
        <w:tc>
          <w:tcPr>
            <w:tcW w:w="2790" w:type="dxa"/>
            <w:tcBorders>
              <w:top w:val="nil"/>
              <w:left w:val="nil"/>
              <w:bottom w:val="single" w:sz="4" w:space="0" w:color="auto"/>
              <w:right w:val="single" w:sz="4" w:space="0" w:color="auto"/>
            </w:tcBorders>
            <w:noWrap/>
            <w:vAlign w:val="center"/>
          </w:tcPr>
          <w:p w14:paraId="7C9DBA01"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49F5BCC3" w14:textId="77777777" w:rsidR="00BA4116" w:rsidRPr="00C264D1" w:rsidRDefault="00BA4116" w:rsidP="00312544">
            <w:pPr>
              <w:rPr>
                <w:rFonts w:asciiTheme="minorHAnsi" w:hAnsiTheme="minorHAnsi" w:cstheme="minorHAnsi"/>
                <w:color w:val="000000"/>
                <w:sz w:val="20"/>
                <w:szCs w:val="20"/>
              </w:rPr>
            </w:pPr>
          </w:p>
        </w:tc>
      </w:tr>
      <w:tr w:rsidR="00BA4116" w:rsidRPr="00C264D1" w14:paraId="35867E66"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799E8D77" w14:textId="77777777" w:rsidR="00BA4116" w:rsidRPr="00C264D1" w:rsidRDefault="00BA4116" w:rsidP="00312544">
            <w:pP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noWrap/>
            <w:vAlign w:val="center"/>
          </w:tcPr>
          <w:p w14:paraId="52A613D4" w14:textId="77777777" w:rsidR="00BA4116" w:rsidRPr="00C264D1" w:rsidRDefault="00BA4116" w:rsidP="00312544">
            <w:pPr>
              <w:rPr>
                <w:rFonts w:asciiTheme="minorHAnsi" w:hAnsiTheme="minorHAnsi" w:cstheme="minorHAnsi"/>
                <w:color w:val="000000"/>
                <w:sz w:val="20"/>
                <w:szCs w:val="20"/>
              </w:rPr>
            </w:pPr>
          </w:p>
        </w:tc>
        <w:tc>
          <w:tcPr>
            <w:tcW w:w="630" w:type="dxa"/>
            <w:tcBorders>
              <w:top w:val="nil"/>
              <w:left w:val="nil"/>
              <w:bottom w:val="single" w:sz="4" w:space="0" w:color="auto"/>
              <w:right w:val="single" w:sz="4" w:space="0" w:color="auto"/>
            </w:tcBorders>
            <w:noWrap/>
            <w:vAlign w:val="center"/>
          </w:tcPr>
          <w:p w14:paraId="485380C2"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467F7D06" w14:textId="77777777" w:rsidR="00BA4116" w:rsidRPr="00C264D1" w:rsidRDefault="00BA4116" w:rsidP="00312544">
            <w:pPr>
              <w:rPr>
                <w:rFonts w:asciiTheme="minorHAnsi" w:hAnsiTheme="minorHAnsi" w:cstheme="minorHAnsi"/>
                <w:color w:val="000000"/>
                <w:sz w:val="20"/>
                <w:szCs w:val="20"/>
              </w:rPr>
            </w:pPr>
          </w:p>
        </w:tc>
        <w:tc>
          <w:tcPr>
            <w:tcW w:w="2790" w:type="dxa"/>
            <w:tcBorders>
              <w:top w:val="nil"/>
              <w:left w:val="nil"/>
              <w:bottom w:val="single" w:sz="4" w:space="0" w:color="auto"/>
              <w:right w:val="single" w:sz="4" w:space="0" w:color="auto"/>
            </w:tcBorders>
            <w:noWrap/>
            <w:vAlign w:val="center"/>
          </w:tcPr>
          <w:p w14:paraId="23EC3443"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379DA317" w14:textId="77777777" w:rsidR="00BA4116" w:rsidRPr="00C264D1" w:rsidRDefault="00BA4116" w:rsidP="00312544">
            <w:pPr>
              <w:rPr>
                <w:rFonts w:asciiTheme="minorHAnsi" w:hAnsiTheme="minorHAnsi" w:cstheme="minorHAnsi"/>
                <w:color w:val="000000"/>
                <w:sz w:val="20"/>
                <w:szCs w:val="20"/>
              </w:rPr>
            </w:pPr>
          </w:p>
        </w:tc>
      </w:tr>
      <w:tr w:rsidR="00BA4116" w:rsidRPr="00C264D1" w14:paraId="178FE33F"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03ABEF1E" w14:textId="77777777" w:rsidR="00BA4116" w:rsidRPr="00C264D1" w:rsidRDefault="00BA4116" w:rsidP="00312544">
            <w:pP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noWrap/>
            <w:vAlign w:val="center"/>
          </w:tcPr>
          <w:p w14:paraId="76010020" w14:textId="77777777" w:rsidR="00BA4116" w:rsidRPr="00C264D1" w:rsidRDefault="00BA4116" w:rsidP="00312544">
            <w:pPr>
              <w:rPr>
                <w:rFonts w:asciiTheme="minorHAnsi" w:hAnsiTheme="minorHAnsi" w:cstheme="minorHAnsi"/>
                <w:color w:val="000000"/>
                <w:sz w:val="20"/>
                <w:szCs w:val="20"/>
              </w:rPr>
            </w:pPr>
          </w:p>
        </w:tc>
        <w:tc>
          <w:tcPr>
            <w:tcW w:w="630" w:type="dxa"/>
            <w:tcBorders>
              <w:top w:val="nil"/>
              <w:left w:val="nil"/>
              <w:bottom w:val="single" w:sz="4" w:space="0" w:color="auto"/>
              <w:right w:val="single" w:sz="4" w:space="0" w:color="auto"/>
            </w:tcBorders>
            <w:noWrap/>
            <w:vAlign w:val="center"/>
          </w:tcPr>
          <w:p w14:paraId="1F6ECE9A"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78F8B0E6" w14:textId="77777777" w:rsidR="00BA4116" w:rsidRPr="00C264D1" w:rsidRDefault="00BA4116" w:rsidP="00312544">
            <w:pPr>
              <w:rPr>
                <w:rFonts w:asciiTheme="minorHAnsi" w:hAnsiTheme="minorHAnsi" w:cstheme="minorHAnsi"/>
                <w:color w:val="000000"/>
                <w:sz w:val="20"/>
                <w:szCs w:val="20"/>
              </w:rPr>
            </w:pPr>
          </w:p>
        </w:tc>
        <w:tc>
          <w:tcPr>
            <w:tcW w:w="2790" w:type="dxa"/>
            <w:tcBorders>
              <w:top w:val="nil"/>
              <w:left w:val="nil"/>
              <w:bottom w:val="single" w:sz="4" w:space="0" w:color="auto"/>
              <w:right w:val="single" w:sz="4" w:space="0" w:color="auto"/>
            </w:tcBorders>
            <w:noWrap/>
            <w:vAlign w:val="center"/>
          </w:tcPr>
          <w:p w14:paraId="77A76847"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6C586E64" w14:textId="77777777" w:rsidR="00BA4116" w:rsidRPr="00C264D1" w:rsidRDefault="00BA4116" w:rsidP="00312544">
            <w:pPr>
              <w:rPr>
                <w:rFonts w:asciiTheme="minorHAnsi" w:hAnsiTheme="minorHAnsi" w:cstheme="minorHAnsi"/>
                <w:color w:val="000000"/>
                <w:sz w:val="20"/>
                <w:szCs w:val="20"/>
              </w:rPr>
            </w:pPr>
          </w:p>
        </w:tc>
      </w:tr>
      <w:tr w:rsidR="00BA4116" w:rsidRPr="00C264D1" w14:paraId="6B2DFE67"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060DB78A" w14:textId="77777777" w:rsidR="00BA4116" w:rsidRPr="00C264D1" w:rsidRDefault="00BA4116" w:rsidP="00312544">
            <w:pP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noWrap/>
            <w:vAlign w:val="center"/>
          </w:tcPr>
          <w:p w14:paraId="5746DFD4" w14:textId="77777777" w:rsidR="00BA4116" w:rsidRPr="00C264D1" w:rsidRDefault="00BA4116" w:rsidP="00312544">
            <w:pPr>
              <w:rPr>
                <w:rFonts w:asciiTheme="minorHAnsi" w:hAnsiTheme="minorHAnsi" w:cstheme="minorHAnsi"/>
                <w:color w:val="000000"/>
                <w:sz w:val="20"/>
                <w:szCs w:val="20"/>
              </w:rPr>
            </w:pPr>
          </w:p>
        </w:tc>
        <w:tc>
          <w:tcPr>
            <w:tcW w:w="630" w:type="dxa"/>
            <w:tcBorders>
              <w:top w:val="nil"/>
              <w:left w:val="nil"/>
              <w:bottom w:val="single" w:sz="4" w:space="0" w:color="auto"/>
              <w:right w:val="single" w:sz="4" w:space="0" w:color="auto"/>
            </w:tcBorders>
            <w:noWrap/>
            <w:vAlign w:val="center"/>
          </w:tcPr>
          <w:p w14:paraId="5505B8C8"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578EB8A8" w14:textId="77777777" w:rsidR="00BA4116" w:rsidRPr="00C264D1" w:rsidRDefault="00BA4116" w:rsidP="00312544">
            <w:pPr>
              <w:rPr>
                <w:rFonts w:asciiTheme="minorHAnsi" w:hAnsiTheme="minorHAnsi" w:cstheme="minorHAnsi"/>
                <w:color w:val="000000"/>
                <w:sz w:val="20"/>
                <w:szCs w:val="20"/>
              </w:rPr>
            </w:pPr>
          </w:p>
        </w:tc>
        <w:tc>
          <w:tcPr>
            <w:tcW w:w="2790" w:type="dxa"/>
            <w:tcBorders>
              <w:top w:val="nil"/>
              <w:left w:val="nil"/>
              <w:bottom w:val="single" w:sz="4" w:space="0" w:color="auto"/>
              <w:right w:val="single" w:sz="4" w:space="0" w:color="auto"/>
            </w:tcBorders>
            <w:noWrap/>
            <w:vAlign w:val="center"/>
          </w:tcPr>
          <w:p w14:paraId="194EE35E"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02755AEE" w14:textId="77777777" w:rsidR="00BA4116" w:rsidRPr="00C264D1" w:rsidRDefault="00BA4116" w:rsidP="00312544">
            <w:pPr>
              <w:rPr>
                <w:rFonts w:asciiTheme="minorHAnsi" w:hAnsiTheme="minorHAnsi" w:cstheme="minorHAnsi"/>
                <w:color w:val="000000"/>
                <w:sz w:val="20"/>
                <w:szCs w:val="20"/>
              </w:rPr>
            </w:pPr>
          </w:p>
        </w:tc>
      </w:tr>
      <w:tr w:rsidR="00BA4116" w:rsidRPr="00C264D1" w14:paraId="4256FB59"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5E859A1F" w14:textId="77777777" w:rsidR="00BA4116" w:rsidRPr="00C264D1" w:rsidRDefault="00BA4116" w:rsidP="00312544">
            <w:pP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noWrap/>
            <w:vAlign w:val="center"/>
          </w:tcPr>
          <w:p w14:paraId="46768CF9" w14:textId="77777777" w:rsidR="00BA4116" w:rsidRPr="00C264D1" w:rsidRDefault="00BA4116" w:rsidP="00312544">
            <w:pPr>
              <w:rPr>
                <w:rFonts w:asciiTheme="minorHAnsi" w:hAnsiTheme="minorHAnsi" w:cstheme="minorHAnsi"/>
                <w:color w:val="000000"/>
                <w:sz w:val="20"/>
                <w:szCs w:val="20"/>
              </w:rPr>
            </w:pPr>
          </w:p>
        </w:tc>
        <w:tc>
          <w:tcPr>
            <w:tcW w:w="630" w:type="dxa"/>
            <w:tcBorders>
              <w:top w:val="nil"/>
              <w:left w:val="nil"/>
              <w:bottom w:val="single" w:sz="4" w:space="0" w:color="auto"/>
              <w:right w:val="single" w:sz="4" w:space="0" w:color="auto"/>
            </w:tcBorders>
            <w:noWrap/>
            <w:vAlign w:val="center"/>
          </w:tcPr>
          <w:p w14:paraId="4D0B1402"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3D0B6B9D" w14:textId="77777777" w:rsidR="00BA4116" w:rsidRPr="00C264D1" w:rsidRDefault="00BA4116" w:rsidP="00312544">
            <w:pPr>
              <w:rPr>
                <w:rFonts w:asciiTheme="minorHAnsi" w:hAnsiTheme="minorHAnsi" w:cstheme="minorHAnsi"/>
                <w:color w:val="000000"/>
                <w:sz w:val="20"/>
                <w:szCs w:val="20"/>
              </w:rPr>
            </w:pPr>
          </w:p>
        </w:tc>
        <w:tc>
          <w:tcPr>
            <w:tcW w:w="2790" w:type="dxa"/>
            <w:tcBorders>
              <w:top w:val="nil"/>
              <w:left w:val="nil"/>
              <w:bottom w:val="single" w:sz="4" w:space="0" w:color="auto"/>
              <w:right w:val="single" w:sz="4" w:space="0" w:color="auto"/>
            </w:tcBorders>
            <w:noWrap/>
            <w:vAlign w:val="center"/>
          </w:tcPr>
          <w:p w14:paraId="7A2C4C89"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10811032" w14:textId="77777777" w:rsidR="00BA4116" w:rsidRPr="00C264D1" w:rsidRDefault="00BA4116" w:rsidP="00312544">
            <w:pPr>
              <w:rPr>
                <w:rFonts w:asciiTheme="minorHAnsi" w:hAnsiTheme="minorHAnsi" w:cstheme="minorHAnsi"/>
                <w:color w:val="000000"/>
                <w:sz w:val="20"/>
                <w:szCs w:val="20"/>
              </w:rPr>
            </w:pPr>
          </w:p>
        </w:tc>
      </w:tr>
      <w:tr w:rsidR="00BA4116" w:rsidRPr="00C264D1" w14:paraId="19702E52"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1DF54D1E" w14:textId="77777777" w:rsidR="00BA4116" w:rsidRPr="00C264D1" w:rsidRDefault="00BA4116" w:rsidP="00312544">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w:t>
            </w:r>
          </w:p>
        </w:tc>
        <w:tc>
          <w:tcPr>
            <w:tcW w:w="1440" w:type="dxa"/>
            <w:tcBorders>
              <w:top w:val="nil"/>
              <w:left w:val="nil"/>
              <w:bottom w:val="single" w:sz="4" w:space="0" w:color="auto"/>
              <w:right w:val="single" w:sz="4" w:space="0" w:color="auto"/>
            </w:tcBorders>
            <w:noWrap/>
            <w:vAlign w:val="center"/>
          </w:tcPr>
          <w:p w14:paraId="669C2BD2" w14:textId="77777777" w:rsidR="00BA4116" w:rsidRPr="00C264D1" w:rsidRDefault="00BA4116" w:rsidP="00312544">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w:t>
            </w:r>
          </w:p>
        </w:tc>
        <w:tc>
          <w:tcPr>
            <w:tcW w:w="630" w:type="dxa"/>
            <w:tcBorders>
              <w:top w:val="nil"/>
              <w:left w:val="nil"/>
              <w:bottom w:val="single" w:sz="4" w:space="0" w:color="auto"/>
              <w:right w:val="single" w:sz="4" w:space="0" w:color="auto"/>
            </w:tcBorders>
            <w:noWrap/>
            <w:vAlign w:val="center"/>
          </w:tcPr>
          <w:p w14:paraId="104A12C6"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04BEF699" w14:textId="77777777" w:rsidR="00BA4116" w:rsidRPr="00C264D1" w:rsidRDefault="00BA4116" w:rsidP="00312544">
            <w:pPr>
              <w:rPr>
                <w:rFonts w:asciiTheme="minorHAnsi" w:hAnsiTheme="minorHAnsi" w:cstheme="minorHAnsi"/>
                <w:color w:val="000000"/>
                <w:sz w:val="20"/>
                <w:szCs w:val="20"/>
              </w:rPr>
            </w:pPr>
          </w:p>
        </w:tc>
        <w:tc>
          <w:tcPr>
            <w:tcW w:w="2790" w:type="dxa"/>
            <w:tcBorders>
              <w:top w:val="nil"/>
              <w:left w:val="nil"/>
              <w:bottom w:val="single" w:sz="4" w:space="0" w:color="auto"/>
              <w:right w:val="single" w:sz="4" w:space="0" w:color="auto"/>
            </w:tcBorders>
            <w:noWrap/>
            <w:vAlign w:val="center"/>
          </w:tcPr>
          <w:p w14:paraId="2D06F5B1" w14:textId="77777777" w:rsidR="00BA4116" w:rsidRPr="00C264D1" w:rsidRDefault="00BA4116" w:rsidP="00312544">
            <w:pPr>
              <w:rPr>
                <w:rFonts w:asciiTheme="minorHAnsi" w:hAnsiTheme="minorHAnsi" w:cstheme="minorHAnsi"/>
                <w:color w:val="000000"/>
                <w:sz w:val="20"/>
                <w:szCs w:val="20"/>
              </w:rPr>
            </w:pPr>
          </w:p>
        </w:tc>
        <w:tc>
          <w:tcPr>
            <w:tcW w:w="1530" w:type="dxa"/>
            <w:tcBorders>
              <w:top w:val="nil"/>
              <w:left w:val="nil"/>
              <w:bottom w:val="single" w:sz="4" w:space="0" w:color="auto"/>
              <w:right w:val="single" w:sz="4" w:space="0" w:color="auto"/>
            </w:tcBorders>
            <w:noWrap/>
            <w:vAlign w:val="center"/>
          </w:tcPr>
          <w:p w14:paraId="7F0C6449" w14:textId="77777777" w:rsidR="00BA4116" w:rsidRPr="00C264D1" w:rsidRDefault="00BA4116" w:rsidP="00312544">
            <w:pPr>
              <w:rPr>
                <w:rFonts w:asciiTheme="minorHAnsi" w:hAnsiTheme="minorHAnsi" w:cstheme="minorHAnsi"/>
                <w:color w:val="000000"/>
                <w:sz w:val="20"/>
                <w:szCs w:val="20"/>
              </w:rPr>
            </w:pPr>
          </w:p>
        </w:tc>
      </w:tr>
      <w:tr w:rsidR="00BA4116" w:rsidRPr="00C264D1" w14:paraId="7686DA6B" w14:textId="77777777">
        <w:trPr>
          <w:trHeight w:val="300"/>
          <w:jc w:val="center"/>
        </w:trPr>
        <w:tc>
          <w:tcPr>
            <w:tcW w:w="1710" w:type="dxa"/>
            <w:tcBorders>
              <w:top w:val="nil"/>
              <w:left w:val="single" w:sz="4" w:space="0" w:color="auto"/>
              <w:bottom w:val="single" w:sz="4" w:space="0" w:color="auto"/>
              <w:right w:val="single" w:sz="4" w:space="0" w:color="auto"/>
            </w:tcBorders>
            <w:noWrap/>
            <w:vAlign w:val="center"/>
          </w:tcPr>
          <w:p w14:paraId="7FADC58B" w14:textId="77777777" w:rsidR="00BA4116" w:rsidRPr="00C264D1" w:rsidRDefault="00BA4116" w:rsidP="00312544">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w:t>
            </w:r>
          </w:p>
        </w:tc>
        <w:tc>
          <w:tcPr>
            <w:tcW w:w="1440" w:type="dxa"/>
            <w:tcBorders>
              <w:top w:val="nil"/>
              <w:left w:val="nil"/>
              <w:bottom w:val="single" w:sz="4" w:space="0" w:color="auto"/>
              <w:right w:val="single" w:sz="4" w:space="0" w:color="auto"/>
            </w:tcBorders>
            <w:noWrap/>
            <w:vAlign w:val="center"/>
          </w:tcPr>
          <w:p w14:paraId="488069D2" w14:textId="77777777" w:rsidR="00BA4116" w:rsidRPr="00C264D1" w:rsidRDefault="00BA4116" w:rsidP="00312544">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w:t>
            </w:r>
          </w:p>
        </w:tc>
        <w:tc>
          <w:tcPr>
            <w:tcW w:w="630" w:type="dxa"/>
            <w:tcBorders>
              <w:top w:val="nil"/>
              <w:left w:val="nil"/>
              <w:bottom w:val="single" w:sz="4" w:space="0" w:color="auto"/>
              <w:right w:val="single" w:sz="4" w:space="0" w:color="auto"/>
            </w:tcBorders>
            <w:noWrap/>
            <w:vAlign w:val="center"/>
          </w:tcPr>
          <w:p w14:paraId="01686EBE" w14:textId="77777777" w:rsidR="00BA4116" w:rsidRPr="00C264D1" w:rsidRDefault="00BA4116" w:rsidP="00312544">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w:t>
            </w:r>
          </w:p>
        </w:tc>
        <w:tc>
          <w:tcPr>
            <w:tcW w:w="1530" w:type="dxa"/>
            <w:tcBorders>
              <w:top w:val="nil"/>
              <w:left w:val="nil"/>
              <w:bottom w:val="single" w:sz="4" w:space="0" w:color="auto"/>
              <w:right w:val="single" w:sz="4" w:space="0" w:color="auto"/>
            </w:tcBorders>
            <w:noWrap/>
            <w:vAlign w:val="center"/>
          </w:tcPr>
          <w:p w14:paraId="1E6D0D26" w14:textId="77777777" w:rsidR="00BA4116" w:rsidRPr="00C264D1" w:rsidRDefault="00BA4116" w:rsidP="00312544">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w:t>
            </w:r>
          </w:p>
        </w:tc>
        <w:tc>
          <w:tcPr>
            <w:tcW w:w="2790" w:type="dxa"/>
            <w:tcBorders>
              <w:top w:val="nil"/>
              <w:left w:val="nil"/>
              <w:bottom w:val="single" w:sz="4" w:space="0" w:color="auto"/>
              <w:right w:val="single" w:sz="4" w:space="0" w:color="auto"/>
            </w:tcBorders>
            <w:noWrap/>
            <w:vAlign w:val="center"/>
          </w:tcPr>
          <w:p w14:paraId="589E1F08" w14:textId="77777777" w:rsidR="00BA4116" w:rsidRPr="00C264D1" w:rsidRDefault="00BA4116" w:rsidP="00312544">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w:t>
            </w:r>
          </w:p>
        </w:tc>
        <w:tc>
          <w:tcPr>
            <w:tcW w:w="1530" w:type="dxa"/>
            <w:tcBorders>
              <w:top w:val="nil"/>
              <w:left w:val="nil"/>
              <w:bottom w:val="single" w:sz="4" w:space="0" w:color="auto"/>
              <w:right w:val="single" w:sz="4" w:space="0" w:color="auto"/>
            </w:tcBorders>
            <w:noWrap/>
            <w:vAlign w:val="center"/>
          </w:tcPr>
          <w:p w14:paraId="45194C09" w14:textId="77777777" w:rsidR="00BA4116" w:rsidRPr="00C264D1" w:rsidRDefault="00BA4116" w:rsidP="00312544">
            <w:pPr>
              <w:rPr>
                <w:rFonts w:asciiTheme="minorHAnsi" w:hAnsiTheme="minorHAnsi" w:cstheme="minorHAnsi"/>
                <w:color w:val="000000"/>
                <w:sz w:val="20"/>
                <w:szCs w:val="20"/>
              </w:rPr>
            </w:pPr>
            <w:r w:rsidRPr="00C264D1">
              <w:rPr>
                <w:rFonts w:asciiTheme="minorHAnsi" w:hAnsiTheme="minorHAnsi" w:cstheme="minorHAnsi"/>
                <w:color w:val="000000"/>
                <w:sz w:val="20"/>
                <w:szCs w:val="20"/>
              </w:rPr>
              <w:t> </w:t>
            </w:r>
          </w:p>
        </w:tc>
      </w:tr>
    </w:tbl>
    <w:p w14:paraId="2E764351" w14:textId="77777777" w:rsidR="00BA4116" w:rsidRPr="00C264D1" w:rsidRDefault="00BA4116" w:rsidP="00312544">
      <w:pPr>
        <w:rPr>
          <w:rFonts w:asciiTheme="minorHAnsi" w:eastAsia="Calibri" w:hAnsiTheme="minorHAnsi" w:cstheme="minorHAnsi"/>
          <w:b/>
          <w:sz w:val="20"/>
          <w:szCs w:val="20"/>
        </w:rPr>
      </w:pPr>
    </w:p>
    <w:p w14:paraId="0A014B6D" w14:textId="77777777" w:rsidR="00BA4116" w:rsidRPr="00C264D1" w:rsidRDefault="00BA4116" w:rsidP="00312544">
      <w:pPr>
        <w:rPr>
          <w:rFonts w:asciiTheme="minorHAnsi" w:eastAsia="MS Mincho" w:hAnsiTheme="minorHAnsi" w:cstheme="minorHAnsi"/>
          <w:bCs/>
          <w:sz w:val="20"/>
          <w:szCs w:val="20"/>
        </w:rPr>
      </w:pPr>
    </w:p>
    <w:p w14:paraId="6EB755A2" w14:textId="77777777" w:rsidR="00BA4116" w:rsidRPr="00C264D1" w:rsidRDefault="00BA4116" w:rsidP="00312544">
      <w:pPr>
        <w:rPr>
          <w:rFonts w:asciiTheme="minorHAnsi" w:hAnsiTheme="minorHAnsi" w:cstheme="minorHAnsi"/>
          <w:b/>
          <w:i/>
          <w:sz w:val="20"/>
          <w:szCs w:val="20"/>
        </w:rPr>
      </w:pPr>
      <w:r w:rsidRPr="00C264D1">
        <w:rPr>
          <w:rFonts w:asciiTheme="minorHAnsi" w:hAnsiTheme="minorHAnsi" w:cstheme="minorHAnsi"/>
          <w:b/>
          <w:i/>
          <w:sz w:val="20"/>
          <w:szCs w:val="20"/>
          <w:highlight w:val="lightGray"/>
        </w:rPr>
        <w:t>→ Présenter les documents légaux (titre de propriétés, etc..) en annexe, s’ils existent.</w:t>
      </w:r>
    </w:p>
    <w:p w14:paraId="0A5D1B2B" w14:textId="77777777" w:rsidR="00BA4116" w:rsidRPr="00C264D1" w:rsidRDefault="00BA4116" w:rsidP="00312544">
      <w:pPr>
        <w:rPr>
          <w:rFonts w:asciiTheme="minorHAnsi" w:hAnsiTheme="minorHAnsi" w:cstheme="minorHAnsi"/>
          <w:bCs/>
          <w:sz w:val="20"/>
          <w:szCs w:val="20"/>
        </w:rPr>
      </w:pPr>
      <w:r w:rsidRPr="00C264D1">
        <w:rPr>
          <w:rFonts w:asciiTheme="minorHAnsi" w:hAnsiTheme="minorHAnsi" w:cstheme="minorHAnsi"/>
          <w:bCs/>
          <w:sz w:val="20"/>
          <w:szCs w:val="20"/>
        </w:rPr>
        <w:t>Description du sous-projet (forage, réservoir, kiosque, etc.) :</w:t>
      </w:r>
    </w:p>
    <w:p w14:paraId="30E80914" w14:textId="77777777" w:rsidR="00BA4116" w:rsidRPr="00C264D1" w:rsidRDefault="00BA4116" w:rsidP="00312544">
      <w:pPr>
        <w:rPr>
          <w:rFonts w:asciiTheme="minorHAnsi" w:hAnsiTheme="minorHAnsi" w:cstheme="minorHAnsi"/>
          <w:bCs/>
          <w:sz w:val="20"/>
          <w:szCs w:val="20"/>
        </w:rPr>
      </w:pPr>
    </w:p>
    <w:p w14:paraId="50B1108B" w14:textId="77777777" w:rsidR="00BA4116" w:rsidRPr="00C264D1" w:rsidRDefault="00BA4116" w:rsidP="00312544">
      <w:pPr>
        <w:rPr>
          <w:rFonts w:asciiTheme="minorHAnsi" w:hAnsiTheme="minorHAnsi" w:cstheme="minorHAnsi"/>
          <w:bCs/>
          <w:sz w:val="20"/>
          <w:szCs w:val="20"/>
        </w:rPr>
      </w:pPr>
    </w:p>
    <w:p w14:paraId="33D47AE4"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t>Quelle est l’aire totale du terrain en question ?</w:t>
      </w:r>
    </w:p>
    <w:p w14:paraId="797B40DC" w14:textId="77777777" w:rsidR="00BA4116" w:rsidRPr="00C264D1" w:rsidRDefault="00BA4116" w:rsidP="00312544">
      <w:pPr>
        <w:rPr>
          <w:rFonts w:asciiTheme="minorHAnsi" w:hAnsiTheme="minorHAnsi" w:cstheme="minorHAnsi"/>
          <w:sz w:val="20"/>
          <w:szCs w:val="20"/>
        </w:rPr>
      </w:pPr>
    </w:p>
    <w:p w14:paraId="0874356E"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t xml:space="preserve">Quelle est l’aire de la parcelle qui pourrait être occupée par le sous-projet ? </w:t>
      </w:r>
    </w:p>
    <w:p w14:paraId="6D327A06" w14:textId="77777777" w:rsidR="00BA4116" w:rsidRPr="00C264D1" w:rsidRDefault="00BA4116" w:rsidP="00312544">
      <w:pPr>
        <w:rPr>
          <w:rFonts w:asciiTheme="minorHAnsi" w:hAnsiTheme="minorHAnsi" w:cstheme="minorHAnsi"/>
          <w:sz w:val="20"/>
          <w:szCs w:val="20"/>
        </w:rPr>
      </w:pPr>
    </w:p>
    <w:p w14:paraId="448039CE"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t>Est-ce que l’aire qui serait utilisée par le sous-projet représente plus de 10% du terrain possédé par le propriétaire ?</w:t>
      </w:r>
    </w:p>
    <w:p w14:paraId="063676F8"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45" behindDoc="0" locked="0" layoutInCell="1" allowOverlap="1" wp14:anchorId="0B29046B" wp14:editId="3F9B4481">
                <wp:simplePos x="0" y="0"/>
                <wp:positionH relativeFrom="column">
                  <wp:posOffset>3771900</wp:posOffset>
                </wp:positionH>
                <wp:positionV relativeFrom="paragraph">
                  <wp:posOffset>294005</wp:posOffset>
                </wp:positionV>
                <wp:extent cx="114300" cy="11430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3E916" id="Rectangle 39" o:spid="_x0000_s1026" style="position:absolute;margin-left:297pt;margin-top:23.15pt;width:9pt;height:9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QVJAIAAEcEAAAOAAAAZHJzL2Uyb0RvYy54bWysU8GO0zAQvSPxD5bvNEm3hW3UdLXqUoS0&#10;wIoF7lPHSSwc24zdpuXrGTuldIETwgfL4xk/z3szs7w59JrtJXplTcWLSc6ZNMLWyrQV//xp8+Ka&#10;Mx/A1KCtkRU/Ss9vVs+fLQdXyqntrK4lMgIxvhxcxbsQXJllXnSyBz+xThpyNhZ7CGRim9UIA6H3&#10;Opvm+ctssFg7tEJ6T7d3o5OvEn7TSBE+NI2XgemKU24h7Zj2bdyz1RLKFsF1SpzSgH/Iogdl6NMz&#10;1B0EYDtUf0D1SqD1tgkTYfvMNo0SMnEgNkX+G5vHDpxMXEgc784y+f8HK97vH5CpuuJXC84M9FSj&#10;j6QamFZLRnck0OB8SXGP7gEjRe/urfjqmbHrjsLkLaIdOgk1pVXE+OzJg2h4esq2wztbEzzsgk1a&#10;HRrsWaOV+xIfRmjSgx1ScY7n4shDYIIui2J2lVMJBblO5/gXlBEmPnbowxtpexYPFUdikUBhf+/D&#10;GPozJNGwWtUbpXUysN2uNbI9UJ9s0kpMiO1lmDZsqPhiPp0n5Cc+fwmRp/U3iF4Fanit+opfn4Og&#10;jPq9NjWlCWUApcczsdPmJGjUcKzF1tZH0hPt2M00fXToLH7nbKBOrrj/tgOUnOm3hmqyKGaz2PrJ&#10;mM1fTcnAS8/20gNGEFTFA2fjcR3Gcdk5VG1HP42lMvaW6tiopGys8ZjVKVnq1lSb02TFcbi0U9Sv&#10;+V/9AAAA//8DAFBLAwQUAAYACAAAACEA474Elt4AAAAJAQAADwAAAGRycy9kb3ducmV2LnhtbEyP&#10;QUvEMBCF74L/IYzgzU23jUVr00UEQS8L7gp7TZuxLTaT0mS77b93POltZt7jzffK3eIGMeMUek8a&#10;tpsEBFLjbU+ths/j690DiBANWTN4Qg0rBthV11elKay/0AfOh9gKDqFQGA1djGMhZWg6dCZs/IjE&#10;2pefnIm8Tq20k7lwuBtkmiS5dKYn/tCZEV86bL4PZ6fhbdzX71Pq1r2qlVyXJgvz6aT17c3y/AQi&#10;4hL/zPCLz+hQMVPtz2SDGDTcPyruEjWoPAPBhnyb8qHmQWUgq1L+b1D9AAAA//8DAFBLAQItABQA&#10;BgAIAAAAIQC2gziS/gAAAOEBAAATAAAAAAAAAAAAAAAAAAAAAABbQ29udGVudF9UeXBlc10ueG1s&#10;UEsBAi0AFAAGAAgAAAAhADj9If/WAAAAlAEAAAsAAAAAAAAAAAAAAAAALwEAAF9yZWxzLy5yZWxz&#10;UEsBAi0AFAAGAAgAAAAhAGmFpBUkAgAARwQAAA4AAAAAAAAAAAAAAAAALgIAAGRycy9lMm9Eb2Mu&#10;eG1sUEsBAi0AFAAGAAgAAAAhAOO+BJbeAAAACQEAAA8AAAAAAAAAAAAAAAAAfgQAAGRycy9kb3du&#10;cmV2LnhtbFBLBQYAAAAABAAEAPMAAACJBQAAAAA=&#10;"/>
            </w:pict>
          </mc:Fallback>
        </mc:AlternateContent>
      </w:r>
    </w:p>
    <w:p w14:paraId="727EC77B"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46" behindDoc="0" locked="0" layoutInCell="1" allowOverlap="1" wp14:anchorId="429FD537" wp14:editId="08C37C58">
                <wp:simplePos x="0" y="0"/>
                <wp:positionH relativeFrom="column">
                  <wp:posOffset>1371600</wp:posOffset>
                </wp:positionH>
                <wp:positionV relativeFrom="paragraph">
                  <wp:posOffset>0</wp:posOffset>
                </wp:positionV>
                <wp:extent cx="114300" cy="1143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6C7C" id="Rectangle 38" o:spid="_x0000_s1026" style="position:absolute;margin-left:108pt;margin-top:0;width:9pt;height:9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wDJAIAAEcEAAAOAAAAZHJzL2Uyb0RvYy54bWysU01vEzEQvSPxHyzfyW7SBNpVNlWVEoRU&#10;oKLAfeL17lr4i7GTTfn1jL0hpMAJ4YPl8YyfZ96bWV4fjGZ7iUE5W/PppORMWuEaZbuaf/60eXHJ&#10;WYhgG9DOypo/ysCvV8+fLQdfyZnrnW4kMgKxoRp8zfsYfVUUQfTSQJg4Ly05W4cGIpnYFQ3CQOhG&#10;F7OyfFkMDhuPTsgQ6PZ2dPJVxm9bKeKHtg0yMl1zyi3mHfO+TXuxWkLVIfheiWMa8A9ZGFCWPj1B&#10;3UIEtkP1B5RRAl1wbZwIZwrXtkrIXANVMy1/q+ahBy9zLURO8Ceawv+DFe/398hUU/MLUsqCIY0+&#10;EmtgOy0Z3RFBgw8VxT34e0wlBn/nxNfArFv3FCZvEN3QS2gorWmKL548SEagp2w7vHMNwcMuuszV&#10;oUXDWq38l/QwQRMf7JDFeTyJIw+RCbqcTucXJUkoyHU8p7+gSjDpsccQ30hnWDrUHKmKDAr7uxDH&#10;0J8huQynVbNRWmcDu+1aI9sD9ckmr1wJVXsepi0ban61mC0y8hNfOIco8/obhFGRGl4rU/PLUxBU&#10;ib/XtqE0oYqg9Him6rQ9Epo4HLXYuuaR+EQ3djNNHx16h985G6iTax6+7QAlZ/qtJU2upvN5av1s&#10;zBevZmTguWd77gErCKrmkbPxuI7juOw8qq6nn0aprLshHVuVmU0aj1kdk6VuzdocJyuNw7mdo37N&#10;/+oHAAAA//8DAFBLAwQUAAYACAAAACEAJmSDotwAAAAHAQAADwAAAGRycy9kb3ducmV2LnhtbEyP&#10;QWvDMAyF74P9B6NBb6vTNJSSxSljMFgvhXWDXp1YTUJjOdhumvz7qqftIiTe4+l7xW6yvRjRh86R&#10;gtUyAYFUO9NRo+D35/N1CyJETUb3jlDBjAF25fNToXPjbvSN4zE2gkMo5FpBG+OQSxnqFq0OSzcg&#10;sXZ23urIp2+k8frG4baXaZJspNUd8YdWD/jRYn05Xq2Cr+FQ7X1q50NWZXKe6nUYTyelFi/T+xuI&#10;iFP8M8MDn9GhZKbKXckE0StIVxvuEhXwZDldZ7xU7NsmIMtC/ucv7wAAAP//AwBQSwECLQAUAAYA&#10;CAAAACEAtoM4kv4AAADhAQAAEwAAAAAAAAAAAAAAAAAAAAAAW0NvbnRlbnRfVHlwZXNdLnhtbFBL&#10;AQItABQABgAIAAAAIQA4/SH/1gAAAJQBAAALAAAAAAAAAAAAAAAAAC8BAABfcmVscy8ucmVsc1BL&#10;AQItABQABgAIAAAAIQD2xGwDJAIAAEcEAAAOAAAAAAAAAAAAAAAAAC4CAABkcnMvZTJvRG9jLnht&#10;bFBLAQItABQABgAIAAAAIQAmZIOi3AAAAAcBAAAPAAAAAAAAAAAAAAAAAH4EAABkcnMvZG93bnJl&#10;di54bWxQSwUGAAAAAAQABADzAAAAhwU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04B7AD27" w14:textId="77777777" w:rsidR="00BA4116" w:rsidRPr="00C264D1" w:rsidRDefault="00BA4116" w:rsidP="00312544">
      <w:pPr>
        <w:rPr>
          <w:rFonts w:asciiTheme="minorHAnsi" w:hAnsiTheme="minorHAnsi" w:cstheme="minorHAnsi"/>
          <w:sz w:val="20"/>
          <w:szCs w:val="20"/>
        </w:rPr>
      </w:pPr>
    </w:p>
    <w:p w14:paraId="157A6133"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t>Est-ce que la personne qui donne le terrain bénéficiera directement des investissements qui seront réalisés en utilisant cette parcelle ?</w:t>
      </w:r>
    </w:p>
    <w:p w14:paraId="12EFA591" w14:textId="77777777" w:rsidR="00BA4116" w:rsidRPr="00C264D1" w:rsidRDefault="00BA4116" w:rsidP="00312544">
      <w:pPr>
        <w:rPr>
          <w:rFonts w:asciiTheme="minorHAnsi" w:hAnsiTheme="minorHAnsi" w:cstheme="minorHAnsi"/>
          <w:sz w:val="20"/>
          <w:szCs w:val="20"/>
        </w:rPr>
      </w:pPr>
    </w:p>
    <w:p w14:paraId="0EAF5C75"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47" behindDoc="0" locked="0" layoutInCell="1" allowOverlap="1" wp14:anchorId="4E85FBE2" wp14:editId="051CE49F">
                <wp:simplePos x="0" y="0"/>
                <wp:positionH relativeFrom="column">
                  <wp:posOffset>3771900</wp:posOffset>
                </wp:positionH>
                <wp:positionV relativeFrom="paragraph">
                  <wp:posOffset>6985</wp:posOffset>
                </wp:positionV>
                <wp:extent cx="114300" cy="1143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422EB" id="Rectangle 37" o:spid="_x0000_s1026" style="position:absolute;margin-left:297pt;margin-top:.55pt;width:9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hHgIAAD0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i0vOrOip&#10;Rl9INWFboxjdkUCD8yXFPboHjCl6dw/yu2cWVh2FqVtEGDolaqJVxPjsxYNoeHrKNsNHqAlebAMk&#10;rfYN9hGQVGD7VJLDqSRqH5iky6KYXeRUOEmu4zn+IMrnxw59eK+gZ/FQcSTuCVzs7n0YQ59DEnkw&#10;ul5rY5KB7WZlkO0Edcc6rcSfcjwPM5YNFb+eT+cJ+YXPn0Pkaf0NoteB2tzovuJXpyBRRtXe2Zpo&#10;ijIIbcYzZWfsUcao3FiBDdQHUhFh7GGaOTp0gD85G6h/K+5/bAUqzswHS5W4Lmaz2PDJmM0vp2Tg&#10;uWdz7hFWElTFA2fjcRXGIdk61G1HPxUpdwu3VL1GJ2VjZUdWR7LUo6k2x3mKQ3Bup6hfU798AgAA&#10;//8DAFBLAwQUAAYACAAAACEAxyDIxtsAAAAIAQAADwAAAGRycy9kb3ducmV2LnhtbEyPQU+DQBCF&#10;7yb+h82YeLMLqI0gS2M0NfHY0ou3AUZA2VnCLi366x1P9fjlTd58L98sdlBHmnzv2EC8ikAR167p&#10;uTVwKLc3D6B8QG5wcEwGvsnDpri8yDFr3Il3dNyHVkkJ+wwNdCGMmda+7siiX7mRWLIPN1kMglOr&#10;mwlPUm4HnUTRWlvsWT50ONJzR/XXfrYGqj454M+ufI1sur0Nb0v5Ob+/GHN9tTw9ggq0hPMx/OmL&#10;OhTiVLmZG68GA/fpnWwJEsSgJF/HiXAlnMagi1z/H1D8AgAA//8DAFBLAQItABQABgAIAAAAIQC2&#10;gziS/gAAAOEBAAATAAAAAAAAAAAAAAAAAAAAAABbQ29udGVudF9UeXBlc10ueG1sUEsBAi0AFAAG&#10;AAgAAAAhADj9If/WAAAAlAEAAAsAAAAAAAAAAAAAAAAALwEAAF9yZWxzLy5yZWxzUEsBAi0AFAAG&#10;AAgAAAAhAG50uiEeAgAAPQQAAA4AAAAAAAAAAAAAAAAALgIAAGRycy9lMm9Eb2MueG1sUEsBAi0A&#10;FAAGAAgAAAAhAMcgyMbbAAAACAEAAA8AAAAAAAAAAAAAAAAAeAQAAGRycy9kb3ducmV2LnhtbFBL&#10;BQYAAAAABAAEAPMAAACABQ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48" behindDoc="0" locked="0" layoutInCell="1" allowOverlap="1" wp14:anchorId="407B613B" wp14:editId="584DFA7C">
                <wp:simplePos x="0" y="0"/>
                <wp:positionH relativeFrom="column">
                  <wp:posOffset>1371600</wp:posOffset>
                </wp:positionH>
                <wp:positionV relativeFrom="paragraph">
                  <wp:posOffset>22860</wp:posOffset>
                </wp:positionV>
                <wp:extent cx="114300" cy="1143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DF385" id="Rectangle 36" o:spid="_x0000_s1026" style="position:absolute;margin-left:108pt;margin-top:1.8pt;width:9pt;height:9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DJQIAAEcEAAAOAAAAZHJzL2Uyb0RvYy54bWysU1Fv0zAQfkfiP1h+p0m6dmxR02nqKEIa&#10;MDHg/eo4iYVjm7PbtPv1nJ1SOuAJ4QfL5zt/vu+7u8XNvtdsJ9EraypeTHLOpBG2Vqat+JfP61dX&#10;nPkApgZtjaz4QXp+s3z5YjG4Uk5tZ3UtkRGI8eXgKt6F4Mos86KTPfiJddKQs7HYQyAT26xGGAi9&#10;19k0zy+zwWLt0ArpPd3ejU6+TPhNI0X42DReBqYrTrmFtGPaN3HPlgsoWwTXKXFMA/4hix6UoU9P&#10;UHcQgG1R/QHVK4HW2yZMhO0z2zRKyMSB2BT5b2weO3AycSFxvDvJ5P8frPiwe0Cm6opfXHJmoKca&#10;fSLVwLRaMrojgQbnS4p7dA8YKXp3b8U3z4xddRQmbxHt0EmoKa0ixmfPHkTD01O2Gd7bmuBhG2zS&#10;at9gzxqt3Nf4MEKTHmyfinM4FUfuAxN0WRSzi5xKKMh1PMe/oIww8bFDH95K27N4qDgSiwQKu3sf&#10;xtCfIYmG1apeK62Tge1mpZHtgPpknVZiQmzPw7RhQ8Wv59N5Qn7m8+cQeVp/g+hVoIbXqq/41SkI&#10;yqjfG1NTmlAGUHo8EzttjoJGDcdabGx9ID3Rjt1M00eHzuITZwN1csX99y2g5Ey/M1ST62I2i62f&#10;jNn89ZQMPPdszj1gBEFVPHA2HldhHJetQ9V29NNYKmNvqY6NSsrGGo9ZHZOlbk21OU5WHIdzO0X9&#10;mv/lDwAAAP//AwBQSwMEFAAGAAgAAAAhAFfImXPbAAAACAEAAA8AAABkcnMvZG93bnJldi54bWxM&#10;j0FLxDAQhe+C/yGM4M1Nty1FatNlEQS9LLgKe02bsS3bTEqS7bb/3tGLHh/f8OZ71W6xo5jRh8GR&#10;gu0mAYHUOjNQp+Dz4+XhEUSImoweHaGCFQPs6tubSpfGXekd52PsBJdQKLWCPsaplDK0PVodNm5C&#10;YvblvNWRo++k8frK5XaUaZIU0uqB+EOvJ3zusT0fL1bB63Ro3nxq10Pe5HJd2izMp5NS93fL/glE&#10;xCX+HcOPPqtDzU6Nu5AJYlSQbgveEhVkBQjmaZZzbn4ByLqS/wfU3wAAAP//AwBQSwECLQAUAAYA&#10;CAAAACEAtoM4kv4AAADhAQAAEwAAAAAAAAAAAAAAAAAAAAAAW0NvbnRlbnRfVHlwZXNdLnhtbFBL&#10;AQItABQABgAIAAAAIQA4/SH/1gAAAJQBAAALAAAAAAAAAAAAAAAAAC8BAABfcmVscy8ucmVsc1BL&#10;AQItABQABgAIAAAAIQBMTZ/DJQIAAEcEAAAOAAAAAAAAAAAAAAAAAC4CAABkcnMvZTJvRG9jLnht&#10;bFBLAQItABQABgAIAAAAIQBXyJlz2wAAAAgBAAAPAAAAAAAAAAAAAAAAAH8EAABkcnMvZG93bnJl&#10;di54bWxQSwUGAAAAAAQABADzAAAAhwU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787AB17E" w14:textId="77777777" w:rsidR="00BA4116" w:rsidRPr="00C264D1" w:rsidRDefault="00BA4116" w:rsidP="00312544">
      <w:pPr>
        <w:rPr>
          <w:rFonts w:asciiTheme="minorHAnsi" w:hAnsiTheme="minorHAnsi" w:cstheme="minorHAnsi"/>
          <w:sz w:val="20"/>
          <w:szCs w:val="20"/>
        </w:rPr>
      </w:pPr>
    </w:p>
    <w:p w14:paraId="15F8296F"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t>Est-ce que le terrain nécessaire pour le sous-projet engendrera le déplacement de quelqu’un ?</w:t>
      </w:r>
    </w:p>
    <w:p w14:paraId="6C5A4823" w14:textId="77777777" w:rsidR="00BA4116" w:rsidRPr="00C264D1" w:rsidRDefault="00BA4116" w:rsidP="00312544">
      <w:pPr>
        <w:rPr>
          <w:rFonts w:asciiTheme="minorHAnsi" w:hAnsiTheme="minorHAnsi" w:cstheme="minorHAnsi"/>
          <w:sz w:val="20"/>
          <w:szCs w:val="20"/>
        </w:rPr>
      </w:pPr>
    </w:p>
    <w:p w14:paraId="5E8E451F"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49" behindDoc="0" locked="0" layoutInCell="1" allowOverlap="1" wp14:anchorId="428F5006" wp14:editId="0EFDBC04">
                <wp:simplePos x="0" y="0"/>
                <wp:positionH relativeFrom="column">
                  <wp:posOffset>3771900</wp:posOffset>
                </wp:positionH>
                <wp:positionV relativeFrom="paragraph">
                  <wp:posOffset>28575</wp:posOffset>
                </wp:positionV>
                <wp:extent cx="114300" cy="1143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1DD27" id="Rectangle 35" o:spid="_x0000_s1026" style="position:absolute;margin-left:297pt;margin-top:2.25pt;width:9pt;height: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48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zDm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iS0/sN0AAAAIAQAADwAAAGRycy9kb3ducmV2LnhtbEyPwU7DMBBE&#10;70j8g7VI3KhT01Q0ZFMhUJE4tumF2yY2SSC2o9hpA1/PcirH0Yxm3uTb2fbiZMbQeYewXCQgjKu9&#10;7lyDcCx3dw8gQiSnqffOIHybANvi+iqnTPuz25vTITaCS1zICKGNccikDHVrLIWFH4xj78OPliLL&#10;sZF6pDOX216qJFlLS53jhZYG89ya+uswWYSqU0f62Zevid3s7uPbXH5O7y+Itzfz0yOIaOZ4CcMf&#10;PqNDwUyVn5wOokdINyv+EhFWKQj210vFukJQKgVZ5PL/geIXAAD//wMAUEsBAi0AFAAGAAgAAAAh&#10;ALaDOJL+AAAA4QEAABMAAAAAAAAAAAAAAAAAAAAAAFtDb250ZW50X1R5cGVzXS54bWxQSwECLQAU&#10;AAYACAAAACEAOP0h/9YAAACUAQAACwAAAAAAAAAAAAAAAAAvAQAAX3JlbHMvLnJlbHNQSwECLQAU&#10;AAYACAAAACEAfBTePB4CAAA9BAAADgAAAAAAAAAAAAAAAAAuAgAAZHJzL2Uyb0RvYy54bWxQSwEC&#10;LQAUAAYACAAAACEAiS0/sN0AAAAIAQAADwAAAAAAAAAAAAAAAAB4BAAAZHJzL2Rvd25yZXYueG1s&#10;UEsFBgAAAAAEAAQA8wAAAIIFA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50" behindDoc="0" locked="0" layoutInCell="1" allowOverlap="1" wp14:anchorId="3722A405" wp14:editId="46FB20FE">
                <wp:simplePos x="0" y="0"/>
                <wp:positionH relativeFrom="column">
                  <wp:posOffset>1371600</wp:posOffset>
                </wp:positionH>
                <wp:positionV relativeFrom="paragraph">
                  <wp:posOffset>22860</wp:posOffset>
                </wp:positionV>
                <wp:extent cx="114300" cy="1143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0C553" id="Rectangle 32" o:spid="_x0000_s1026" style="position:absolute;margin-left:108pt;margin-top:1.8pt;width:9pt;height:9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6YJAIAAEcEAAAOAAAAZHJzL2Uyb0RvYy54bWysU01vEzEQvSPxHyzfyW7SBNpVNlWVEoRU&#10;oKLAfeL17lr4i7GTTfn1jL0hpMAJ4YPl8Yyf572ZWV4fjGZ7iUE5W/PppORMWuEaZbuaf/60eXHJ&#10;WYhgG9DOypo/ysCvV8+fLQdfyZnrnW4kMgKxoRp8zfsYfVUUQfTSQJg4Ly05W4cGIpnYFQ3CQOhG&#10;F7OyfFkMDhuPTsgQ6PZ2dPJVxm9bKeKHtg0yMl1zyi3mHfO+TXuxWkLVIfheiWMa8A9ZGFCWPj1B&#10;3UIEtkP1B5RRAl1wbZwIZwrXtkrIzIHYTMvf2Dz04GXmQuIEf5Ip/D9Y8X5/j0w1Nb+YcWbBUI0+&#10;kmpgOy0Z3ZFAgw8VxT34e0wUg79z4mtg1q17CpM3iG7oJTSU1jTFF08eJCPQU7Yd3rmG4GEXXdbq&#10;0KJhrVb+S3qYoEkPdsjFeTwVRx4iE3Q5nc4vSiqhINfxnP6CKsGkxx5DfCOdYelQcyQWGRT2dyGO&#10;oT9DMg2nVbNRWmcDu+1aI9sD9ckmr8yE2J6HacuGml8tZouM/MQXziHKvP4GYVSkhtfK1PzyFARV&#10;0u+1bShNqCIoPZ6JnbZHQZOGYy22rnkkPdGN3UzTR4fe4XfOBurkmodvO0DJmX5rqSZX0/k8tX42&#10;5otXMzLw3LM994AVBFXzyNl4XMdxXHYeVdfTT2OprLuhOrYqK5tqPGZ1TJa6NdfmOFlpHM7tHPVr&#10;/lc/AAAA//8DAFBLAwQUAAYACAAAACEAV8iZc9sAAAAIAQAADwAAAGRycy9kb3ducmV2LnhtbEyP&#10;QUvEMBCF74L/IYzgzU23LUVq02URBL0suAp7TZuxLdtMSpLttv/e0YseH9/w5nvVbrGjmNGHwZGC&#10;7SYBgdQ6M1Cn4PPj5eERRIiajB4doYIVA+zq25tKl8Zd6R3nY+wEl1AotYI+xqmUMrQ9Wh02bkJi&#10;9uW81ZGj76Tx+srldpRpkhTS6oH4Q68nfO6xPR8vVsHrdGjefGrXQ97kcl3aLMynk1L3d8v+CUTE&#10;Jf4dw48+q0PNTo27kAliVJBuC94SFWQFCOZplnNufgHIupL/B9TfAAAA//8DAFBLAQItABQABgAI&#10;AAAAIQC2gziS/gAAAOEBAAATAAAAAAAAAAAAAAAAAAAAAABbQ29udGVudF9UeXBlc10ueG1sUEsB&#10;Ai0AFAAGAAgAAAAhADj9If/WAAAAlAEAAAsAAAAAAAAAAAAAAAAALwEAAF9yZWxzLy5yZWxzUEsB&#10;Ai0AFAAGAAgAAAAhADBLvpgkAgAARwQAAA4AAAAAAAAAAAAAAAAALgIAAGRycy9lMm9Eb2MueG1s&#10;UEsBAi0AFAAGAAgAAAAhAFfImXPbAAAACAEAAA8AAAAAAAAAAAAAAAAAfgQAAGRycy9kb3ducmV2&#10;LnhtbFBLBQYAAAAABAAEAPMAAACGBQ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12FEB15F" w14:textId="77777777" w:rsidR="00BA4116" w:rsidRPr="00C264D1" w:rsidRDefault="00BA4116" w:rsidP="00312544">
      <w:pPr>
        <w:rPr>
          <w:rFonts w:asciiTheme="minorHAnsi" w:hAnsiTheme="minorHAnsi" w:cstheme="minorHAnsi"/>
          <w:sz w:val="20"/>
          <w:szCs w:val="20"/>
        </w:rPr>
      </w:pPr>
    </w:p>
    <w:p w14:paraId="4FE74DB2"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lastRenderedPageBreak/>
        <w:t>Est-ce qu´il y a d’autres personnes qui réclament la propriété de cette parcelle ?  Est-ce qu’il y a un conflit foncier sur cette parcelle ?</w:t>
      </w:r>
    </w:p>
    <w:p w14:paraId="779C8ABD" w14:textId="77777777" w:rsidR="00BA4116" w:rsidRPr="00C264D1" w:rsidRDefault="00BA4116" w:rsidP="00312544">
      <w:pPr>
        <w:rPr>
          <w:rFonts w:asciiTheme="minorHAnsi" w:hAnsiTheme="minorHAnsi" w:cstheme="minorHAnsi"/>
          <w:sz w:val="20"/>
          <w:szCs w:val="20"/>
        </w:rPr>
      </w:pPr>
    </w:p>
    <w:p w14:paraId="4B837623"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51" behindDoc="0" locked="0" layoutInCell="1" allowOverlap="1" wp14:anchorId="2B2D8D90" wp14:editId="0D9C8643">
                <wp:simplePos x="0" y="0"/>
                <wp:positionH relativeFrom="column">
                  <wp:posOffset>3771900</wp:posOffset>
                </wp:positionH>
                <wp:positionV relativeFrom="paragraph">
                  <wp:posOffset>28575</wp:posOffset>
                </wp:positionV>
                <wp:extent cx="114300" cy="1143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33DAC" id="Rectangle 31" o:spid="_x0000_s1026" style="position:absolute;margin-left:297pt;margin-top:2.25pt;width:9pt;height: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YGHQIAAD0EAAAOAAAAZHJzL2Uyb0RvYy54bWysU9uO0zAQfUfiHyy/0yTdFnajpqtVlyKk&#10;BVYsfMDUcRIL3xi7TcvXM3Ha0gWeEH6wPJ7x8ZkzM4vbvdFsJzEoZyteTHLOpBWuVrat+Ncv61fX&#10;nIUItgbtrKz4QQZ+u3z5YtH7Uk5d53QtkRGIDWXvK97F6MssC6KTBsLEeWnJ2Tg0EMnENqsRekI3&#10;Opvm+eusd1h7dEKGQLf3o5MvE37TSBE/NU2QkemKE7eYdkz7Ztiz5QLKFsF3ShxpwD+wMKAsfXqG&#10;uocIbIvqDyijBLrgmjgRzmSuaZSQKQfKpsh/y+apAy9TLiRO8GeZwv+DFR93j8hUXfGrgjMLhmr0&#10;mVQD22rJ6I4E6n0oKe7JP+KQYvAPTnwLzLpVR2HyDtH1nYSaaKX47NmDwQj0lG36D64meNhGl7Ta&#10;N2gGQFKB7VNJDueSyH1kgi6LYnaVU+EEuY5nYpRBeXrsMcR30hk2HCqOxD2Bw+4hxDH0FJLIO63q&#10;tdI6GdhuVhrZDqg71mkN+RJ6uAzTlvUVv5lP5wn5mS9cQuRp/Q3CqEhtrpWp+PU5CMpBtbe2pj+h&#10;jKD0eKb/tSUaJ+XGCmxcfSAV0Y09TDNHh87hD8566t+Kh+9bQMmZfm+pEjfFbDY0fDJm8zdTMvDS&#10;s7n0gBUEVfHI2XhcxXFIth5V29FPRcrdujuqXqOSsgO/kdWRLPVoUu84T8MQXNop6tfUL38CAAD/&#10;/wMAUEsDBBQABgAIAAAAIQCJLT+w3QAAAAgBAAAPAAAAZHJzL2Rvd25yZXYueG1sTI/BTsMwEETv&#10;SPyDtUjcqFPTVDRkUyFQkTi26YXbJjZJILaj2GkDX89yKsfRjGbe5NvZ9uJkxtB5h7BcJCCMq73u&#10;XINwLHd3DyBCJKep984gfJsA2+L6KqdM+7Pbm9MhNoJLXMgIoY1xyKQMdWsshYUfjGPvw4+WIsux&#10;kXqkM5fbXqokWUtLneOFlgbz3Jr66zBZhKpTR/rZl6+J3ezu49tcfk7vL4i3N/PTI4ho5ngJwx8+&#10;o0PBTJWfnA6iR0g3K/4SEVYpCPbXS8W6QlAqBVnk8v+B4hcAAP//AwBQSwECLQAUAAYACAAAACEA&#10;toM4kv4AAADhAQAAEwAAAAAAAAAAAAAAAAAAAAAAW0NvbnRlbnRfVHlwZXNdLnhtbFBLAQItABQA&#10;BgAIAAAAIQA4/SH/1gAAAJQBAAALAAAAAAAAAAAAAAAAAC8BAABfcmVscy8ucmVsc1BLAQItABQA&#10;BgAIAAAAIQBY1BYGHQIAAD0EAAAOAAAAAAAAAAAAAAAAAC4CAABkcnMvZTJvRG9jLnhtbFBLAQIt&#10;ABQABgAIAAAAIQCJLT+w3QAAAAgBAAAPAAAAAAAAAAAAAAAAAHcEAABkcnMvZG93bnJldi54bWxQ&#10;SwUGAAAAAAQABADzAAAAgQU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52" behindDoc="0" locked="0" layoutInCell="1" allowOverlap="1" wp14:anchorId="48D76D9D" wp14:editId="0B94FF7F">
                <wp:simplePos x="0" y="0"/>
                <wp:positionH relativeFrom="column">
                  <wp:posOffset>1371600</wp:posOffset>
                </wp:positionH>
                <wp:positionV relativeFrom="paragraph">
                  <wp:posOffset>22860</wp:posOffset>
                </wp:positionV>
                <wp:extent cx="114300" cy="1143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C90BD" id="Rectangle 30" o:spid="_x0000_s1026" style="position:absolute;margin-left:108pt;margin-top:1.8pt;width:9pt;height:9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61IwIAAEcEAAAOAAAAZHJzL2Uyb0RvYy54bWysU01vEzEQvSPxHyzfyW7SBNpVNlWVEoRU&#10;oKLAfeL17lr4i7GTTfn1jL0hpMAJ4YPl8Yyf572ZWV4fjGZ7iUE5W/PppORMWuEaZbuaf/60eXHJ&#10;WYhgG9DOypo/ysCvV8+fLQdfyZnrnW4kMgKxoRp8zfsYfVUUQfTSQJg4Ly05W4cGIpnYFQ3CQOhG&#10;F7OyfFkMDhuPTsgQ6PZ2dPJVxm9bKeKHtg0yMl1zyi3mHfO+TXuxWkLVIfheiWMa8A9ZGFCWPj1B&#10;3UIEtkP1B5RRAl1wbZwIZwrXtkrIzIHYTMvf2Dz04GXmQuIEf5Ip/D9Y8X5/j0w1Nb8geSwYqtFH&#10;Ug1spyWjOxJo8KGiuAd/j4li8HdOfA3MunVPYfIG0Q29hIbSmqb44smDZAR6yrbDO9cQPOyiy1od&#10;WjSs1cp/SQ8TNOnBDrk4j6fiyENkgi6n0/lFSTkKch3P6S+oEkx67DHEN9IZlg41R2KRQWF/F+IY&#10;+jMk03BaNRuldTaw2641sj1Qn2zyykyI7XmYtmyo+dVitsjIT3zhHKLM628QRkVqeK1MzS9PQVAl&#10;/V7bhtKEKoLS45nYaXsUNGk41mLrmkfSE93YzTR9dOgdfudsoE6uefi2A5Sc6beWanI1nc9T62dj&#10;vng1IwPPPdtzD1hBUDWPnI3HdRzHZedRdT39NJbKuhuqY6uysqnGY1bHZKlbc22Ok5XG4dzOUb/m&#10;f/UDAAD//wMAUEsDBBQABgAIAAAAIQBXyJlz2wAAAAgBAAAPAAAAZHJzL2Rvd25yZXYueG1sTI9B&#10;S8QwEIXvgv8hjODNTbctRWrTZREEvSy4CntNm7Et20xKku22/97Rix4f3/Dme9VusaOY0YfBkYLt&#10;JgGB1DozUKfg8+Pl4RFEiJqMHh2hghUD7Orbm0qXxl3pHedj7ASXUCi1gj7GqZQytD1aHTZuQmL2&#10;5bzVkaPvpPH6yuV2lGmSFNLqgfhDryd87rE9Hy9Wwet0aN58atdD3uRyXdoszKeTUvd3y/4JRMQl&#10;/h3Djz6rQ81OjbuQCWJUkG4L3hIVZAUI5mmWc25+Aci6kv8H1N8AAAD//wMAUEsBAi0AFAAGAAgA&#10;AAAhALaDOJL+AAAA4QEAABMAAAAAAAAAAAAAAAAAAAAAAFtDb250ZW50X1R5cGVzXS54bWxQSwEC&#10;LQAUAAYACAAAACEAOP0h/9YAAACUAQAACwAAAAAAAAAAAAAAAAAvAQAAX3JlbHMvLnJlbHNQSwEC&#10;LQAUAAYACAAAACEADsgutSMCAABHBAAADgAAAAAAAAAAAAAAAAAuAgAAZHJzL2Uyb0RvYy54bWxQ&#10;SwECLQAUAAYACAAAACEAV8iZc9sAAAAIAQAADwAAAAAAAAAAAAAAAAB9BAAAZHJzL2Rvd25yZXYu&#10;eG1sUEsFBgAAAAAEAAQA8wAAAIUFA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0D57F1C3" w14:textId="77777777" w:rsidR="00BA4116" w:rsidRPr="00C264D1" w:rsidRDefault="00BA4116" w:rsidP="00312544">
      <w:pPr>
        <w:rPr>
          <w:rFonts w:asciiTheme="minorHAnsi" w:hAnsiTheme="minorHAnsi" w:cstheme="minorHAnsi"/>
          <w:sz w:val="20"/>
          <w:szCs w:val="20"/>
        </w:rPr>
      </w:pPr>
    </w:p>
    <w:p w14:paraId="01E27F8A"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t>Est-ce que le sous-projet empêchera l’accès de personnes à des moyens de subsistances tels que des arbres fruitiers, plantes ou d’autres ressources naturelles dont ils dépendent ?</w:t>
      </w:r>
    </w:p>
    <w:p w14:paraId="69437F5D" w14:textId="77777777" w:rsidR="00BA4116" w:rsidRPr="00C264D1" w:rsidRDefault="00BA4116" w:rsidP="00312544">
      <w:pPr>
        <w:rPr>
          <w:rFonts w:asciiTheme="minorHAnsi" w:hAnsiTheme="minorHAnsi" w:cstheme="minorHAnsi"/>
          <w:sz w:val="20"/>
          <w:szCs w:val="20"/>
        </w:rPr>
      </w:pPr>
    </w:p>
    <w:p w14:paraId="5D79EF66"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53" behindDoc="0" locked="0" layoutInCell="1" allowOverlap="1" wp14:anchorId="6E1A6E58" wp14:editId="0708238D">
                <wp:simplePos x="0" y="0"/>
                <wp:positionH relativeFrom="column">
                  <wp:posOffset>3771900</wp:posOffset>
                </wp:positionH>
                <wp:positionV relativeFrom="paragraph">
                  <wp:posOffset>17780</wp:posOffset>
                </wp:positionV>
                <wp:extent cx="114300" cy="1143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AECFB" id="Rectangle 29" o:spid="_x0000_s1026" style="position:absolute;margin-left:297pt;margin-top:1.4pt;width:9pt;height: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UKHg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d8uuDMip5q&#10;9IVUE7Y1itEdCTQ4X1Lcg7vHmKJ3dyC/e2Zh3VGYukGEoVOiJlpFjM+ePYiGp6dsO3yEmuDFLkDS&#10;6tBgHwFJBXZIJTmeS6IOgUm6LIrZ65wKJ8l1OscfRPn02KEP7xX0LB4qjsQ9gYv9nQ9j6FNIIg9G&#10;1xttTDKw3a4Nsr2g7tiklfhTjpdhxrKh4ov5dJ6Qn/n8JUSe1t8geh2ozY3uK351DhJlVO2drYmm&#10;KIPQZjxTdsaeZIzKjRXYQn0kFRHGHqaZo0MH+JOzgfq34v7HTqDizHywVIlFMZvFhk/GbP52SgZe&#10;eraXHmElQVU8cDYe12Eckp1D3Xb0U5Fyt3BD1Wt0UjZWdmR1Iks9mmpzmqc4BJd2ivo19atHAAAA&#10;//8DAFBLAwQUAAYACAAAACEA1oiYJNwAAAAIAQAADwAAAGRycy9kb3ducmV2LnhtbEyPQU+DQBCF&#10;7yb+h82YeLNLUZsWWRqjqYnHll68DewIKDtL2KVFf73jSY8vb/Lm+/Lt7Hp1ojF0ng0sFwko4trb&#10;jhsDx3J3swYVIrLF3jMZ+KIA2+LyIsfM+jPv6XSIjZIRDhkaaGMcMq1D3ZLDsPADsXTvfnQYJY6N&#10;tiOeZdz1Ok2SlXbYsXxocaCnlurPw+QMVF16xO99+ZK4ze42vs7lx/T2bMz11fz4ACrSHP+O4Rdf&#10;0KEQpspPbIPqDdxv7sQlGkjFQPrVMpVcSU7WoItc/xcofgAAAP//AwBQSwECLQAUAAYACAAAACEA&#10;toM4kv4AAADhAQAAEwAAAAAAAAAAAAAAAAAAAAAAW0NvbnRlbnRfVHlwZXNdLnhtbFBLAQItABQA&#10;BgAIAAAAIQA4/SH/1gAAAJQBAAALAAAAAAAAAAAAAAAAAC8BAABfcmVscy8ucmVsc1BLAQItABQA&#10;BgAIAAAAIQCEXlUKHgIAAD0EAAAOAAAAAAAAAAAAAAAAAC4CAABkcnMvZTJvRG9jLnhtbFBLAQIt&#10;ABQABgAIAAAAIQDWiJgk3AAAAAgBAAAPAAAAAAAAAAAAAAAAAHgEAABkcnMvZG93bnJldi54bWxQ&#10;SwUGAAAAAAQABADzAAAAgQU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54" behindDoc="0" locked="0" layoutInCell="1" allowOverlap="1" wp14:anchorId="5E489C2E" wp14:editId="229C8740">
                <wp:simplePos x="0" y="0"/>
                <wp:positionH relativeFrom="column">
                  <wp:posOffset>1371600</wp:posOffset>
                </wp:positionH>
                <wp:positionV relativeFrom="paragraph">
                  <wp:posOffset>22860</wp:posOffset>
                </wp:positionV>
                <wp:extent cx="114300" cy="1143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55BA4" id="Rectangle 28" o:spid="_x0000_s1026" style="position:absolute;margin-left:108pt;margin-top:1.8pt;width:9pt;height:9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pjIwIAAEcEAAAOAAAAZHJzL2Uyb0RvYy54bWysU01vEzEQvSPxHyzfyW5CAu0qm6pKCUIq&#10;UFHgPvF6dy38xdjJpv31jL0hpMAJ4YPl8YyfZ96bWV4djGZ7iUE5W/PppORMWuEaZbuaf/m8eXHB&#10;WYhgG9DOypo/yMCvVs+fLQdfyZnrnW4kMgKxoRp8zfsYfVUUQfTSQJg4Ly05W4cGIpnYFQ3CQOhG&#10;F7OyfFUMDhuPTsgQ6PZmdPJVxm9bKeLHtg0yMl1zyi3mHfO+TXuxWkLVIfheiWMa8A9ZGFCWPj1B&#10;3UAEtkP1B5RRAl1wbZwIZwrXtkrIXANVMy1/q+a+By9zLURO8Ceawv+DFR/2d8hUU/MZKWXBkEaf&#10;iDWwnZaM7oigwYeK4u79HaYSg7914ltg1q17CpPXiG7oJTSU1jTFF08eJCPQU7Yd3ruG4GEXXebq&#10;0KJhrVb+a3qYoIkPdsjiPJzEkYfIBF1Op/OXJUkoyHU8p7+gSjDpsccQ30pnWDrUHKmKDAr72xDH&#10;0J8huQynVbNRWmcDu+1aI9sD9ckmr1wJVXsepi0ban65mC0y8hNfOIco8/obhFGRGl4rU/OLUxBU&#10;ib83tqE0oYqg9Him6rQ9Epo4HLXYuuaB+EQ3djNNHx16h4+cDdTJNQ/fd4CSM/3OkiaX0/k8tX42&#10;5ovXMzLw3LM994AVBFXzyNl4XMdxXHYeVdfTT6NU1l2Tjq3KzCaNx6yOyVK3Zm2Ok5XG4dzOUb/m&#10;f/UDAAD//wMAUEsDBBQABgAIAAAAIQBXyJlz2wAAAAgBAAAPAAAAZHJzL2Rvd25yZXYueG1sTI9B&#10;S8QwEIXvgv8hjODNTbctRWrTZREEvSy4CntNm7Et20xKku22/97Rix4f3/Dme9VusaOY0YfBkYLt&#10;JgGB1DozUKfg8+Pl4RFEiJqMHh2hghUD7Orbm0qXxl3pHedj7ASXUCi1gj7GqZQytD1aHTZuQmL2&#10;5bzVkaPvpPH6yuV2lGmSFNLqgfhDryd87rE9Hy9Wwet0aN58atdD3uRyXdoszKeTUvd3y/4JRMQl&#10;/h3Djz6rQ81OjbuQCWJUkG4L3hIVZAUI5mmWc25+Aci6kv8H1N8AAAD//wMAUEsBAi0AFAAGAAgA&#10;AAAhALaDOJL+AAAA4QEAABMAAAAAAAAAAAAAAAAAAAAAAFtDb250ZW50X1R5cGVzXS54bWxQSwEC&#10;LQAUAAYACAAAACEAOP0h/9YAAACUAQAACwAAAAAAAAAAAAAAAAAvAQAAX3JlbHMvLnJlbHNQSwEC&#10;LQAUAAYACAAAACEAYoLKYyMCAABHBAAADgAAAAAAAAAAAAAAAAAuAgAAZHJzL2Uyb0RvYy54bWxQ&#10;SwECLQAUAAYACAAAACEAV8iZc9sAAAAIAQAADwAAAAAAAAAAAAAAAAB9BAAAZHJzL2Rvd25yZXYu&#10;eG1sUEsFBgAAAAAEAAQA8wAAAIUFA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29E1FA04" w14:textId="77777777" w:rsidR="00BA4116" w:rsidRPr="00C264D1" w:rsidRDefault="00BA4116" w:rsidP="00312544">
      <w:pPr>
        <w:rPr>
          <w:rFonts w:asciiTheme="minorHAnsi" w:hAnsiTheme="minorHAnsi" w:cstheme="minorHAnsi"/>
          <w:i/>
          <w:sz w:val="20"/>
          <w:szCs w:val="20"/>
        </w:rPr>
      </w:pPr>
    </w:p>
    <w:p w14:paraId="5D413CC0" w14:textId="77777777" w:rsidR="00BA4116" w:rsidRPr="00C264D1" w:rsidRDefault="00BA4116" w:rsidP="00312544">
      <w:pPr>
        <w:rPr>
          <w:rFonts w:asciiTheme="minorHAnsi" w:hAnsiTheme="minorHAnsi" w:cstheme="minorHAnsi"/>
          <w:i/>
          <w:sz w:val="20"/>
          <w:szCs w:val="20"/>
        </w:rPr>
      </w:pPr>
    </w:p>
    <w:p w14:paraId="2AC46EAA"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t>Est-ce que tous les droits fonciers qu’affectent les terres en question sont identifiés avec la participation de la communauté concernée ?</w:t>
      </w:r>
    </w:p>
    <w:p w14:paraId="4CD62C39" w14:textId="77777777" w:rsidR="00BA4116" w:rsidRPr="00C264D1" w:rsidRDefault="00BA4116" w:rsidP="00312544">
      <w:pPr>
        <w:rPr>
          <w:rFonts w:asciiTheme="minorHAnsi" w:hAnsiTheme="minorHAnsi" w:cstheme="minorHAnsi"/>
          <w:i/>
          <w:sz w:val="20"/>
          <w:szCs w:val="20"/>
        </w:rPr>
      </w:pPr>
    </w:p>
    <w:p w14:paraId="4F6B76F3"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55" behindDoc="0" locked="0" layoutInCell="1" allowOverlap="1" wp14:anchorId="69FD635C" wp14:editId="38D9BAB5">
                <wp:simplePos x="0" y="0"/>
                <wp:positionH relativeFrom="column">
                  <wp:posOffset>3771900</wp:posOffset>
                </wp:positionH>
                <wp:positionV relativeFrom="paragraph">
                  <wp:posOffset>22860</wp:posOffset>
                </wp:positionV>
                <wp:extent cx="114300" cy="1143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078AB" id="Rectangle 26" o:spid="_x0000_s1026" style="position:absolute;margin-left:297pt;margin-top:1.8pt;width:9pt;height: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pWHg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OnF5xZMFSj&#10;z6Qa2K2WjO5IoMGHmuIe/D2mFIO/c+JbYNategqTN4hu6CW0RKtK8cWzB8kI9JRthg+uJXjYRZe1&#10;OnRoEiCpwA65JI+nkshDZIIuq2r2u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y/QS7N0AAAAIAQAADwAAAGRycy9kb3ducmV2LnhtbEyPQU+DQBSE&#10;7yb+h80z8WYXqBKLLI3R1MRjSy/eHvAElH1L2KVFf73Pkx4nM5n5Jt8udlAnmnzv2EC8ikAR167p&#10;uTVwLHc396B8QG5wcEwGvsjDtri8yDFr3Jn3dDqEVkkJ+wwNdCGMmda+7siiX7mRWLx3N1kMIqdW&#10;NxOepdwOOomiVFvsWRY6HOmpo/rzMFsDVZ8c8XtfvkR2s1uH16X8mN+ejbm+Wh4fQAVawl8YfvEF&#10;HQphqtzMjVeDgbvNrXwJBtYpKPHTOBFdGUjiFHSR6/8Hih8AAAD//wMAUEsBAi0AFAAGAAgAAAAh&#10;ALaDOJL+AAAA4QEAABMAAAAAAAAAAAAAAAAAAAAAAFtDb250ZW50X1R5cGVzXS54bWxQSwECLQAU&#10;AAYACAAAACEAOP0h/9YAAACUAQAACwAAAAAAAAAAAAAAAAAvAQAAX3JlbHMvLnJlbHNQSwECLQAU&#10;AAYACAAAACEA807aVh4CAAA9BAAADgAAAAAAAAAAAAAAAAAuAgAAZHJzL2Uyb0RvYy54bWxQSwEC&#10;LQAUAAYACAAAACEAy/QS7N0AAAAIAQAADwAAAAAAAAAAAAAAAAB4BAAAZHJzL2Rvd25yZXYueG1s&#10;UEsFBgAAAAAEAAQA8wAAAIIFA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56" behindDoc="0" locked="0" layoutInCell="1" allowOverlap="1" wp14:anchorId="13DC7604" wp14:editId="0BA83D24">
                <wp:simplePos x="0" y="0"/>
                <wp:positionH relativeFrom="column">
                  <wp:posOffset>1371600</wp:posOffset>
                </wp:positionH>
                <wp:positionV relativeFrom="paragraph">
                  <wp:posOffset>22860</wp:posOffset>
                </wp:positionV>
                <wp:extent cx="114300" cy="1143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53DDD" id="Rectangle 25" o:spid="_x0000_s1026" style="position:absolute;margin-left:108pt;margin-top:1.8pt;width:9pt;height:9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GYIQIAAEcEAAAOAAAAZHJzL2Uyb0RvYy54bWysU02P0zAQvSPxHyzfadLSwm7UdLXqUoS0&#10;wIoF7q7jJBa2x4zdpru/nrFTSvkQB4QPlsczfp55b2Z5dbCG7RUGDa7m00nJmXISGu26mn/6uHl2&#10;wVmIwjXCgFM1f1CBX62ePlkOvlIz6ME0ChmBuFANvuZ9jL4qiiB7ZUWYgFeOnC2gFZFM7IoGxUDo&#10;1hSzsnxRDICNR5AqBLq9GZ18lfHbVsn4vm2DiszUnHKLece8b9NerJai6lD4XstjGuIfsrBCO/r0&#10;BHUjomA71L9BWS0RArRxIsEW0LZaqlwDVTMtf6nmvhde5VqInOBPNIX/Byvf7e+Q6abmswVnTljS&#10;6AOxJlxnFKM7ImjwoaK4e3+HqcTgb0F+CczBuqcwdY0IQ69EQ2lNU3zx04NkBHrKtsNbaAhe7CJk&#10;rg4tWtYa7T+nhwma+GCHLM7DSRx1iEzS5XQ6f16ShJJcx3P6S1QJJj32GOJrBZalQ82RqsigYn8b&#10;4hj6PSSXAUY3G21MNrDbrg2yvaA+2eSVK6Fqz8OMY0PNLxfEy98hyrz+BGF1pIY32tb84hQkqsTf&#10;K9dQmqKKQpvxTNUZdyQ0cThqsYXmgfhEGLuZpo8OPeAjZwN1cs3D151AxZl540iTy+l8nlo/G/PF&#10;yxkZeO7ZnnuEkwRV88jZeFzHcVx2HnXX00+jVA6uScdWZ2aTxmNWx2SpW7M2x8lK43Bu56gf87/6&#10;BgAA//8DAFBLAwQUAAYACAAAACEAV8iZc9sAAAAIAQAADwAAAGRycy9kb3ducmV2LnhtbEyPQUvE&#10;MBCF74L/IYzgzU23LUVq02URBL0suAp7TZuxLdtMSpLttv/e0YseH9/w5nvVbrGjmNGHwZGC7SYB&#10;gdQ6M1Cn4PPj5eERRIiajB4doYIVA+zq25tKl8Zd6R3nY+wEl1AotYI+xqmUMrQ9Wh02bkJi9uW8&#10;1ZGj76Tx+srldpRpkhTS6oH4Q68nfO6xPR8vVsHrdGjefGrXQ97kcl3aLMynk1L3d8v+CUTEJf4d&#10;w48+q0PNTo27kAliVJBuC94SFWQFCOZplnNufgHIupL/B9TfAAAA//8DAFBLAQItABQABgAIAAAA&#10;IQC2gziS/gAAAOEBAAATAAAAAAAAAAAAAAAAAAAAAABbQ29udGVudF9UeXBlc10ueG1sUEsBAi0A&#10;FAAGAAgAAAAhADj9If/WAAAAlAEAAAsAAAAAAAAAAAAAAAAALwEAAF9yZWxzLy5yZWxzUEsBAi0A&#10;FAAGAAgAAAAhAHnJYZghAgAARwQAAA4AAAAAAAAAAAAAAAAALgIAAGRycy9lMm9Eb2MueG1sUEsB&#10;Ai0AFAAGAAgAAAAhAFfImXPbAAAACAEAAA8AAAAAAAAAAAAAAAAAewQAAGRycy9kb3ducmV2Lnht&#10;bFBLBQYAAAAABAAEAPMAAACDBQ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68BF25DC" w14:textId="77777777" w:rsidR="00BA4116" w:rsidRPr="00C264D1" w:rsidRDefault="00BA4116" w:rsidP="00312544">
      <w:pPr>
        <w:rPr>
          <w:rFonts w:asciiTheme="minorHAnsi" w:hAnsiTheme="minorHAnsi" w:cstheme="minorHAnsi"/>
          <w:i/>
          <w:sz w:val="20"/>
          <w:szCs w:val="20"/>
        </w:rPr>
      </w:pPr>
    </w:p>
    <w:p w14:paraId="081C641C" w14:textId="77777777" w:rsidR="00BA4116" w:rsidRPr="00C264D1" w:rsidRDefault="00BA4116" w:rsidP="00312544">
      <w:pPr>
        <w:rPr>
          <w:rFonts w:asciiTheme="minorHAnsi" w:hAnsiTheme="minorHAnsi" w:cstheme="minorHAnsi"/>
          <w:i/>
          <w:sz w:val="20"/>
          <w:szCs w:val="20"/>
        </w:rPr>
      </w:pPr>
      <w:r w:rsidRPr="00C264D1">
        <w:rPr>
          <w:rFonts w:asciiTheme="minorHAnsi" w:hAnsiTheme="minorHAnsi" w:cstheme="minorHAnsi"/>
          <w:sz w:val="20"/>
          <w:szCs w:val="20"/>
        </w:rPr>
        <w:t>Est-ce que les personnes affectées sont consultées et informées de leurs droits et ont compris leurs droits de compensation et les implications de la donation de terres (ex. le droit d’usage temporaire ou transfert permanent du titre de la parcelle   à l’État</w:t>
      </w:r>
      <w:r w:rsidRPr="00C264D1">
        <w:rPr>
          <w:rFonts w:asciiTheme="minorHAnsi" w:hAnsiTheme="minorHAnsi" w:cstheme="minorHAnsi"/>
          <w:i/>
          <w:sz w:val="20"/>
          <w:szCs w:val="20"/>
        </w:rPr>
        <w:t xml:space="preserve"> ?</w:t>
      </w:r>
    </w:p>
    <w:p w14:paraId="44392AF6" w14:textId="77777777" w:rsidR="00BA4116" w:rsidRPr="00C264D1" w:rsidRDefault="00BA4116" w:rsidP="00312544">
      <w:pPr>
        <w:rPr>
          <w:rFonts w:asciiTheme="minorHAnsi" w:hAnsiTheme="minorHAnsi" w:cstheme="minorHAnsi"/>
          <w:i/>
          <w:sz w:val="20"/>
          <w:szCs w:val="20"/>
        </w:rPr>
      </w:pPr>
    </w:p>
    <w:p w14:paraId="60320053"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57" behindDoc="0" locked="0" layoutInCell="1" allowOverlap="1" wp14:anchorId="503E3EB5" wp14:editId="7EF87B2B">
                <wp:simplePos x="0" y="0"/>
                <wp:positionH relativeFrom="column">
                  <wp:posOffset>3771900</wp:posOffset>
                </wp:positionH>
                <wp:positionV relativeFrom="paragraph">
                  <wp:posOffset>28575</wp:posOffset>
                </wp:positionV>
                <wp:extent cx="114300" cy="1143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7DA7E" id="Rectangle 22" o:spid="_x0000_s1026" style="position:absolute;margin-left:297pt;margin-top:2.25pt;width:9pt;height: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JsHgIAAD0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l5WXJmxUA1&#10;+kKqCdsZxeiOBBqdryju3t1hTNG7W5DfPbOw7ilMXSPC2CvREK0ixmfPHkTD01O2HT9CQ/BiFyBp&#10;dWhxiICkAjukkjycSqIOgUm6LIr565wKJ8l1PMcfRPX02KEP7xUMLB5qjsQ9gYv9rQ9T6FNIIg9G&#10;NxttTDKw264Nsr2g7tiklfhTjudhxrKx5peLcpGQn/n8OUSe1t8gBh2ozY0ean5xChJVVO2dbYim&#10;qILQZjpTdsYeZYzKTRXYQvNAKiJMPUwzR4ce8CdnI/Vvzf2PnUDFmflgqRKXxXweGz4Z88Xbkgw8&#10;92zPPcJKgqp54Gw6rsM0JDuHuuvppyLlbuGaqtfqpGys7MTqSJZ6NNXmOE9xCM7tFPVr6lePAAAA&#10;//8DAFBLAwQUAAYACAAAACEAiS0/sN0AAAAIAQAADwAAAGRycy9kb3ducmV2LnhtbEyPwU7DMBBE&#10;70j8g7VI3KhT01Q0ZFMhUJE4tumF2yY2SSC2o9hpA1/PcirH0Yxm3uTb2fbiZMbQeYewXCQgjKu9&#10;7lyDcCx3dw8gQiSnqffOIHybANvi+iqnTPuz25vTITaCS1zICKGNccikDHVrLIWFH4xj78OPliLL&#10;sZF6pDOX216qJFlLS53jhZYG89ya+uswWYSqU0f62Zevid3s7uPbXH5O7y+Itzfz0yOIaOZ4CcMf&#10;PqNDwUyVn5wOokdINyv+EhFWKQj210vFukJQKgVZ5PL/geIXAAD//wMAUEsBAi0AFAAGAAgAAAAh&#10;ALaDOJL+AAAA4QEAABMAAAAAAAAAAAAAAAAAAAAAAFtDb250ZW50X1R5cGVzXS54bWxQSwECLQAU&#10;AAYACAAAACEAOP0h/9YAAACUAQAACwAAAAAAAAAAAAAAAAAvAQAAX3JlbHMvLnJlbHNQSwECLQAU&#10;AAYACAAAACEA144SbB4CAAA9BAAADgAAAAAAAAAAAAAAAAAuAgAAZHJzL2Uyb0RvYy54bWxQSwEC&#10;LQAUAAYACAAAACEAiS0/sN0AAAAIAQAADwAAAAAAAAAAAAAAAAB4BAAAZHJzL2Rvd25yZXYueG1s&#10;UEsFBgAAAAAEAAQA8wAAAIIFA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58" behindDoc="0" locked="0" layoutInCell="1" allowOverlap="1" wp14:anchorId="1D9A2386" wp14:editId="3D518BBE">
                <wp:simplePos x="0" y="0"/>
                <wp:positionH relativeFrom="column">
                  <wp:posOffset>1371600</wp:posOffset>
                </wp:positionH>
                <wp:positionV relativeFrom="paragraph">
                  <wp:posOffset>22860</wp:posOffset>
                </wp:positionV>
                <wp:extent cx="114300" cy="1143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29A5" id="Rectangle 21" o:spid="_x0000_s1026" style="position:absolute;margin-left:108pt;margin-top:1.8pt;width:9pt;height:9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DDJAIAAEcEAAAOAAAAZHJzL2Uyb0RvYy54bWysU99vEzEMfkfif4jyTu9aWthOvU5TRxHS&#10;gIkB724udxeRXzhpr+Ovx8l1pQOeEHmI7Nj+Yn+2l1cHo9leYlDO1nw6KTmTVrhG2a7mXz5vXlxw&#10;FiLYBrSzsuYPMvCr1fNny8FXcuZ6pxuJjEBsqAZf8z5GXxVFEL00ECbOS0vG1qGBSCp2RYMwELrR&#10;xawsXxWDw8ajEzIEer0ZjXyV8dtWivixbYOMTNeccov5xnxv012sllB1CL5X4pgG/EMWBpSlT09Q&#10;NxCB7VD9AWWUQBdcGyfCmcK1rRIy10DVTMvfqrnvwctcC5ET/Imm8P9gxYf9HTLV1Hw25cyCoR59&#10;ItbAdloyeiOCBh8q8rv3d5hKDP7WiW+BWbfuyU1eI7qhl9BQWtm/eBKQlEChbDu8dw3Bwy66zNWh&#10;RcNarfzXFJigiQ92yM15ODVHHiIT9Didzl+W1EJBpqNMuRVQJZgU7DHEt9IZloSaI1WRQWF/G+Lo&#10;+uiSy3BaNRuldVaw2641sj3QnGzySZUTejh305YNNb9czBYZ+YktnEOU+fwNwqhIA6+VqfnFyQmq&#10;xN8b29CfUEVQepTpf20pjUcOx15sXfNAfKIbp5m2j4Te4Q/OBprkmofvO0DJmX5nqSeX0/k8jX5W&#10;5ovXM1Lw3LI9t4AVBFXzyNkoruO4LjuPquvpp7FV1l1TH1uVmU35jVkdk6VpzewdNyutw7mevX7t&#10;/+onAAAA//8DAFBLAwQUAAYACAAAACEAV8iZc9sAAAAIAQAADwAAAGRycy9kb3ducmV2LnhtbEyP&#10;QUvEMBCF74L/IYzgzU23LUVq02URBL0suAp7TZuxLdtMSpLttv/e0YseH9/w5nvVbrGjmNGHwZGC&#10;7SYBgdQ6M1Cn4PPj5eERRIiajB4doYIVA+zq25tKl8Zd6R3nY+wEl1AotYI+xqmUMrQ9Wh02bkJi&#10;9uW81ZGj76Tx+srldpRpkhTS6oH4Q68nfO6xPR8vVsHrdGjefGrXQ97kcl3aLMynk1L3d8v+CUTE&#10;Jf4dw48+q0PNTo27kAliVJBuC94SFWQFCOZplnNufgHIupL/B9TfAAAA//8DAFBLAQItABQABgAI&#10;AAAAIQC2gziS/gAAAOEBAAATAAAAAAAAAAAAAAAAAAAAAABbQ29udGVudF9UeXBlc10ueG1sUEsB&#10;Ai0AFAAGAAgAAAAhADj9If/WAAAAlAEAAAsAAAAAAAAAAAAAAAAALwEAAF9yZWxzLy5yZWxzUEsB&#10;Ai0AFAAGAAgAAAAhAAXPQMMkAgAARwQAAA4AAAAAAAAAAAAAAAAALgIAAGRycy9lMm9Eb2MueG1s&#10;UEsBAi0AFAAGAAgAAAAhAFfImXPbAAAACAEAAA8AAAAAAAAAAAAAAAAAfgQAAGRycy9kb3ducmV2&#10;LnhtbFBLBQYAAAAABAAEAPMAAACGBQ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79434BA3" w14:textId="77777777" w:rsidR="00BA4116" w:rsidRPr="00C264D1" w:rsidRDefault="00BA4116" w:rsidP="00312544">
      <w:pPr>
        <w:rPr>
          <w:rFonts w:asciiTheme="minorHAnsi" w:hAnsiTheme="minorHAnsi" w:cstheme="minorHAnsi"/>
          <w:i/>
          <w:sz w:val="20"/>
          <w:szCs w:val="20"/>
        </w:rPr>
      </w:pPr>
    </w:p>
    <w:p w14:paraId="25B9A41A" w14:textId="77777777" w:rsidR="00BA4116" w:rsidRPr="00C264D1" w:rsidRDefault="00BA4116" w:rsidP="00312544">
      <w:pPr>
        <w:rPr>
          <w:rFonts w:asciiTheme="minorHAnsi" w:hAnsiTheme="minorHAnsi" w:cstheme="minorHAnsi"/>
          <w:sz w:val="20"/>
          <w:szCs w:val="20"/>
        </w:rPr>
      </w:pPr>
      <w:r w:rsidRPr="00C264D1">
        <w:rPr>
          <w:rFonts w:asciiTheme="minorHAnsi" w:hAnsiTheme="minorHAnsi" w:cstheme="minorHAnsi"/>
          <w:sz w:val="20"/>
          <w:szCs w:val="20"/>
        </w:rPr>
        <w:t>Est-ce que les termes et les conditions du transfert sont connus par toutes les parties prenantes clés (en incluant les collectivités locales (Mairie, CASEC) ?</w:t>
      </w:r>
    </w:p>
    <w:p w14:paraId="5DD944E6" w14:textId="77777777" w:rsidR="00BA4116" w:rsidRPr="00C264D1" w:rsidRDefault="00BA4116" w:rsidP="00312544">
      <w:pPr>
        <w:rPr>
          <w:rFonts w:asciiTheme="minorHAnsi" w:hAnsiTheme="minorHAnsi" w:cstheme="minorHAnsi"/>
          <w:i/>
          <w:sz w:val="20"/>
          <w:szCs w:val="20"/>
        </w:rPr>
      </w:pPr>
    </w:p>
    <w:p w14:paraId="73350205"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59" behindDoc="0" locked="0" layoutInCell="1" allowOverlap="1" wp14:anchorId="7C6ADD79" wp14:editId="2ABF68EA">
                <wp:simplePos x="0" y="0"/>
                <wp:positionH relativeFrom="column">
                  <wp:posOffset>3771900</wp:posOffset>
                </wp:positionH>
                <wp:positionV relativeFrom="paragraph">
                  <wp:posOffset>17780</wp:posOffset>
                </wp:positionV>
                <wp:extent cx="114300" cy="1143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5092F" id="Rectangle 20" o:spid="_x0000_s1026" style="position:absolute;margin-left:297pt;margin-top:1.4pt;width:9pt;height: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Zx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ZPSR4nLNXo&#10;C6km3NYoRnck0OBDTXH3/g5TisHfgvwemINVT2HqGhGGXomWaFUpvnj2IBmBnrLN8BFaghe7CFmr&#10;Q4c2AZIK7JBL8nAqiTpEJumyqmavS2ImyXU8px9E/fTYY4jvFViWDg1H4p7Bxf42xDH0KSSTB6Pb&#10;tTYmG7jdrAyyvaDuWOeV+VOO52HGsaHhl/PpPCM/84VziDKvv0FYHanNjbYNvzgFiTqp9s61RFPU&#10;UWgznik7444yJuXGCmygfSAVEcYeppmjQw/4k7OB+rfh4cdOoOLMfHBUictqNksNn43Z/G0qL557&#10;Nuce4SRBNTxyNh5XcRySnUe97emnKufu4Jqq1+msbKrsyOpIlno01+Y4T2kIzu0c9Wvql48AAAD/&#10;/wMAUEsDBBQABgAIAAAAIQDWiJgk3AAAAAgBAAAPAAAAZHJzL2Rvd25yZXYueG1sTI9BT4NAEIXv&#10;Jv6HzZh4s0tRmxZZGqOpiceWXrwN7AgoO0vYpUV/veNJjy9v8ub78u3senWiMXSeDSwXCSji2tuO&#10;GwPHcnezBhUissXeMxn4ogDb4vIix8z6M+/pdIiNkhEOGRpoYxwyrUPdksOw8AOxdO9+dBgljo22&#10;I55l3PU6TZKVdtixfGhxoKeW6s/D5AxUXXrE7335krjN7ja+zuXH9PZszPXV/PgAKtIc/47hF1/Q&#10;oRCmyk9sg+oN3G/uxCUaSMVA+tUylVxJTtagi1z/Fyh+AAAA//8DAFBLAQItABQABgAIAAAAIQC2&#10;gziS/gAAAOEBAAATAAAAAAAAAAAAAAAAAAAAAABbQ29udGVudF9UeXBlc10ueG1sUEsBAi0AFAAG&#10;AAgAAAAhADj9If/WAAAAlAEAAAsAAAAAAAAAAAAAAAAALwEAAF9yZWxzLy5yZWxzUEsBAi0AFAAG&#10;AAgAAAAhAMXudnEdAgAAPQQAAA4AAAAAAAAAAAAAAAAALgIAAGRycy9lMm9Eb2MueG1sUEsBAi0A&#10;FAAGAAgAAAAhANaImCTcAAAACAEAAA8AAAAAAAAAAAAAAAAAdwQAAGRycy9kb3ducmV2LnhtbFBL&#10;BQYAAAAABAAEAPMAAACABQ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60" behindDoc="0" locked="0" layoutInCell="1" allowOverlap="1" wp14:anchorId="0C289986" wp14:editId="0C966C38">
                <wp:simplePos x="0" y="0"/>
                <wp:positionH relativeFrom="column">
                  <wp:posOffset>1371600</wp:posOffset>
                </wp:positionH>
                <wp:positionV relativeFrom="paragraph">
                  <wp:posOffset>22860</wp:posOffset>
                </wp:positionV>
                <wp:extent cx="114300" cy="1143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F7534" id="Rectangle 19" o:spid="_x0000_s1026" style="position:absolute;margin-left:108pt;margin-top:1.8pt;width:9pt;height:9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jUJAIAAEcEAAAOAAAAZHJzL2Uyb0RvYy54bWysU8GO0zAQvSPxD5bvNElpYRs1Xa26FCEt&#10;sGKBu+s4iYXjMWO3affrGTuldIETwgfL4xk/z7w3s7w+9IbtFXoNtuLFJOdMWQm1tm3Fv3zevLji&#10;zAdha2HAqooflefXq+fPloMr1RQ6MLVCRiDWl4OreBeCK7PMy071wk/AKUvOBrAXgUxssxrFQOi9&#10;yaZ5/iobAGuHIJX3dHs7Ovkq4TeNkuFj03gVmKk45RbSjmnfxj1bLUXZonCdlqc0xD9k0Qtt6dMz&#10;1K0Igu1Q/wHVa4ngoQkTCX0GTaOlSjVQNUX+WzUPnXAq1ULkeHemyf8/WPlhf49M16TdgjMretLo&#10;E7EmbGsUozsiaHC+pLgHd4+xRO/uQH7zzMK6ozB1gwhDp0RNaRUxPnvyIBqenrLt8B5qghe7AImr&#10;Q4M9a4x2X+PDCE18sEMS53gWRx0Ck3RZFLOXOUkoyXU6x79EGWHiY4c+vFXQs3ioOFIVCVTs73wY&#10;Q3+GpDLA6HqjjUkGttu1QbYX1CebtFIlVO1lmLFsqPhiPp0n5Cc+fwmRp/U3iF4Hanij+4pfnYNE&#10;Gfl7Y2tKU5RBaDOeqTpjT4RGDkcttlAfiU+EsZtp+ujQAT5yNlAnV9x/3wlUnJl3ljRZFLNZbP1k&#10;zOavp2TgpWd76RFWElTFA2fjcR3Gcdk51G1HP41SWbghHRudmI0aj1mdkqVuTdqcJiuOw6Wdon7N&#10;/+oHAAAA//8DAFBLAwQUAAYACAAAACEAV8iZc9sAAAAIAQAADwAAAGRycy9kb3ducmV2LnhtbEyP&#10;QUvEMBCF74L/IYzgzU23LUVq02URBL0suAp7TZuxLdtMSpLttv/e0YseH9/w5nvVbrGjmNGHwZGC&#10;7SYBgdQ6M1Cn4PPj5eERRIiajB4doYIVA+zq25tKl8Zd6R3nY+wEl1AotYI+xqmUMrQ9Wh02bkJi&#10;9uW81ZGj76Tx+srldpRpkhTS6oH4Q68nfO6xPR8vVsHrdGjefGrXQ97kcl3aLMynk1L3d8v+CUTE&#10;Jf4dw48+q0PNTo27kAliVJBuC94SFWQFCOZplnNufgHIupL/B9TfAAAA//8DAFBLAQItABQABgAI&#10;AAAAIQC2gziS/gAAAOEBAAATAAAAAAAAAAAAAAAAAAAAAABbQ29udGVudF9UeXBlc10ueG1sUEsB&#10;Ai0AFAAGAAgAAAAhADj9If/WAAAAlAEAAAsAAAAAAAAAAAAAAAAALwEAAF9yZWxzLy5yZWxzUEsB&#10;Ai0AFAAGAAgAAAAhAEEI6NQkAgAARwQAAA4AAAAAAAAAAAAAAAAALgIAAGRycy9lMm9Eb2MueG1s&#10;UEsBAi0AFAAGAAgAAAAhAFfImXPbAAAACAEAAA8AAAAAAAAAAAAAAAAAfgQAAGRycy9kb3ducmV2&#10;LnhtbFBLBQYAAAAABAAEAPMAAACGBQ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539B6B2F" w14:textId="77777777" w:rsidR="00BA4116" w:rsidRPr="00C264D1" w:rsidRDefault="00BA4116" w:rsidP="00312544">
      <w:pPr>
        <w:rPr>
          <w:rFonts w:asciiTheme="minorHAnsi" w:hAnsiTheme="minorHAnsi" w:cstheme="minorHAnsi"/>
          <w:sz w:val="20"/>
          <w:szCs w:val="20"/>
        </w:rPr>
      </w:pPr>
    </w:p>
    <w:p w14:paraId="0C6BBD2C" w14:textId="77777777" w:rsidR="00BA4116" w:rsidRPr="00C264D1" w:rsidRDefault="00BA4116" w:rsidP="00312544">
      <w:pPr>
        <w:rPr>
          <w:rFonts w:asciiTheme="minorHAnsi" w:hAnsiTheme="minorHAnsi" w:cstheme="minorHAnsi"/>
          <w:i/>
          <w:sz w:val="20"/>
          <w:szCs w:val="20"/>
        </w:rPr>
      </w:pPr>
      <w:r w:rsidRPr="00C264D1">
        <w:rPr>
          <w:rFonts w:asciiTheme="minorHAnsi" w:hAnsiTheme="minorHAnsi" w:cstheme="minorHAnsi"/>
          <w:i/>
          <w:sz w:val="20"/>
          <w:szCs w:val="20"/>
        </w:rPr>
        <w:t>Est-ce que le propriétaire est d´accord pour donner volontairement cette parcelle sans aucune pression de la part des autorités ou d'autres membres de la communauté ?</w:t>
      </w:r>
    </w:p>
    <w:p w14:paraId="1C450552" w14:textId="77777777" w:rsidR="00BA4116" w:rsidRPr="00C264D1" w:rsidRDefault="00BA4116" w:rsidP="00312544">
      <w:pPr>
        <w:rPr>
          <w:rFonts w:asciiTheme="minorHAnsi" w:hAnsiTheme="minorHAnsi" w:cstheme="minorHAnsi"/>
          <w:sz w:val="20"/>
          <w:szCs w:val="20"/>
        </w:rPr>
      </w:pPr>
    </w:p>
    <w:p w14:paraId="1EE9E771"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61" behindDoc="0" locked="0" layoutInCell="1" allowOverlap="1" wp14:anchorId="01C25F36" wp14:editId="18CB5D4E">
                <wp:simplePos x="0" y="0"/>
                <wp:positionH relativeFrom="column">
                  <wp:posOffset>3771900</wp:posOffset>
                </wp:positionH>
                <wp:positionV relativeFrom="paragraph">
                  <wp:posOffset>17780</wp:posOffset>
                </wp:positionV>
                <wp:extent cx="114300" cy="1143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2C930" id="Rectangle 18" o:spid="_x0000_s1026" style="position:absolute;margin-left:297pt;margin-top:1.4pt;width:9pt;height: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GOHQIAAD0EAAAOAAAAZHJzL2Uyb0RvYy54bWysU9tuEzEQfUfiHyy/k90NCbSrbKoqJQip&#10;QEXhAyZeb9bCN8ZONuXrO/amIQWeEH6wPJ7x8cw5M4urg9FsLzEoZxteTUrOpBWuVXbb8G9f168u&#10;OAsRbAvaWdnwBxn41fLli8Xgazl1vdOtREYgNtSDb3gfo6+LIoheGggT56UlZ+fQQCQTt0WLMBC6&#10;0cW0LN8Ug8PWoxMyBLq9GZ18mfG7Tor4ueuCjEw3nHKLece8b9JeLBdQbxF8r8QxDfiHLAwoS5+e&#10;oG4gAtuh+gPKKIEuuC5OhDOF6zolZK6BqqnK36q578HLXAuRE/yJpvD/YMWn/R0y1ZJ2pJQFQxp9&#10;IdbAbrVkdEcEDT7UFHfv7zCVGPytE98Ds27VU5i8RnRDL6GltKoUXzx7kIxAT9lm+OhagodddJmr&#10;Q4cmARIL7JAleThJIg+RCbqsqtnrkoQT5Dqe0w9QPz32GOJ76QxLh4Yj5Z7BYX8b4hj6FJKTd1q1&#10;a6V1NnC7WWlke6DuWOeV86caz8O0ZUPDL+fTeUZ+5gvnEGVef4MwKlKba2UafnEKgjqx9s62lCbU&#10;EZQez1SdtkcaE3OjAhvXPhCL6MYeppmjQ+/wJ2cD9W/Dw48doORMf7CkxGU1m6WGz8Zs/nZKBp57&#10;NucesIKgGh45G4+rOA7JzqPa9vRTlWu37prU61RmNik7ZnVMlno0a3OcpzQE53aO+jX1y0cAAAD/&#10;/wMAUEsDBBQABgAIAAAAIQDWiJgk3AAAAAgBAAAPAAAAZHJzL2Rvd25yZXYueG1sTI9BT4NAEIXv&#10;Jv6HzZh4s0tRmxZZGqOpiceWXrwN7AgoO0vYpUV/veNJjy9v8ub78u3senWiMXSeDSwXCSji2tuO&#10;GwPHcnezBhUissXeMxn4ogDb4vIix8z6M+/pdIiNkhEOGRpoYxwyrUPdksOw8AOxdO9+dBgljo22&#10;I55l3PU6TZKVdtixfGhxoKeW6s/D5AxUXXrE7335krjN7ja+zuXH9PZszPXV/PgAKtIc/47hF1/Q&#10;oRCmyk9sg+oN3G/uxCUaSMVA+tUylVxJTtagi1z/Fyh+AAAA//8DAFBLAQItABQABgAIAAAAIQC2&#10;gziS/gAAAOEBAAATAAAAAAAAAAAAAAAAAAAAAABbQ29udGVudF9UeXBlc10ueG1sUEsBAi0AFAAG&#10;AAgAAAAhADj9If/WAAAAlAEAAAsAAAAAAAAAAAAAAAAALwEAAF9yZWxzLy5yZWxzUEsBAi0AFAAG&#10;AAgAAAAhADFxkY4dAgAAPQQAAA4AAAAAAAAAAAAAAAAALgIAAGRycy9lMm9Eb2MueG1sUEsBAi0A&#10;FAAGAAgAAAAhANaImCTcAAAACAEAAA8AAAAAAAAAAAAAAAAAdwQAAGRycy9kb3ducmV2LnhtbFBL&#10;BQYAAAAABAAEAPMAAACABQ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62" behindDoc="0" locked="0" layoutInCell="1" allowOverlap="1" wp14:anchorId="4CC74624" wp14:editId="13DAA487">
                <wp:simplePos x="0" y="0"/>
                <wp:positionH relativeFrom="column">
                  <wp:posOffset>1371600</wp:posOffset>
                </wp:positionH>
                <wp:positionV relativeFrom="paragraph">
                  <wp:posOffset>22860</wp:posOffset>
                </wp:positionV>
                <wp:extent cx="114300" cy="1143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3598D" id="Rectangle 17" o:spid="_x0000_s1026" style="position:absolute;margin-left:108pt;margin-top:1.8pt;width:9pt;height:9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sUIwIAAEcEAAAOAAAAZHJzL2Uyb0RvYy54bWysU01vEzEQvSPxHyzfyW5CQttVNlWVEoRU&#10;oKLAfeL17lr4i7GTTfn1jL0hpMAJ4YPl8YyfZ96bWV4fjGZ7iUE5W/PppORMWuEaZbuaf/60eXHJ&#10;WYhgG9DOypo/ysCvV8+fLQdfyZnrnW4kMgKxoRp8zfsYfVUUQfTSQJg4Ly05W4cGIpnYFQ3CQOhG&#10;F7OyfFUMDhuPTsgQ6PZ2dPJVxm9bKeKHtg0yMl1zyi3mHfO+TXuxWkLVIfheiWMa8A9ZGFCWPj1B&#10;3UIEtkP1B5RRAl1wbZwIZwrXtkrIXANVMy1/q+ahBy9zLURO8Ceawv+DFe/398hUQ9pdcGbBkEYf&#10;iTWwnZaM7oigwYeK4h78PaYSg79z4mtg1q17CpM3iG7oJTSU1jTFF08eJCPQU7Yd3rmG4GEXXebq&#10;0KJhrVb+S3qYoIkPdsjiPJ7EkYfIBF1Op/OXJUkoyHU8p7+gSjDpsccQ30hnWDrUHKmKDAr7uxDH&#10;0J8huQynVbNRWmcDu+1aI9sD9ckmr1wJVXsepi0ban61mC0y8hNfOIco8/obhFGRGl4rU/PLUxBU&#10;ib/XtqE0oYqg9Him6rQ9Epo4HLXYuuaR+EQ3djNNHx16h985G6iTax6+7QAlZ/qtJU2upvN5av1s&#10;zBcXMzLw3LM994AVBFXzyNl4XMdxXHYeVdfTT6NU1t2Qjq3KzCaNx6yOyVK3Zm2Ok5XG4dzOUb/m&#10;f/UDAAD//wMAUEsDBBQABgAIAAAAIQBXyJlz2wAAAAgBAAAPAAAAZHJzL2Rvd25yZXYueG1sTI9B&#10;S8QwEIXvgv8hjODNTbctRWrTZREEvSy4CntNm7Et20xKku22/97Rix4f3/Dme9VusaOY0YfBkYLt&#10;JgGB1DozUKfg8+Pl4RFEiJqMHh2hghUD7Orbm0qXxl3pHedj7ASXUCi1gj7GqZQytD1aHTZuQmL2&#10;5bzVkaPvpPH6yuV2lGmSFNLqgfhDryd87rE9Hy9Wwet0aN58atdD3uRyXdoszKeTUvd3y/4JRMQl&#10;/h3Djz6rQ81OjbuQCWJUkG4L3hIVZAUI5mmWc25+Aci6kv8H1N8AAAD//wMAUEsBAi0AFAAGAAgA&#10;AAAhALaDOJL+AAAA4QEAABMAAAAAAAAAAAAAAAAAAAAAAFtDb250ZW50X1R5cGVzXS54bWxQSwEC&#10;LQAUAAYACAAAACEAOP0h/9YAAACUAQAACwAAAAAAAAAAAAAAAAAvAQAAX3JlbHMvLnJlbHNQSwEC&#10;LQAUAAYACAAAACEA+4EbFCMCAABHBAAADgAAAAAAAAAAAAAAAAAuAgAAZHJzL2Uyb0RvYy54bWxQ&#10;SwECLQAUAAYACAAAACEAV8iZc9sAAAAIAQAADwAAAAAAAAAAAAAAAAB9BAAAZHJzL2Rvd25yZXYu&#10;eG1sUEsFBgAAAAAEAAQA8wAAAIUFA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0E60ACED" w14:textId="77777777" w:rsidR="00BA4116" w:rsidRPr="00C264D1" w:rsidRDefault="00BA4116" w:rsidP="00312544">
      <w:pPr>
        <w:rPr>
          <w:rFonts w:asciiTheme="minorHAnsi" w:hAnsiTheme="minorHAnsi" w:cstheme="minorHAnsi"/>
          <w:sz w:val="20"/>
          <w:szCs w:val="20"/>
        </w:rPr>
      </w:pPr>
    </w:p>
    <w:p w14:paraId="2DD6AF87" w14:textId="77777777" w:rsidR="00BA4116" w:rsidRPr="00C264D1" w:rsidRDefault="00BA4116" w:rsidP="00312544">
      <w:pPr>
        <w:rPr>
          <w:rFonts w:asciiTheme="minorHAnsi" w:hAnsiTheme="minorHAnsi" w:cstheme="minorHAnsi"/>
          <w:i/>
          <w:sz w:val="20"/>
          <w:szCs w:val="20"/>
        </w:rPr>
      </w:pPr>
      <w:r w:rsidRPr="00C264D1">
        <w:rPr>
          <w:rFonts w:asciiTheme="minorHAnsi" w:hAnsiTheme="minorHAnsi" w:cstheme="minorHAnsi"/>
          <w:sz w:val="20"/>
          <w:szCs w:val="20"/>
        </w:rPr>
        <w:t>Le processus conduisant à la donation est-il clairement documenté et signé</w:t>
      </w:r>
      <w:r w:rsidRPr="00C264D1">
        <w:rPr>
          <w:rFonts w:asciiTheme="minorHAnsi" w:hAnsiTheme="minorHAnsi" w:cstheme="minorHAnsi"/>
          <w:b/>
          <w:i/>
          <w:sz w:val="20"/>
          <w:szCs w:val="20"/>
        </w:rPr>
        <w:t xml:space="preserve"> (i) </w:t>
      </w:r>
      <w:r w:rsidRPr="00C264D1">
        <w:rPr>
          <w:rFonts w:asciiTheme="minorHAnsi" w:hAnsiTheme="minorHAnsi" w:cstheme="minorHAnsi"/>
          <w:i/>
          <w:sz w:val="20"/>
          <w:szCs w:val="20"/>
        </w:rPr>
        <w:t>du propriétaire de la parcelle (ii) d’un témoin au minimum (ex. le Président du CASEC, un représentant de la Mairie, etc.) ?</w:t>
      </w:r>
    </w:p>
    <w:p w14:paraId="2018A70F" w14:textId="77777777" w:rsidR="00BA4116" w:rsidRPr="00C264D1" w:rsidRDefault="00BA4116" w:rsidP="00312544">
      <w:pPr>
        <w:rPr>
          <w:rFonts w:asciiTheme="minorHAnsi" w:hAnsiTheme="minorHAnsi" w:cstheme="minorHAnsi"/>
          <w:i/>
          <w:sz w:val="20"/>
          <w:szCs w:val="20"/>
        </w:rPr>
      </w:pPr>
    </w:p>
    <w:p w14:paraId="6CCDBC32" w14:textId="77777777" w:rsidR="00BA4116" w:rsidRPr="00C264D1" w:rsidRDefault="001F426D" w:rsidP="00312544">
      <w:pPr>
        <w:rPr>
          <w:rFonts w:asciiTheme="minorHAnsi" w:hAnsiTheme="minorHAnsi" w:cstheme="minorHAnsi"/>
          <w:sz w:val="20"/>
          <w:szCs w:val="20"/>
        </w:rPr>
      </w:pPr>
      <w:r w:rsidRPr="00C264D1">
        <w:rPr>
          <w:rFonts w:asciiTheme="minorHAnsi" w:hAnsiTheme="minorHAnsi" w:cstheme="minorHAnsi"/>
          <w:sz w:val="20"/>
          <w:szCs w:val="20"/>
        </w:rPr>
        <mc:AlternateContent>
          <mc:Choice Requires="wps">
            <w:drawing>
              <wp:anchor distT="0" distB="0" distL="114300" distR="114300" simplePos="0" relativeHeight="251658263" behindDoc="0" locked="0" layoutInCell="1" allowOverlap="1" wp14:anchorId="45E69387" wp14:editId="39B67CA2">
                <wp:simplePos x="0" y="0"/>
                <wp:positionH relativeFrom="column">
                  <wp:posOffset>3771900</wp:posOffset>
                </wp:positionH>
                <wp:positionV relativeFrom="paragraph">
                  <wp:posOffset>28575</wp:posOffset>
                </wp:positionV>
                <wp:extent cx="114300" cy="1143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5DE84" id="Rectangle 16" o:spid="_x0000_s1026" style="position:absolute;margin-left:297pt;margin-top:2.25pt;width:9pt;height: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zc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XugjMLhmr0&#10;mVQDu9WS0R0JNPhQU9yDv8eUYvB3TnwLzLpVT2HyBtENvYSWaFUpvnj2IBmBnrLN8MG1BA+76LJW&#10;hw5NAiQV2CGX5PFUEnmITNBlVc1el1Q4Qa7jOf0A9dNjjyG+k86wdGg4EvcMDvu7EMfQp5BM3mnV&#10;rpXW2cDtZqWR7YG6Y51X5k85nodpy4aGX82n84z8zBfOIcq8/gZhVKQ218o0/PIUBHVS7a1tiSbU&#10;EZQez5SdtkcZk3JjBTaufSQV0Y09TDNHh97hD84G6t+Gh+87QMmZfm+pElfVbJYaPhuz+ZspGXju&#10;2Zx7wAqCanjkbDyu4jgkO49q29NPVc7duhuqXqeysqmyI6sjWerRXJvjPKUhOLdz1K+pX/4EAAD/&#10;/wMAUEsDBBQABgAIAAAAIQCJLT+w3QAAAAgBAAAPAAAAZHJzL2Rvd25yZXYueG1sTI/BTsMwEETv&#10;SPyDtUjcqFPTVDRkUyFQkTi26YXbJjZJILaj2GkDX89yKsfRjGbe5NvZ9uJkxtB5h7BcJCCMq73u&#10;XINwLHd3DyBCJKep984gfJsA2+L6KqdM+7Pbm9MhNoJLXMgIoY1xyKQMdWsshYUfjGPvw4+WIsux&#10;kXqkM5fbXqokWUtLneOFlgbz3Jr66zBZhKpTR/rZl6+J3ezu49tcfk7vL4i3N/PTI4ho5ngJwx8+&#10;o0PBTJWfnA6iR0g3K/4SEVYpCPbXS8W6QlAqBVnk8v+B4hcAAP//AwBQSwECLQAUAAYACAAAACEA&#10;toM4kv4AAADhAQAAEwAAAAAAAAAAAAAAAAAAAAAAW0NvbnRlbnRfVHlwZXNdLnhtbFBLAQItABQA&#10;BgAIAAAAIQA4/SH/1gAAAJQBAAALAAAAAAAAAAAAAAAAAC8BAABfcmVscy8ucmVsc1BLAQItABQA&#10;BgAIAAAAIQBPUazcHQIAAD0EAAAOAAAAAAAAAAAAAAAAAC4CAABkcnMvZTJvRG9jLnhtbFBLAQIt&#10;ABQABgAIAAAAIQCJLT+w3QAAAAgBAAAPAAAAAAAAAAAAAAAAAHcEAABkcnMvZG93bnJldi54bWxQ&#10;SwUGAAAAAAQABADzAAAAgQUAAAAA&#10;"/>
            </w:pict>
          </mc:Fallback>
        </mc:AlternateContent>
      </w:r>
      <w:r w:rsidRPr="00C264D1">
        <w:rPr>
          <w:rFonts w:asciiTheme="minorHAnsi" w:hAnsiTheme="minorHAnsi" w:cstheme="minorHAnsi"/>
          <w:sz w:val="20"/>
          <w:szCs w:val="20"/>
        </w:rPr>
        <mc:AlternateContent>
          <mc:Choice Requires="wps">
            <w:drawing>
              <wp:anchor distT="0" distB="0" distL="114300" distR="114300" simplePos="0" relativeHeight="251658264" behindDoc="0" locked="0" layoutInCell="1" allowOverlap="1" wp14:anchorId="28D81D7B" wp14:editId="05EFCE3B">
                <wp:simplePos x="0" y="0"/>
                <wp:positionH relativeFrom="column">
                  <wp:posOffset>1371600</wp:posOffset>
                </wp:positionH>
                <wp:positionV relativeFrom="paragraph">
                  <wp:posOffset>22860</wp:posOffset>
                </wp:positionV>
                <wp:extent cx="114300" cy="1143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24D9" id="Rectangle 15" o:spid="_x0000_s1026" style="position:absolute;margin-left:108pt;margin-top:1.8pt;width:9pt;height:9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s5JAIAAEcEAAAOAAAAZHJzL2Uyb0RvYy54bWysU8FuEzEQvSPxD5bvZDchgXaVTVWlBCEV&#10;qChwd7zeXQvbY8ZONu3XM/aGkAInhA+WxzN+nnlvZnl1sIbtFQYNrubTScmZchIa7bqaf/m8eXHB&#10;WYjCNcKAUzV/UIFfrZ4/Ww6+UjPowTQKGYG4UA2+5n2MviqKIHtlRZiAV46cLaAVkUzsigbFQOjW&#10;FLOyfFUMgI1HkCoEur0ZnXyV8dtWyfixbYOKzNSccot5x7xv016slqLqUPhey2Ma4h+ysEI7+vQE&#10;dSOiYDvUf0BZLRECtHEiwRbQtlqqXANVMy1/q+a+F17lWoic4E80hf8HKz/s75DphrRbcOaEJY0+&#10;EWvCdUYxuiOCBh8qirv3d5hKDP4W5LfAHKx7ClPXiDD0SjSU1jTFF08eJCPQU7Yd3kND8GIXIXN1&#10;aNGy1mj/NT1M0MQHO2RxHk7iqENkki6n0/nLkiSU5Dqe01+iSjDpsccQ3yqwLB1qjlRFBhX72xDH&#10;0J8huQwwutloY7KB3XZtkO0F9ckmr1wJVXseZhwban65mC0y8hNfOIco8/obhNWRGt5oW/OLU5Co&#10;En9vXENpiioKbcYzVWfckdDE4ajFFpoH4hNh7GaaPjr0gI+cDdTJNQ/fdwIVZ+adI00up/N5av1s&#10;zBevZ2TguWd77hFOElTNI2fjcR3Hcdl51F1PP41SObgmHVudmU0aj1kdk6VuzdocJyuNw7mdo37N&#10;/+oHAAAA//8DAFBLAwQUAAYACAAAACEAV8iZc9sAAAAIAQAADwAAAGRycy9kb3ducmV2LnhtbEyP&#10;QUvEMBCF74L/IYzgzU23LUVq02URBL0suAp7TZuxLdtMSpLttv/e0YseH9/w5nvVbrGjmNGHwZGC&#10;7SYBgdQ6M1Cn4PPj5eERRIiajB4doYIVA+zq25tKl8Zd6R3nY+wEl1AotYI+xqmUMrQ9Wh02bkJi&#10;9uW81ZGj76Tx+srldpRpkhTS6oH4Q68nfO6xPR8vVsHrdGjefGrXQ97kcl3aLMynk1L3d8v+CUTE&#10;Jf4dw48+q0PNTo27kAliVJBuC94SFWQFCOZplnNufgHIupL/B9TfAAAA//8DAFBLAQItABQABgAI&#10;AAAAIQC2gziS/gAAAOEBAAATAAAAAAAAAAAAAAAAAAAAAABbQ29udGVudF9UeXBlc10ueG1sUEsB&#10;Ai0AFAAGAAgAAAAhADj9If/WAAAAlAEAAAsAAAAAAAAAAAAAAAAALwEAAF9yZWxzLy5yZWxzUEsB&#10;Ai0AFAAGAAgAAAAhAMUCizkkAgAARwQAAA4AAAAAAAAAAAAAAAAALgIAAGRycy9lMm9Eb2MueG1s&#10;UEsBAi0AFAAGAAgAAAAhAFfImXPbAAAACAEAAA8AAAAAAAAAAAAAAAAAfgQAAGRycy9kb3ducmV2&#10;LnhtbFBLBQYAAAAABAAEAPMAAACGBQAAAAA=&#10;"/>
            </w:pict>
          </mc:Fallback>
        </mc:AlternateContent>
      </w:r>
      <w:r w:rsidR="00BA4116" w:rsidRPr="00C264D1">
        <w:rPr>
          <w:rFonts w:asciiTheme="minorHAnsi" w:hAnsiTheme="minorHAnsi" w:cstheme="minorHAnsi"/>
          <w:sz w:val="20"/>
          <w:szCs w:val="20"/>
        </w:rPr>
        <w:t>Oui</w:t>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r>
      <w:r w:rsidR="00BA4116" w:rsidRPr="00C264D1">
        <w:rPr>
          <w:rFonts w:asciiTheme="minorHAnsi" w:hAnsiTheme="minorHAnsi" w:cstheme="minorHAnsi"/>
          <w:sz w:val="20"/>
          <w:szCs w:val="20"/>
        </w:rPr>
        <w:tab/>
        <w:t xml:space="preserve">Non </w:t>
      </w:r>
      <w:r w:rsidR="00BA4116" w:rsidRPr="00C264D1">
        <w:rPr>
          <w:rFonts w:asciiTheme="minorHAnsi" w:hAnsiTheme="minorHAnsi" w:cstheme="minorHAnsi"/>
          <w:sz w:val="20"/>
          <w:szCs w:val="20"/>
        </w:rPr>
        <w:tab/>
      </w:r>
    </w:p>
    <w:p w14:paraId="2BB9AA86" w14:textId="77777777" w:rsidR="00BA4116" w:rsidRPr="00C264D1" w:rsidRDefault="00BA4116" w:rsidP="00312544">
      <w:pPr>
        <w:rPr>
          <w:rFonts w:asciiTheme="minorHAnsi" w:hAnsiTheme="minorHAnsi" w:cstheme="minorHAnsi"/>
          <w:sz w:val="20"/>
          <w:szCs w:val="20"/>
        </w:rPr>
      </w:pPr>
    </w:p>
    <w:p w14:paraId="0CCFA0F0" w14:textId="77777777" w:rsidR="00BA4116" w:rsidRPr="00C264D1" w:rsidRDefault="00BA4116" w:rsidP="00312544">
      <w:pPr>
        <w:rPr>
          <w:rFonts w:asciiTheme="minorHAnsi" w:hAnsiTheme="minorHAnsi" w:cstheme="minorHAnsi"/>
          <w:b/>
          <w:i/>
          <w:sz w:val="20"/>
          <w:szCs w:val="20"/>
        </w:rPr>
      </w:pPr>
      <w:r w:rsidRPr="00C264D1">
        <w:rPr>
          <w:rFonts w:asciiTheme="minorHAnsi" w:hAnsiTheme="minorHAnsi" w:cstheme="minorHAnsi"/>
          <w:b/>
          <w:i/>
          <w:sz w:val="20"/>
          <w:szCs w:val="20"/>
          <w:highlight w:val="lightGray"/>
        </w:rPr>
        <w:t>→ Toute documentation importante appuyant le processus devra être ajoutée en annexe de ce formulaire.</w:t>
      </w:r>
      <w:r w:rsidRPr="00C264D1">
        <w:rPr>
          <w:rFonts w:asciiTheme="minorHAnsi" w:hAnsiTheme="minorHAnsi" w:cstheme="minorHAnsi"/>
          <w:b/>
          <w:i/>
          <w:sz w:val="20"/>
          <w:szCs w:val="20"/>
        </w:rPr>
        <w:t xml:space="preserve"> (Ex. les photos de la parcelle de terrain, les titres fonciers)</w:t>
      </w:r>
    </w:p>
    <w:p w14:paraId="145DCAE4" w14:textId="77777777" w:rsidR="00BA4116" w:rsidRPr="00C264D1" w:rsidRDefault="00BA4116" w:rsidP="00312544">
      <w:pPr>
        <w:rPr>
          <w:rFonts w:asciiTheme="minorHAnsi" w:hAnsiTheme="minorHAnsi" w:cstheme="minorHAnsi"/>
          <w:b/>
          <w:i/>
          <w:sz w:val="20"/>
          <w:szCs w:val="20"/>
        </w:rPr>
      </w:pPr>
    </w:p>
    <w:p w14:paraId="6D3D4D0A" w14:textId="7B072128" w:rsidR="00BA4116" w:rsidRPr="00C264D1" w:rsidRDefault="00BA4116" w:rsidP="00312544">
      <w:pPr>
        <w:rPr>
          <w:rFonts w:asciiTheme="minorHAnsi" w:hAnsiTheme="minorHAnsi" w:cstheme="minorHAnsi"/>
          <w:b/>
          <w:sz w:val="20"/>
          <w:szCs w:val="20"/>
        </w:rPr>
      </w:pPr>
      <w:r w:rsidRPr="00C264D1">
        <w:rPr>
          <w:rFonts w:asciiTheme="minorHAnsi" w:hAnsiTheme="minorHAnsi" w:cstheme="minorHAnsi"/>
          <w:b/>
          <w:i/>
          <w:sz w:val="20"/>
          <w:szCs w:val="20"/>
          <w:highlight w:val="lightGray"/>
        </w:rPr>
        <w:t>→ Ceci doit, entre autres, inclure une lettre documentant la donation avec les noms, titres, coordonnées et signatures (i) du propriétaire de la parcelle, et (ii) d’un témoin au minimum (ex.</w:t>
      </w:r>
      <w:r w:rsidR="00AA35E1" w:rsidRPr="00C264D1">
        <w:rPr>
          <w:rFonts w:asciiTheme="minorHAnsi" w:hAnsiTheme="minorHAnsi" w:cstheme="minorHAnsi"/>
          <w:b/>
          <w:i/>
          <w:sz w:val="20"/>
          <w:szCs w:val="20"/>
          <w:highlight w:val="lightGray"/>
        </w:rPr>
        <w:t xml:space="preserve"> </w:t>
      </w:r>
      <w:r w:rsidRPr="00C264D1">
        <w:rPr>
          <w:rFonts w:asciiTheme="minorHAnsi" w:hAnsiTheme="minorHAnsi" w:cstheme="minorHAnsi"/>
          <w:b/>
          <w:i/>
          <w:sz w:val="20"/>
          <w:szCs w:val="20"/>
          <w:highlight w:val="lightGray"/>
        </w:rPr>
        <w:t>: le Président du CASEC, un représentant de la Mairie, etc.).</w:t>
      </w:r>
    </w:p>
    <w:p w14:paraId="63C16C05" w14:textId="77777777" w:rsidR="00BA4116" w:rsidRPr="00C264D1" w:rsidRDefault="00BA4116" w:rsidP="00312544">
      <w:pPr>
        <w:rPr>
          <w:rFonts w:asciiTheme="minorHAnsi" w:hAnsiTheme="minorHAnsi" w:cstheme="minorHAnsi"/>
          <w:sz w:val="20"/>
          <w:szCs w:val="20"/>
        </w:rPr>
      </w:pPr>
    </w:p>
    <w:p w14:paraId="0E59F188" w14:textId="77777777" w:rsidR="00BA4116" w:rsidRPr="00C264D1" w:rsidRDefault="00BA4116" w:rsidP="00312544">
      <w:pPr>
        <w:rPr>
          <w:rFonts w:asciiTheme="minorHAnsi" w:hAnsiTheme="minorHAnsi" w:cstheme="minorHAnsi"/>
          <w:sz w:val="20"/>
          <w:szCs w:val="20"/>
        </w:rPr>
      </w:pPr>
    </w:p>
    <w:p w14:paraId="2B93AF98" w14:textId="77777777" w:rsidR="00BA4116" w:rsidRPr="00C264D1" w:rsidRDefault="00BA4116" w:rsidP="00312544">
      <w:pPr>
        <w:rPr>
          <w:rFonts w:asciiTheme="minorHAnsi" w:hAnsiTheme="minorHAnsi" w:cstheme="minorHAnsi"/>
          <w:b/>
          <w:color w:val="0000FF"/>
          <w:sz w:val="20"/>
          <w:szCs w:val="20"/>
          <w:u w:val="single"/>
        </w:rPr>
      </w:pPr>
      <w:r w:rsidRPr="00C264D1">
        <w:rPr>
          <w:rFonts w:asciiTheme="minorHAnsi" w:hAnsiTheme="minorHAnsi" w:cstheme="minorHAnsi"/>
          <w:sz w:val="20"/>
          <w:szCs w:val="20"/>
        </w:rPr>
        <w:t>Autres observations d’importance ?</w:t>
      </w:r>
      <w:bookmarkStart w:id="104" w:name="_GoBack"/>
      <w:bookmarkEnd w:id="104"/>
    </w:p>
    <w:sectPr w:rsidR="00BA4116" w:rsidRPr="00C264D1" w:rsidSect="00D020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36FED" w14:textId="77777777" w:rsidR="00A67630" w:rsidRDefault="00A67630" w:rsidP="00C7131D">
      <w:r>
        <w:separator/>
      </w:r>
    </w:p>
  </w:endnote>
  <w:endnote w:type="continuationSeparator" w:id="0">
    <w:p w14:paraId="14171932" w14:textId="77777777" w:rsidR="00A67630" w:rsidRDefault="00A67630" w:rsidP="00C7131D">
      <w:r>
        <w:continuationSeparator/>
      </w:r>
    </w:p>
  </w:endnote>
  <w:endnote w:type="continuationNotice" w:id="1">
    <w:p w14:paraId="6A72DD98" w14:textId="77777777" w:rsidR="00A67630" w:rsidRDefault="00A67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iaScriptBlackSSK">
    <w:altName w:val="Courier New"/>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Arial Unicode MS">
    <w:panose1 w:val="020B0604020202020204"/>
    <w:charset w:val="00"/>
    <w:family w:val="auto"/>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4D"/>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21BDD" w14:textId="77777777" w:rsidR="00A67630" w:rsidRDefault="00A67630" w:rsidP="00C7131D">
      <w:r>
        <w:separator/>
      </w:r>
    </w:p>
  </w:footnote>
  <w:footnote w:type="continuationSeparator" w:id="0">
    <w:p w14:paraId="3745CA4B" w14:textId="77777777" w:rsidR="00A67630" w:rsidRDefault="00A67630" w:rsidP="00C7131D">
      <w:r>
        <w:continuationSeparator/>
      </w:r>
    </w:p>
  </w:footnote>
  <w:footnote w:type="continuationNotice" w:id="1">
    <w:p w14:paraId="2889CE45" w14:textId="77777777" w:rsidR="00A67630" w:rsidRDefault="00A67630"/>
  </w:footnote>
  <w:footnote w:id="2">
    <w:p w14:paraId="0DFAB9C2" w14:textId="0D9C6F22" w:rsidR="00C264D1" w:rsidRPr="00701E83" w:rsidRDefault="00C264D1" w:rsidP="00701E83">
      <w:pPr>
        <w:pStyle w:val="FootnoteText"/>
        <w:jc w:val="both"/>
        <w:rPr>
          <w:rFonts w:asciiTheme="minorHAnsi" w:hAnsiTheme="minorHAnsi" w:cstheme="minorHAnsi"/>
        </w:rPr>
      </w:pPr>
      <w:r w:rsidRPr="00701E83">
        <w:rPr>
          <w:rStyle w:val="FootnoteReference"/>
          <w:rFonts w:asciiTheme="minorHAnsi" w:hAnsiTheme="minorHAnsi" w:cstheme="minorHAnsi"/>
        </w:rPr>
        <w:footnoteRef/>
      </w:r>
      <w:r w:rsidRPr="00701E83">
        <w:rPr>
          <w:rFonts w:asciiTheme="minorHAnsi" w:hAnsiTheme="minorHAnsi" w:cstheme="minorHAnsi"/>
        </w:rPr>
        <w:t xml:space="preserve"> Le tableau 3 : Matrice d’éligibilité des Personnes Affectées par le Projet (PAP) et Types de Pertes contient plus de détails.</w:t>
      </w:r>
    </w:p>
  </w:footnote>
  <w:footnote w:id="3">
    <w:p w14:paraId="20F5FFE0" w14:textId="75CC6EF4" w:rsidR="00C264D1" w:rsidRPr="00701E83" w:rsidRDefault="00C264D1" w:rsidP="00701E83">
      <w:pPr>
        <w:pStyle w:val="FootnoteText"/>
        <w:ind w:left="360" w:hanging="360"/>
        <w:jc w:val="both"/>
        <w:rPr>
          <w:rFonts w:asciiTheme="minorHAnsi" w:hAnsiTheme="minorHAnsi" w:cstheme="minorHAnsi"/>
          <w:sz w:val="18"/>
          <w:szCs w:val="18"/>
        </w:rPr>
      </w:pPr>
      <w:r w:rsidRPr="00701E83">
        <w:rPr>
          <w:rStyle w:val="FootnoteReference"/>
          <w:rFonts w:asciiTheme="minorHAnsi" w:hAnsiTheme="minorHAnsi" w:cstheme="minorHAnsi"/>
          <w:sz w:val="18"/>
          <w:szCs w:val="18"/>
        </w:rPr>
        <w:footnoteRef/>
      </w:r>
      <w:r w:rsidRPr="00701E83">
        <w:rPr>
          <w:rFonts w:asciiTheme="minorHAnsi" w:hAnsiTheme="minorHAnsi" w:cstheme="minorHAnsi"/>
          <w:sz w:val="18"/>
          <w:szCs w:val="18"/>
        </w:rPr>
        <w:t xml:space="preserve"> Un droit formel se </w:t>
      </w:r>
      <w:proofErr w:type="spellStart"/>
      <w:r w:rsidRPr="00701E83">
        <w:rPr>
          <w:rFonts w:asciiTheme="minorHAnsi" w:hAnsiTheme="minorHAnsi" w:cstheme="minorHAnsi"/>
          <w:sz w:val="18"/>
          <w:szCs w:val="18"/>
        </w:rPr>
        <w:t>refère</w:t>
      </w:r>
      <w:proofErr w:type="spellEnd"/>
      <w:r w:rsidRPr="00701E83">
        <w:rPr>
          <w:rFonts w:asciiTheme="minorHAnsi" w:hAnsiTheme="minorHAnsi" w:cstheme="minorHAnsi"/>
          <w:sz w:val="18"/>
          <w:szCs w:val="18"/>
        </w:rPr>
        <w:t xml:space="preserve"> à une autorisation fournie par un propriétaire privé (pour les terrains privés) ou étatique (pour les terres publiques) à un tiers afin d’utiliser ou occuper une propriété.</w:t>
      </w:r>
    </w:p>
  </w:footnote>
  <w:footnote w:id="4">
    <w:p w14:paraId="53F0E33D" w14:textId="69866386" w:rsidR="00C264D1" w:rsidRPr="00701E83" w:rsidRDefault="00C264D1" w:rsidP="00701E83">
      <w:pPr>
        <w:pStyle w:val="FootnoteText"/>
        <w:ind w:left="360" w:hanging="360"/>
        <w:jc w:val="both"/>
        <w:rPr>
          <w:rFonts w:asciiTheme="minorHAnsi" w:hAnsiTheme="minorHAnsi" w:cstheme="minorHAnsi"/>
        </w:rPr>
      </w:pPr>
      <w:r w:rsidRPr="00701E83">
        <w:rPr>
          <w:rStyle w:val="FootnoteReference"/>
          <w:rFonts w:asciiTheme="minorHAnsi" w:hAnsiTheme="minorHAnsi" w:cstheme="minorHAnsi"/>
        </w:rPr>
        <w:footnoteRef/>
      </w:r>
      <w:r w:rsidRPr="00701E83">
        <w:rPr>
          <w:rFonts w:asciiTheme="minorHAnsi" w:hAnsiTheme="minorHAnsi" w:cstheme="minorHAnsi"/>
        </w:rPr>
        <w:t xml:space="preserve">  « Ti</w:t>
      </w:r>
      <w:r>
        <w:rPr>
          <w:rFonts w:asciiTheme="minorHAnsi" w:hAnsiTheme="minorHAnsi" w:cstheme="minorHAnsi"/>
        </w:rPr>
        <w:t xml:space="preserve"> </w:t>
      </w:r>
      <w:proofErr w:type="spellStart"/>
      <w:r>
        <w:rPr>
          <w:rFonts w:asciiTheme="minorHAnsi" w:hAnsiTheme="minorHAnsi" w:cstheme="minorHAnsi"/>
        </w:rPr>
        <w:t>La</w:t>
      </w:r>
      <w:r w:rsidRPr="00701E83">
        <w:rPr>
          <w:rFonts w:asciiTheme="minorHAnsi" w:hAnsiTheme="minorHAnsi" w:cstheme="minorHAnsi"/>
        </w:rPr>
        <w:t>rivyè</w:t>
      </w:r>
      <w:proofErr w:type="spellEnd"/>
      <w:r w:rsidRPr="00701E83">
        <w:rPr>
          <w:rFonts w:asciiTheme="minorHAnsi" w:hAnsiTheme="minorHAnsi" w:cstheme="minorHAnsi"/>
        </w:rPr>
        <w:t xml:space="preserve"> » est un canal de drainage à ciel ouvert qui a été construit par l’État haïtien et qui traverse Petite Anse. Certains dalots et lignes de buses traversant le canal sont quasiment obstrués par des sédiments.</w:t>
      </w:r>
    </w:p>
  </w:footnote>
  <w:footnote w:id="5">
    <w:p w14:paraId="6ADD9FCD" w14:textId="77777777" w:rsidR="00C264D1" w:rsidRPr="00701E83" w:rsidRDefault="00C264D1" w:rsidP="00701E83">
      <w:pPr>
        <w:pStyle w:val="FootnoteText"/>
        <w:jc w:val="both"/>
        <w:rPr>
          <w:rFonts w:asciiTheme="minorHAnsi" w:hAnsiTheme="minorHAnsi" w:cstheme="minorHAnsi"/>
        </w:rPr>
      </w:pPr>
      <w:r w:rsidRPr="00701E83">
        <w:rPr>
          <w:rStyle w:val="FootnoteReference"/>
          <w:rFonts w:asciiTheme="minorHAnsi" w:hAnsiTheme="minorHAnsi" w:cstheme="minorHAnsi"/>
        </w:rPr>
        <w:footnoteRef/>
      </w:r>
      <w:r w:rsidRPr="00701E83">
        <w:rPr>
          <w:rFonts w:asciiTheme="minorHAnsi" w:hAnsiTheme="minorHAnsi" w:cstheme="minorHAnsi"/>
        </w:rPr>
        <w:t xml:space="preserve"> Plan de Gestion Environnemental et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93336" w14:textId="172ECC72" w:rsidR="00C264D1" w:rsidRPr="002C167B" w:rsidRDefault="00C264D1">
    <w:pPr>
      <w:pStyle w:val="Header"/>
      <w:jc w:val="center"/>
      <w:rPr>
        <w:sz w:val="22"/>
        <w:szCs w:val="22"/>
      </w:rPr>
    </w:pPr>
    <w:r>
      <w:rPr>
        <w:noProof/>
        <w:sz w:val="22"/>
        <w:szCs w:val="22"/>
      </w:rPr>
      <w:fldChar w:fldCharType="begin"/>
    </w:r>
    <w:r>
      <w:rPr>
        <w:noProof/>
        <w:sz w:val="22"/>
        <w:szCs w:val="22"/>
      </w:rPr>
      <w:instrText xml:space="preserve"> PAGE   \* MERGEFORMAT </w:instrText>
    </w:r>
    <w:r>
      <w:rPr>
        <w:noProof/>
        <w:sz w:val="22"/>
        <w:szCs w:val="22"/>
      </w:rPr>
      <w:fldChar w:fldCharType="separate"/>
    </w:r>
    <w:r>
      <w:rPr>
        <w:noProof/>
        <w:sz w:val="22"/>
        <w:szCs w:val="22"/>
      </w:rPr>
      <w:t>60</w:t>
    </w:r>
    <w:r>
      <w:rPr>
        <w:noProof/>
        <w:sz w:val="22"/>
        <w:szCs w:val="22"/>
      </w:rPr>
      <w:fldChar w:fldCharType="end"/>
    </w:r>
  </w:p>
  <w:p w14:paraId="310E64AD" w14:textId="77777777" w:rsidR="00C264D1" w:rsidRDefault="00C264D1" w:rsidP="00EA4A1A">
    <w:pPr>
      <w:pStyle w:val="Header"/>
      <w:tabs>
        <w:tab w:val="clear" w:pos="4536"/>
        <w:tab w:val="clear" w:pos="9072"/>
        <w:tab w:val="left" w:pos="33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1ECED88"/>
    <w:lvl w:ilvl="0">
      <w:start w:val="1"/>
      <w:numFmt w:val="decimal"/>
      <w:pStyle w:val="Style1"/>
      <w:lvlText w:val="%1."/>
      <w:lvlJc w:val="left"/>
      <w:pPr>
        <w:tabs>
          <w:tab w:val="num" w:pos="360"/>
        </w:tabs>
        <w:ind w:left="360" w:hanging="360"/>
      </w:pPr>
    </w:lvl>
  </w:abstractNum>
  <w:abstractNum w:abstractNumId="1" w15:restartNumberingAfterBreak="0">
    <w:nsid w:val="FFFFFF89"/>
    <w:multiLevelType w:val="singleLevel"/>
    <w:tmpl w:val="7E6A1EB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F6F2D"/>
    <w:multiLevelType w:val="multilevel"/>
    <w:tmpl w:val="E3803602"/>
    <w:lvl w:ilvl="0">
      <w:start w:val="5"/>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6"/>
      <w:numFmt w:val="upperLetter"/>
      <w:pStyle w:val="PDSHeading2"/>
      <w:lvlText w:val="%2."/>
      <w:lvlJc w:val="left"/>
      <w:pPr>
        <w:tabs>
          <w:tab w:val="num" w:pos="360"/>
        </w:tabs>
        <w:ind w:left="0" w:firstLine="0"/>
      </w:pPr>
    </w:lvl>
    <w:lvl w:ilvl="2">
      <w:start w:val="38"/>
      <w:numFmt w:val="decimal"/>
      <w:lvlText w:val="%3."/>
      <w:lvlJc w:val="left"/>
      <w:pPr>
        <w:tabs>
          <w:tab w:val="num" w:pos="0"/>
        </w:tabs>
        <w:ind w:left="0" w:firstLine="0"/>
      </w:pPr>
      <w:rPr>
        <w:rFonts w:ascii="Times New Roman" w:hAnsi="Times New Roman" w:cs="Times New Roman" w:hint="default"/>
        <w:b w:val="0"/>
        <w:i w:val="0"/>
        <w:sz w:val="24"/>
        <w:szCs w:val="24"/>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5C206D5"/>
    <w:multiLevelType w:val="hybridMultilevel"/>
    <w:tmpl w:val="7E04C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BE73F6"/>
    <w:multiLevelType w:val="hybridMultilevel"/>
    <w:tmpl w:val="F94441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2EF14B3"/>
    <w:multiLevelType w:val="hybridMultilevel"/>
    <w:tmpl w:val="9BBC13DC"/>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371DF"/>
    <w:multiLevelType w:val="hybridMultilevel"/>
    <w:tmpl w:val="C5864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07388F"/>
    <w:multiLevelType w:val="hybridMultilevel"/>
    <w:tmpl w:val="B498C9A4"/>
    <w:lvl w:ilvl="0" w:tplc="4FA84D42">
      <w:start w:val="1"/>
      <w:numFmt w:val="bullet"/>
      <w:pStyle w:val="ListNumber"/>
      <w:lvlText w:val=""/>
      <w:lvlJc w:val="left"/>
      <w:pPr>
        <w:tabs>
          <w:tab w:val="num" w:pos="2149"/>
        </w:tabs>
        <w:ind w:left="2149" w:hanging="284"/>
      </w:pPr>
      <w:rPr>
        <w:rFonts w:ascii="Symbol" w:hAnsi="Symbol" w:hint="default"/>
      </w:rPr>
    </w:lvl>
    <w:lvl w:ilvl="1" w:tplc="08070003" w:tentative="1">
      <w:start w:val="1"/>
      <w:numFmt w:val="bullet"/>
      <w:lvlText w:val="o"/>
      <w:lvlJc w:val="left"/>
      <w:pPr>
        <w:tabs>
          <w:tab w:val="num" w:pos="2738"/>
        </w:tabs>
        <w:ind w:left="2738" w:hanging="360"/>
      </w:pPr>
      <w:rPr>
        <w:rFonts w:ascii="Courier New" w:hAnsi="Courier New" w:cs="Courier New" w:hint="default"/>
      </w:rPr>
    </w:lvl>
    <w:lvl w:ilvl="2" w:tplc="08070005" w:tentative="1">
      <w:start w:val="1"/>
      <w:numFmt w:val="bullet"/>
      <w:lvlText w:val=""/>
      <w:lvlJc w:val="left"/>
      <w:pPr>
        <w:tabs>
          <w:tab w:val="num" w:pos="3458"/>
        </w:tabs>
        <w:ind w:left="3458" w:hanging="360"/>
      </w:pPr>
      <w:rPr>
        <w:rFonts w:ascii="Wingdings" w:hAnsi="Wingdings" w:hint="default"/>
      </w:rPr>
    </w:lvl>
    <w:lvl w:ilvl="3" w:tplc="08070001" w:tentative="1">
      <w:start w:val="1"/>
      <w:numFmt w:val="bullet"/>
      <w:lvlText w:val=""/>
      <w:lvlJc w:val="left"/>
      <w:pPr>
        <w:tabs>
          <w:tab w:val="num" w:pos="4178"/>
        </w:tabs>
        <w:ind w:left="4178" w:hanging="360"/>
      </w:pPr>
      <w:rPr>
        <w:rFonts w:ascii="Symbol" w:hAnsi="Symbol" w:hint="default"/>
      </w:rPr>
    </w:lvl>
    <w:lvl w:ilvl="4" w:tplc="08070003" w:tentative="1">
      <w:start w:val="1"/>
      <w:numFmt w:val="bullet"/>
      <w:lvlText w:val="o"/>
      <w:lvlJc w:val="left"/>
      <w:pPr>
        <w:tabs>
          <w:tab w:val="num" w:pos="4898"/>
        </w:tabs>
        <w:ind w:left="4898" w:hanging="360"/>
      </w:pPr>
      <w:rPr>
        <w:rFonts w:ascii="Courier New" w:hAnsi="Courier New" w:cs="Courier New" w:hint="default"/>
      </w:rPr>
    </w:lvl>
    <w:lvl w:ilvl="5" w:tplc="08070005" w:tentative="1">
      <w:start w:val="1"/>
      <w:numFmt w:val="bullet"/>
      <w:lvlText w:val=""/>
      <w:lvlJc w:val="left"/>
      <w:pPr>
        <w:tabs>
          <w:tab w:val="num" w:pos="5618"/>
        </w:tabs>
        <w:ind w:left="5618" w:hanging="360"/>
      </w:pPr>
      <w:rPr>
        <w:rFonts w:ascii="Wingdings" w:hAnsi="Wingdings" w:hint="default"/>
      </w:rPr>
    </w:lvl>
    <w:lvl w:ilvl="6" w:tplc="08070001" w:tentative="1">
      <w:start w:val="1"/>
      <w:numFmt w:val="bullet"/>
      <w:lvlText w:val=""/>
      <w:lvlJc w:val="left"/>
      <w:pPr>
        <w:tabs>
          <w:tab w:val="num" w:pos="6338"/>
        </w:tabs>
        <w:ind w:left="6338" w:hanging="360"/>
      </w:pPr>
      <w:rPr>
        <w:rFonts w:ascii="Symbol" w:hAnsi="Symbol" w:hint="default"/>
      </w:rPr>
    </w:lvl>
    <w:lvl w:ilvl="7" w:tplc="08070003" w:tentative="1">
      <w:start w:val="1"/>
      <w:numFmt w:val="bullet"/>
      <w:lvlText w:val="o"/>
      <w:lvlJc w:val="left"/>
      <w:pPr>
        <w:tabs>
          <w:tab w:val="num" w:pos="7058"/>
        </w:tabs>
        <w:ind w:left="7058" w:hanging="360"/>
      </w:pPr>
      <w:rPr>
        <w:rFonts w:ascii="Courier New" w:hAnsi="Courier New" w:cs="Courier New" w:hint="default"/>
      </w:rPr>
    </w:lvl>
    <w:lvl w:ilvl="8" w:tplc="08070005" w:tentative="1">
      <w:start w:val="1"/>
      <w:numFmt w:val="bullet"/>
      <w:lvlText w:val=""/>
      <w:lvlJc w:val="left"/>
      <w:pPr>
        <w:tabs>
          <w:tab w:val="num" w:pos="7778"/>
        </w:tabs>
        <w:ind w:left="7778" w:hanging="360"/>
      </w:pPr>
      <w:rPr>
        <w:rFonts w:ascii="Wingdings" w:hAnsi="Wingdings" w:hint="default"/>
      </w:rPr>
    </w:lvl>
  </w:abstractNum>
  <w:abstractNum w:abstractNumId="8" w15:restartNumberingAfterBreak="0">
    <w:nsid w:val="1B9E395C"/>
    <w:multiLevelType w:val="hybridMultilevel"/>
    <w:tmpl w:val="8A00C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B344D8"/>
    <w:multiLevelType w:val="hybridMultilevel"/>
    <w:tmpl w:val="A67C8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84FEA"/>
    <w:multiLevelType w:val="hybridMultilevel"/>
    <w:tmpl w:val="62F60A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FD84643"/>
    <w:multiLevelType w:val="hybridMultilevel"/>
    <w:tmpl w:val="A71C5468"/>
    <w:lvl w:ilvl="0" w:tplc="260283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DD182C"/>
    <w:multiLevelType w:val="hybridMultilevel"/>
    <w:tmpl w:val="172EB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1C485F"/>
    <w:multiLevelType w:val="hybridMultilevel"/>
    <w:tmpl w:val="69CAFA02"/>
    <w:lvl w:ilvl="0" w:tplc="7FF695EC">
      <w:start w:val="1"/>
      <w:numFmt w:val="bullet"/>
      <w:lvlText w:val=""/>
      <w:lvlJc w:val="left"/>
      <w:pPr>
        <w:tabs>
          <w:tab w:val="num" w:pos="360"/>
        </w:tabs>
        <w:ind w:left="360" w:hanging="360"/>
      </w:pPr>
      <w:rPr>
        <w:rFonts w:ascii="Symbol" w:hAnsi="Symbol" w:hint="default"/>
      </w:rPr>
    </w:lvl>
    <w:lvl w:ilvl="1" w:tplc="6EC27A3E"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3B8A69BA" w:tentative="1">
      <w:start w:val="1"/>
      <w:numFmt w:val="bullet"/>
      <w:lvlText w:val=""/>
      <w:lvlJc w:val="left"/>
      <w:pPr>
        <w:tabs>
          <w:tab w:val="num" w:pos="2520"/>
        </w:tabs>
        <w:ind w:left="2520" w:hanging="360"/>
      </w:pPr>
      <w:rPr>
        <w:rFonts w:ascii="Symbol" w:hAnsi="Symbol" w:hint="default"/>
      </w:rPr>
    </w:lvl>
    <w:lvl w:ilvl="4" w:tplc="2476384E"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A631C9"/>
    <w:multiLevelType w:val="hybridMultilevel"/>
    <w:tmpl w:val="390E3BC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6182C4D"/>
    <w:multiLevelType w:val="multilevel"/>
    <w:tmpl w:val="65AE4AC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65F3952"/>
    <w:multiLevelType w:val="hybridMultilevel"/>
    <w:tmpl w:val="67B02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CC2093"/>
    <w:multiLevelType w:val="hybridMultilevel"/>
    <w:tmpl w:val="A5B813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275A636E"/>
    <w:multiLevelType w:val="hybridMultilevel"/>
    <w:tmpl w:val="97621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B57068"/>
    <w:multiLevelType w:val="hybridMultilevel"/>
    <w:tmpl w:val="9FB4581C"/>
    <w:lvl w:ilvl="0" w:tplc="C7407A2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E05509"/>
    <w:multiLevelType w:val="hybridMultilevel"/>
    <w:tmpl w:val="0180E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25599D"/>
    <w:multiLevelType w:val="hybridMultilevel"/>
    <w:tmpl w:val="2FD696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CCD771B"/>
    <w:multiLevelType w:val="hybridMultilevel"/>
    <w:tmpl w:val="25688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F26BD2"/>
    <w:multiLevelType w:val="hybridMultilevel"/>
    <w:tmpl w:val="34A4E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33520C50"/>
    <w:multiLevelType w:val="hybridMultilevel"/>
    <w:tmpl w:val="18528A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5" w15:restartNumberingAfterBreak="0">
    <w:nsid w:val="35E433EF"/>
    <w:multiLevelType w:val="hybridMultilevel"/>
    <w:tmpl w:val="38881F1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1C1BA6"/>
    <w:multiLevelType w:val="hybridMultilevel"/>
    <w:tmpl w:val="A502E5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36EB154A"/>
    <w:multiLevelType w:val="hybridMultilevel"/>
    <w:tmpl w:val="75C81A2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76B3A55"/>
    <w:multiLevelType w:val="hybridMultilevel"/>
    <w:tmpl w:val="30DA6B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382C2D67"/>
    <w:multiLevelType w:val="hybridMultilevel"/>
    <w:tmpl w:val="138E749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86A68BA"/>
    <w:multiLevelType w:val="hybridMultilevel"/>
    <w:tmpl w:val="C7C44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C570792"/>
    <w:multiLevelType w:val="hybridMultilevel"/>
    <w:tmpl w:val="4AC28AF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D29092B"/>
    <w:multiLevelType w:val="multilevel"/>
    <w:tmpl w:val="845C46EA"/>
    <w:lvl w:ilvl="0">
      <w:start w:val="4"/>
      <w:numFmt w:val="decimal"/>
      <w:lvlText w:val="%1"/>
      <w:lvlJc w:val="left"/>
      <w:pPr>
        <w:ind w:left="360" w:hanging="360"/>
      </w:pPr>
      <w:rPr>
        <w:rFonts w:hint="default"/>
        <w:b w:val="0"/>
      </w:rPr>
    </w:lvl>
    <w:lvl w:ilvl="1">
      <w:start w:val="1"/>
      <w:numFmt w:val="none"/>
      <w:lvlText w:val="6.1"/>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3D582BE3"/>
    <w:multiLevelType w:val="multilevel"/>
    <w:tmpl w:val="5D0E3A76"/>
    <w:lvl w:ilvl="0">
      <w:start w:val="4"/>
      <w:numFmt w:val="decimal"/>
      <w:lvlText w:val="%1"/>
      <w:lvlJc w:val="left"/>
      <w:pPr>
        <w:ind w:left="360" w:hanging="360"/>
      </w:pPr>
      <w:rPr>
        <w:rFonts w:hint="default"/>
        <w:b w:val="0"/>
      </w:rPr>
    </w:lvl>
    <w:lvl w:ilvl="1">
      <w:start w:val="1"/>
      <w:numFmt w:val="none"/>
      <w:lvlText w:val="6.3"/>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3D65102F"/>
    <w:multiLevelType w:val="hybridMultilevel"/>
    <w:tmpl w:val="0D282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E087AD1"/>
    <w:multiLevelType w:val="hybridMultilevel"/>
    <w:tmpl w:val="52226D8A"/>
    <w:lvl w:ilvl="0" w:tplc="983E0D1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F8516F0"/>
    <w:multiLevelType w:val="hybridMultilevel"/>
    <w:tmpl w:val="58DEAAA2"/>
    <w:lvl w:ilvl="0" w:tplc="7CC4DDFE">
      <w:numFmt w:val="bullet"/>
      <w:pStyle w:val="ESIAPuces1"/>
      <w:lvlText w:val="-"/>
      <w:lvlJc w:val="left"/>
      <w:pPr>
        <w:ind w:left="720" w:hanging="360"/>
      </w:pPr>
      <w:rPr>
        <w:rFonts w:ascii="Times New Roman" w:eastAsia="Calibri" w:hAnsi="Times New Roman" w:cs="Times New Roman" w:hint="default"/>
      </w:rPr>
    </w:lvl>
    <w:lvl w:ilvl="1" w:tplc="82FA2CF8">
      <w:numFmt w:val="bullet"/>
      <w:pStyle w:val="ESIAPuces2"/>
      <w:lvlText w:val=""/>
      <w:lvlJc w:val="left"/>
      <w:pPr>
        <w:ind w:left="1440" w:hanging="360"/>
      </w:pPr>
      <w:rPr>
        <w:rFonts w:ascii="Symbol" w:eastAsia="Calibri"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3FD92FD6"/>
    <w:multiLevelType w:val="hybridMultilevel"/>
    <w:tmpl w:val="E3921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0280363"/>
    <w:multiLevelType w:val="multilevel"/>
    <w:tmpl w:val="9878AA80"/>
    <w:lvl w:ilvl="0">
      <w:start w:val="1"/>
      <w:numFmt w:val="upperRoman"/>
      <w:lvlText w:val="%1."/>
      <w:lvlJc w:val="righ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12609B9"/>
    <w:multiLevelType w:val="hybridMultilevel"/>
    <w:tmpl w:val="3F2E1388"/>
    <w:lvl w:ilvl="0" w:tplc="E398FBA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550E20"/>
    <w:multiLevelType w:val="hybridMultilevel"/>
    <w:tmpl w:val="0A907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41F80E22"/>
    <w:multiLevelType w:val="hybridMultilevel"/>
    <w:tmpl w:val="D9843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2F2788F"/>
    <w:multiLevelType w:val="hybridMultilevel"/>
    <w:tmpl w:val="B0482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4D60812"/>
    <w:multiLevelType w:val="hybridMultilevel"/>
    <w:tmpl w:val="781C4D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4587134E"/>
    <w:multiLevelType w:val="hybridMultilevel"/>
    <w:tmpl w:val="9F261CC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6AE4678"/>
    <w:multiLevelType w:val="hybridMultilevel"/>
    <w:tmpl w:val="5E764016"/>
    <w:lvl w:ilvl="0" w:tplc="04090017">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15:restartNumberingAfterBreak="0">
    <w:nsid w:val="48F116E3"/>
    <w:multiLevelType w:val="singleLevel"/>
    <w:tmpl w:val="569AB66E"/>
    <w:lvl w:ilvl="0">
      <w:start w:val="1"/>
      <w:numFmt w:val="decimal"/>
      <w:pStyle w:val="Corpsde"/>
      <w:lvlText w:val="Annexe %1. "/>
      <w:lvlJc w:val="left"/>
      <w:pPr>
        <w:tabs>
          <w:tab w:val="num" w:pos="2215"/>
        </w:tabs>
        <w:ind w:left="1135" w:firstLine="0"/>
      </w:pPr>
      <w:rPr>
        <w:lang w:val="fr-FR"/>
      </w:rPr>
    </w:lvl>
  </w:abstractNum>
  <w:abstractNum w:abstractNumId="48" w15:restartNumberingAfterBreak="0">
    <w:nsid w:val="4A8B7787"/>
    <w:multiLevelType w:val="hybridMultilevel"/>
    <w:tmpl w:val="98625F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71016C"/>
    <w:multiLevelType w:val="hybridMultilevel"/>
    <w:tmpl w:val="8AD0C5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4E765992"/>
    <w:multiLevelType w:val="hybridMultilevel"/>
    <w:tmpl w:val="E6AAB92A"/>
    <w:lvl w:ilvl="0" w:tplc="0409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15:restartNumberingAfterBreak="0">
    <w:nsid w:val="51F154BA"/>
    <w:multiLevelType w:val="hybridMultilevel"/>
    <w:tmpl w:val="0C0CA69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33310A5"/>
    <w:multiLevelType w:val="hybridMultilevel"/>
    <w:tmpl w:val="975407D8"/>
    <w:lvl w:ilvl="0" w:tplc="0409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15:restartNumberingAfterBreak="0">
    <w:nsid w:val="53DC5572"/>
    <w:multiLevelType w:val="hybridMultilevel"/>
    <w:tmpl w:val="38E65B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567A4037"/>
    <w:multiLevelType w:val="hybridMultilevel"/>
    <w:tmpl w:val="EE2830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568A4351"/>
    <w:multiLevelType w:val="hybridMultilevel"/>
    <w:tmpl w:val="99FE3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9224A8"/>
    <w:multiLevelType w:val="hybridMultilevel"/>
    <w:tmpl w:val="EF1EF75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599D1513"/>
    <w:multiLevelType w:val="hybridMultilevel"/>
    <w:tmpl w:val="37B8DECE"/>
    <w:lvl w:ilvl="0" w:tplc="04090011">
      <w:start w:val="1"/>
      <w:numFmt w:val="decimal"/>
      <w:lvlText w:val="%1)"/>
      <w:lvlJc w:val="left"/>
      <w:pPr>
        <w:ind w:left="1800" w:hanging="720"/>
      </w:pPr>
      <w:rPr>
        <w:rFonts w:hint="default"/>
      </w:rPr>
    </w:lvl>
    <w:lvl w:ilvl="1" w:tplc="02EC7F70">
      <w:start w:val="1"/>
      <w:numFmt w:val="lowerLetter"/>
      <w:lvlText w:val="%2)"/>
      <w:lvlJc w:val="left"/>
      <w:pPr>
        <w:ind w:left="2160" w:hanging="360"/>
      </w:pPr>
      <w:rPr>
        <w:rFonts w:hint="default"/>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9B121A7"/>
    <w:multiLevelType w:val="hybridMultilevel"/>
    <w:tmpl w:val="72386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9EE5BB6"/>
    <w:multiLevelType w:val="multilevel"/>
    <w:tmpl w:val="1E90FD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D1A6E09"/>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1" w15:restartNumberingAfterBreak="0">
    <w:nsid w:val="5DFE2ECB"/>
    <w:multiLevelType w:val="hybridMultilevel"/>
    <w:tmpl w:val="E0A6DE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FDB1B5C"/>
    <w:multiLevelType w:val="hybridMultilevel"/>
    <w:tmpl w:val="C36EF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61392516"/>
    <w:multiLevelType w:val="multilevel"/>
    <w:tmpl w:val="F17832F8"/>
    <w:lvl w:ilvl="0">
      <w:start w:val="1"/>
      <w:numFmt w:val="decimal"/>
      <w:lvlText w:val="%1."/>
      <w:lvlJc w:val="left"/>
      <w:pPr>
        <w:ind w:left="360" w:hanging="360"/>
      </w:pPr>
      <w:rPr>
        <w:rFonts w:hint="default"/>
      </w:rPr>
    </w:lvl>
    <w:lvl w:ilvl="1">
      <w:start w:val="1"/>
      <w:numFmt w:val="none"/>
      <w:isLgl/>
      <w:lvlText w:val="8.4"/>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4" w15:restartNumberingAfterBreak="0">
    <w:nsid w:val="63190401"/>
    <w:multiLevelType w:val="hybridMultilevel"/>
    <w:tmpl w:val="A9722C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4CE7450"/>
    <w:multiLevelType w:val="hybridMultilevel"/>
    <w:tmpl w:val="FC001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6465E27"/>
    <w:multiLevelType w:val="hybridMultilevel"/>
    <w:tmpl w:val="772AE0E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7916C3E"/>
    <w:multiLevelType w:val="hybridMultilevel"/>
    <w:tmpl w:val="016A923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7C81F7C"/>
    <w:multiLevelType w:val="hybridMultilevel"/>
    <w:tmpl w:val="3146D06C"/>
    <w:lvl w:ilvl="0" w:tplc="67E42C6A">
      <w:start w:val="1"/>
      <w:numFmt w:val="upperRoman"/>
      <w:pStyle w:val="BodyTextIndent"/>
      <w:lvlText w:val="Tableau n° %1)."/>
      <w:lvlJc w:val="right"/>
      <w:pPr>
        <w:tabs>
          <w:tab w:val="num" w:pos="1172"/>
        </w:tabs>
        <w:ind w:left="1172" w:hanging="180"/>
      </w:pPr>
      <w:rPr>
        <w:rFonts w:hint="default"/>
      </w:rPr>
    </w:lvl>
    <w:lvl w:ilvl="1" w:tplc="040C0003" w:tentative="1">
      <w:start w:val="1"/>
      <w:numFmt w:val="lowerLetter"/>
      <w:lvlText w:val="%2."/>
      <w:lvlJc w:val="left"/>
      <w:pPr>
        <w:tabs>
          <w:tab w:val="num" w:pos="900"/>
        </w:tabs>
        <w:ind w:left="900" w:hanging="360"/>
      </w:pPr>
    </w:lvl>
    <w:lvl w:ilvl="2" w:tplc="040C0005" w:tentative="1">
      <w:start w:val="1"/>
      <w:numFmt w:val="lowerRoman"/>
      <w:lvlText w:val="%3."/>
      <w:lvlJc w:val="right"/>
      <w:pPr>
        <w:tabs>
          <w:tab w:val="num" w:pos="1620"/>
        </w:tabs>
        <w:ind w:left="1620" w:hanging="180"/>
      </w:pPr>
    </w:lvl>
    <w:lvl w:ilvl="3" w:tplc="040C0001" w:tentative="1">
      <w:start w:val="1"/>
      <w:numFmt w:val="decimal"/>
      <w:lvlText w:val="%4."/>
      <w:lvlJc w:val="left"/>
      <w:pPr>
        <w:tabs>
          <w:tab w:val="num" w:pos="2340"/>
        </w:tabs>
        <w:ind w:left="2340" w:hanging="360"/>
      </w:pPr>
    </w:lvl>
    <w:lvl w:ilvl="4" w:tplc="040C0003" w:tentative="1">
      <w:start w:val="1"/>
      <w:numFmt w:val="lowerLetter"/>
      <w:lvlText w:val="%5."/>
      <w:lvlJc w:val="left"/>
      <w:pPr>
        <w:tabs>
          <w:tab w:val="num" w:pos="3060"/>
        </w:tabs>
        <w:ind w:left="3060" w:hanging="360"/>
      </w:pPr>
    </w:lvl>
    <w:lvl w:ilvl="5" w:tplc="040C0005" w:tentative="1">
      <w:start w:val="1"/>
      <w:numFmt w:val="lowerRoman"/>
      <w:lvlText w:val="%6."/>
      <w:lvlJc w:val="right"/>
      <w:pPr>
        <w:tabs>
          <w:tab w:val="num" w:pos="3780"/>
        </w:tabs>
        <w:ind w:left="3780" w:hanging="180"/>
      </w:pPr>
    </w:lvl>
    <w:lvl w:ilvl="6" w:tplc="040C0001" w:tentative="1">
      <w:start w:val="1"/>
      <w:numFmt w:val="decimal"/>
      <w:lvlText w:val="%7."/>
      <w:lvlJc w:val="left"/>
      <w:pPr>
        <w:tabs>
          <w:tab w:val="num" w:pos="4500"/>
        </w:tabs>
        <w:ind w:left="4500" w:hanging="360"/>
      </w:pPr>
    </w:lvl>
    <w:lvl w:ilvl="7" w:tplc="040C0003" w:tentative="1">
      <w:start w:val="1"/>
      <w:numFmt w:val="lowerLetter"/>
      <w:lvlText w:val="%8."/>
      <w:lvlJc w:val="left"/>
      <w:pPr>
        <w:tabs>
          <w:tab w:val="num" w:pos="5220"/>
        </w:tabs>
        <w:ind w:left="5220" w:hanging="360"/>
      </w:pPr>
    </w:lvl>
    <w:lvl w:ilvl="8" w:tplc="040C0005" w:tentative="1">
      <w:start w:val="1"/>
      <w:numFmt w:val="lowerRoman"/>
      <w:lvlText w:val="%9."/>
      <w:lvlJc w:val="right"/>
      <w:pPr>
        <w:tabs>
          <w:tab w:val="num" w:pos="5940"/>
        </w:tabs>
        <w:ind w:left="5940" w:hanging="180"/>
      </w:pPr>
    </w:lvl>
  </w:abstractNum>
  <w:abstractNum w:abstractNumId="69" w15:restartNumberingAfterBreak="0">
    <w:nsid w:val="68401F27"/>
    <w:multiLevelType w:val="multilevel"/>
    <w:tmpl w:val="9AC02C8A"/>
    <w:styleLink w:val="WWNum1"/>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70" w15:restartNumberingAfterBreak="0">
    <w:nsid w:val="68D177F9"/>
    <w:multiLevelType w:val="hybridMultilevel"/>
    <w:tmpl w:val="C7DA69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6A66286C"/>
    <w:multiLevelType w:val="hybridMultilevel"/>
    <w:tmpl w:val="0644C9F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6B002E71"/>
    <w:multiLevelType w:val="hybridMultilevel"/>
    <w:tmpl w:val="CBC839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CC46A4E"/>
    <w:multiLevelType w:val="hybridMultilevel"/>
    <w:tmpl w:val="90A46F3E"/>
    <w:lvl w:ilvl="0" w:tplc="7C1A66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CF42A02"/>
    <w:multiLevelType w:val="hybridMultilevel"/>
    <w:tmpl w:val="7542DFB4"/>
    <w:lvl w:ilvl="0" w:tplc="B0BEEC3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201F5A"/>
    <w:multiLevelType w:val="hybridMultilevel"/>
    <w:tmpl w:val="FD7AF81A"/>
    <w:lvl w:ilvl="0" w:tplc="315266F6">
      <w:start w:val="1"/>
      <w:numFmt w:val="bullet"/>
      <w:lvlText w:val=""/>
      <w:lvlJc w:val="left"/>
      <w:pPr>
        <w:tabs>
          <w:tab w:val="num" w:pos="360"/>
        </w:tabs>
        <w:ind w:left="360" w:hanging="360"/>
      </w:pPr>
      <w:rPr>
        <w:rFonts w:ascii="Symbol" w:hAnsi="Symbol" w:hint="default"/>
      </w:rPr>
    </w:lvl>
    <w:lvl w:ilvl="1" w:tplc="78443968" w:tentative="1">
      <w:start w:val="1"/>
      <w:numFmt w:val="bullet"/>
      <w:lvlText w:val="o"/>
      <w:lvlJc w:val="left"/>
      <w:pPr>
        <w:tabs>
          <w:tab w:val="num" w:pos="1080"/>
        </w:tabs>
        <w:ind w:left="1080" w:hanging="360"/>
      </w:pPr>
      <w:rPr>
        <w:rFonts w:ascii="Courier New" w:hAnsi="Courier New" w:hint="default"/>
      </w:rPr>
    </w:lvl>
    <w:lvl w:ilvl="2" w:tplc="C2FA6EA8" w:tentative="1">
      <w:start w:val="1"/>
      <w:numFmt w:val="bullet"/>
      <w:lvlText w:val=""/>
      <w:lvlJc w:val="left"/>
      <w:pPr>
        <w:tabs>
          <w:tab w:val="num" w:pos="1800"/>
        </w:tabs>
        <w:ind w:left="1800" w:hanging="360"/>
      </w:pPr>
      <w:rPr>
        <w:rFonts w:ascii="Wingdings" w:hAnsi="Wingdings" w:hint="default"/>
      </w:rPr>
    </w:lvl>
    <w:lvl w:ilvl="3" w:tplc="B57874DA" w:tentative="1">
      <w:start w:val="1"/>
      <w:numFmt w:val="bullet"/>
      <w:lvlText w:val=""/>
      <w:lvlJc w:val="left"/>
      <w:pPr>
        <w:tabs>
          <w:tab w:val="num" w:pos="2520"/>
        </w:tabs>
        <w:ind w:left="2520" w:hanging="360"/>
      </w:pPr>
      <w:rPr>
        <w:rFonts w:ascii="Symbol" w:hAnsi="Symbol" w:hint="default"/>
      </w:rPr>
    </w:lvl>
    <w:lvl w:ilvl="4" w:tplc="53A42BA2" w:tentative="1">
      <w:start w:val="1"/>
      <w:numFmt w:val="bullet"/>
      <w:lvlText w:val="o"/>
      <w:lvlJc w:val="left"/>
      <w:pPr>
        <w:tabs>
          <w:tab w:val="num" w:pos="3240"/>
        </w:tabs>
        <w:ind w:left="3240" w:hanging="360"/>
      </w:pPr>
      <w:rPr>
        <w:rFonts w:ascii="Courier New" w:hAnsi="Courier New" w:hint="default"/>
      </w:rPr>
    </w:lvl>
    <w:lvl w:ilvl="5" w:tplc="4C54AEBA" w:tentative="1">
      <w:start w:val="1"/>
      <w:numFmt w:val="bullet"/>
      <w:lvlText w:val=""/>
      <w:lvlJc w:val="left"/>
      <w:pPr>
        <w:tabs>
          <w:tab w:val="num" w:pos="3960"/>
        </w:tabs>
        <w:ind w:left="3960" w:hanging="360"/>
      </w:pPr>
      <w:rPr>
        <w:rFonts w:ascii="Wingdings" w:hAnsi="Wingdings" w:hint="default"/>
      </w:rPr>
    </w:lvl>
    <w:lvl w:ilvl="6" w:tplc="9C0ABF8C" w:tentative="1">
      <w:start w:val="1"/>
      <w:numFmt w:val="bullet"/>
      <w:lvlText w:val=""/>
      <w:lvlJc w:val="left"/>
      <w:pPr>
        <w:tabs>
          <w:tab w:val="num" w:pos="4680"/>
        </w:tabs>
        <w:ind w:left="4680" w:hanging="360"/>
      </w:pPr>
      <w:rPr>
        <w:rFonts w:ascii="Symbol" w:hAnsi="Symbol" w:hint="default"/>
      </w:rPr>
    </w:lvl>
    <w:lvl w:ilvl="7" w:tplc="F8BABB26" w:tentative="1">
      <w:start w:val="1"/>
      <w:numFmt w:val="bullet"/>
      <w:lvlText w:val="o"/>
      <w:lvlJc w:val="left"/>
      <w:pPr>
        <w:tabs>
          <w:tab w:val="num" w:pos="5400"/>
        </w:tabs>
        <w:ind w:left="5400" w:hanging="360"/>
      </w:pPr>
      <w:rPr>
        <w:rFonts w:ascii="Courier New" w:hAnsi="Courier New" w:hint="default"/>
      </w:rPr>
    </w:lvl>
    <w:lvl w:ilvl="8" w:tplc="43A80FDE"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6ED41370"/>
    <w:multiLevelType w:val="hybridMultilevel"/>
    <w:tmpl w:val="DE483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0F121B6"/>
    <w:multiLevelType w:val="hybridMultilevel"/>
    <w:tmpl w:val="1D1C3522"/>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895352"/>
    <w:multiLevelType w:val="hybridMultilevel"/>
    <w:tmpl w:val="52086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3957658"/>
    <w:multiLevelType w:val="hybridMultilevel"/>
    <w:tmpl w:val="D8B081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75A92406"/>
    <w:multiLevelType w:val="hybridMultilevel"/>
    <w:tmpl w:val="54A6F1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8E075EE"/>
    <w:multiLevelType w:val="hybridMultilevel"/>
    <w:tmpl w:val="069C052A"/>
    <w:lvl w:ilvl="0" w:tplc="04090017">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79063128"/>
    <w:multiLevelType w:val="multilevel"/>
    <w:tmpl w:val="103ADAD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3" w15:restartNumberingAfterBreak="0">
    <w:nsid w:val="7E6C5B5B"/>
    <w:multiLevelType w:val="hybridMultilevel"/>
    <w:tmpl w:val="DF4AC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E7B77E3"/>
    <w:multiLevelType w:val="hybridMultilevel"/>
    <w:tmpl w:val="C91CDB66"/>
    <w:lvl w:ilvl="0" w:tplc="6890EE66">
      <w:start w:val="1"/>
      <w:numFmt w:val="lowerRoman"/>
      <w:lvlText w:val="(%1)"/>
      <w:lvlJc w:val="left"/>
      <w:pPr>
        <w:ind w:left="360" w:hanging="360"/>
      </w:pPr>
      <w:rPr>
        <w:rFonts w:asciiTheme="minorHAnsi" w:eastAsiaTheme="minorEastAsia" w:hAnsiTheme="minorHAnsi" w:cstheme="minorBidi"/>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7"/>
  </w:num>
  <w:num w:numId="2">
    <w:abstractNumId w:val="68"/>
  </w:num>
  <w:num w:numId="3">
    <w:abstractNumId w:val="0"/>
  </w:num>
  <w:num w:numId="4">
    <w:abstractNumId w:val="7"/>
  </w:num>
  <w:num w:numId="5">
    <w:abstractNumId w:val="29"/>
  </w:num>
  <w:num w:numId="6">
    <w:abstractNumId w:val="75"/>
  </w:num>
  <w:num w:numId="7">
    <w:abstractNumId w:val="71"/>
  </w:num>
  <w:num w:numId="8">
    <w:abstractNumId w:val="41"/>
  </w:num>
  <w:num w:numId="9">
    <w:abstractNumId w:val="14"/>
  </w:num>
  <w:num w:numId="10">
    <w:abstractNumId w:val="81"/>
  </w:num>
  <w:num w:numId="11">
    <w:abstractNumId w:val="31"/>
  </w:num>
  <w:num w:numId="12">
    <w:abstractNumId w:val="38"/>
  </w:num>
  <w:num w:numId="13">
    <w:abstractNumId w:val="63"/>
  </w:num>
  <w:num w:numId="14">
    <w:abstractNumId w:val="1"/>
  </w:num>
  <w:num w:numId="15">
    <w:abstractNumId w:val="60"/>
  </w:num>
  <w:num w:numId="16">
    <w:abstractNumId w:val="55"/>
  </w:num>
  <w:num w:numId="17">
    <w:abstractNumId w:val="37"/>
  </w:num>
  <w:num w:numId="18">
    <w:abstractNumId w:val="48"/>
  </w:num>
  <w:num w:numId="19">
    <w:abstractNumId w:val="12"/>
  </w:num>
  <w:num w:numId="20">
    <w:abstractNumId w:val="78"/>
  </w:num>
  <w:num w:numId="21">
    <w:abstractNumId w:val="39"/>
  </w:num>
  <w:num w:numId="22">
    <w:abstractNumId w:val="51"/>
  </w:num>
  <w:num w:numId="23">
    <w:abstractNumId w:val="61"/>
  </w:num>
  <w:num w:numId="24">
    <w:abstractNumId w:val="20"/>
  </w:num>
  <w:num w:numId="25">
    <w:abstractNumId w:val="25"/>
  </w:num>
  <w:num w:numId="26">
    <w:abstractNumId w:val="34"/>
  </w:num>
  <w:num w:numId="27">
    <w:abstractNumId w:val="82"/>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5"/>
    </w:lvlOverride>
    <w:lvlOverride w:ilvl="1">
      <w:startOverride w:val="6"/>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54"/>
  </w:num>
  <w:num w:numId="34">
    <w:abstractNumId w:val="69"/>
  </w:num>
  <w:num w:numId="35">
    <w:abstractNumId w:val="80"/>
  </w:num>
  <w:num w:numId="36">
    <w:abstractNumId w:val="45"/>
  </w:num>
  <w:num w:numId="37">
    <w:abstractNumId w:val="66"/>
  </w:num>
  <w:num w:numId="38">
    <w:abstractNumId w:val="11"/>
  </w:num>
  <w:num w:numId="39">
    <w:abstractNumId w:val="9"/>
  </w:num>
  <w:num w:numId="40">
    <w:abstractNumId w:val="19"/>
  </w:num>
  <w:num w:numId="41">
    <w:abstractNumId w:val="74"/>
  </w:num>
  <w:num w:numId="42">
    <w:abstractNumId w:val="22"/>
  </w:num>
  <w:num w:numId="43">
    <w:abstractNumId w:val="43"/>
  </w:num>
  <w:num w:numId="44">
    <w:abstractNumId w:val="8"/>
  </w:num>
  <w:num w:numId="45">
    <w:abstractNumId w:val="83"/>
  </w:num>
  <w:num w:numId="46">
    <w:abstractNumId w:val="72"/>
  </w:num>
  <w:num w:numId="47">
    <w:abstractNumId w:val="16"/>
  </w:num>
  <w:num w:numId="48">
    <w:abstractNumId w:val="67"/>
  </w:num>
  <w:num w:numId="49">
    <w:abstractNumId w:val="76"/>
  </w:num>
  <w:num w:numId="50">
    <w:abstractNumId w:val="23"/>
  </w:num>
  <w:num w:numId="51">
    <w:abstractNumId w:val="49"/>
  </w:num>
  <w:num w:numId="52">
    <w:abstractNumId w:val="62"/>
  </w:num>
  <w:num w:numId="53">
    <w:abstractNumId w:val="17"/>
  </w:num>
  <w:num w:numId="54">
    <w:abstractNumId w:val="79"/>
  </w:num>
  <w:num w:numId="55">
    <w:abstractNumId w:val="32"/>
  </w:num>
  <w:num w:numId="56">
    <w:abstractNumId w:val="30"/>
  </w:num>
  <w:num w:numId="57">
    <w:abstractNumId w:val="40"/>
  </w:num>
  <w:num w:numId="58">
    <w:abstractNumId w:val="18"/>
  </w:num>
  <w:num w:numId="59">
    <w:abstractNumId w:val="6"/>
  </w:num>
  <w:num w:numId="60">
    <w:abstractNumId w:val="65"/>
  </w:num>
  <w:num w:numId="61">
    <w:abstractNumId w:val="56"/>
  </w:num>
  <w:num w:numId="62">
    <w:abstractNumId w:val="13"/>
  </w:num>
  <w:num w:numId="63">
    <w:abstractNumId w:val="73"/>
  </w:num>
  <w:num w:numId="64">
    <w:abstractNumId w:val="3"/>
  </w:num>
  <w:num w:numId="65">
    <w:abstractNumId w:val="57"/>
  </w:num>
  <w:num w:numId="66">
    <w:abstractNumId w:val="27"/>
  </w:num>
  <w:num w:numId="67">
    <w:abstractNumId w:val="64"/>
  </w:num>
  <w:num w:numId="68">
    <w:abstractNumId w:val="5"/>
  </w:num>
  <w:num w:numId="69">
    <w:abstractNumId w:val="77"/>
  </w:num>
  <w:num w:numId="70">
    <w:abstractNumId w:val="33"/>
  </w:num>
  <w:num w:numId="71">
    <w:abstractNumId w:val="59"/>
  </w:num>
  <w:num w:numId="72">
    <w:abstractNumId w:val="35"/>
  </w:num>
  <w:num w:numId="73">
    <w:abstractNumId w:val="58"/>
  </w:num>
  <w:num w:numId="74">
    <w:abstractNumId w:val="42"/>
  </w:num>
  <w:num w:numId="75">
    <w:abstractNumId w:val="4"/>
  </w:num>
  <w:num w:numId="76">
    <w:abstractNumId w:val="21"/>
  </w:num>
  <w:num w:numId="77">
    <w:abstractNumId w:val="46"/>
  </w:num>
  <w:num w:numId="78">
    <w:abstractNumId w:val="28"/>
  </w:num>
  <w:num w:numId="79">
    <w:abstractNumId w:val="10"/>
  </w:num>
  <w:num w:numId="80">
    <w:abstractNumId w:val="52"/>
  </w:num>
  <w:num w:numId="81">
    <w:abstractNumId w:val="50"/>
  </w:num>
  <w:num w:numId="82">
    <w:abstractNumId w:val="84"/>
  </w:num>
  <w:num w:numId="83">
    <w:abstractNumId w:val="44"/>
  </w:num>
  <w:num w:numId="84">
    <w:abstractNumId w:val="53"/>
  </w:num>
  <w:num w:numId="85">
    <w:abstractNumId w:val="26"/>
  </w:num>
  <w:num w:numId="86">
    <w:abstractNumId w:val="7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31D"/>
    <w:rsid w:val="000006DC"/>
    <w:rsid w:val="00001D97"/>
    <w:rsid w:val="00003827"/>
    <w:rsid w:val="000042DB"/>
    <w:rsid w:val="00005E70"/>
    <w:rsid w:val="00010191"/>
    <w:rsid w:val="00010582"/>
    <w:rsid w:val="0001077E"/>
    <w:rsid w:val="00011EBA"/>
    <w:rsid w:val="000124CA"/>
    <w:rsid w:val="00014A5A"/>
    <w:rsid w:val="00014F71"/>
    <w:rsid w:val="0002272E"/>
    <w:rsid w:val="00022FA1"/>
    <w:rsid w:val="00025958"/>
    <w:rsid w:val="00026488"/>
    <w:rsid w:val="00026C22"/>
    <w:rsid w:val="00027DCE"/>
    <w:rsid w:val="00031BC1"/>
    <w:rsid w:val="00032787"/>
    <w:rsid w:val="00034A62"/>
    <w:rsid w:val="00034CC4"/>
    <w:rsid w:val="00035520"/>
    <w:rsid w:val="00035F02"/>
    <w:rsid w:val="00036956"/>
    <w:rsid w:val="00040010"/>
    <w:rsid w:val="00040861"/>
    <w:rsid w:val="00041183"/>
    <w:rsid w:val="00041369"/>
    <w:rsid w:val="00041A49"/>
    <w:rsid w:val="0004434A"/>
    <w:rsid w:val="00045DE1"/>
    <w:rsid w:val="00046770"/>
    <w:rsid w:val="00047E09"/>
    <w:rsid w:val="00050C34"/>
    <w:rsid w:val="000512D5"/>
    <w:rsid w:val="00054790"/>
    <w:rsid w:val="00054A79"/>
    <w:rsid w:val="00055331"/>
    <w:rsid w:val="0005622B"/>
    <w:rsid w:val="00056A35"/>
    <w:rsid w:val="00056D49"/>
    <w:rsid w:val="00062A70"/>
    <w:rsid w:val="000642B5"/>
    <w:rsid w:val="00064882"/>
    <w:rsid w:val="00066A7E"/>
    <w:rsid w:val="00066C21"/>
    <w:rsid w:val="00066D78"/>
    <w:rsid w:val="00067490"/>
    <w:rsid w:val="000723DA"/>
    <w:rsid w:val="000757E4"/>
    <w:rsid w:val="00076718"/>
    <w:rsid w:val="000770E0"/>
    <w:rsid w:val="0007753E"/>
    <w:rsid w:val="00077DA6"/>
    <w:rsid w:val="00080415"/>
    <w:rsid w:val="00082887"/>
    <w:rsid w:val="0008397D"/>
    <w:rsid w:val="0008503C"/>
    <w:rsid w:val="00085D8D"/>
    <w:rsid w:val="00086DFF"/>
    <w:rsid w:val="00090458"/>
    <w:rsid w:val="000906D4"/>
    <w:rsid w:val="000940A6"/>
    <w:rsid w:val="000946FB"/>
    <w:rsid w:val="00096784"/>
    <w:rsid w:val="00097D8D"/>
    <w:rsid w:val="000A0844"/>
    <w:rsid w:val="000A285C"/>
    <w:rsid w:val="000A4BF3"/>
    <w:rsid w:val="000A519B"/>
    <w:rsid w:val="000A5264"/>
    <w:rsid w:val="000A598C"/>
    <w:rsid w:val="000A5B61"/>
    <w:rsid w:val="000A7A52"/>
    <w:rsid w:val="000B06F9"/>
    <w:rsid w:val="000B0AB1"/>
    <w:rsid w:val="000B1BF2"/>
    <w:rsid w:val="000B262C"/>
    <w:rsid w:val="000B438A"/>
    <w:rsid w:val="000B4A50"/>
    <w:rsid w:val="000B56C9"/>
    <w:rsid w:val="000B59FF"/>
    <w:rsid w:val="000B60F1"/>
    <w:rsid w:val="000B65F0"/>
    <w:rsid w:val="000C09AA"/>
    <w:rsid w:val="000C0B01"/>
    <w:rsid w:val="000C276E"/>
    <w:rsid w:val="000C3D1F"/>
    <w:rsid w:val="000C4C76"/>
    <w:rsid w:val="000C5348"/>
    <w:rsid w:val="000C76A3"/>
    <w:rsid w:val="000C78AC"/>
    <w:rsid w:val="000D0EEA"/>
    <w:rsid w:val="000D0F42"/>
    <w:rsid w:val="000D143E"/>
    <w:rsid w:val="000D2694"/>
    <w:rsid w:val="000D2C36"/>
    <w:rsid w:val="000D3EA0"/>
    <w:rsid w:val="000D435B"/>
    <w:rsid w:val="000D4E5F"/>
    <w:rsid w:val="000D64B1"/>
    <w:rsid w:val="000D65EC"/>
    <w:rsid w:val="000D67F4"/>
    <w:rsid w:val="000D72FA"/>
    <w:rsid w:val="000E04E8"/>
    <w:rsid w:val="000E43D3"/>
    <w:rsid w:val="000E4B6F"/>
    <w:rsid w:val="000E5D3E"/>
    <w:rsid w:val="000E7870"/>
    <w:rsid w:val="000E7A34"/>
    <w:rsid w:val="000F07DE"/>
    <w:rsid w:val="000F08B9"/>
    <w:rsid w:val="000F2026"/>
    <w:rsid w:val="000F2F40"/>
    <w:rsid w:val="000F33A7"/>
    <w:rsid w:val="000F5745"/>
    <w:rsid w:val="0010029F"/>
    <w:rsid w:val="001008D3"/>
    <w:rsid w:val="00102847"/>
    <w:rsid w:val="00102AA8"/>
    <w:rsid w:val="00102C08"/>
    <w:rsid w:val="0010569F"/>
    <w:rsid w:val="00107915"/>
    <w:rsid w:val="00110201"/>
    <w:rsid w:val="00111187"/>
    <w:rsid w:val="001116DB"/>
    <w:rsid w:val="001126CD"/>
    <w:rsid w:val="00112FBA"/>
    <w:rsid w:val="0011367B"/>
    <w:rsid w:val="001140A7"/>
    <w:rsid w:val="00114CD2"/>
    <w:rsid w:val="00114E66"/>
    <w:rsid w:val="0011528E"/>
    <w:rsid w:val="001162BB"/>
    <w:rsid w:val="001165D4"/>
    <w:rsid w:val="00117E76"/>
    <w:rsid w:val="00120791"/>
    <w:rsid w:val="00123FE8"/>
    <w:rsid w:val="00125495"/>
    <w:rsid w:val="00125668"/>
    <w:rsid w:val="0012588F"/>
    <w:rsid w:val="00127D5F"/>
    <w:rsid w:val="00127FEA"/>
    <w:rsid w:val="00130AE4"/>
    <w:rsid w:val="00132311"/>
    <w:rsid w:val="001325F5"/>
    <w:rsid w:val="00133A10"/>
    <w:rsid w:val="00134643"/>
    <w:rsid w:val="001368C2"/>
    <w:rsid w:val="00137716"/>
    <w:rsid w:val="0014045D"/>
    <w:rsid w:val="001418DB"/>
    <w:rsid w:val="00142672"/>
    <w:rsid w:val="00142DE7"/>
    <w:rsid w:val="001464EB"/>
    <w:rsid w:val="00146B9E"/>
    <w:rsid w:val="00147687"/>
    <w:rsid w:val="001478C9"/>
    <w:rsid w:val="00151509"/>
    <w:rsid w:val="00151E6F"/>
    <w:rsid w:val="0015293E"/>
    <w:rsid w:val="00152FD7"/>
    <w:rsid w:val="001538D8"/>
    <w:rsid w:val="00154047"/>
    <w:rsid w:val="001546BA"/>
    <w:rsid w:val="00155846"/>
    <w:rsid w:val="00155A7E"/>
    <w:rsid w:val="00156A2E"/>
    <w:rsid w:val="00156ABB"/>
    <w:rsid w:val="00156EB1"/>
    <w:rsid w:val="001608FC"/>
    <w:rsid w:val="00160B51"/>
    <w:rsid w:val="001610A5"/>
    <w:rsid w:val="00161C9B"/>
    <w:rsid w:val="001623B3"/>
    <w:rsid w:val="00163538"/>
    <w:rsid w:val="00163BAA"/>
    <w:rsid w:val="001651FB"/>
    <w:rsid w:val="00165D68"/>
    <w:rsid w:val="00167217"/>
    <w:rsid w:val="00167263"/>
    <w:rsid w:val="0017022B"/>
    <w:rsid w:val="001708A7"/>
    <w:rsid w:val="00170BB9"/>
    <w:rsid w:val="001719E8"/>
    <w:rsid w:val="00171C57"/>
    <w:rsid w:val="0017342B"/>
    <w:rsid w:val="00173685"/>
    <w:rsid w:val="00174183"/>
    <w:rsid w:val="00174F82"/>
    <w:rsid w:val="00176759"/>
    <w:rsid w:val="00177514"/>
    <w:rsid w:val="00177A11"/>
    <w:rsid w:val="00177DCB"/>
    <w:rsid w:val="001815F5"/>
    <w:rsid w:val="001818A4"/>
    <w:rsid w:val="0018201D"/>
    <w:rsid w:val="001822BB"/>
    <w:rsid w:val="00182B95"/>
    <w:rsid w:val="001833D3"/>
    <w:rsid w:val="00183A57"/>
    <w:rsid w:val="00183B18"/>
    <w:rsid w:val="0018463B"/>
    <w:rsid w:val="00184648"/>
    <w:rsid w:val="00186249"/>
    <w:rsid w:val="001865E9"/>
    <w:rsid w:val="00187F1E"/>
    <w:rsid w:val="00190D25"/>
    <w:rsid w:val="001914E7"/>
    <w:rsid w:val="00192BC6"/>
    <w:rsid w:val="00192BC8"/>
    <w:rsid w:val="0019541B"/>
    <w:rsid w:val="001959A3"/>
    <w:rsid w:val="00195A7A"/>
    <w:rsid w:val="001960E3"/>
    <w:rsid w:val="00197143"/>
    <w:rsid w:val="0019730B"/>
    <w:rsid w:val="00197F83"/>
    <w:rsid w:val="001A0462"/>
    <w:rsid w:val="001A06FA"/>
    <w:rsid w:val="001A110D"/>
    <w:rsid w:val="001A115D"/>
    <w:rsid w:val="001A18A0"/>
    <w:rsid w:val="001A3CFF"/>
    <w:rsid w:val="001A435B"/>
    <w:rsid w:val="001A4898"/>
    <w:rsid w:val="001A52AA"/>
    <w:rsid w:val="001A57A9"/>
    <w:rsid w:val="001A5DDD"/>
    <w:rsid w:val="001A7439"/>
    <w:rsid w:val="001A7D97"/>
    <w:rsid w:val="001B2BEF"/>
    <w:rsid w:val="001B2DED"/>
    <w:rsid w:val="001B37FC"/>
    <w:rsid w:val="001B4726"/>
    <w:rsid w:val="001B4F81"/>
    <w:rsid w:val="001B61AD"/>
    <w:rsid w:val="001B65B1"/>
    <w:rsid w:val="001B7CBD"/>
    <w:rsid w:val="001C248F"/>
    <w:rsid w:val="001C34DB"/>
    <w:rsid w:val="001C3901"/>
    <w:rsid w:val="001C3CE0"/>
    <w:rsid w:val="001C3F03"/>
    <w:rsid w:val="001C52A7"/>
    <w:rsid w:val="001C52F8"/>
    <w:rsid w:val="001C531A"/>
    <w:rsid w:val="001C54D0"/>
    <w:rsid w:val="001C574C"/>
    <w:rsid w:val="001C5BBD"/>
    <w:rsid w:val="001C6F67"/>
    <w:rsid w:val="001C7B65"/>
    <w:rsid w:val="001C7D96"/>
    <w:rsid w:val="001D0FB0"/>
    <w:rsid w:val="001D1364"/>
    <w:rsid w:val="001D141D"/>
    <w:rsid w:val="001D40B5"/>
    <w:rsid w:val="001D442D"/>
    <w:rsid w:val="001D56A8"/>
    <w:rsid w:val="001D5E5C"/>
    <w:rsid w:val="001D5F33"/>
    <w:rsid w:val="001D60E8"/>
    <w:rsid w:val="001D7096"/>
    <w:rsid w:val="001D7F39"/>
    <w:rsid w:val="001E0C5C"/>
    <w:rsid w:val="001E0C7D"/>
    <w:rsid w:val="001E16C6"/>
    <w:rsid w:val="001E1D57"/>
    <w:rsid w:val="001E208D"/>
    <w:rsid w:val="001E2E7B"/>
    <w:rsid w:val="001E5309"/>
    <w:rsid w:val="001E7D66"/>
    <w:rsid w:val="001F042A"/>
    <w:rsid w:val="001F0F08"/>
    <w:rsid w:val="001F130C"/>
    <w:rsid w:val="001F2694"/>
    <w:rsid w:val="001F39EC"/>
    <w:rsid w:val="001F3C96"/>
    <w:rsid w:val="001F426D"/>
    <w:rsid w:val="001F4B6B"/>
    <w:rsid w:val="001F5057"/>
    <w:rsid w:val="001F5728"/>
    <w:rsid w:val="001F5BCC"/>
    <w:rsid w:val="001F6124"/>
    <w:rsid w:val="001F6140"/>
    <w:rsid w:val="001F650D"/>
    <w:rsid w:val="001F69DE"/>
    <w:rsid w:val="00201FD5"/>
    <w:rsid w:val="002021F5"/>
    <w:rsid w:val="00202545"/>
    <w:rsid w:val="00205D5E"/>
    <w:rsid w:val="00206348"/>
    <w:rsid w:val="00206841"/>
    <w:rsid w:val="002071D5"/>
    <w:rsid w:val="00207AAA"/>
    <w:rsid w:val="00207ED9"/>
    <w:rsid w:val="00210DD5"/>
    <w:rsid w:val="00212C4B"/>
    <w:rsid w:val="00212D3C"/>
    <w:rsid w:val="002139C6"/>
    <w:rsid w:val="0021445A"/>
    <w:rsid w:val="00214CD5"/>
    <w:rsid w:val="0021573B"/>
    <w:rsid w:val="002203FB"/>
    <w:rsid w:val="002216E4"/>
    <w:rsid w:val="00221C20"/>
    <w:rsid w:val="0022229C"/>
    <w:rsid w:val="0022409B"/>
    <w:rsid w:val="00224201"/>
    <w:rsid w:val="0022431F"/>
    <w:rsid w:val="002247C6"/>
    <w:rsid w:val="00231537"/>
    <w:rsid w:val="0023153E"/>
    <w:rsid w:val="00231F7C"/>
    <w:rsid w:val="00232DEF"/>
    <w:rsid w:val="00233893"/>
    <w:rsid w:val="0023730D"/>
    <w:rsid w:val="002403D7"/>
    <w:rsid w:val="00241255"/>
    <w:rsid w:val="0024133E"/>
    <w:rsid w:val="00241572"/>
    <w:rsid w:val="00241BA2"/>
    <w:rsid w:val="00242AFD"/>
    <w:rsid w:val="002430F2"/>
    <w:rsid w:val="00243D9A"/>
    <w:rsid w:val="00243EB4"/>
    <w:rsid w:val="00245ECA"/>
    <w:rsid w:val="0024739C"/>
    <w:rsid w:val="00247AEA"/>
    <w:rsid w:val="00250C01"/>
    <w:rsid w:val="00251BB3"/>
    <w:rsid w:val="00252A94"/>
    <w:rsid w:val="00253555"/>
    <w:rsid w:val="00253BD2"/>
    <w:rsid w:val="002558C6"/>
    <w:rsid w:val="002573D7"/>
    <w:rsid w:val="00257FF4"/>
    <w:rsid w:val="002600D4"/>
    <w:rsid w:val="00260EE4"/>
    <w:rsid w:val="00261298"/>
    <w:rsid w:val="00261513"/>
    <w:rsid w:val="00263E4F"/>
    <w:rsid w:val="00264C9D"/>
    <w:rsid w:val="00264DEF"/>
    <w:rsid w:val="002655D7"/>
    <w:rsid w:val="00265E2A"/>
    <w:rsid w:val="00265E73"/>
    <w:rsid w:val="00266DC5"/>
    <w:rsid w:val="00267DB3"/>
    <w:rsid w:val="00267E9B"/>
    <w:rsid w:val="00270D24"/>
    <w:rsid w:val="002715A4"/>
    <w:rsid w:val="00273449"/>
    <w:rsid w:val="002745E5"/>
    <w:rsid w:val="00274A1B"/>
    <w:rsid w:val="002751E7"/>
    <w:rsid w:val="0027763D"/>
    <w:rsid w:val="002806E0"/>
    <w:rsid w:val="00280EF9"/>
    <w:rsid w:val="0028154F"/>
    <w:rsid w:val="0028365E"/>
    <w:rsid w:val="0028419B"/>
    <w:rsid w:val="00284C17"/>
    <w:rsid w:val="002850E3"/>
    <w:rsid w:val="00286317"/>
    <w:rsid w:val="00286F82"/>
    <w:rsid w:val="00287055"/>
    <w:rsid w:val="00287938"/>
    <w:rsid w:val="00287BA1"/>
    <w:rsid w:val="00287BD7"/>
    <w:rsid w:val="00290BC8"/>
    <w:rsid w:val="00290CB6"/>
    <w:rsid w:val="002914BF"/>
    <w:rsid w:val="00291547"/>
    <w:rsid w:val="0029160B"/>
    <w:rsid w:val="00291928"/>
    <w:rsid w:val="00291D7D"/>
    <w:rsid w:val="0029508C"/>
    <w:rsid w:val="0029534E"/>
    <w:rsid w:val="00296C40"/>
    <w:rsid w:val="00297193"/>
    <w:rsid w:val="0029747F"/>
    <w:rsid w:val="002A05BE"/>
    <w:rsid w:val="002A0F6B"/>
    <w:rsid w:val="002A44C7"/>
    <w:rsid w:val="002A479F"/>
    <w:rsid w:val="002A4C9B"/>
    <w:rsid w:val="002A4E22"/>
    <w:rsid w:val="002A4F49"/>
    <w:rsid w:val="002A6450"/>
    <w:rsid w:val="002A7987"/>
    <w:rsid w:val="002A7B84"/>
    <w:rsid w:val="002B3C2F"/>
    <w:rsid w:val="002B3E18"/>
    <w:rsid w:val="002B537E"/>
    <w:rsid w:val="002B5C31"/>
    <w:rsid w:val="002C0000"/>
    <w:rsid w:val="002C167B"/>
    <w:rsid w:val="002C1EF1"/>
    <w:rsid w:val="002C24B0"/>
    <w:rsid w:val="002C2A96"/>
    <w:rsid w:val="002C31A2"/>
    <w:rsid w:val="002C3C75"/>
    <w:rsid w:val="002C3FBC"/>
    <w:rsid w:val="002C60EC"/>
    <w:rsid w:val="002D0069"/>
    <w:rsid w:val="002D053F"/>
    <w:rsid w:val="002D0FF6"/>
    <w:rsid w:val="002D26A6"/>
    <w:rsid w:val="002D2A7E"/>
    <w:rsid w:val="002D3B61"/>
    <w:rsid w:val="002D43BE"/>
    <w:rsid w:val="002D4664"/>
    <w:rsid w:val="002D4851"/>
    <w:rsid w:val="002D4F13"/>
    <w:rsid w:val="002D6347"/>
    <w:rsid w:val="002D7A94"/>
    <w:rsid w:val="002E0E5F"/>
    <w:rsid w:val="002E142E"/>
    <w:rsid w:val="002E25FE"/>
    <w:rsid w:val="002E2A94"/>
    <w:rsid w:val="002E6CA8"/>
    <w:rsid w:val="002E7F38"/>
    <w:rsid w:val="002F0AB9"/>
    <w:rsid w:val="002F0B32"/>
    <w:rsid w:val="002F1CBE"/>
    <w:rsid w:val="002F4BD0"/>
    <w:rsid w:val="002F57BF"/>
    <w:rsid w:val="00300E63"/>
    <w:rsid w:val="00304A06"/>
    <w:rsid w:val="00307504"/>
    <w:rsid w:val="00310122"/>
    <w:rsid w:val="00312544"/>
    <w:rsid w:val="00312572"/>
    <w:rsid w:val="003146BE"/>
    <w:rsid w:val="0031632A"/>
    <w:rsid w:val="00317023"/>
    <w:rsid w:val="00317363"/>
    <w:rsid w:val="00320253"/>
    <w:rsid w:val="003218DB"/>
    <w:rsid w:val="0032210E"/>
    <w:rsid w:val="003221A0"/>
    <w:rsid w:val="003226A9"/>
    <w:rsid w:val="00323178"/>
    <w:rsid w:val="00325804"/>
    <w:rsid w:val="003266A4"/>
    <w:rsid w:val="00326DDC"/>
    <w:rsid w:val="00327364"/>
    <w:rsid w:val="0033067A"/>
    <w:rsid w:val="00330F44"/>
    <w:rsid w:val="0033216F"/>
    <w:rsid w:val="00332A92"/>
    <w:rsid w:val="00332DFE"/>
    <w:rsid w:val="0033589C"/>
    <w:rsid w:val="003358E5"/>
    <w:rsid w:val="00337980"/>
    <w:rsid w:val="00337B0A"/>
    <w:rsid w:val="003401D7"/>
    <w:rsid w:val="00341E57"/>
    <w:rsid w:val="003423DB"/>
    <w:rsid w:val="00342965"/>
    <w:rsid w:val="00343A43"/>
    <w:rsid w:val="00344113"/>
    <w:rsid w:val="00344C8D"/>
    <w:rsid w:val="00344D99"/>
    <w:rsid w:val="00345B3E"/>
    <w:rsid w:val="003461A5"/>
    <w:rsid w:val="003467C6"/>
    <w:rsid w:val="00346825"/>
    <w:rsid w:val="00350059"/>
    <w:rsid w:val="003501F5"/>
    <w:rsid w:val="00350768"/>
    <w:rsid w:val="003509B6"/>
    <w:rsid w:val="00350C31"/>
    <w:rsid w:val="00350EEA"/>
    <w:rsid w:val="0035186C"/>
    <w:rsid w:val="00353389"/>
    <w:rsid w:val="003566EB"/>
    <w:rsid w:val="00356770"/>
    <w:rsid w:val="00356A9C"/>
    <w:rsid w:val="003605CA"/>
    <w:rsid w:val="00361F30"/>
    <w:rsid w:val="00362B46"/>
    <w:rsid w:val="00365CA8"/>
    <w:rsid w:val="00366D2C"/>
    <w:rsid w:val="00366E8E"/>
    <w:rsid w:val="0037036B"/>
    <w:rsid w:val="00373C5D"/>
    <w:rsid w:val="00373F81"/>
    <w:rsid w:val="00374AC0"/>
    <w:rsid w:val="00377311"/>
    <w:rsid w:val="00377DC9"/>
    <w:rsid w:val="003815C2"/>
    <w:rsid w:val="003822FF"/>
    <w:rsid w:val="00383939"/>
    <w:rsid w:val="003839EF"/>
    <w:rsid w:val="00384855"/>
    <w:rsid w:val="0038584C"/>
    <w:rsid w:val="003858E4"/>
    <w:rsid w:val="00385CE1"/>
    <w:rsid w:val="00385F2C"/>
    <w:rsid w:val="003860B6"/>
    <w:rsid w:val="0038652B"/>
    <w:rsid w:val="003870A4"/>
    <w:rsid w:val="003871E8"/>
    <w:rsid w:val="00391CB8"/>
    <w:rsid w:val="00392A74"/>
    <w:rsid w:val="00393229"/>
    <w:rsid w:val="00394C82"/>
    <w:rsid w:val="0039508D"/>
    <w:rsid w:val="00396001"/>
    <w:rsid w:val="00396735"/>
    <w:rsid w:val="003A053C"/>
    <w:rsid w:val="003A142D"/>
    <w:rsid w:val="003A2A32"/>
    <w:rsid w:val="003A53D2"/>
    <w:rsid w:val="003A560A"/>
    <w:rsid w:val="003A5E25"/>
    <w:rsid w:val="003A6520"/>
    <w:rsid w:val="003A6CB2"/>
    <w:rsid w:val="003A78D5"/>
    <w:rsid w:val="003B2207"/>
    <w:rsid w:val="003B27F4"/>
    <w:rsid w:val="003B2BC2"/>
    <w:rsid w:val="003B3048"/>
    <w:rsid w:val="003B3DF5"/>
    <w:rsid w:val="003B4848"/>
    <w:rsid w:val="003B55A8"/>
    <w:rsid w:val="003B6C14"/>
    <w:rsid w:val="003C2B12"/>
    <w:rsid w:val="003C2B3E"/>
    <w:rsid w:val="003C399D"/>
    <w:rsid w:val="003C4237"/>
    <w:rsid w:val="003C50F1"/>
    <w:rsid w:val="003C57FF"/>
    <w:rsid w:val="003C585F"/>
    <w:rsid w:val="003C6196"/>
    <w:rsid w:val="003C6531"/>
    <w:rsid w:val="003C6A23"/>
    <w:rsid w:val="003D1A8B"/>
    <w:rsid w:val="003D1ADB"/>
    <w:rsid w:val="003D1ED0"/>
    <w:rsid w:val="003D2717"/>
    <w:rsid w:val="003D2E1B"/>
    <w:rsid w:val="003D2E63"/>
    <w:rsid w:val="003D4A4E"/>
    <w:rsid w:val="003D4BB5"/>
    <w:rsid w:val="003D57AE"/>
    <w:rsid w:val="003D63C8"/>
    <w:rsid w:val="003D6457"/>
    <w:rsid w:val="003E02CC"/>
    <w:rsid w:val="003E0BDB"/>
    <w:rsid w:val="003E140E"/>
    <w:rsid w:val="003E2EEF"/>
    <w:rsid w:val="003E3A16"/>
    <w:rsid w:val="003E4525"/>
    <w:rsid w:val="003E4D5C"/>
    <w:rsid w:val="003E5137"/>
    <w:rsid w:val="003E5E58"/>
    <w:rsid w:val="003E77AD"/>
    <w:rsid w:val="003F2A93"/>
    <w:rsid w:val="003F4660"/>
    <w:rsid w:val="003F594F"/>
    <w:rsid w:val="003F5FBE"/>
    <w:rsid w:val="0040015F"/>
    <w:rsid w:val="00400F02"/>
    <w:rsid w:val="00401646"/>
    <w:rsid w:val="00405F85"/>
    <w:rsid w:val="00407AD9"/>
    <w:rsid w:val="00407FD1"/>
    <w:rsid w:val="00410060"/>
    <w:rsid w:val="00410CA3"/>
    <w:rsid w:val="00410E9E"/>
    <w:rsid w:val="004114C2"/>
    <w:rsid w:val="0041197A"/>
    <w:rsid w:val="004123CA"/>
    <w:rsid w:val="004125E2"/>
    <w:rsid w:val="00412BD2"/>
    <w:rsid w:val="00413804"/>
    <w:rsid w:val="00414A2F"/>
    <w:rsid w:val="004154A3"/>
    <w:rsid w:val="00416627"/>
    <w:rsid w:val="00420969"/>
    <w:rsid w:val="004228F2"/>
    <w:rsid w:val="004236CD"/>
    <w:rsid w:val="00423A11"/>
    <w:rsid w:val="004264C7"/>
    <w:rsid w:val="00426866"/>
    <w:rsid w:val="00426971"/>
    <w:rsid w:val="00426A56"/>
    <w:rsid w:val="00427E86"/>
    <w:rsid w:val="00432C4D"/>
    <w:rsid w:val="004337FF"/>
    <w:rsid w:val="004351E8"/>
    <w:rsid w:val="0043577E"/>
    <w:rsid w:val="004408A0"/>
    <w:rsid w:val="00440C04"/>
    <w:rsid w:val="00440DF7"/>
    <w:rsid w:val="00440E1D"/>
    <w:rsid w:val="00440F8C"/>
    <w:rsid w:val="00441F37"/>
    <w:rsid w:val="00442075"/>
    <w:rsid w:val="00445B3E"/>
    <w:rsid w:val="004469D4"/>
    <w:rsid w:val="00446FEA"/>
    <w:rsid w:val="00450A76"/>
    <w:rsid w:val="0045206B"/>
    <w:rsid w:val="00452DF6"/>
    <w:rsid w:val="00455484"/>
    <w:rsid w:val="004563C6"/>
    <w:rsid w:val="00456B70"/>
    <w:rsid w:val="00456EFD"/>
    <w:rsid w:val="0045734F"/>
    <w:rsid w:val="004575BC"/>
    <w:rsid w:val="00460886"/>
    <w:rsid w:val="00462E63"/>
    <w:rsid w:val="00462EB4"/>
    <w:rsid w:val="0046347F"/>
    <w:rsid w:val="00463930"/>
    <w:rsid w:val="0046426A"/>
    <w:rsid w:val="00464958"/>
    <w:rsid w:val="00464B64"/>
    <w:rsid w:val="0046636C"/>
    <w:rsid w:val="00466B5C"/>
    <w:rsid w:val="004702B4"/>
    <w:rsid w:val="00470F92"/>
    <w:rsid w:val="0047243C"/>
    <w:rsid w:val="00473579"/>
    <w:rsid w:val="00475054"/>
    <w:rsid w:val="00477EC5"/>
    <w:rsid w:val="004812E3"/>
    <w:rsid w:val="00481A2A"/>
    <w:rsid w:val="00484A99"/>
    <w:rsid w:val="00484CE3"/>
    <w:rsid w:val="00485418"/>
    <w:rsid w:val="00487702"/>
    <w:rsid w:val="00490BF9"/>
    <w:rsid w:val="00490FA9"/>
    <w:rsid w:val="0049129A"/>
    <w:rsid w:val="00491F7F"/>
    <w:rsid w:val="00494B2D"/>
    <w:rsid w:val="00494C1A"/>
    <w:rsid w:val="0049599F"/>
    <w:rsid w:val="0049697A"/>
    <w:rsid w:val="004A0891"/>
    <w:rsid w:val="004A0E41"/>
    <w:rsid w:val="004A1264"/>
    <w:rsid w:val="004A1284"/>
    <w:rsid w:val="004A2353"/>
    <w:rsid w:val="004A39EA"/>
    <w:rsid w:val="004A5120"/>
    <w:rsid w:val="004A597B"/>
    <w:rsid w:val="004A60CB"/>
    <w:rsid w:val="004A6381"/>
    <w:rsid w:val="004B108E"/>
    <w:rsid w:val="004B11D9"/>
    <w:rsid w:val="004B1434"/>
    <w:rsid w:val="004B150E"/>
    <w:rsid w:val="004B2AC7"/>
    <w:rsid w:val="004B32E6"/>
    <w:rsid w:val="004B369D"/>
    <w:rsid w:val="004B5D4F"/>
    <w:rsid w:val="004B72B8"/>
    <w:rsid w:val="004B7669"/>
    <w:rsid w:val="004C0E2B"/>
    <w:rsid w:val="004C201D"/>
    <w:rsid w:val="004C2865"/>
    <w:rsid w:val="004C4573"/>
    <w:rsid w:val="004C4B0E"/>
    <w:rsid w:val="004C5D97"/>
    <w:rsid w:val="004C76EE"/>
    <w:rsid w:val="004D34FB"/>
    <w:rsid w:val="004D4A80"/>
    <w:rsid w:val="004D5113"/>
    <w:rsid w:val="004D5445"/>
    <w:rsid w:val="004D5F45"/>
    <w:rsid w:val="004E0210"/>
    <w:rsid w:val="004E136D"/>
    <w:rsid w:val="004E1585"/>
    <w:rsid w:val="004E1C83"/>
    <w:rsid w:val="004E2099"/>
    <w:rsid w:val="004E2240"/>
    <w:rsid w:val="004E2604"/>
    <w:rsid w:val="004E301E"/>
    <w:rsid w:val="004E358F"/>
    <w:rsid w:val="004E3B41"/>
    <w:rsid w:val="004E3B93"/>
    <w:rsid w:val="004E3DB8"/>
    <w:rsid w:val="004E5DCD"/>
    <w:rsid w:val="004E6061"/>
    <w:rsid w:val="004E709C"/>
    <w:rsid w:val="004E7289"/>
    <w:rsid w:val="004F00B5"/>
    <w:rsid w:val="004F3CDA"/>
    <w:rsid w:val="004F401E"/>
    <w:rsid w:val="004F4CE2"/>
    <w:rsid w:val="004F518D"/>
    <w:rsid w:val="004F521F"/>
    <w:rsid w:val="004F6566"/>
    <w:rsid w:val="004F689B"/>
    <w:rsid w:val="004F6B2B"/>
    <w:rsid w:val="004F722C"/>
    <w:rsid w:val="004F7387"/>
    <w:rsid w:val="004F73C1"/>
    <w:rsid w:val="005004FF"/>
    <w:rsid w:val="005024B1"/>
    <w:rsid w:val="00502D0E"/>
    <w:rsid w:val="00503398"/>
    <w:rsid w:val="005034CB"/>
    <w:rsid w:val="00503F83"/>
    <w:rsid w:val="00504F28"/>
    <w:rsid w:val="005060ED"/>
    <w:rsid w:val="00506FED"/>
    <w:rsid w:val="0050705E"/>
    <w:rsid w:val="00511117"/>
    <w:rsid w:val="00513ABF"/>
    <w:rsid w:val="0051407F"/>
    <w:rsid w:val="005141D2"/>
    <w:rsid w:val="00516C9A"/>
    <w:rsid w:val="00516D91"/>
    <w:rsid w:val="00517012"/>
    <w:rsid w:val="00517594"/>
    <w:rsid w:val="00517AB3"/>
    <w:rsid w:val="0052034C"/>
    <w:rsid w:val="00520D3E"/>
    <w:rsid w:val="0052129C"/>
    <w:rsid w:val="00521D6E"/>
    <w:rsid w:val="0052340B"/>
    <w:rsid w:val="00524DC4"/>
    <w:rsid w:val="00526D23"/>
    <w:rsid w:val="00527AB6"/>
    <w:rsid w:val="00531018"/>
    <w:rsid w:val="00531240"/>
    <w:rsid w:val="00531967"/>
    <w:rsid w:val="00531D78"/>
    <w:rsid w:val="00531EDA"/>
    <w:rsid w:val="00532295"/>
    <w:rsid w:val="005325B3"/>
    <w:rsid w:val="005329AE"/>
    <w:rsid w:val="005342C5"/>
    <w:rsid w:val="00534EA4"/>
    <w:rsid w:val="0054041C"/>
    <w:rsid w:val="005407F8"/>
    <w:rsid w:val="0054142F"/>
    <w:rsid w:val="00541BCC"/>
    <w:rsid w:val="00542F90"/>
    <w:rsid w:val="0054420B"/>
    <w:rsid w:val="00544A42"/>
    <w:rsid w:val="00544A4A"/>
    <w:rsid w:val="00547F72"/>
    <w:rsid w:val="005504FF"/>
    <w:rsid w:val="005507DF"/>
    <w:rsid w:val="005512C8"/>
    <w:rsid w:val="00551475"/>
    <w:rsid w:val="00551507"/>
    <w:rsid w:val="005520FA"/>
    <w:rsid w:val="005543B3"/>
    <w:rsid w:val="00554D89"/>
    <w:rsid w:val="0055566F"/>
    <w:rsid w:val="00556AE4"/>
    <w:rsid w:val="005572F4"/>
    <w:rsid w:val="0056077C"/>
    <w:rsid w:val="00561060"/>
    <w:rsid w:val="0056228F"/>
    <w:rsid w:val="00564DCB"/>
    <w:rsid w:val="00564F85"/>
    <w:rsid w:val="005654FC"/>
    <w:rsid w:val="00565CF7"/>
    <w:rsid w:val="00566AC8"/>
    <w:rsid w:val="00566B8B"/>
    <w:rsid w:val="00566DEE"/>
    <w:rsid w:val="00567355"/>
    <w:rsid w:val="00567469"/>
    <w:rsid w:val="00567641"/>
    <w:rsid w:val="00572735"/>
    <w:rsid w:val="00572A48"/>
    <w:rsid w:val="005732ED"/>
    <w:rsid w:val="00573467"/>
    <w:rsid w:val="00573E0E"/>
    <w:rsid w:val="00574056"/>
    <w:rsid w:val="00575218"/>
    <w:rsid w:val="005760E3"/>
    <w:rsid w:val="00580062"/>
    <w:rsid w:val="005800E0"/>
    <w:rsid w:val="0058122B"/>
    <w:rsid w:val="00581E08"/>
    <w:rsid w:val="00582D06"/>
    <w:rsid w:val="00582EFB"/>
    <w:rsid w:val="005838CA"/>
    <w:rsid w:val="00584550"/>
    <w:rsid w:val="0058522C"/>
    <w:rsid w:val="00587B92"/>
    <w:rsid w:val="005900AA"/>
    <w:rsid w:val="005910BB"/>
    <w:rsid w:val="00593078"/>
    <w:rsid w:val="005936A4"/>
    <w:rsid w:val="00593F21"/>
    <w:rsid w:val="0059427F"/>
    <w:rsid w:val="00594EE9"/>
    <w:rsid w:val="0059606C"/>
    <w:rsid w:val="005963C4"/>
    <w:rsid w:val="005969D3"/>
    <w:rsid w:val="00597030"/>
    <w:rsid w:val="005971B5"/>
    <w:rsid w:val="0059780C"/>
    <w:rsid w:val="00597D1F"/>
    <w:rsid w:val="005A10FE"/>
    <w:rsid w:val="005A1967"/>
    <w:rsid w:val="005A216C"/>
    <w:rsid w:val="005A297F"/>
    <w:rsid w:val="005A39CE"/>
    <w:rsid w:val="005A3B8A"/>
    <w:rsid w:val="005A4280"/>
    <w:rsid w:val="005A47CF"/>
    <w:rsid w:val="005A4994"/>
    <w:rsid w:val="005A5818"/>
    <w:rsid w:val="005A5EEF"/>
    <w:rsid w:val="005A6D8F"/>
    <w:rsid w:val="005A774B"/>
    <w:rsid w:val="005B0D5F"/>
    <w:rsid w:val="005B0D84"/>
    <w:rsid w:val="005B0E20"/>
    <w:rsid w:val="005B210D"/>
    <w:rsid w:val="005B24FC"/>
    <w:rsid w:val="005B2AC4"/>
    <w:rsid w:val="005B3BDC"/>
    <w:rsid w:val="005B3C94"/>
    <w:rsid w:val="005B44F5"/>
    <w:rsid w:val="005B4F5F"/>
    <w:rsid w:val="005B6EEB"/>
    <w:rsid w:val="005B7714"/>
    <w:rsid w:val="005B7BC2"/>
    <w:rsid w:val="005C02D7"/>
    <w:rsid w:val="005C0358"/>
    <w:rsid w:val="005C0BD7"/>
    <w:rsid w:val="005C3075"/>
    <w:rsid w:val="005C3C7A"/>
    <w:rsid w:val="005C4693"/>
    <w:rsid w:val="005C5FFF"/>
    <w:rsid w:val="005C793E"/>
    <w:rsid w:val="005D063A"/>
    <w:rsid w:val="005D0BE6"/>
    <w:rsid w:val="005D1ACF"/>
    <w:rsid w:val="005D2709"/>
    <w:rsid w:val="005D2F72"/>
    <w:rsid w:val="005D3220"/>
    <w:rsid w:val="005D4DEC"/>
    <w:rsid w:val="005D4E56"/>
    <w:rsid w:val="005D527F"/>
    <w:rsid w:val="005D5524"/>
    <w:rsid w:val="005D6578"/>
    <w:rsid w:val="005D73C3"/>
    <w:rsid w:val="005E2482"/>
    <w:rsid w:val="005E2DCD"/>
    <w:rsid w:val="005E3207"/>
    <w:rsid w:val="005E3D65"/>
    <w:rsid w:val="005E5B3F"/>
    <w:rsid w:val="005E5B7E"/>
    <w:rsid w:val="005E7F1A"/>
    <w:rsid w:val="005F13C4"/>
    <w:rsid w:val="005F164B"/>
    <w:rsid w:val="005F2106"/>
    <w:rsid w:val="005F3788"/>
    <w:rsid w:val="005F786B"/>
    <w:rsid w:val="005F7921"/>
    <w:rsid w:val="006000D5"/>
    <w:rsid w:val="00600901"/>
    <w:rsid w:val="00600C22"/>
    <w:rsid w:val="00601C51"/>
    <w:rsid w:val="00601DF8"/>
    <w:rsid w:val="006025E9"/>
    <w:rsid w:val="00602DB9"/>
    <w:rsid w:val="00603660"/>
    <w:rsid w:val="006037CF"/>
    <w:rsid w:val="00606958"/>
    <w:rsid w:val="00612CA6"/>
    <w:rsid w:val="00613B08"/>
    <w:rsid w:val="00614483"/>
    <w:rsid w:val="00614497"/>
    <w:rsid w:val="00614FB3"/>
    <w:rsid w:val="00615755"/>
    <w:rsid w:val="00615872"/>
    <w:rsid w:val="0061644C"/>
    <w:rsid w:val="00617E1B"/>
    <w:rsid w:val="00622DA7"/>
    <w:rsid w:val="00622EF9"/>
    <w:rsid w:val="00624D3E"/>
    <w:rsid w:val="00625346"/>
    <w:rsid w:val="00625F5E"/>
    <w:rsid w:val="00626BBD"/>
    <w:rsid w:val="00626F33"/>
    <w:rsid w:val="00627EEB"/>
    <w:rsid w:val="006304E8"/>
    <w:rsid w:val="00630582"/>
    <w:rsid w:val="006308C3"/>
    <w:rsid w:val="00632484"/>
    <w:rsid w:val="0063257E"/>
    <w:rsid w:val="006329B5"/>
    <w:rsid w:val="00632B1F"/>
    <w:rsid w:val="00633723"/>
    <w:rsid w:val="00633925"/>
    <w:rsid w:val="006339D0"/>
    <w:rsid w:val="00640251"/>
    <w:rsid w:val="00640939"/>
    <w:rsid w:val="00640C3A"/>
    <w:rsid w:val="00641871"/>
    <w:rsid w:val="00642218"/>
    <w:rsid w:val="00642C40"/>
    <w:rsid w:val="00643C05"/>
    <w:rsid w:val="006447D7"/>
    <w:rsid w:val="00644A8C"/>
    <w:rsid w:val="006458BF"/>
    <w:rsid w:val="00647992"/>
    <w:rsid w:val="00650004"/>
    <w:rsid w:val="00651C90"/>
    <w:rsid w:val="006521F6"/>
    <w:rsid w:val="006533A0"/>
    <w:rsid w:val="006535F8"/>
    <w:rsid w:val="0065425B"/>
    <w:rsid w:val="006558D0"/>
    <w:rsid w:val="00655B04"/>
    <w:rsid w:val="00655E63"/>
    <w:rsid w:val="006562AE"/>
    <w:rsid w:val="00656689"/>
    <w:rsid w:val="006600D3"/>
    <w:rsid w:val="00661FC1"/>
    <w:rsid w:val="0066268E"/>
    <w:rsid w:val="00662D8F"/>
    <w:rsid w:val="00663590"/>
    <w:rsid w:val="006636A0"/>
    <w:rsid w:val="00663B3F"/>
    <w:rsid w:val="0066688A"/>
    <w:rsid w:val="00666DFC"/>
    <w:rsid w:val="0067136D"/>
    <w:rsid w:val="0067165B"/>
    <w:rsid w:val="00673670"/>
    <w:rsid w:val="00675490"/>
    <w:rsid w:val="00675C61"/>
    <w:rsid w:val="0067655A"/>
    <w:rsid w:val="00677206"/>
    <w:rsid w:val="00677418"/>
    <w:rsid w:val="0067757B"/>
    <w:rsid w:val="00677D28"/>
    <w:rsid w:val="00680019"/>
    <w:rsid w:val="00680309"/>
    <w:rsid w:val="0068294E"/>
    <w:rsid w:val="00682BB7"/>
    <w:rsid w:val="006834A7"/>
    <w:rsid w:val="00683B73"/>
    <w:rsid w:val="00684126"/>
    <w:rsid w:val="006842D1"/>
    <w:rsid w:val="00685437"/>
    <w:rsid w:val="0068571B"/>
    <w:rsid w:val="00685A4A"/>
    <w:rsid w:val="00685D9A"/>
    <w:rsid w:val="00687E48"/>
    <w:rsid w:val="0069188D"/>
    <w:rsid w:val="006921C0"/>
    <w:rsid w:val="006929AD"/>
    <w:rsid w:val="006935C4"/>
    <w:rsid w:val="0069393B"/>
    <w:rsid w:val="00693D37"/>
    <w:rsid w:val="006955BF"/>
    <w:rsid w:val="00695A81"/>
    <w:rsid w:val="006968AB"/>
    <w:rsid w:val="006977BC"/>
    <w:rsid w:val="00697DE9"/>
    <w:rsid w:val="006A0C6D"/>
    <w:rsid w:val="006A15A1"/>
    <w:rsid w:val="006A17C0"/>
    <w:rsid w:val="006A22F7"/>
    <w:rsid w:val="006A2556"/>
    <w:rsid w:val="006A27F8"/>
    <w:rsid w:val="006A2A5C"/>
    <w:rsid w:val="006A2A61"/>
    <w:rsid w:val="006A3D27"/>
    <w:rsid w:val="006A40F8"/>
    <w:rsid w:val="006A7074"/>
    <w:rsid w:val="006A7B8C"/>
    <w:rsid w:val="006B07F4"/>
    <w:rsid w:val="006B0FDD"/>
    <w:rsid w:val="006B2044"/>
    <w:rsid w:val="006B412C"/>
    <w:rsid w:val="006B519C"/>
    <w:rsid w:val="006B6315"/>
    <w:rsid w:val="006B775E"/>
    <w:rsid w:val="006B78AC"/>
    <w:rsid w:val="006C07FB"/>
    <w:rsid w:val="006C0927"/>
    <w:rsid w:val="006C0C10"/>
    <w:rsid w:val="006C19A8"/>
    <w:rsid w:val="006C1DEB"/>
    <w:rsid w:val="006C1EEB"/>
    <w:rsid w:val="006C28E8"/>
    <w:rsid w:val="006C5B5A"/>
    <w:rsid w:val="006C6503"/>
    <w:rsid w:val="006C7295"/>
    <w:rsid w:val="006C7CCC"/>
    <w:rsid w:val="006D1213"/>
    <w:rsid w:val="006D276D"/>
    <w:rsid w:val="006D306C"/>
    <w:rsid w:val="006D33B5"/>
    <w:rsid w:val="006D36B6"/>
    <w:rsid w:val="006D3D63"/>
    <w:rsid w:val="006D55BD"/>
    <w:rsid w:val="006D56A4"/>
    <w:rsid w:val="006D5BCC"/>
    <w:rsid w:val="006D64B1"/>
    <w:rsid w:val="006D64CD"/>
    <w:rsid w:val="006D681B"/>
    <w:rsid w:val="006E0FB8"/>
    <w:rsid w:val="006E11C5"/>
    <w:rsid w:val="006E2585"/>
    <w:rsid w:val="006E2902"/>
    <w:rsid w:val="006E3502"/>
    <w:rsid w:val="006E4454"/>
    <w:rsid w:val="006E5AFE"/>
    <w:rsid w:val="006E6328"/>
    <w:rsid w:val="006E662A"/>
    <w:rsid w:val="006E6DBF"/>
    <w:rsid w:val="006F0FD8"/>
    <w:rsid w:val="006F2ABD"/>
    <w:rsid w:val="006F43D0"/>
    <w:rsid w:val="006F4FF7"/>
    <w:rsid w:val="006F5791"/>
    <w:rsid w:val="006F5D25"/>
    <w:rsid w:val="006F6D49"/>
    <w:rsid w:val="006F7BC0"/>
    <w:rsid w:val="00701E83"/>
    <w:rsid w:val="007022B8"/>
    <w:rsid w:val="00702562"/>
    <w:rsid w:val="00703970"/>
    <w:rsid w:val="00703BE3"/>
    <w:rsid w:val="0070512C"/>
    <w:rsid w:val="00705A7F"/>
    <w:rsid w:val="00710C23"/>
    <w:rsid w:val="00711634"/>
    <w:rsid w:val="00711A31"/>
    <w:rsid w:val="00711E0D"/>
    <w:rsid w:val="00712F3C"/>
    <w:rsid w:val="00713B79"/>
    <w:rsid w:val="00714A72"/>
    <w:rsid w:val="00714FB1"/>
    <w:rsid w:val="0071524D"/>
    <w:rsid w:val="007154C9"/>
    <w:rsid w:val="00716195"/>
    <w:rsid w:val="00717D32"/>
    <w:rsid w:val="0072054E"/>
    <w:rsid w:val="00720FB3"/>
    <w:rsid w:val="00723233"/>
    <w:rsid w:val="0072327E"/>
    <w:rsid w:val="0072329E"/>
    <w:rsid w:val="00723368"/>
    <w:rsid w:val="00723580"/>
    <w:rsid w:val="0072511E"/>
    <w:rsid w:val="0072652C"/>
    <w:rsid w:val="00726A3B"/>
    <w:rsid w:val="00726E36"/>
    <w:rsid w:val="00727168"/>
    <w:rsid w:val="00727495"/>
    <w:rsid w:val="0072770D"/>
    <w:rsid w:val="007311DC"/>
    <w:rsid w:val="00731F33"/>
    <w:rsid w:val="00733D59"/>
    <w:rsid w:val="00733F5A"/>
    <w:rsid w:val="00735168"/>
    <w:rsid w:val="007402F6"/>
    <w:rsid w:val="00741236"/>
    <w:rsid w:val="007418E6"/>
    <w:rsid w:val="00742DBE"/>
    <w:rsid w:val="007439CC"/>
    <w:rsid w:val="007441A4"/>
    <w:rsid w:val="00744CD9"/>
    <w:rsid w:val="00750258"/>
    <w:rsid w:val="00750600"/>
    <w:rsid w:val="00750B42"/>
    <w:rsid w:val="00753744"/>
    <w:rsid w:val="00754778"/>
    <w:rsid w:val="007555D7"/>
    <w:rsid w:val="0075604D"/>
    <w:rsid w:val="00756A92"/>
    <w:rsid w:val="00760C12"/>
    <w:rsid w:val="007632F5"/>
    <w:rsid w:val="00763586"/>
    <w:rsid w:val="00763B7B"/>
    <w:rsid w:val="00763BD1"/>
    <w:rsid w:val="0076628A"/>
    <w:rsid w:val="00770063"/>
    <w:rsid w:val="00770F9F"/>
    <w:rsid w:val="007735FE"/>
    <w:rsid w:val="007754EF"/>
    <w:rsid w:val="00775BB8"/>
    <w:rsid w:val="007764C9"/>
    <w:rsid w:val="007768D5"/>
    <w:rsid w:val="007771F3"/>
    <w:rsid w:val="00777250"/>
    <w:rsid w:val="007778C6"/>
    <w:rsid w:val="007813CA"/>
    <w:rsid w:val="00781447"/>
    <w:rsid w:val="00781726"/>
    <w:rsid w:val="00783AC3"/>
    <w:rsid w:val="00783E67"/>
    <w:rsid w:val="007844F0"/>
    <w:rsid w:val="0078787C"/>
    <w:rsid w:val="007901F3"/>
    <w:rsid w:val="0079065A"/>
    <w:rsid w:val="00791C75"/>
    <w:rsid w:val="00792039"/>
    <w:rsid w:val="007920F6"/>
    <w:rsid w:val="0079374F"/>
    <w:rsid w:val="00793932"/>
    <w:rsid w:val="00793F10"/>
    <w:rsid w:val="00794EEF"/>
    <w:rsid w:val="0079502E"/>
    <w:rsid w:val="0079554B"/>
    <w:rsid w:val="00797D90"/>
    <w:rsid w:val="007A183D"/>
    <w:rsid w:val="007A18E3"/>
    <w:rsid w:val="007A191A"/>
    <w:rsid w:val="007A1966"/>
    <w:rsid w:val="007A1E1F"/>
    <w:rsid w:val="007A3004"/>
    <w:rsid w:val="007A5236"/>
    <w:rsid w:val="007B00EA"/>
    <w:rsid w:val="007B1356"/>
    <w:rsid w:val="007B18D1"/>
    <w:rsid w:val="007B1A11"/>
    <w:rsid w:val="007B2F8A"/>
    <w:rsid w:val="007B43AD"/>
    <w:rsid w:val="007B62B4"/>
    <w:rsid w:val="007B6BDA"/>
    <w:rsid w:val="007B6EF5"/>
    <w:rsid w:val="007C0797"/>
    <w:rsid w:val="007C0B27"/>
    <w:rsid w:val="007C0BBA"/>
    <w:rsid w:val="007C1DAD"/>
    <w:rsid w:val="007C2F07"/>
    <w:rsid w:val="007C5791"/>
    <w:rsid w:val="007C7BBD"/>
    <w:rsid w:val="007D2C72"/>
    <w:rsid w:val="007D2FDB"/>
    <w:rsid w:val="007D3407"/>
    <w:rsid w:val="007D3F7A"/>
    <w:rsid w:val="007D431D"/>
    <w:rsid w:val="007D4824"/>
    <w:rsid w:val="007D717E"/>
    <w:rsid w:val="007E05FC"/>
    <w:rsid w:val="007E0D71"/>
    <w:rsid w:val="007E0F3C"/>
    <w:rsid w:val="007E1D5C"/>
    <w:rsid w:val="007E254E"/>
    <w:rsid w:val="007E2DB7"/>
    <w:rsid w:val="007E4787"/>
    <w:rsid w:val="007E4794"/>
    <w:rsid w:val="007E5992"/>
    <w:rsid w:val="007E6108"/>
    <w:rsid w:val="007E65D9"/>
    <w:rsid w:val="007E6C9A"/>
    <w:rsid w:val="007F07D9"/>
    <w:rsid w:val="007F0B31"/>
    <w:rsid w:val="007F1005"/>
    <w:rsid w:val="007F13AA"/>
    <w:rsid w:val="007F1727"/>
    <w:rsid w:val="007F1E1E"/>
    <w:rsid w:val="007F1FC1"/>
    <w:rsid w:val="007F3090"/>
    <w:rsid w:val="007F3ECE"/>
    <w:rsid w:val="007F4DA8"/>
    <w:rsid w:val="007F5CE5"/>
    <w:rsid w:val="007F6130"/>
    <w:rsid w:val="00800059"/>
    <w:rsid w:val="00800084"/>
    <w:rsid w:val="0080077F"/>
    <w:rsid w:val="00802354"/>
    <w:rsid w:val="00803099"/>
    <w:rsid w:val="00803151"/>
    <w:rsid w:val="008037AA"/>
    <w:rsid w:val="00804AFA"/>
    <w:rsid w:val="00804E8A"/>
    <w:rsid w:val="00806A73"/>
    <w:rsid w:val="0080707A"/>
    <w:rsid w:val="008104D2"/>
    <w:rsid w:val="00810734"/>
    <w:rsid w:val="00810C6D"/>
    <w:rsid w:val="00811BA8"/>
    <w:rsid w:val="00811F0C"/>
    <w:rsid w:val="00812E3F"/>
    <w:rsid w:val="00812FBB"/>
    <w:rsid w:val="00813C9C"/>
    <w:rsid w:val="008142C7"/>
    <w:rsid w:val="00814FF9"/>
    <w:rsid w:val="0081524B"/>
    <w:rsid w:val="00815928"/>
    <w:rsid w:val="00820974"/>
    <w:rsid w:val="00820A35"/>
    <w:rsid w:val="0082237D"/>
    <w:rsid w:val="00822745"/>
    <w:rsid w:val="00823580"/>
    <w:rsid w:val="00824667"/>
    <w:rsid w:val="008264C9"/>
    <w:rsid w:val="0082760E"/>
    <w:rsid w:val="0083072E"/>
    <w:rsid w:val="00830B37"/>
    <w:rsid w:val="00832271"/>
    <w:rsid w:val="00832859"/>
    <w:rsid w:val="008329BE"/>
    <w:rsid w:val="0083637F"/>
    <w:rsid w:val="008370B4"/>
    <w:rsid w:val="00837F0B"/>
    <w:rsid w:val="00840886"/>
    <w:rsid w:val="0084137E"/>
    <w:rsid w:val="00844029"/>
    <w:rsid w:val="008469A9"/>
    <w:rsid w:val="00847F4C"/>
    <w:rsid w:val="00850612"/>
    <w:rsid w:val="00852DA4"/>
    <w:rsid w:val="0085355E"/>
    <w:rsid w:val="00853A8A"/>
    <w:rsid w:val="00854418"/>
    <w:rsid w:val="0085620B"/>
    <w:rsid w:val="00857CB8"/>
    <w:rsid w:val="00860339"/>
    <w:rsid w:val="00860727"/>
    <w:rsid w:val="008624F2"/>
    <w:rsid w:val="00862E47"/>
    <w:rsid w:val="00865C96"/>
    <w:rsid w:val="00866087"/>
    <w:rsid w:val="008670F7"/>
    <w:rsid w:val="00867EE4"/>
    <w:rsid w:val="00871813"/>
    <w:rsid w:val="00871985"/>
    <w:rsid w:val="0087204E"/>
    <w:rsid w:val="00872440"/>
    <w:rsid w:val="008727B9"/>
    <w:rsid w:val="00873DB3"/>
    <w:rsid w:val="008764D8"/>
    <w:rsid w:val="008768CE"/>
    <w:rsid w:val="00877656"/>
    <w:rsid w:val="008778B2"/>
    <w:rsid w:val="00880768"/>
    <w:rsid w:val="008818D4"/>
    <w:rsid w:val="00882FD4"/>
    <w:rsid w:val="00883BA1"/>
    <w:rsid w:val="0088425C"/>
    <w:rsid w:val="00884E5B"/>
    <w:rsid w:val="0088579D"/>
    <w:rsid w:val="00890E0C"/>
    <w:rsid w:val="00891094"/>
    <w:rsid w:val="00891D87"/>
    <w:rsid w:val="00891DE1"/>
    <w:rsid w:val="00892E48"/>
    <w:rsid w:val="008945CA"/>
    <w:rsid w:val="00896EE4"/>
    <w:rsid w:val="008973FB"/>
    <w:rsid w:val="008A019C"/>
    <w:rsid w:val="008A473D"/>
    <w:rsid w:val="008A4D75"/>
    <w:rsid w:val="008A6416"/>
    <w:rsid w:val="008A6D50"/>
    <w:rsid w:val="008A7299"/>
    <w:rsid w:val="008A7D79"/>
    <w:rsid w:val="008B0E8D"/>
    <w:rsid w:val="008B1253"/>
    <w:rsid w:val="008B19A1"/>
    <w:rsid w:val="008B33B2"/>
    <w:rsid w:val="008B4A29"/>
    <w:rsid w:val="008B5618"/>
    <w:rsid w:val="008B6A17"/>
    <w:rsid w:val="008B6A41"/>
    <w:rsid w:val="008B6DBA"/>
    <w:rsid w:val="008C1003"/>
    <w:rsid w:val="008C2DF1"/>
    <w:rsid w:val="008C3836"/>
    <w:rsid w:val="008C4175"/>
    <w:rsid w:val="008C44CF"/>
    <w:rsid w:val="008C4536"/>
    <w:rsid w:val="008C4D80"/>
    <w:rsid w:val="008C6DE8"/>
    <w:rsid w:val="008C7314"/>
    <w:rsid w:val="008D0B74"/>
    <w:rsid w:val="008D2E51"/>
    <w:rsid w:val="008D3AD1"/>
    <w:rsid w:val="008D6ACF"/>
    <w:rsid w:val="008D77B2"/>
    <w:rsid w:val="008E1707"/>
    <w:rsid w:val="008E1832"/>
    <w:rsid w:val="008E1B52"/>
    <w:rsid w:val="008E1E55"/>
    <w:rsid w:val="008E20F2"/>
    <w:rsid w:val="008E34AB"/>
    <w:rsid w:val="008E3CF7"/>
    <w:rsid w:val="008E3D3A"/>
    <w:rsid w:val="008E415C"/>
    <w:rsid w:val="008E4ED6"/>
    <w:rsid w:val="008E5261"/>
    <w:rsid w:val="008E6DC1"/>
    <w:rsid w:val="008E7785"/>
    <w:rsid w:val="008E793E"/>
    <w:rsid w:val="008E7F93"/>
    <w:rsid w:val="008F19CE"/>
    <w:rsid w:val="008F215A"/>
    <w:rsid w:val="008F56BA"/>
    <w:rsid w:val="008F5BF4"/>
    <w:rsid w:val="008F5E44"/>
    <w:rsid w:val="00902744"/>
    <w:rsid w:val="009049FC"/>
    <w:rsid w:val="0090521D"/>
    <w:rsid w:val="009059D2"/>
    <w:rsid w:val="00905B73"/>
    <w:rsid w:val="009069A3"/>
    <w:rsid w:val="009111E9"/>
    <w:rsid w:val="00911FE5"/>
    <w:rsid w:val="00912211"/>
    <w:rsid w:val="00912DAD"/>
    <w:rsid w:val="009140C7"/>
    <w:rsid w:val="009144BC"/>
    <w:rsid w:val="00915066"/>
    <w:rsid w:val="00915604"/>
    <w:rsid w:val="009200F2"/>
    <w:rsid w:val="00921BEB"/>
    <w:rsid w:val="00922705"/>
    <w:rsid w:val="00923559"/>
    <w:rsid w:val="00927AB0"/>
    <w:rsid w:val="00927BBD"/>
    <w:rsid w:val="0093041B"/>
    <w:rsid w:val="00930A7B"/>
    <w:rsid w:val="00931A77"/>
    <w:rsid w:val="0093249C"/>
    <w:rsid w:val="009327DE"/>
    <w:rsid w:val="00932E2C"/>
    <w:rsid w:val="009342D5"/>
    <w:rsid w:val="00936F5F"/>
    <w:rsid w:val="00937D50"/>
    <w:rsid w:val="00941BC4"/>
    <w:rsid w:val="00942451"/>
    <w:rsid w:val="00942C73"/>
    <w:rsid w:val="00942E71"/>
    <w:rsid w:val="00943131"/>
    <w:rsid w:val="0094331D"/>
    <w:rsid w:val="0094340B"/>
    <w:rsid w:val="009440F9"/>
    <w:rsid w:val="00944749"/>
    <w:rsid w:val="00952AC4"/>
    <w:rsid w:val="00954099"/>
    <w:rsid w:val="00955520"/>
    <w:rsid w:val="00955F6A"/>
    <w:rsid w:val="0095628E"/>
    <w:rsid w:val="00960378"/>
    <w:rsid w:val="00960BE5"/>
    <w:rsid w:val="009612EF"/>
    <w:rsid w:val="00962682"/>
    <w:rsid w:val="00962F3C"/>
    <w:rsid w:val="00963B20"/>
    <w:rsid w:val="00965700"/>
    <w:rsid w:val="00965E28"/>
    <w:rsid w:val="00966115"/>
    <w:rsid w:val="0096648F"/>
    <w:rsid w:val="00970117"/>
    <w:rsid w:val="009716A6"/>
    <w:rsid w:val="00972A23"/>
    <w:rsid w:val="00973181"/>
    <w:rsid w:val="0097376E"/>
    <w:rsid w:val="009742C1"/>
    <w:rsid w:val="00974A07"/>
    <w:rsid w:val="00976DE8"/>
    <w:rsid w:val="00976EA8"/>
    <w:rsid w:val="009802C5"/>
    <w:rsid w:val="00981B4D"/>
    <w:rsid w:val="00982FC4"/>
    <w:rsid w:val="00983FE5"/>
    <w:rsid w:val="00984E2C"/>
    <w:rsid w:val="00985289"/>
    <w:rsid w:val="009867D5"/>
    <w:rsid w:val="00991F89"/>
    <w:rsid w:val="00992167"/>
    <w:rsid w:val="00992DCA"/>
    <w:rsid w:val="0099387D"/>
    <w:rsid w:val="009953C4"/>
    <w:rsid w:val="009964F9"/>
    <w:rsid w:val="009966E1"/>
    <w:rsid w:val="009A0134"/>
    <w:rsid w:val="009A014A"/>
    <w:rsid w:val="009A119F"/>
    <w:rsid w:val="009A1B46"/>
    <w:rsid w:val="009A1E3E"/>
    <w:rsid w:val="009A203B"/>
    <w:rsid w:val="009A2364"/>
    <w:rsid w:val="009A2523"/>
    <w:rsid w:val="009A408D"/>
    <w:rsid w:val="009A4C44"/>
    <w:rsid w:val="009A510D"/>
    <w:rsid w:val="009A5467"/>
    <w:rsid w:val="009A6256"/>
    <w:rsid w:val="009A67C6"/>
    <w:rsid w:val="009A6C19"/>
    <w:rsid w:val="009B0017"/>
    <w:rsid w:val="009B1BC9"/>
    <w:rsid w:val="009B5EDD"/>
    <w:rsid w:val="009B6AFE"/>
    <w:rsid w:val="009B70FD"/>
    <w:rsid w:val="009B7945"/>
    <w:rsid w:val="009B7F38"/>
    <w:rsid w:val="009C01F9"/>
    <w:rsid w:val="009C043B"/>
    <w:rsid w:val="009C0D3C"/>
    <w:rsid w:val="009C1ED0"/>
    <w:rsid w:val="009C42ED"/>
    <w:rsid w:val="009C4886"/>
    <w:rsid w:val="009C4C28"/>
    <w:rsid w:val="009C6240"/>
    <w:rsid w:val="009C692A"/>
    <w:rsid w:val="009C7BAA"/>
    <w:rsid w:val="009D131E"/>
    <w:rsid w:val="009D1350"/>
    <w:rsid w:val="009D1BCB"/>
    <w:rsid w:val="009D1F39"/>
    <w:rsid w:val="009D4304"/>
    <w:rsid w:val="009D4B7F"/>
    <w:rsid w:val="009D5B3E"/>
    <w:rsid w:val="009D5CAD"/>
    <w:rsid w:val="009D625D"/>
    <w:rsid w:val="009D673D"/>
    <w:rsid w:val="009D72B7"/>
    <w:rsid w:val="009E12C3"/>
    <w:rsid w:val="009E1D33"/>
    <w:rsid w:val="009E2277"/>
    <w:rsid w:val="009E26D5"/>
    <w:rsid w:val="009E2DC5"/>
    <w:rsid w:val="009E3DC9"/>
    <w:rsid w:val="009E40B6"/>
    <w:rsid w:val="009E4144"/>
    <w:rsid w:val="009E518E"/>
    <w:rsid w:val="009E6CF3"/>
    <w:rsid w:val="009E7904"/>
    <w:rsid w:val="009E7C4C"/>
    <w:rsid w:val="009E7C6B"/>
    <w:rsid w:val="009F0982"/>
    <w:rsid w:val="009F1C50"/>
    <w:rsid w:val="009F1F7C"/>
    <w:rsid w:val="009F21D5"/>
    <w:rsid w:val="009F23DB"/>
    <w:rsid w:val="009F2612"/>
    <w:rsid w:val="009F29DC"/>
    <w:rsid w:val="009F3A00"/>
    <w:rsid w:val="009F3F11"/>
    <w:rsid w:val="009F4227"/>
    <w:rsid w:val="009F446F"/>
    <w:rsid w:val="009F4825"/>
    <w:rsid w:val="009F5057"/>
    <w:rsid w:val="009F54BD"/>
    <w:rsid w:val="009F7194"/>
    <w:rsid w:val="009F7C07"/>
    <w:rsid w:val="009F7C3F"/>
    <w:rsid w:val="00A01A13"/>
    <w:rsid w:val="00A01BF8"/>
    <w:rsid w:val="00A020AA"/>
    <w:rsid w:val="00A0343F"/>
    <w:rsid w:val="00A049AA"/>
    <w:rsid w:val="00A04FCE"/>
    <w:rsid w:val="00A069F6"/>
    <w:rsid w:val="00A10AD3"/>
    <w:rsid w:val="00A1120F"/>
    <w:rsid w:val="00A1463A"/>
    <w:rsid w:val="00A146AA"/>
    <w:rsid w:val="00A16D3F"/>
    <w:rsid w:val="00A17112"/>
    <w:rsid w:val="00A202C3"/>
    <w:rsid w:val="00A20A60"/>
    <w:rsid w:val="00A20D11"/>
    <w:rsid w:val="00A21B3A"/>
    <w:rsid w:val="00A22748"/>
    <w:rsid w:val="00A234BB"/>
    <w:rsid w:val="00A245FA"/>
    <w:rsid w:val="00A247C2"/>
    <w:rsid w:val="00A24F93"/>
    <w:rsid w:val="00A2590E"/>
    <w:rsid w:val="00A25D98"/>
    <w:rsid w:val="00A26DE8"/>
    <w:rsid w:val="00A27C02"/>
    <w:rsid w:val="00A32821"/>
    <w:rsid w:val="00A330D6"/>
    <w:rsid w:val="00A334FC"/>
    <w:rsid w:val="00A335B9"/>
    <w:rsid w:val="00A336AD"/>
    <w:rsid w:val="00A3464A"/>
    <w:rsid w:val="00A351D4"/>
    <w:rsid w:val="00A35DA5"/>
    <w:rsid w:val="00A35EEF"/>
    <w:rsid w:val="00A36211"/>
    <w:rsid w:val="00A370F5"/>
    <w:rsid w:val="00A3758C"/>
    <w:rsid w:val="00A407AF"/>
    <w:rsid w:val="00A419FB"/>
    <w:rsid w:val="00A41E79"/>
    <w:rsid w:val="00A41F8C"/>
    <w:rsid w:val="00A42773"/>
    <w:rsid w:val="00A46069"/>
    <w:rsid w:val="00A471B4"/>
    <w:rsid w:val="00A51D84"/>
    <w:rsid w:val="00A52662"/>
    <w:rsid w:val="00A53F96"/>
    <w:rsid w:val="00A53FC1"/>
    <w:rsid w:val="00A5440B"/>
    <w:rsid w:val="00A54586"/>
    <w:rsid w:val="00A551F4"/>
    <w:rsid w:val="00A55786"/>
    <w:rsid w:val="00A57ACE"/>
    <w:rsid w:val="00A6076E"/>
    <w:rsid w:val="00A61A59"/>
    <w:rsid w:val="00A647FE"/>
    <w:rsid w:val="00A6577B"/>
    <w:rsid w:val="00A65E76"/>
    <w:rsid w:val="00A6635A"/>
    <w:rsid w:val="00A667FD"/>
    <w:rsid w:val="00A67630"/>
    <w:rsid w:val="00A67F79"/>
    <w:rsid w:val="00A70170"/>
    <w:rsid w:val="00A70A70"/>
    <w:rsid w:val="00A70F8E"/>
    <w:rsid w:val="00A7115C"/>
    <w:rsid w:val="00A71E92"/>
    <w:rsid w:val="00A72A6B"/>
    <w:rsid w:val="00A72BA3"/>
    <w:rsid w:val="00A730E7"/>
    <w:rsid w:val="00A73D07"/>
    <w:rsid w:val="00A74801"/>
    <w:rsid w:val="00A7484B"/>
    <w:rsid w:val="00A75A82"/>
    <w:rsid w:val="00A800CB"/>
    <w:rsid w:val="00A807A3"/>
    <w:rsid w:val="00A81616"/>
    <w:rsid w:val="00A83772"/>
    <w:rsid w:val="00A847A5"/>
    <w:rsid w:val="00A85BC1"/>
    <w:rsid w:val="00A867FB"/>
    <w:rsid w:val="00A90FFE"/>
    <w:rsid w:val="00A92409"/>
    <w:rsid w:val="00A935E9"/>
    <w:rsid w:val="00A9395B"/>
    <w:rsid w:val="00A939A5"/>
    <w:rsid w:val="00A97280"/>
    <w:rsid w:val="00AA0644"/>
    <w:rsid w:val="00AA121D"/>
    <w:rsid w:val="00AA1D63"/>
    <w:rsid w:val="00AA35E1"/>
    <w:rsid w:val="00AA3D3F"/>
    <w:rsid w:val="00AA413A"/>
    <w:rsid w:val="00AB0B0D"/>
    <w:rsid w:val="00AB12D5"/>
    <w:rsid w:val="00AB1567"/>
    <w:rsid w:val="00AB1AAA"/>
    <w:rsid w:val="00AB3C87"/>
    <w:rsid w:val="00AB4E0D"/>
    <w:rsid w:val="00AB56D5"/>
    <w:rsid w:val="00AB58DB"/>
    <w:rsid w:val="00AB7C2C"/>
    <w:rsid w:val="00AC01A5"/>
    <w:rsid w:val="00AC1A57"/>
    <w:rsid w:val="00AC2BC7"/>
    <w:rsid w:val="00AC354F"/>
    <w:rsid w:val="00AC3990"/>
    <w:rsid w:val="00AC3F4E"/>
    <w:rsid w:val="00AC5AD2"/>
    <w:rsid w:val="00AC69FD"/>
    <w:rsid w:val="00AD0247"/>
    <w:rsid w:val="00AD03BB"/>
    <w:rsid w:val="00AD0817"/>
    <w:rsid w:val="00AD0DEE"/>
    <w:rsid w:val="00AD1290"/>
    <w:rsid w:val="00AD1485"/>
    <w:rsid w:val="00AD1813"/>
    <w:rsid w:val="00AD1BB3"/>
    <w:rsid w:val="00AD1C42"/>
    <w:rsid w:val="00AD2E1E"/>
    <w:rsid w:val="00AD55D7"/>
    <w:rsid w:val="00AD618F"/>
    <w:rsid w:val="00AD6B45"/>
    <w:rsid w:val="00AD73F4"/>
    <w:rsid w:val="00AE0E0B"/>
    <w:rsid w:val="00AE205B"/>
    <w:rsid w:val="00AE4291"/>
    <w:rsid w:val="00AE49FF"/>
    <w:rsid w:val="00AE62FF"/>
    <w:rsid w:val="00AE70A4"/>
    <w:rsid w:val="00AE7817"/>
    <w:rsid w:val="00AF203E"/>
    <w:rsid w:val="00AF24F4"/>
    <w:rsid w:val="00AF2806"/>
    <w:rsid w:val="00AF2F64"/>
    <w:rsid w:val="00AF314D"/>
    <w:rsid w:val="00AF3F92"/>
    <w:rsid w:val="00AF4AEB"/>
    <w:rsid w:val="00AF5B7E"/>
    <w:rsid w:val="00AF7515"/>
    <w:rsid w:val="00B012C7"/>
    <w:rsid w:val="00B01544"/>
    <w:rsid w:val="00B0194C"/>
    <w:rsid w:val="00B0240A"/>
    <w:rsid w:val="00B02FA3"/>
    <w:rsid w:val="00B03254"/>
    <w:rsid w:val="00B05F0A"/>
    <w:rsid w:val="00B06372"/>
    <w:rsid w:val="00B06541"/>
    <w:rsid w:val="00B067D4"/>
    <w:rsid w:val="00B069D7"/>
    <w:rsid w:val="00B10331"/>
    <w:rsid w:val="00B106B0"/>
    <w:rsid w:val="00B11BA0"/>
    <w:rsid w:val="00B125C0"/>
    <w:rsid w:val="00B12999"/>
    <w:rsid w:val="00B12B49"/>
    <w:rsid w:val="00B135D2"/>
    <w:rsid w:val="00B15012"/>
    <w:rsid w:val="00B15671"/>
    <w:rsid w:val="00B15B5D"/>
    <w:rsid w:val="00B16205"/>
    <w:rsid w:val="00B20334"/>
    <w:rsid w:val="00B209EB"/>
    <w:rsid w:val="00B20BED"/>
    <w:rsid w:val="00B215AF"/>
    <w:rsid w:val="00B21970"/>
    <w:rsid w:val="00B21CE8"/>
    <w:rsid w:val="00B220A6"/>
    <w:rsid w:val="00B221BC"/>
    <w:rsid w:val="00B24823"/>
    <w:rsid w:val="00B277EF"/>
    <w:rsid w:val="00B30B19"/>
    <w:rsid w:val="00B30F5A"/>
    <w:rsid w:val="00B31E54"/>
    <w:rsid w:val="00B32A10"/>
    <w:rsid w:val="00B32B7E"/>
    <w:rsid w:val="00B330D8"/>
    <w:rsid w:val="00B36138"/>
    <w:rsid w:val="00B36586"/>
    <w:rsid w:val="00B36E95"/>
    <w:rsid w:val="00B36EF8"/>
    <w:rsid w:val="00B40BC5"/>
    <w:rsid w:val="00B42640"/>
    <w:rsid w:val="00B42BA8"/>
    <w:rsid w:val="00B42D37"/>
    <w:rsid w:val="00B4461D"/>
    <w:rsid w:val="00B45B1D"/>
    <w:rsid w:val="00B46783"/>
    <w:rsid w:val="00B4758A"/>
    <w:rsid w:val="00B47621"/>
    <w:rsid w:val="00B4777C"/>
    <w:rsid w:val="00B47B05"/>
    <w:rsid w:val="00B47E78"/>
    <w:rsid w:val="00B50CDE"/>
    <w:rsid w:val="00B51489"/>
    <w:rsid w:val="00B5247C"/>
    <w:rsid w:val="00B52A31"/>
    <w:rsid w:val="00B545AB"/>
    <w:rsid w:val="00B5538F"/>
    <w:rsid w:val="00B55F74"/>
    <w:rsid w:val="00B56CC9"/>
    <w:rsid w:val="00B57351"/>
    <w:rsid w:val="00B5778B"/>
    <w:rsid w:val="00B61999"/>
    <w:rsid w:val="00B625F9"/>
    <w:rsid w:val="00B63C10"/>
    <w:rsid w:val="00B63FB7"/>
    <w:rsid w:val="00B6432F"/>
    <w:rsid w:val="00B65CB9"/>
    <w:rsid w:val="00B703DB"/>
    <w:rsid w:val="00B70925"/>
    <w:rsid w:val="00B70B71"/>
    <w:rsid w:val="00B71887"/>
    <w:rsid w:val="00B72268"/>
    <w:rsid w:val="00B726A3"/>
    <w:rsid w:val="00B727F3"/>
    <w:rsid w:val="00B72E6E"/>
    <w:rsid w:val="00B73C97"/>
    <w:rsid w:val="00B73D81"/>
    <w:rsid w:val="00B7475D"/>
    <w:rsid w:val="00B764D7"/>
    <w:rsid w:val="00B76BC1"/>
    <w:rsid w:val="00B77605"/>
    <w:rsid w:val="00B8222C"/>
    <w:rsid w:val="00B83814"/>
    <w:rsid w:val="00B83C47"/>
    <w:rsid w:val="00B83F60"/>
    <w:rsid w:val="00B85741"/>
    <w:rsid w:val="00B8697D"/>
    <w:rsid w:val="00B911AD"/>
    <w:rsid w:val="00B9130E"/>
    <w:rsid w:val="00B913E6"/>
    <w:rsid w:val="00B9295D"/>
    <w:rsid w:val="00B94996"/>
    <w:rsid w:val="00B97ACE"/>
    <w:rsid w:val="00BA05DA"/>
    <w:rsid w:val="00BA0F15"/>
    <w:rsid w:val="00BA1447"/>
    <w:rsid w:val="00BA1D03"/>
    <w:rsid w:val="00BA3033"/>
    <w:rsid w:val="00BA31EC"/>
    <w:rsid w:val="00BA3557"/>
    <w:rsid w:val="00BA4116"/>
    <w:rsid w:val="00BA4E76"/>
    <w:rsid w:val="00BA53B6"/>
    <w:rsid w:val="00BA5DD1"/>
    <w:rsid w:val="00BA5DF4"/>
    <w:rsid w:val="00BA7B8E"/>
    <w:rsid w:val="00BB041E"/>
    <w:rsid w:val="00BB34A3"/>
    <w:rsid w:val="00BB37BF"/>
    <w:rsid w:val="00BB3A05"/>
    <w:rsid w:val="00BB3C9D"/>
    <w:rsid w:val="00BB4AB4"/>
    <w:rsid w:val="00BB5F57"/>
    <w:rsid w:val="00BB5F80"/>
    <w:rsid w:val="00BB671B"/>
    <w:rsid w:val="00BC296F"/>
    <w:rsid w:val="00BC3727"/>
    <w:rsid w:val="00BC57CA"/>
    <w:rsid w:val="00BC673C"/>
    <w:rsid w:val="00BC6B88"/>
    <w:rsid w:val="00BC7AF4"/>
    <w:rsid w:val="00BC7E04"/>
    <w:rsid w:val="00BD0A0B"/>
    <w:rsid w:val="00BD0F26"/>
    <w:rsid w:val="00BD2976"/>
    <w:rsid w:val="00BD2DCC"/>
    <w:rsid w:val="00BD3C62"/>
    <w:rsid w:val="00BD4405"/>
    <w:rsid w:val="00BD5EFF"/>
    <w:rsid w:val="00BD5F2B"/>
    <w:rsid w:val="00BD79CD"/>
    <w:rsid w:val="00BE1FAB"/>
    <w:rsid w:val="00BE4DA2"/>
    <w:rsid w:val="00BE63C1"/>
    <w:rsid w:val="00BE6446"/>
    <w:rsid w:val="00BE7C62"/>
    <w:rsid w:val="00BE7F0E"/>
    <w:rsid w:val="00BF0E74"/>
    <w:rsid w:val="00BF16CB"/>
    <w:rsid w:val="00BF2B98"/>
    <w:rsid w:val="00BF3DB1"/>
    <w:rsid w:val="00BF4874"/>
    <w:rsid w:val="00BF4B1E"/>
    <w:rsid w:val="00BF4FEF"/>
    <w:rsid w:val="00BF513B"/>
    <w:rsid w:val="00BF5F2A"/>
    <w:rsid w:val="00C00DC6"/>
    <w:rsid w:val="00C00E0A"/>
    <w:rsid w:val="00C011E3"/>
    <w:rsid w:val="00C01871"/>
    <w:rsid w:val="00C06AE2"/>
    <w:rsid w:val="00C06B04"/>
    <w:rsid w:val="00C06B25"/>
    <w:rsid w:val="00C1136C"/>
    <w:rsid w:val="00C11522"/>
    <w:rsid w:val="00C11D7A"/>
    <w:rsid w:val="00C12230"/>
    <w:rsid w:val="00C12704"/>
    <w:rsid w:val="00C1283C"/>
    <w:rsid w:val="00C13206"/>
    <w:rsid w:val="00C16753"/>
    <w:rsid w:val="00C16AF1"/>
    <w:rsid w:val="00C178B3"/>
    <w:rsid w:val="00C17CCB"/>
    <w:rsid w:val="00C203BF"/>
    <w:rsid w:val="00C20B4A"/>
    <w:rsid w:val="00C22706"/>
    <w:rsid w:val="00C23B49"/>
    <w:rsid w:val="00C24594"/>
    <w:rsid w:val="00C253EE"/>
    <w:rsid w:val="00C25D1F"/>
    <w:rsid w:val="00C264D1"/>
    <w:rsid w:val="00C2711C"/>
    <w:rsid w:val="00C301AD"/>
    <w:rsid w:val="00C302B5"/>
    <w:rsid w:val="00C33221"/>
    <w:rsid w:val="00C33541"/>
    <w:rsid w:val="00C36182"/>
    <w:rsid w:val="00C36EDF"/>
    <w:rsid w:val="00C37044"/>
    <w:rsid w:val="00C37F79"/>
    <w:rsid w:val="00C40E0B"/>
    <w:rsid w:val="00C40E25"/>
    <w:rsid w:val="00C417AC"/>
    <w:rsid w:val="00C43044"/>
    <w:rsid w:val="00C44AC0"/>
    <w:rsid w:val="00C45442"/>
    <w:rsid w:val="00C46657"/>
    <w:rsid w:val="00C47E11"/>
    <w:rsid w:val="00C51FF3"/>
    <w:rsid w:val="00C52218"/>
    <w:rsid w:val="00C52AC8"/>
    <w:rsid w:val="00C5438D"/>
    <w:rsid w:val="00C54FF7"/>
    <w:rsid w:val="00C56326"/>
    <w:rsid w:val="00C56A97"/>
    <w:rsid w:val="00C61067"/>
    <w:rsid w:val="00C611B0"/>
    <w:rsid w:val="00C61851"/>
    <w:rsid w:val="00C61E58"/>
    <w:rsid w:val="00C625F2"/>
    <w:rsid w:val="00C639D0"/>
    <w:rsid w:val="00C653EC"/>
    <w:rsid w:val="00C6564D"/>
    <w:rsid w:val="00C657D2"/>
    <w:rsid w:val="00C67FED"/>
    <w:rsid w:val="00C70205"/>
    <w:rsid w:val="00C70988"/>
    <w:rsid w:val="00C70F23"/>
    <w:rsid w:val="00C7131D"/>
    <w:rsid w:val="00C717C6"/>
    <w:rsid w:val="00C727C4"/>
    <w:rsid w:val="00C75DE0"/>
    <w:rsid w:val="00C76605"/>
    <w:rsid w:val="00C76F11"/>
    <w:rsid w:val="00C80B8B"/>
    <w:rsid w:val="00C80C80"/>
    <w:rsid w:val="00C811C0"/>
    <w:rsid w:val="00C816EC"/>
    <w:rsid w:val="00C81773"/>
    <w:rsid w:val="00C81845"/>
    <w:rsid w:val="00C8207E"/>
    <w:rsid w:val="00C834DE"/>
    <w:rsid w:val="00C840D2"/>
    <w:rsid w:val="00C845FE"/>
    <w:rsid w:val="00C859DC"/>
    <w:rsid w:val="00C90877"/>
    <w:rsid w:val="00C9093F"/>
    <w:rsid w:val="00C94273"/>
    <w:rsid w:val="00C9460E"/>
    <w:rsid w:val="00C953B1"/>
    <w:rsid w:val="00C953E9"/>
    <w:rsid w:val="00C96AC7"/>
    <w:rsid w:val="00C976F0"/>
    <w:rsid w:val="00C97B01"/>
    <w:rsid w:val="00CA3A38"/>
    <w:rsid w:val="00CA5390"/>
    <w:rsid w:val="00CA57C0"/>
    <w:rsid w:val="00CA718B"/>
    <w:rsid w:val="00CA7CE6"/>
    <w:rsid w:val="00CA7E6F"/>
    <w:rsid w:val="00CA7FC2"/>
    <w:rsid w:val="00CB000D"/>
    <w:rsid w:val="00CB0345"/>
    <w:rsid w:val="00CB102B"/>
    <w:rsid w:val="00CB1801"/>
    <w:rsid w:val="00CB2960"/>
    <w:rsid w:val="00CB4CBF"/>
    <w:rsid w:val="00CB51E0"/>
    <w:rsid w:val="00CB596A"/>
    <w:rsid w:val="00CB6214"/>
    <w:rsid w:val="00CB7AFD"/>
    <w:rsid w:val="00CC05EF"/>
    <w:rsid w:val="00CC0986"/>
    <w:rsid w:val="00CC0A19"/>
    <w:rsid w:val="00CC0CFF"/>
    <w:rsid w:val="00CC1951"/>
    <w:rsid w:val="00CC23C7"/>
    <w:rsid w:val="00CC4667"/>
    <w:rsid w:val="00CC48A1"/>
    <w:rsid w:val="00CC6C05"/>
    <w:rsid w:val="00CC7002"/>
    <w:rsid w:val="00CC75F7"/>
    <w:rsid w:val="00CC7A41"/>
    <w:rsid w:val="00CD0ABE"/>
    <w:rsid w:val="00CD1573"/>
    <w:rsid w:val="00CD1BB7"/>
    <w:rsid w:val="00CD25AE"/>
    <w:rsid w:val="00CD4AD3"/>
    <w:rsid w:val="00CD564A"/>
    <w:rsid w:val="00CD6649"/>
    <w:rsid w:val="00CD68D5"/>
    <w:rsid w:val="00CE1D0F"/>
    <w:rsid w:val="00CE2851"/>
    <w:rsid w:val="00CE5170"/>
    <w:rsid w:val="00CE620A"/>
    <w:rsid w:val="00CF0E53"/>
    <w:rsid w:val="00CF268B"/>
    <w:rsid w:val="00CF34D9"/>
    <w:rsid w:val="00CF3550"/>
    <w:rsid w:val="00CF38EE"/>
    <w:rsid w:val="00CF42C1"/>
    <w:rsid w:val="00CF4354"/>
    <w:rsid w:val="00CF44FA"/>
    <w:rsid w:val="00CF4AB4"/>
    <w:rsid w:val="00CF6D3E"/>
    <w:rsid w:val="00CF7721"/>
    <w:rsid w:val="00CF793D"/>
    <w:rsid w:val="00D0001A"/>
    <w:rsid w:val="00D00382"/>
    <w:rsid w:val="00D00B75"/>
    <w:rsid w:val="00D00E29"/>
    <w:rsid w:val="00D0193D"/>
    <w:rsid w:val="00D01C10"/>
    <w:rsid w:val="00D020FD"/>
    <w:rsid w:val="00D023CD"/>
    <w:rsid w:val="00D02E16"/>
    <w:rsid w:val="00D040D6"/>
    <w:rsid w:val="00D04231"/>
    <w:rsid w:val="00D04AB7"/>
    <w:rsid w:val="00D04AE5"/>
    <w:rsid w:val="00D04AFB"/>
    <w:rsid w:val="00D04B8F"/>
    <w:rsid w:val="00D063FE"/>
    <w:rsid w:val="00D06614"/>
    <w:rsid w:val="00D067F1"/>
    <w:rsid w:val="00D07597"/>
    <w:rsid w:val="00D149E2"/>
    <w:rsid w:val="00D14FFE"/>
    <w:rsid w:val="00D15404"/>
    <w:rsid w:val="00D20498"/>
    <w:rsid w:val="00D21B82"/>
    <w:rsid w:val="00D23AAB"/>
    <w:rsid w:val="00D24321"/>
    <w:rsid w:val="00D24544"/>
    <w:rsid w:val="00D24FF5"/>
    <w:rsid w:val="00D2595A"/>
    <w:rsid w:val="00D3037E"/>
    <w:rsid w:val="00D3070B"/>
    <w:rsid w:val="00D30EB2"/>
    <w:rsid w:val="00D33095"/>
    <w:rsid w:val="00D33313"/>
    <w:rsid w:val="00D334CD"/>
    <w:rsid w:val="00D33AFD"/>
    <w:rsid w:val="00D357AE"/>
    <w:rsid w:val="00D3676F"/>
    <w:rsid w:val="00D405A1"/>
    <w:rsid w:val="00D4108D"/>
    <w:rsid w:val="00D41FF1"/>
    <w:rsid w:val="00D42374"/>
    <w:rsid w:val="00D42D91"/>
    <w:rsid w:val="00D42F0F"/>
    <w:rsid w:val="00D42F62"/>
    <w:rsid w:val="00D43588"/>
    <w:rsid w:val="00D436CF"/>
    <w:rsid w:val="00D44ECE"/>
    <w:rsid w:val="00D44F4C"/>
    <w:rsid w:val="00D462FE"/>
    <w:rsid w:val="00D46F5B"/>
    <w:rsid w:val="00D4736C"/>
    <w:rsid w:val="00D47D95"/>
    <w:rsid w:val="00D51EF5"/>
    <w:rsid w:val="00D52044"/>
    <w:rsid w:val="00D53989"/>
    <w:rsid w:val="00D53E7D"/>
    <w:rsid w:val="00D54192"/>
    <w:rsid w:val="00D54EB2"/>
    <w:rsid w:val="00D550F3"/>
    <w:rsid w:val="00D551CD"/>
    <w:rsid w:val="00D5618E"/>
    <w:rsid w:val="00D57181"/>
    <w:rsid w:val="00D57E15"/>
    <w:rsid w:val="00D57E3D"/>
    <w:rsid w:val="00D57EF1"/>
    <w:rsid w:val="00D62938"/>
    <w:rsid w:val="00D636DC"/>
    <w:rsid w:val="00D63706"/>
    <w:rsid w:val="00D64504"/>
    <w:rsid w:val="00D64908"/>
    <w:rsid w:val="00D64C8D"/>
    <w:rsid w:val="00D71145"/>
    <w:rsid w:val="00D72120"/>
    <w:rsid w:val="00D7248C"/>
    <w:rsid w:val="00D731CB"/>
    <w:rsid w:val="00D7389C"/>
    <w:rsid w:val="00D74789"/>
    <w:rsid w:val="00D753D5"/>
    <w:rsid w:val="00D75D71"/>
    <w:rsid w:val="00D7687A"/>
    <w:rsid w:val="00D76E66"/>
    <w:rsid w:val="00D77B5D"/>
    <w:rsid w:val="00D80282"/>
    <w:rsid w:val="00D81A0D"/>
    <w:rsid w:val="00D82A09"/>
    <w:rsid w:val="00D82F36"/>
    <w:rsid w:val="00D830F3"/>
    <w:rsid w:val="00D83A01"/>
    <w:rsid w:val="00D8416C"/>
    <w:rsid w:val="00D8488D"/>
    <w:rsid w:val="00D84DB8"/>
    <w:rsid w:val="00D84DEF"/>
    <w:rsid w:val="00D863D7"/>
    <w:rsid w:val="00D86458"/>
    <w:rsid w:val="00D8664C"/>
    <w:rsid w:val="00D91F2A"/>
    <w:rsid w:val="00D9383A"/>
    <w:rsid w:val="00D9494E"/>
    <w:rsid w:val="00D94D3F"/>
    <w:rsid w:val="00D962A6"/>
    <w:rsid w:val="00D9706B"/>
    <w:rsid w:val="00DA0551"/>
    <w:rsid w:val="00DA0A9D"/>
    <w:rsid w:val="00DA1791"/>
    <w:rsid w:val="00DA2D57"/>
    <w:rsid w:val="00DA39D3"/>
    <w:rsid w:val="00DA3EBD"/>
    <w:rsid w:val="00DA4FDE"/>
    <w:rsid w:val="00DA770F"/>
    <w:rsid w:val="00DA777D"/>
    <w:rsid w:val="00DA7CE8"/>
    <w:rsid w:val="00DB129B"/>
    <w:rsid w:val="00DB3B68"/>
    <w:rsid w:val="00DB3CF1"/>
    <w:rsid w:val="00DB3EB8"/>
    <w:rsid w:val="00DB3FB6"/>
    <w:rsid w:val="00DB6452"/>
    <w:rsid w:val="00DB682B"/>
    <w:rsid w:val="00DB6DDE"/>
    <w:rsid w:val="00DB707F"/>
    <w:rsid w:val="00DB75AC"/>
    <w:rsid w:val="00DC0048"/>
    <w:rsid w:val="00DC0D67"/>
    <w:rsid w:val="00DC0EC9"/>
    <w:rsid w:val="00DC3B8E"/>
    <w:rsid w:val="00DC3FE4"/>
    <w:rsid w:val="00DC48A5"/>
    <w:rsid w:val="00DC4BB7"/>
    <w:rsid w:val="00DC643B"/>
    <w:rsid w:val="00DC6AA8"/>
    <w:rsid w:val="00DC6D97"/>
    <w:rsid w:val="00DC6FD1"/>
    <w:rsid w:val="00DC7324"/>
    <w:rsid w:val="00DD29D2"/>
    <w:rsid w:val="00DD3A49"/>
    <w:rsid w:val="00DD4C52"/>
    <w:rsid w:val="00DD4E3D"/>
    <w:rsid w:val="00DD522F"/>
    <w:rsid w:val="00DD6F27"/>
    <w:rsid w:val="00DE2AB4"/>
    <w:rsid w:val="00DE3559"/>
    <w:rsid w:val="00DE4207"/>
    <w:rsid w:val="00DE429F"/>
    <w:rsid w:val="00DE48AD"/>
    <w:rsid w:val="00DE5514"/>
    <w:rsid w:val="00DE6040"/>
    <w:rsid w:val="00DE64E0"/>
    <w:rsid w:val="00DE6751"/>
    <w:rsid w:val="00DF10F5"/>
    <w:rsid w:val="00DF1644"/>
    <w:rsid w:val="00DF2685"/>
    <w:rsid w:val="00DF26D7"/>
    <w:rsid w:val="00DF28F8"/>
    <w:rsid w:val="00DF2B34"/>
    <w:rsid w:val="00DF387A"/>
    <w:rsid w:val="00DF3B49"/>
    <w:rsid w:val="00DF3DF0"/>
    <w:rsid w:val="00DF4E85"/>
    <w:rsid w:val="00DF786E"/>
    <w:rsid w:val="00DF7A0B"/>
    <w:rsid w:val="00E0074D"/>
    <w:rsid w:val="00E01153"/>
    <w:rsid w:val="00E027FC"/>
    <w:rsid w:val="00E03940"/>
    <w:rsid w:val="00E0476B"/>
    <w:rsid w:val="00E04F67"/>
    <w:rsid w:val="00E056CB"/>
    <w:rsid w:val="00E05923"/>
    <w:rsid w:val="00E0599B"/>
    <w:rsid w:val="00E07194"/>
    <w:rsid w:val="00E07328"/>
    <w:rsid w:val="00E077C3"/>
    <w:rsid w:val="00E07A19"/>
    <w:rsid w:val="00E10FEA"/>
    <w:rsid w:val="00E1120A"/>
    <w:rsid w:val="00E131C3"/>
    <w:rsid w:val="00E132A0"/>
    <w:rsid w:val="00E14300"/>
    <w:rsid w:val="00E14409"/>
    <w:rsid w:val="00E14676"/>
    <w:rsid w:val="00E1516E"/>
    <w:rsid w:val="00E178A3"/>
    <w:rsid w:val="00E17FED"/>
    <w:rsid w:val="00E2094E"/>
    <w:rsid w:val="00E20C7C"/>
    <w:rsid w:val="00E20E6C"/>
    <w:rsid w:val="00E20E71"/>
    <w:rsid w:val="00E2179C"/>
    <w:rsid w:val="00E225F5"/>
    <w:rsid w:val="00E226F8"/>
    <w:rsid w:val="00E230D3"/>
    <w:rsid w:val="00E2374E"/>
    <w:rsid w:val="00E23F84"/>
    <w:rsid w:val="00E24D91"/>
    <w:rsid w:val="00E25114"/>
    <w:rsid w:val="00E26F0B"/>
    <w:rsid w:val="00E31082"/>
    <w:rsid w:val="00E327D9"/>
    <w:rsid w:val="00E328F1"/>
    <w:rsid w:val="00E34CB0"/>
    <w:rsid w:val="00E34F04"/>
    <w:rsid w:val="00E350F8"/>
    <w:rsid w:val="00E36B3E"/>
    <w:rsid w:val="00E36EE8"/>
    <w:rsid w:val="00E3775E"/>
    <w:rsid w:val="00E40CF7"/>
    <w:rsid w:val="00E416BF"/>
    <w:rsid w:val="00E41A73"/>
    <w:rsid w:val="00E42268"/>
    <w:rsid w:val="00E435A0"/>
    <w:rsid w:val="00E447FB"/>
    <w:rsid w:val="00E4517A"/>
    <w:rsid w:val="00E500D6"/>
    <w:rsid w:val="00E518EC"/>
    <w:rsid w:val="00E525AE"/>
    <w:rsid w:val="00E543E5"/>
    <w:rsid w:val="00E574AF"/>
    <w:rsid w:val="00E579D1"/>
    <w:rsid w:val="00E57C26"/>
    <w:rsid w:val="00E57CFD"/>
    <w:rsid w:val="00E61CFF"/>
    <w:rsid w:val="00E639E1"/>
    <w:rsid w:val="00E64EE8"/>
    <w:rsid w:val="00E6500A"/>
    <w:rsid w:val="00E65355"/>
    <w:rsid w:val="00E70A93"/>
    <w:rsid w:val="00E71F2B"/>
    <w:rsid w:val="00E71FBA"/>
    <w:rsid w:val="00E72456"/>
    <w:rsid w:val="00E733DF"/>
    <w:rsid w:val="00E73459"/>
    <w:rsid w:val="00E73F20"/>
    <w:rsid w:val="00E77CF8"/>
    <w:rsid w:val="00E813C5"/>
    <w:rsid w:val="00E8195A"/>
    <w:rsid w:val="00E8242F"/>
    <w:rsid w:val="00E82D49"/>
    <w:rsid w:val="00E82E49"/>
    <w:rsid w:val="00E8315A"/>
    <w:rsid w:val="00E835A1"/>
    <w:rsid w:val="00E8598D"/>
    <w:rsid w:val="00E87ABD"/>
    <w:rsid w:val="00E87CFC"/>
    <w:rsid w:val="00E90377"/>
    <w:rsid w:val="00E904C1"/>
    <w:rsid w:val="00E90913"/>
    <w:rsid w:val="00E91CC2"/>
    <w:rsid w:val="00E91DD2"/>
    <w:rsid w:val="00E93D5A"/>
    <w:rsid w:val="00E9498D"/>
    <w:rsid w:val="00E95187"/>
    <w:rsid w:val="00E96160"/>
    <w:rsid w:val="00EA0F2B"/>
    <w:rsid w:val="00EA11AD"/>
    <w:rsid w:val="00EA1311"/>
    <w:rsid w:val="00EA1D65"/>
    <w:rsid w:val="00EA2089"/>
    <w:rsid w:val="00EA20FD"/>
    <w:rsid w:val="00EA25ED"/>
    <w:rsid w:val="00EA2CC6"/>
    <w:rsid w:val="00EA3235"/>
    <w:rsid w:val="00EA33E4"/>
    <w:rsid w:val="00EA3F65"/>
    <w:rsid w:val="00EA4A1A"/>
    <w:rsid w:val="00EA509B"/>
    <w:rsid w:val="00EA55EE"/>
    <w:rsid w:val="00EA597F"/>
    <w:rsid w:val="00EA5CDB"/>
    <w:rsid w:val="00EA640E"/>
    <w:rsid w:val="00EA6C1D"/>
    <w:rsid w:val="00EB1614"/>
    <w:rsid w:val="00EB17A9"/>
    <w:rsid w:val="00EB1B99"/>
    <w:rsid w:val="00EB2B70"/>
    <w:rsid w:val="00EB2CD5"/>
    <w:rsid w:val="00EB3FB6"/>
    <w:rsid w:val="00EB4382"/>
    <w:rsid w:val="00EB46E0"/>
    <w:rsid w:val="00EB69C8"/>
    <w:rsid w:val="00EC1A5F"/>
    <w:rsid w:val="00EC4B4E"/>
    <w:rsid w:val="00EC5D6F"/>
    <w:rsid w:val="00EC6E44"/>
    <w:rsid w:val="00EC711F"/>
    <w:rsid w:val="00EC735F"/>
    <w:rsid w:val="00ED0D0F"/>
    <w:rsid w:val="00ED0E85"/>
    <w:rsid w:val="00ED17FE"/>
    <w:rsid w:val="00ED1869"/>
    <w:rsid w:val="00ED225F"/>
    <w:rsid w:val="00ED2296"/>
    <w:rsid w:val="00ED3EEE"/>
    <w:rsid w:val="00ED4611"/>
    <w:rsid w:val="00ED4BBF"/>
    <w:rsid w:val="00ED50F7"/>
    <w:rsid w:val="00ED643B"/>
    <w:rsid w:val="00ED77DC"/>
    <w:rsid w:val="00EE0D59"/>
    <w:rsid w:val="00EE2911"/>
    <w:rsid w:val="00EE2DEF"/>
    <w:rsid w:val="00EE45B7"/>
    <w:rsid w:val="00EE45EA"/>
    <w:rsid w:val="00EE474A"/>
    <w:rsid w:val="00EE4EB6"/>
    <w:rsid w:val="00EE641B"/>
    <w:rsid w:val="00EE74CD"/>
    <w:rsid w:val="00EF009F"/>
    <w:rsid w:val="00EF26C2"/>
    <w:rsid w:val="00EF2F69"/>
    <w:rsid w:val="00EF3EB1"/>
    <w:rsid w:val="00EF7D9E"/>
    <w:rsid w:val="00F0059D"/>
    <w:rsid w:val="00F00E15"/>
    <w:rsid w:val="00F01657"/>
    <w:rsid w:val="00F041D5"/>
    <w:rsid w:val="00F04953"/>
    <w:rsid w:val="00F04B00"/>
    <w:rsid w:val="00F05270"/>
    <w:rsid w:val="00F052AE"/>
    <w:rsid w:val="00F05667"/>
    <w:rsid w:val="00F06BFB"/>
    <w:rsid w:val="00F06F1D"/>
    <w:rsid w:val="00F107BD"/>
    <w:rsid w:val="00F10F99"/>
    <w:rsid w:val="00F12A64"/>
    <w:rsid w:val="00F13183"/>
    <w:rsid w:val="00F13194"/>
    <w:rsid w:val="00F134FF"/>
    <w:rsid w:val="00F13C1D"/>
    <w:rsid w:val="00F21FA5"/>
    <w:rsid w:val="00F22831"/>
    <w:rsid w:val="00F22F8A"/>
    <w:rsid w:val="00F23997"/>
    <w:rsid w:val="00F23B35"/>
    <w:rsid w:val="00F24285"/>
    <w:rsid w:val="00F245A8"/>
    <w:rsid w:val="00F24EEE"/>
    <w:rsid w:val="00F274D9"/>
    <w:rsid w:val="00F30694"/>
    <w:rsid w:val="00F3125C"/>
    <w:rsid w:val="00F3187F"/>
    <w:rsid w:val="00F31CCB"/>
    <w:rsid w:val="00F32D6D"/>
    <w:rsid w:val="00F32E7C"/>
    <w:rsid w:val="00F33F10"/>
    <w:rsid w:val="00F358FF"/>
    <w:rsid w:val="00F35FF7"/>
    <w:rsid w:val="00F3600C"/>
    <w:rsid w:val="00F365EC"/>
    <w:rsid w:val="00F4023F"/>
    <w:rsid w:val="00F41D75"/>
    <w:rsid w:val="00F43536"/>
    <w:rsid w:val="00F43A3C"/>
    <w:rsid w:val="00F46465"/>
    <w:rsid w:val="00F477DE"/>
    <w:rsid w:val="00F47EB3"/>
    <w:rsid w:val="00F50A68"/>
    <w:rsid w:val="00F51A77"/>
    <w:rsid w:val="00F51FC6"/>
    <w:rsid w:val="00F52752"/>
    <w:rsid w:val="00F52F70"/>
    <w:rsid w:val="00F55CDC"/>
    <w:rsid w:val="00F55F73"/>
    <w:rsid w:val="00F564F8"/>
    <w:rsid w:val="00F5752E"/>
    <w:rsid w:val="00F60583"/>
    <w:rsid w:val="00F60F67"/>
    <w:rsid w:val="00F62CB1"/>
    <w:rsid w:val="00F62ECD"/>
    <w:rsid w:val="00F63CE8"/>
    <w:rsid w:val="00F6438A"/>
    <w:rsid w:val="00F6621E"/>
    <w:rsid w:val="00F67950"/>
    <w:rsid w:val="00F67D82"/>
    <w:rsid w:val="00F7288E"/>
    <w:rsid w:val="00F74C79"/>
    <w:rsid w:val="00F75469"/>
    <w:rsid w:val="00F75A5B"/>
    <w:rsid w:val="00F75D18"/>
    <w:rsid w:val="00F760CE"/>
    <w:rsid w:val="00F7740F"/>
    <w:rsid w:val="00F77856"/>
    <w:rsid w:val="00F77A81"/>
    <w:rsid w:val="00F81528"/>
    <w:rsid w:val="00F81D05"/>
    <w:rsid w:val="00F831B5"/>
    <w:rsid w:val="00F847FC"/>
    <w:rsid w:val="00F84CC4"/>
    <w:rsid w:val="00F853A4"/>
    <w:rsid w:val="00F85661"/>
    <w:rsid w:val="00F864ED"/>
    <w:rsid w:val="00F90773"/>
    <w:rsid w:val="00F9147F"/>
    <w:rsid w:val="00F91E8F"/>
    <w:rsid w:val="00F9261C"/>
    <w:rsid w:val="00F9367B"/>
    <w:rsid w:val="00F95403"/>
    <w:rsid w:val="00F96AC7"/>
    <w:rsid w:val="00F96C0D"/>
    <w:rsid w:val="00F97142"/>
    <w:rsid w:val="00F97D7A"/>
    <w:rsid w:val="00FA0369"/>
    <w:rsid w:val="00FA2F7E"/>
    <w:rsid w:val="00FA38CB"/>
    <w:rsid w:val="00FA3D6C"/>
    <w:rsid w:val="00FA4993"/>
    <w:rsid w:val="00FA4A27"/>
    <w:rsid w:val="00FA609C"/>
    <w:rsid w:val="00FA6CCA"/>
    <w:rsid w:val="00FA7C65"/>
    <w:rsid w:val="00FB0403"/>
    <w:rsid w:val="00FB0CCE"/>
    <w:rsid w:val="00FB1A51"/>
    <w:rsid w:val="00FB23F0"/>
    <w:rsid w:val="00FB2924"/>
    <w:rsid w:val="00FB294D"/>
    <w:rsid w:val="00FB2BEE"/>
    <w:rsid w:val="00FB3225"/>
    <w:rsid w:val="00FB36AA"/>
    <w:rsid w:val="00FB4419"/>
    <w:rsid w:val="00FB490E"/>
    <w:rsid w:val="00FB5177"/>
    <w:rsid w:val="00FB5BEB"/>
    <w:rsid w:val="00FC0FF9"/>
    <w:rsid w:val="00FC1B47"/>
    <w:rsid w:val="00FC3493"/>
    <w:rsid w:val="00FC3B7B"/>
    <w:rsid w:val="00FC3C36"/>
    <w:rsid w:val="00FC4101"/>
    <w:rsid w:val="00FC41F8"/>
    <w:rsid w:val="00FC4A38"/>
    <w:rsid w:val="00FC5DE1"/>
    <w:rsid w:val="00FC608C"/>
    <w:rsid w:val="00FC647B"/>
    <w:rsid w:val="00FD0835"/>
    <w:rsid w:val="00FD12BD"/>
    <w:rsid w:val="00FD179E"/>
    <w:rsid w:val="00FD23AF"/>
    <w:rsid w:val="00FD3B22"/>
    <w:rsid w:val="00FD3C52"/>
    <w:rsid w:val="00FD3F2D"/>
    <w:rsid w:val="00FD4064"/>
    <w:rsid w:val="00FD5AFA"/>
    <w:rsid w:val="00FD7BDE"/>
    <w:rsid w:val="00FD7E87"/>
    <w:rsid w:val="00FE0C51"/>
    <w:rsid w:val="00FE1494"/>
    <w:rsid w:val="00FE24DA"/>
    <w:rsid w:val="00FE275C"/>
    <w:rsid w:val="00FE2DD2"/>
    <w:rsid w:val="00FE421B"/>
    <w:rsid w:val="00FE4A2E"/>
    <w:rsid w:val="00FE5BB7"/>
    <w:rsid w:val="00FE6B24"/>
    <w:rsid w:val="00FE7DA5"/>
    <w:rsid w:val="00FE7DEB"/>
    <w:rsid w:val="00FF004E"/>
    <w:rsid w:val="00FF22DE"/>
    <w:rsid w:val="00FF2B11"/>
    <w:rsid w:val="00FF2F8A"/>
    <w:rsid w:val="00FF569E"/>
    <w:rsid w:val="00FF7854"/>
    <w:rsid w:val="00FF7A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248F1"/>
  <w15:docId w15:val="{3E0D8159-4272-444E-A81B-EB809E545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uiPriority="61"/>
    <w:lsdException w:name="Colorful Shading Accent 3"/>
    <w:lsdException w:name="Colorful List Accent 3"/>
    <w:lsdException w:name="Colorful Grid Accent 3"/>
    <w:lsdException w:name="Light Shading Accent 4"/>
    <w:lsdException w:name="Light List Accent 4" w:uiPriority="6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uiPriority="61"/>
    <w:lsdException w:name="Colorful Shading Accent 4"/>
    <w:lsdException w:name="Colorful List Accent 4"/>
    <w:lsdException w:name="Colorful Grid Accent 4"/>
    <w:lsdException w:name="Light Shading Accent 5"/>
    <w:lsdException w:name="Light List Accent 5" w:uiPriority="61"/>
    <w:lsdException w:name="Light Grid Accent 5" w:uiPriority="62"/>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uiPriority="61"/>
    <w:lsdException w:name="Colorful Shading Accent 5" w:uiPriority="62"/>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31D"/>
    <w:rPr>
      <w:lang w:val="fr-FR" w:eastAsia="fr-FR"/>
    </w:rPr>
  </w:style>
  <w:style w:type="paragraph" w:styleId="Heading1">
    <w:name w:val="heading 1"/>
    <w:aliases w:val="Titre 1 Car Car Car"/>
    <w:basedOn w:val="Normal"/>
    <w:next w:val="Normal"/>
    <w:link w:val="Heading1Char"/>
    <w:qFormat/>
    <w:rsid w:val="00170BB9"/>
    <w:pPr>
      <w:keepNext/>
      <w:numPr>
        <w:numId w:val="15"/>
      </w:numPr>
      <w:tabs>
        <w:tab w:val="left" w:pos="5103"/>
      </w:tabs>
      <w:outlineLvl w:val="0"/>
    </w:pPr>
    <w:rPr>
      <w:b/>
      <w:bCs/>
      <w:u w:val="single"/>
    </w:rPr>
  </w:style>
  <w:style w:type="paragraph" w:styleId="Heading2">
    <w:name w:val="heading 2"/>
    <w:aliases w:val="Titre secondaire (2)"/>
    <w:basedOn w:val="Normal"/>
    <w:next w:val="Normal"/>
    <w:link w:val="Heading2Char1"/>
    <w:qFormat/>
    <w:rsid w:val="00170BB9"/>
    <w:pPr>
      <w:keepNext/>
      <w:numPr>
        <w:ilvl w:val="1"/>
        <w:numId w:val="15"/>
      </w:numPr>
      <w:tabs>
        <w:tab w:val="right" w:leader="dot" w:pos="5103"/>
        <w:tab w:val="right" w:leader="dot" w:pos="6804"/>
      </w:tabs>
      <w:outlineLvl w:val="1"/>
    </w:pPr>
    <w:rPr>
      <w:b/>
      <w:bCs/>
    </w:rPr>
  </w:style>
  <w:style w:type="paragraph" w:styleId="Heading3">
    <w:name w:val="heading 3"/>
    <w:aliases w:val=" Car"/>
    <w:basedOn w:val="Normal"/>
    <w:next w:val="Normal"/>
    <w:link w:val="Heading3Char"/>
    <w:qFormat/>
    <w:rsid w:val="00170BB9"/>
    <w:pPr>
      <w:keepNext/>
      <w:numPr>
        <w:ilvl w:val="2"/>
        <w:numId w:val="15"/>
      </w:numPr>
      <w:tabs>
        <w:tab w:val="right" w:leader="dot" w:pos="5103"/>
        <w:tab w:val="right" w:leader="dot" w:pos="6804"/>
      </w:tabs>
      <w:outlineLvl w:val="2"/>
    </w:pPr>
    <w:rPr>
      <w:u w:val="single"/>
    </w:rPr>
  </w:style>
  <w:style w:type="paragraph" w:styleId="Heading4">
    <w:name w:val="heading 4"/>
    <w:basedOn w:val="Normal"/>
    <w:next w:val="Normal"/>
    <w:link w:val="Heading4Char"/>
    <w:qFormat/>
    <w:rsid w:val="00170BB9"/>
    <w:pPr>
      <w:keepNext/>
      <w:numPr>
        <w:ilvl w:val="3"/>
        <w:numId w:val="15"/>
      </w:numPr>
      <w:tabs>
        <w:tab w:val="left" w:pos="5103"/>
      </w:tabs>
      <w:outlineLvl w:val="3"/>
    </w:pPr>
    <w:rPr>
      <w:u w:val="single"/>
    </w:rPr>
  </w:style>
  <w:style w:type="paragraph" w:styleId="Heading5">
    <w:name w:val="heading 5"/>
    <w:basedOn w:val="Normal"/>
    <w:next w:val="Normal"/>
    <w:link w:val="Heading5Char"/>
    <w:qFormat/>
    <w:rsid w:val="00170BB9"/>
    <w:pPr>
      <w:keepNext/>
      <w:numPr>
        <w:ilvl w:val="4"/>
        <w:numId w:val="15"/>
      </w:numPr>
      <w:tabs>
        <w:tab w:val="left" w:pos="5103"/>
      </w:tabs>
      <w:outlineLvl w:val="4"/>
    </w:pPr>
    <w:rPr>
      <w:b/>
      <w:bCs/>
    </w:rPr>
  </w:style>
  <w:style w:type="paragraph" w:styleId="Heading6">
    <w:name w:val="heading 6"/>
    <w:basedOn w:val="Heading5"/>
    <w:next w:val="Normal"/>
    <w:link w:val="Heading6Char"/>
    <w:qFormat/>
    <w:rsid w:val="00C7131D"/>
    <w:pPr>
      <w:keepNext w:val="0"/>
      <w:keepLines/>
      <w:numPr>
        <w:ilvl w:val="5"/>
      </w:numPr>
      <w:tabs>
        <w:tab w:val="clear" w:pos="5103"/>
      </w:tabs>
      <w:spacing w:before="120" w:after="60"/>
      <w:jc w:val="both"/>
      <w:outlineLvl w:val="5"/>
    </w:pPr>
    <w:rPr>
      <w:rFonts w:ascii="Arial" w:hAnsi="Arial" w:cs="Arial"/>
      <w:color w:val="0000FF"/>
      <w:spacing w:val="60"/>
      <w:sz w:val="22"/>
      <w:szCs w:val="22"/>
    </w:rPr>
  </w:style>
  <w:style w:type="paragraph" w:styleId="Heading7">
    <w:name w:val="heading 7"/>
    <w:basedOn w:val="TexteCar1CarCarCarCar"/>
    <w:next w:val="Normal"/>
    <w:link w:val="Heading7Char"/>
    <w:qFormat/>
    <w:rsid w:val="00C7131D"/>
    <w:pPr>
      <w:numPr>
        <w:ilvl w:val="6"/>
        <w:numId w:val="15"/>
      </w:numPr>
      <w:outlineLvl w:val="6"/>
    </w:pPr>
  </w:style>
  <w:style w:type="paragraph" w:styleId="Heading8">
    <w:name w:val="heading 8"/>
    <w:basedOn w:val="TexteCar1CarCarCarCar"/>
    <w:next w:val="Normal"/>
    <w:link w:val="Heading8Char"/>
    <w:qFormat/>
    <w:rsid w:val="00C7131D"/>
    <w:pPr>
      <w:numPr>
        <w:ilvl w:val="7"/>
        <w:numId w:val="15"/>
      </w:numPr>
      <w:outlineLvl w:val="7"/>
    </w:pPr>
  </w:style>
  <w:style w:type="paragraph" w:styleId="Heading9">
    <w:name w:val="heading 9"/>
    <w:basedOn w:val="TexteCar1CarCarCarCar"/>
    <w:next w:val="Normal"/>
    <w:link w:val="Heading9Char"/>
    <w:qFormat/>
    <w:rsid w:val="00C7131D"/>
    <w:pPr>
      <w:numPr>
        <w:ilvl w:val="8"/>
        <w:numId w:val="1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har"/>
    <w:link w:val="Heading1"/>
    <w:rsid w:val="00170BB9"/>
    <w:rPr>
      <w:b/>
      <w:bCs/>
      <w:u w:val="single"/>
      <w:lang w:val="fr-FR" w:eastAsia="fr-FR"/>
    </w:rPr>
  </w:style>
  <w:style w:type="character" w:customStyle="1" w:styleId="Heading2Char1">
    <w:name w:val="Heading 2 Char1"/>
    <w:aliases w:val="Titre secondaire (2) Char"/>
    <w:link w:val="Heading2"/>
    <w:rsid w:val="00170BB9"/>
    <w:rPr>
      <w:b/>
      <w:bCs/>
      <w:lang w:val="fr-FR" w:eastAsia="fr-FR"/>
    </w:rPr>
  </w:style>
  <w:style w:type="character" w:customStyle="1" w:styleId="Heading3Char">
    <w:name w:val="Heading 3 Char"/>
    <w:aliases w:val=" Car Char"/>
    <w:link w:val="Heading3"/>
    <w:rsid w:val="00170BB9"/>
    <w:rPr>
      <w:u w:val="single"/>
      <w:lang w:val="fr-FR" w:eastAsia="fr-FR"/>
    </w:rPr>
  </w:style>
  <w:style w:type="character" w:customStyle="1" w:styleId="Heading4Char">
    <w:name w:val="Heading 4 Char"/>
    <w:link w:val="Heading4"/>
    <w:rsid w:val="00170BB9"/>
    <w:rPr>
      <w:u w:val="single"/>
      <w:lang w:val="fr-FR" w:eastAsia="fr-FR"/>
    </w:rPr>
  </w:style>
  <w:style w:type="character" w:customStyle="1" w:styleId="Heading5Char">
    <w:name w:val="Heading 5 Char"/>
    <w:link w:val="Heading5"/>
    <w:rsid w:val="00170BB9"/>
    <w:rPr>
      <w:b/>
      <w:bCs/>
      <w:lang w:val="fr-FR" w:eastAsia="fr-FR"/>
    </w:rPr>
  </w:style>
  <w:style w:type="character" w:customStyle="1" w:styleId="Heading6Char">
    <w:name w:val="Heading 6 Char"/>
    <w:link w:val="Heading6"/>
    <w:rsid w:val="00C7131D"/>
    <w:rPr>
      <w:rFonts w:ascii="Arial" w:hAnsi="Arial" w:cs="Arial"/>
      <w:b/>
      <w:bCs/>
      <w:color w:val="0000FF"/>
      <w:spacing w:val="60"/>
      <w:sz w:val="22"/>
      <w:szCs w:val="22"/>
      <w:lang w:val="fr-FR" w:eastAsia="fr-FR"/>
    </w:rPr>
  </w:style>
  <w:style w:type="paragraph" w:customStyle="1" w:styleId="TexteCar1CarCarCarCar">
    <w:name w:val="Texte Car1 Car Car Car Car"/>
    <w:basedOn w:val="Normal"/>
    <w:link w:val="TexteCar1CarCarCarCarCar"/>
    <w:rsid w:val="00C7131D"/>
    <w:pPr>
      <w:keepLines/>
      <w:spacing w:before="120"/>
      <w:jc w:val="both"/>
    </w:pPr>
    <w:rPr>
      <w:rFonts w:ascii="Arial" w:hAnsi="Arial" w:cs="Arial"/>
      <w:sz w:val="20"/>
      <w:szCs w:val="20"/>
    </w:rPr>
  </w:style>
  <w:style w:type="character" w:customStyle="1" w:styleId="TexteCar1CarCarCarCarCar">
    <w:name w:val="Texte Car1 Car Car Car Car Car"/>
    <w:link w:val="TexteCar1CarCarCarCar"/>
    <w:rsid w:val="00C7131D"/>
    <w:rPr>
      <w:rFonts w:ascii="Arial" w:hAnsi="Arial" w:cs="Arial"/>
    </w:rPr>
  </w:style>
  <w:style w:type="character" w:customStyle="1" w:styleId="Heading7Char">
    <w:name w:val="Heading 7 Char"/>
    <w:link w:val="Heading7"/>
    <w:rsid w:val="00C7131D"/>
    <w:rPr>
      <w:rFonts w:ascii="Arial" w:hAnsi="Arial" w:cs="Arial"/>
      <w:sz w:val="20"/>
      <w:szCs w:val="20"/>
      <w:lang w:val="fr-FR" w:eastAsia="fr-FR"/>
    </w:rPr>
  </w:style>
  <w:style w:type="character" w:customStyle="1" w:styleId="Heading8Char">
    <w:name w:val="Heading 8 Char"/>
    <w:link w:val="Heading8"/>
    <w:rsid w:val="00C7131D"/>
    <w:rPr>
      <w:rFonts w:ascii="Arial" w:hAnsi="Arial" w:cs="Arial"/>
      <w:sz w:val="20"/>
      <w:szCs w:val="20"/>
      <w:lang w:val="fr-FR" w:eastAsia="fr-FR"/>
    </w:rPr>
  </w:style>
  <w:style w:type="character" w:customStyle="1" w:styleId="Heading9Char">
    <w:name w:val="Heading 9 Char"/>
    <w:link w:val="Heading9"/>
    <w:rsid w:val="00C7131D"/>
    <w:rPr>
      <w:rFonts w:ascii="Arial" w:hAnsi="Arial" w:cs="Arial"/>
      <w:sz w:val="20"/>
      <w:szCs w:val="20"/>
      <w:lang w:val="fr-FR" w:eastAsia="fr-FR"/>
    </w:rPr>
  </w:style>
  <w:style w:type="paragraph" w:styleId="Title">
    <w:name w:val="Title"/>
    <w:aliases w:val="Titre Car Car Car Car Car,Titre Car Car Car Car Car Car,Titre Car Car Car Car,Titre Car Car Car,Titre1"/>
    <w:basedOn w:val="Normal"/>
    <w:link w:val="TitleChar"/>
    <w:qFormat/>
    <w:rsid w:val="00170BB9"/>
    <w:pPr>
      <w:jc w:val="center"/>
    </w:pPr>
    <w:rPr>
      <w:rFonts w:ascii="CandiaScriptBlackSSK" w:hAnsi="CandiaScriptBlackSSK"/>
      <w:color w:val="800000"/>
      <w:sz w:val="40"/>
    </w:rPr>
  </w:style>
  <w:style w:type="character" w:customStyle="1" w:styleId="TitleChar">
    <w:name w:val="Title Char"/>
    <w:aliases w:val="Titre Car Car Car Car Car Char,Titre Car Car Car Car Car Car Char,Titre Car Car Car Car Char,Titre Car Car Car Char,Titre1 Char"/>
    <w:link w:val="Title"/>
    <w:rsid w:val="00170BB9"/>
    <w:rPr>
      <w:rFonts w:ascii="CandiaScriptBlackSSK" w:hAnsi="CandiaScriptBlackSSK"/>
      <w:color w:val="800000"/>
      <w:sz w:val="40"/>
      <w:szCs w:val="24"/>
    </w:rPr>
  </w:style>
  <w:style w:type="paragraph" w:styleId="BodyTextIndent">
    <w:name w:val="Body Text Indent"/>
    <w:basedOn w:val="Normal"/>
    <w:link w:val="BodyTextIndentChar"/>
    <w:rsid w:val="00C7131D"/>
    <w:pPr>
      <w:numPr>
        <w:numId w:val="2"/>
      </w:numPr>
      <w:ind w:left="360" w:firstLine="0"/>
    </w:pPr>
    <w:rPr>
      <w:sz w:val="28"/>
    </w:rPr>
  </w:style>
  <w:style w:type="character" w:customStyle="1" w:styleId="BodyTextIndentChar">
    <w:name w:val="Body Text Indent Char"/>
    <w:link w:val="BodyTextIndent"/>
    <w:rsid w:val="00C7131D"/>
    <w:rPr>
      <w:sz w:val="28"/>
      <w:lang w:val="fr-FR" w:eastAsia="fr-FR"/>
    </w:rPr>
  </w:style>
  <w:style w:type="paragraph" w:styleId="BodyText">
    <w:name w:val="Body Text"/>
    <w:basedOn w:val="Normal"/>
    <w:link w:val="BodyTextChar"/>
    <w:autoRedefine/>
    <w:uiPriority w:val="99"/>
    <w:rsid w:val="00A26DE8"/>
    <w:pPr>
      <w:ind w:left="144" w:right="245" w:hanging="144"/>
    </w:pPr>
    <w:rPr>
      <w:rFonts w:asciiTheme="minorHAnsi" w:hAnsiTheme="minorHAnsi" w:cstheme="minorHAnsi"/>
      <w:b/>
      <w:spacing w:val="-1"/>
      <w:sz w:val="28"/>
      <w:szCs w:val="28"/>
    </w:rPr>
  </w:style>
  <w:style w:type="character" w:customStyle="1" w:styleId="BodyTextChar">
    <w:name w:val="Body Text Char"/>
    <w:basedOn w:val="DefaultParagraphFont"/>
    <w:link w:val="BodyText"/>
    <w:uiPriority w:val="99"/>
    <w:rsid w:val="00A26DE8"/>
    <w:rPr>
      <w:rFonts w:asciiTheme="minorHAnsi" w:hAnsiTheme="minorHAnsi" w:cstheme="minorHAnsi"/>
      <w:b/>
      <w:spacing w:val="-1"/>
      <w:sz w:val="28"/>
      <w:szCs w:val="28"/>
      <w:lang w:val="fr-FR" w:eastAsia="fr-FR"/>
    </w:rPr>
  </w:style>
  <w:style w:type="character" w:styleId="Hyperlink">
    <w:name w:val="Hyperlink"/>
    <w:uiPriority w:val="99"/>
    <w:rsid w:val="00C7131D"/>
    <w:rPr>
      <w:color w:val="0000FF"/>
      <w:u w:val="single"/>
    </w:rPr>
  </w:style>
  <w:style w:type="paragraph" w:styleId="TOC2">
    <w:name w:val="toc 2"/>
    <w:basedOn w:val="Normal"/>
    <w:next w:val="Normal"/>
    <w:autoRedefine/>
    <w:uiPriority w:val="39"/>
    <w:rsid w:val="00C7131D"/>
    <w:pPr>
      <w:ind w:left="240"/>
    </w:pPr>
    <w:rPr>
      <w:smallCaps/>
      <w:sz w:val="20"/>
      <w:szCs w:val="20"/>
    </w:rPr>
  </w:style>
  <w:style w:type="paragraph" w:customStyle="1" w:styleId="StyleJustifi">
    <w:name w:val="Style Justifié"/>
    <w:basedOn w:val="Normal"/>
    <w:rsid w:val="00C7131D"/>
    <w:pPr>
      <w:spacing w:before="120" w:after="240"/>
      <w:jc w:val="both"/>
    </w:pPr>
    <w:rPr>
      <w:sz w:val="26"/>
      <w:szCs w:val="26"/>
      <w:lang w:val="fr-CH"/>
    </w:rPr>
  </w:style>
  <w:style w:type="paragraph" w:styleId="BodyText2">
    <w:name w:val="Body Text 2"/>
    <w:basedOn w:val="Normal"/>
    <w:link w:val="BodyText2Char"/>
    <w:rsid w:val="00C7131D"/>
    <w:pPr>
      <w:keepNext/>
      <w:suppressAutoHyphens/>
      <w:overflowPunct w:val="0"/>
      <w:autoSpaceDE w:val="0"/>
      <w:autoSpaceDN w:val="0"/>
      <w:adjustRightInd w:val="0"/>
      <w:spacing w:after="120" w:line="480" w:lineRule="auto"/>
      <w:ind w:firstLine="3"/>
      <w:jc w:val="both"/>
      <w:textAlignment w:val="baseline"/>
    </w:pPr>
    <w:rPr>
      <w:lang w:val="fr-CH"/>
    </w:rPr>
  </w:style>
  <w:style w:type="character" w:customStyle="1" w:styleId="BodyText2Char">
    <w:name w:val="Body Text 2 Char"/>
    <w:link w:val="BodyText2"/>
    <w:rsid w:val="00C7131D"/>
    <w:rPr>
      <w:sz w:val="24"/>
      <w:szCs w:val="24"/>
      <w:lang w:val="fr-CH"/>
    </w:rPr>
  </w:style>
  <w:style w:type="paragraph" w:customStyle="1" w:styleId="Corpsdetexte21">
    <w:name w:val="Corps de texte 21"/>
    <w:basedOn w:val="Normal"/>
    <w:autoRedefine/>
    <w:rsid w:val="00A867FB"/>
    <w:pPr>
      <w:tabs>
        <w:tab w:val="num" w:pos="1172"/>
      </w:tabs>
      <w:spacing w:after="120"/>
      <w:ind w:left="1172" w:hanging="180"/>
      <w:jc w:val="center"/>
    </w:pPr>
    <w:rPr>
      <w:sz w:val="22"/>
      <w:szCs w:val="22"/>
    </w:rPr>
  </w:style>
  <w:style w:type="paragraph" w:customStyle="1" w:styleId="Corpsde">
    <w:name w:val="Corps de ÿÊ$ËÖ"/>
    <w:basedOn w:val="Normal"/>
    <w:rsid w:val="00C7131D"/>
    <w:pPr>
      <w:numPr>
        <w:numId w:val="1"/>
      </w:numPr>
      <w:jc w:val="both"/>
    </w:pPr>
    <w:rPr>
      <w:b/>
      <w:sz w:val="28"/>
      <w:szCs w:val="28"/>
      <w:lang w:val="fr-CH"/>
    </w:rPr>
  </w:style>
  <w:style w:type="paragraph" w:customStyle="1" w:styleId="Corpsdetexte22">
    <w:name w:val="Corps de texte 22"/>
    <w:basedOn w:val="Normal"/>
    <w:rsid w:val="00C7131D"/>
    <w:pPr>
      <w:jc w:val="both"/>
    </w:pPr>
    <w:rPr>
      <w:szCs w:val="20"/>
    </w:rPr>
  </w:style>
  <w:style w:type="paragraph" w:styleId="ListParagraph">
    <w:name w:val="List Paragraph"/>
    <w:aliases w:val="Premier,Bullets,References,ReferencesCxSpLast,ReferencesCxSpLastCxSpLast,ReferencesCxSpLastCxSpLastCxSpLast,ReferencesCxSpLastCxSpLastCxSpLastCxSpLast,ReferencesCxSpLastCxSpLastCxSpLastCxSpLastCxSpLast,Celula,List Bullet Mary,Liste 1"/>
    <w:basedOn w:val="Normal"/>
    <w:link w:val="ListParagraphChar"/>
    <w:uiPriority w:val="34"/>
    <w:qFormat/>
    <w:rsid w:val="00C7131D"/>
    <w:pPr>
      <w:keepNext/>
      <w:tabs>
        <w:tab w:val="left" w:pos="4890"/>
      </w:tabs>
      <w:suppressAutoHyphens/>
      <w:overflowPunct w:val="0"/>
      <w:autoSpaceDE w:val="0"/>
      <w:autoSpaceDN w:val="0"/>
      <w:adjustRightInd w:val="0"/>
      <w:spacing w:after="120"/>
      <w:ind w:left="720" w:firstLine="3"/>
      <w:contextualSpacing/>
      <w:jc w:val="both"/>
      <w:textAlignment w:val="baseline"/>
    </w:pPr>
    <w:rPr>
      <w:lang w:val="fr-BE"/>
    </w:rPr>
  </w:style>
  <w:style w:type="character" w:customStyle="1" w:styleId="ListParagraphChar">
    <w:name w:val="List Paragraph Char"/>
    <w:aliases w:val="Premier Char,Bullets Char,References Char,ReferencesCxSpLast Char,ReferencesCxSpLastCxSpLast Char,ReferencesCxSpLastCxSpLastCxSpLast Char,ReferencesCxSpLastCxSpLastCxSpLastCxSpLast Char,Celula Char,List Bullet Mary Char,Liste 1 Char"/>
    <w:link w:val="ListParagraph"/>
    <w:uiPriority w:val="34"/>
    <w:qFormat/>
    <w:locked/>
    <w:rsid w:val="00C7131D"/>
    <w:rPr>
      <w:sz w:val="24"/>
      <w:szCs w:val="24"/>
      <w:lang w:val="fr-BE"/>
    </w:rPr>
  </w:style>
  <w:style w:type="paragraph" w:styleId="Header">
    <w:name w:val="header"/>
    <w:aliases w:val="Para3,En-tête CV,En-tête client"/>
    <w:basedOn w:val="Normal"/>
    <w:link w:val="HeaderChar"/>
    <w:qFormat/>
    <w:rsid w:val="00C7131D"/>
    <w:pPr>
      <w:tabs>
        <w:tab w:val="center" w:pos="4536"/>
        <w:tab w:val="right" w:pos="9072"/>
      </w:tabs>
    </w:pPr>
  </w:style>
  <w:style w:type="character" w:customStyle="1" w:styleId="HeaderChar">
    <w:name w:val="Header Char"/>
    <w:aliases w:val="Para3 Char,En-tête CV Char,En-tête client Char"/>
    <w:link w:val="Header"/>
    <w:rsid w:val="00C7131D"/>
    <w:rPr>
      <w:sz w:val="24"/>
      <w:szCs w:val="24"/>
    </w:rPr>
  </w:style>
  <w:style w:type="paragraph" w:styleId="Footer">
    <w:name w:val="footer"/>
    <w:basedOn w:val="Normal"/>
    <w:link w:val="FooterChar"/>
    <w:uiPriority w:val="99"/>
    <w:rsid w:val="00C7131D"/>
    <w:pPr>
      <w:tabs>
        <w:tab w:val="center" w:pos="4536"/>
        <w:tab w:val="right" w:pos="9072"/>
      </w:tabs>
    </w:pPr>
  </w:style>
  <w:style w:type="character" w:customStyle="1" w:styleId="FooterChar">
    <w:name w:val="Footer Char"/>
    <w:link w:val="Footer"/>
    <w:uiPriority w:val="99"/>
    <w:rsid w:val="00C7131D"/>
    <w:rPr>
      <w:sz w:val="24"/>
      <w:szCs w:val="24"/>
    </w:rPr>
  </w:style>
  <w:style w:type="paragraph" w:customStyle="1" w:styleId="Outline">
    <w:name w:val="Outline"/>
    <w:basedOn w:val="Normal"/>
    <w:rsid w:val="00C7131D"/>
    <w:pPr>
      <w:spacing w:before="240" w:line="360" w:lineRule="auto"/>
    </w:pPr>
    <w:rPr>
      <w:b/>
      <w:bCs/>
      <w:kern w:val="28"/>
      <w:sz w:val="22"/>
      <w:szCs w:val="20"/>
    </w:rPr>
  </w:style>
  <w:style w:type="paragraph" w:styleId="Caption">
    <w:name w:val="caption"/>
    <w:aliases w:val="Illustrations,Légende1 Car,Car Car Car,Légende-Tableau,Légende Car,Légende dak,Car Car Car Car Car,Car Car Car Car,Car Car Car Car Car Car Car Car Car,Car Car Car Car Car Car Car,Tabeaux,AGT ESIA,Map,Légende 1,Char Char Char Char,M"/>
    <w:basedOn w:val="Normal"/>
    <w:next w:val="Normal"/>
    <w:link w:val="CaptionChar"/>
    <w:uiPriority w:val="35"/>
    <w:qFormat/>
    <w:rsid w:val="00C7131D"/>
    <w:pPr>
      <w:keepNext/>
      <w:keepLines/>
      <w:tabs>
        <w:tab w:val="left" w:pos="2126"/>
        <w:tab w:val="num" w:pos="2215"/>
      </w:tabs>
      <w:spacing w:after="120"/>
      <w:ind w:left="1135"/>
      <w:jc w:val="both"/>
    </w:pPr>
    <w:rPr>
      <w:b/>
      <w:szCs w:val="20"/>
      <w:lang w:val="fr-BE"/>
    </w:rPr>
  </w:style>
  <w:style w:type="paragraph" w:styleId="BalloonText">
    <w:name w:val="Balloon Text"/>
    <w:basedOn w:val="Normal"/>
    <w:link w:val="BalloonTextChar"/>
    <w:uiPriority w:val="99"/>
    <w:semiHidden/>
    <w:rsid w:val="00C7131D"/>
    <w:rPr>
      <w:rFonts w:ascii="Tahoma" w:hAnsi="Tahoma" w:cs="Tahoma"/>
      <w:sz w:val="16"/>
      <w:szCs w:val="16"/>
    </w:rPr>
  </w:style>
  <w:style w:type="character" w:customStyle="1" w:styleId="BalloonTextChar">
    <w:name w:val="Balloon Text Char"/>
    <w:link w:val="BalloonText"/>
    <w:uiPriority w:val="99"/>
    <w:semiHidden/>
    <w:rsid w:val="00C7131D"/>
    <w:rPr>
      <w:rFonts w:ascii="Tahoma" w:hAnsi="Tahoma" w:cs="Tahoma"/>
      <w:sz w:val="16"/>
      <w:szCs w:val="16"/>
    </w:rPr>
  </w:style>
  <w:style w:type="paragraph" w:styleId="BodyTextIndent3">
    <w:name w:val="Body Text Indent 3"/>
    <w:basedOn w:val="Normal"/>
    <w:link w:val="BodyTextIndent3Char"/>
    <w:rsid w:val="00C7131D"/>
    <w:pPr>
      <w:spacing w:after="120"/>
      <w:ind w:left="283"/>
    </w:pPr>
    <w:rPr>
      <w:sz w:val="16"/>
      <w:szCs w:val="16"/>
    </w:rPr>
  </w:style>
  <w:style w:type="character" w:customStyle="1" w:styleId="BodyTextIndent3Char">
    <w:name w:val="Body Text Indent 3 Char"/>
    <w:link w:val="BodyTextIndent3"/>
    <w:rsid w:val="00C7131D"/>
    <w:rPr>
      <w:sz w:val="16"/>
      <w:szCs w:val="16"/>
    </w:rPr>
  </w:style>
  <w:style w:type="character" w:customStyle="1" w:styleId="Heading2Char">
    <w:name w:val="Heading 2 Char"/>
    <w:semiHidden/>
    <w:locked/>
    <w:rsid w:val="00C7131D"/>
    <w:rPr>
      <w:rFonts w:ascii="Arial" w:hAnsi="Arial" w:cs="Arial"/>
      <w:b/>
      <w:bCs/>
      <w:i/>
      <w:iCs/>
      <w:smallCaps/>
      <w:color w:val="000000"/>
      <w:sz w:val="26"/>
      <w:szCs w:val="26"/>
      <w:lang w:val="fr-FR" w:eastAsia="fr-FR" w:bidi="ar-SA"/>
    </w:rPr>
  </w:style>
  <w:style w:type="character" w:styleId="PageNumber">
    <w:name w:val="page number"/>
    <w:rsid w:val="00C7131D"/>
    <w:rPr>
      <w:rFonts w:cs="Times New Roman"/>
    </w:rPr>
  </w:style>
  <w:style w:type="character" w:customStyle="1" w:styleId="CarCar5">
    <w:name w:val="Car Car5"/>
    <w:rsid w:val="00C7131D"/>
    <w:rPr>
      <w:b/>
      <w:bCs/>
      <w:sz w:val="28"/>
      <w:szCs w:val="28"/>
      <w:lang w:val="fr-FR" w:eastAsia="fr-FR" w:bidi="ar-SA"/>
    </w:rPr>
  </w:style>
  <w:style w:type="paragraph" w:customStyle="1" w:styleId="msolistparagraph0">
    <w:name w:val="msolistparagraph"/>
    <w:basedOn w:val="Normal"/>
    <w:rsid w:val="00C7131D"/>
    <w:pPr>
      <w:spacing w:before="100" w:beforeAutospacing="1" w:after="100" w:afterAutospacing="1"/>
    </w:pPr>
  </w:style>
  <w:style w:type="paragraph" w:styleId="FootnoteText">
    <w:name w:val="footnote text"/>
    <w:aliases w:val="Footnote Text Char Char,Geneva 9,Font: Geneva 9,Boston 10,f,Nbpage Moens,single space,fn,FOOTNOTES,footnote text,ALTS FOOTNOTE,Footnote text,ADB,ADB Char,single space Char Char,Fußnotentext Char,Footnote Text Char2 Char,Char,FN,Font,text"/>
    <w:basedOn w:val="Normal"/>
    <w:link w:val="FootnoteTextChar"/>
    <w:uiPriority w:val="99"/>
    <w:qFormat/>
    <w:rsid w:val="00C7131D"/>
    <w:rPr>
      <w:sz w:val="20"/>
      <w:szCs w:val="20"/>
    </w:rPr>
  </w:style>
  <w:style w:type="character" w:customStyle="1" w:styleId="FootnoteTextChar">
    <w:name w:val="Footnote Text Char"/>
    <w:aliases w:val="Footnote Text Char Char Char1,Geneva 9 Char1,Font: Geneva 9 Char1,Boston 10 Char1,f Char1,Nbpage Moens Char1,single space Char1,fn Char1,FOOTNOTES Char1,footnote text Char1,ALTS FOOTNOTE Char1,Footnote text Char1,ADB Char2,Char Char"/>
    <w:basedOn w:val="DefaultParagraphFont"/>
    <w:link w:val="FootnoteText"/>
    <w:uiPriority w:val="99"/>
    <w:rsid w:val="00C7131D"/>
  </w:style>
  <w:style w:type="character" w:styleId="FootnoteReference">
    <w:name w:val="footnote reference"/>
    <w:aliases w:val="16 Point,Superscript 6 Point,ftref,Ref,de nota al pie,BVI fnr,Footnote Reference Number,Footnote Reference_LVL6,Footnote Reference_LVL61,Footnote Reference_LVL62,Footnote Reference_LVL63,Footnote Reference_LVL64,Знак сноски-FN,fr"/>
    <w:link w:val="RefCharCarCharCar"/>
    <w:uiPriority w:val="99"/>
    <w:qFormat/>
    <w:rsid w:val="00C7131D"/>
    <w:rPr>
      <w:vertAlign w:val="superscript"/>
    </w:rPr>
  </w:style>
  <w:style w:type="table" w:styleId="TableGrid">
    <w:name w:val="Table Grid"/>
    <w:aliases w:val="GT0,Vale 4,Table long document,mtbs"/>
    <w:basedOn w:val="TableNormal"/>
    <w:uiPriority w:val="39"/>
    <w:rsid w:val="00C71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10331"/>
    <w:pPr>
      <w:tabs>
        <w:tab w:val="right" w:leader="dot" w:pos="9060"/>
      </w:tabs>
    </w:pPr>
    <w:rPr>
      <w:rFonts w:asciiTheme="minorHAnsi" w:hAnsiTheme="minorHAnsi" w:cstheme="minorHAnsi"/>
      <w:b/>
      <w:bCs/>
      <w:noProof/>
      <w:sz w:val="22"/>
      <w:szCs w:val="22"/>
    </w:rPr>
  </w:style>
  <w:style w:type="paragraph" w:styleId="TOC3">
    <w:name w:val="toc 3"/>
    <w:basedOn w:val="Normal"/>
    <w:next w:val="Normal"/>
    <w:autoRedefine/>
    <w:uiPriority w:val="39"/>
    <w:rsid w:val="008B1253"/>
    <w:pPr>
      <w:tabs>
        <w:tab w:val="left" w:pos="1200"/>
        <w:tab w:val="right" w:leader="dot" w:pos="9060"/>
      </w:tabs>
      <w:ind w:left="480"/>
    </w:pPr>
    <w:rPr>
      <w:rFonts w:asciiTheme="minorHAnsi" w:hAnsiTheme="minorHAnsi" w:cstheme="minorHAnsi"/>
      <w:iCs/>
      <w:noProof/>
      <w:sz w:val="22"/>
      <w:szCs w:val="22"/>
    </w:rPr>
  </w:style>
  <w:style w:type="paragraph" w:styleId="TOC4">
    <w:name w:val="toc 4"/>
    <w:basedOn w:val="Normal"/>
    <w:next w:val="Normal"/>
    <w:autoRedefine/>
    <w:uiPriority w:val="39"/>
    <w:rsid w:val="00C7131D"/>
    <w:pPr>
      <w:ind w:left="720"/>
    </w:pPr>
    <w:rPr>
      <w:sz w:val="18"/>
      <w:szCs w:val="18"/>
    </w:rPr>
  </w:style>
  <w:style w:type="paragraph" w:styleId="NormalWeb">
    <w:name w:val="Normal (Web)"/>
    <w:basedOn w:val="Normal"/>
    <w:link w:val="NormalWebChar"/>
    <w:uiPriority w:val="99"/>
    <w:rsid w:val="00C7131D"/>
    <w:pPr>
      <w:widowControl w:val="0"/>
      <w:spacing w:before="100" w:beforeAutospacing="1" w:after="100" w:afterAutospacing="1"/>
    </w:pPr>
  </w:style>
  <w:style w:type="character" w:customStyle="1" w:styleId="NormalWebChar">
    <w:name w:val="Normal (Web) Char"/>
    <w:link w:val="NormalWeb"/>
    <w:uiPriority w:val="99"/>
    <w:locked/>
    <w:rsid w:val="00C7131D"/>
    <w:rPr>
      <w:sz w:val="24"/>
      <w:szCs w:val="24"/>
    </w:rPr>
  </w:style>
  <w:style w:type="paragraph" w:customStyle="1" w:styleId="StyleNormalWeb11ptGras">
    <w:name w:val="Style Normal (Web) + 11 pt Gras"/>
    <w:basedOn w:val="NormalWeb"/>
    <w:link w:val="StyleNormalWeb11ptGrasCar"/>
    <w:autoRedefine/>
    <w:rsid w:val="00C7131D"/>
    <w:pPr>
      <w:spacing w:before="60" w:beforeAutospacing="0" w:after="0" w:afterAutospacing="0"/>
    </w:pPr>
    <w:rPr>
      <w:b/>
      <w:bCs/>
    </w:rPr>
  </w:style>
  <w:style w:type="character" w:customStyle="1" w:styleId="StyleNormalWeb11ptGrasCar">
    <w:name w:val="Style Normal (Web) + 11 pt Gras Car"/>
    <w:link w:val="StyleNormalWeb11ptGras"/>
    <w:locked/>
    <w:rsid w:val="00C7131D"/>
    <w:rPr>
      <w:b/>
      <w:bCs/>
      <w:sz w:val="24"/>
      <w:szCs w:val="24"/>
    </w:rPr>
  </w:style>
  <w:style w:type="paragraph" w:customStyle="1" w:styleId="StyleNormalWebArialNarrow11ptGras">
    <w:name w:val="Style Normal (Web) + Arial Narrow 11 pt Gras"/>
    <w:basedOn w:val="NormalWeb"/>
    <w:link w:val="StyleNormalWebArialNarrow11ptGrasCar"/>
    <w:autoRedefine/>
    <w:rsid w:val="00C7131D"/>
    <w:pPr>
      <w:spacing w:before="60" w:beforeAutospacing="0" w:after="60" w:afterAutospacing="0"/>
    </w:pPr>
    <w:rPr>
      <w:rFonts w:ascii="Arial Narrow" w:hAnsi="Arial Narrow" w:cs="Arial Narrow"/>
      <w:b/>
      <w:bCs/>
      <w:sz w:val="22"/>
      <w:szCs w:val="22"/>
    </w:rPr>
  </w:style>
  <w:style w:type="character" w:customStyle="1" w:styleId="StyleNormalWebArialNarrow11ptGrasCar">
    <w:name w:val="Style Normal (Web) + Arial Narrow 11 pt Gras Car"/>
    <w:link w:val="StyleNormalWebArialNarrow11ptGras"/>
    <w:locked/>
    <w:rsid w:val="00C7131D"/>
    <w:rPr>
      <w:rFonts w:ascii="Arial Narrow" w:hAnsi="Arial Narrow" w:cs="Arial Narrow"/>
      <w:b/>
      <w:bCs/>
      <w:sz w:val="22"/>
      <w:szCs w:val="22"/>
    </w:rPr>
  </w:style>
  <w:style w:type="paragraph" w:styleId="TableofFigures">
    <w:name w:val="table of figures"/>
    <w:basedOn w:val="Normal"/>
    <w:next w:val="Normal"/>
    <w:uiPriority w:val="99"/>
    <w:rsid w:val="00C7131D"/>
  </w:style>
  <w:style w:type="paragraph" w:customStyle="1" w:styleId="Style1">
    <w:name w:val="Style1"/>
    <w:basedOn w:val="Heading2"/>
    <w:autoRedefine/>
    <w:rsid w:val="00C7131D"/>
    <w:pPr>
      <w:numPr>
        <w:ilvl w:val="0"/>
        <w:numId w:val="3"/>
      </w:numPr>
      <w:tabs>
        <w:tab w:val="clear" w:pos="360"/>
        <w:tab w:val="clear" w:pos="5103"/>
        <w:tab w:val="clear" w:pos="6804"/>
      </w:tabs>
      <w:spacing w:before="240" w:after="60"/>
      <w:ind w:left="0" w:firstLine="0"/>
    </w:pPr>
    <w:rPr>
      <w:rFonts w:ascii="Maiandra GD" w:hAnsi="Maiandra GD"/>
      <w:i/>
      <w:iCs/>
      <w:sz w:val="26"/>
      <w:szCs w:val="26"/>
    </w:rPr>
  </w:style>
  <w:style w:type="paragraph" w:styleId="TOC5">
    <w:name w:val="toc 5"/>
    <w:basedOn w:val="Normal"/>
    <w:next w:val="Normal"/>
    <w:autoRedefine/>
    <w:uiPriority w:val="39"/>
    <w:rsid w:val="00C7131D"/>
    <w:pPr>
      <w:ind w:left="960"/>
    </w:pPr>
    <w:rPr>
      <w:sz w:val="18"/>
      <w:szCs w:val="18"/>
    </w:rPr>
  </w:style>
  <w:style w:type="paragraph" w:styleId="TOC6">
    <w:name w:val="toc 6"/>
    <w:basedOn w:val="Normal"/>
    <w:next w:val="Normal"/>
    <w:autoRedefine/>
    <w:uiPriority w:val="39"/>
    <w:rsid w:val="00C7131D"/>
    <w:pPr>
      <w:ind w:left="1200"/>
    </w:pPr>
    <w:rPr>
      <w:sz w:val="18"/>
      <w:szCs w:val="18"/>
    </w:rPr>
  </w:style>
  <w:style w:type="paragraph" w:styleId="TOC7">
    <w:name w:val="toc 7"/>
    <w:basedOn w:val="Normal"/>
    <w:next w:val="Normal"/>
    <w:autoRedefine/>
    <w:uiPriority w:val="39"/>
    <w:rsid w:val="00C7131D"/>
    <w:pPr>
      <w:ind w:left="1440"/>
    </w:pPr>
    <w:rPr>
      <w:sz w:val="18"/>
      <w:szCs w:val="18"/>
    </w:rPr>
  </w:style>
  <w:style w:type="paragraph" w:styleId="TOC8">
    <w:name w:val="toc 8"/>
    <w:basedOn w:val="Normal"/>
    <w:next w:val="Normal"/>
    <w:autoRedefine/>
    <w:uiPriority w:val="39"/>
    <w:rsid w:val="00C7131D"/>
    <w:pPr>
      <w:ind w:left="1680"/>
    </w:pPr>
    <w:rPr>
      <w:sz w:val="18"/>
      <w:szCs w:val="18"/>
    </w:rPr>
  </w:style>
  <w:style w:type="paragraph" w:styleId="TOC9">
    <w:name w:val="toc 9"/>
    <w:basedOn w:val="Normal"/>
    <w:next w:val="Normal"/>
    <w:autoRedefine/>
    <w:uiPriority w:val="39"/>
    <w:rsid w:val="00C7131D"/>
    <w:pPr>
      <w:ind w:left="1920"/>
    </w:pPr>
    <w:rPr>
      <w:sz w:val="18"/>
      <w:szCs w:val="18"/>
    </w:rPr>
  </w:style>
  <w:style w:type="paragraph" w:customStyle="1" w:styleId="StyleNormalWebArialNarrow11ptGras1">
    <w:name w:val="Style Normal (Web) + Arial Narrow 11 pt Gras1"/>
    <w:basedOn w:val="NormalWeb"/>
    <w:autoRedefine/>
    <w:rsid w:val="00C7131D"/>
    <w:pPr>
      <w:spacing w:before="0" w:beforeAutospacing="0" w:after="60" w:afterAutospacing="0"/>
    </w:pPr>
    <w:rPr>
      <w:rFonts w:ascii="Arial Narrow" w:hAnsi="Arial Narrow" w:cs="Arial Narrow"/>
      <w:b/>
      <w:bCs/>
      <w:sz w:val="22"/>
      <w:szCs w:val="22"/>
    </w:rPr>
  </w:style>
  <w:style w:type="paragraph" w:styleId="DocumentMap">
    <w:name w:val="Document Map"/>
    <w:basedOn w:val="Normal"/>
    <w:link w:val="DocumentMapChar"/>
    <w:semiHidden/>
    <w:rsid w:val="00C7131D"/>
    <w:pPr>
      <w:shd w:val="clear" w:color="auto" w:fill="000080"/>
    </w:pPr>
    <w:rPr>
      <w:rFonts w:ascii="Tahoma" w:hAnsi="Tahoma" w:cs="Tahoma"/>
      <w:sz w:val="20"/>
      <w:szCs w:val="20"/>
    </w:rPr>
  </w:style>
  <w:style w:type="character" w:customStyle="1" w:styleId="DocumentMapChar">
    <w:name w:val="Document Map Char"/>
    <w:link w:val="DocumentMap"/>
    <w:semiHidden/>
    <w:rsid w:val="00C7131D"/>
    <w:rPr>
      <w:rFonts w:ascii="Tahoma" w:hAnsi="Tahoma" w:cs="Tahoma"/>
      <w:shd w:val="clear" w:color="auto" w:fill="000080"/>
    </w:rPr>
  </w:style>
  <w:style w:type="paragraph" w:customStyle="1" w:styleId="StyleTitre1">
    <w:name w:val="Style Titre 1"/>
    <w:aliases w:val="Titre 1 Car Car Car + Non Gras"/>
    <w:basedOn w:val="Heading1"/>
    <w:autoRedefine/>
    <w:uiPriority w:val="99"/>
    <w:rsid w:val="00E027FC"/>
    <w:pPr>
      <w:tabs>
        <w:tab w:val="clear" w:pos="5103"/>
      </w:tabs>
      <w:spacing w:before="240" w:after="60"/>
      <w:outlineLvl w:val="9"/>
    </w:pPr>
    <w:rPr>
      <w:rFonts w:asciiTheme="minorHAnsi" w:hAnsiTheme="minorHAnsi" w:cstheme="minorHAnsi"/>
      <w:b w:val="0"/>
      <w:i/>
      <w:kern w:val="32"/>
      <w:u w:val="none"/>
    </w:rPr>
  </w:style>
  <w:style w:type="paragraph" w:customStyle="1" w:styleId="C1PlainText">
    <w:name w:val="C1 Plain Text"/>
    <w:basedOn w:val="Normal"/>
    <w:uiPriority w:val="99"/>
    <w:rsid w:val="00C7131D"/>
    <w:pPr>
      <w:overflowPunct w:val="0"/>
      <w:autoSpaceDE w:val="0"/>
      <w:autoSpaceDN w:val="0"/>
      <w:adjustRightInd w:val="0"/>
      <w:spacing w:before="120" w:after="120"/>
      <w:ind w:left="1298"/>
      <w:jc w:val="both"/>
      <w:textAlignment w:val="baseline"/>
    </w:pPr>
    <w:rPr>
      <w:szCs w:val="20"/>
      <w:lang w:eastAsia="en-US"/>
    </w:rPr>
  </w:style>
  <w:style w:type="paragraph" w:styleId="ListNumber">
    <w:name w:val="List Number"/>
    <w:basedOn w:val="Normal"/>
    <w:rsid w:val="00C7131D"/>
    <w:pPr>
      <w:numPr>
        <w:numId w:val="4"/>
      </w:numPr>
      <w:overflowPunct w:val="0"/>
      <w:autoSpaceDE w:val="0"/>
      <w:autoSpaceDN w:val="0"/>
      <w:adjustRightInd w:val="0"/>
      <w:textAlignment w:val="baseline"/>
    </w:pPr>
    <w:rPr>
      <w:szCs w:val="20"/>
      <w:lang w:eastAsia="en-US"/>
    </w:rPr>
  </w:style>
  <w:style w:type="paragraph" w:styleId="PlainText">
    <w:name w:val="Plain Text"/>
    <w:basedOn w:val="Normal"/>
    <w:link w:val="PlainTextChar"/>
    <w:rsid w:val="00C7131D"/>
    <w:rPr>
      <w:rFonts w:ascii="Courier New" w:hAnsi="Courier New" w:cs="Courier New"/>
      <w:sz w:val="20"/>
      <w:szCs w:val="20"/>
    </w:rPr>
  </w:style>
  <w:style w:type="character" w:customStyle="1" w:styleId="PlainTextChar">
    <w:name w:val="Plain Text Char"/>
    <w:link w:val="PlainText"/>
    <w:rsid w:val="00C7131D"/>
    <w:rPr>
      <w:rFonts w:ascii="Courier New" w:hAnsi="Courier New" w:cs="Courier New"/>
    </w:rPr>
  </w:style>
  <w:style w:type="paragraph" w:customStyle="1" w:styleId="TableHeading">
    <w:name w:val="Table_Heading"/>
    <w:basedOn w:val="Normal"/>
    <w:next w:val="Normal"/>
    <w:autoRedefine/>
    <w:rsid w:val="00C7131D"/>
    <w:pPr>
      <w:keepNext/>
      <w:overflowPunct w:val="0"/>
      <w:autoSpaceDE w:val="0"/>
      <w:autoSpaceDN w:val="0"/>
      <w:adjustRightInd w:val="0"/>
      <w:spacing w:before="80" w:after="80"/>
      <w:ind w:left="2596" w:hanging="1298"/>
      <w:textAlignment w:val="baseline"/>
    </w:pPr>
    <w:rPr>
      <w:rFonts w:ascii="Arial" w:hAnsi="Arial"/>
      <w:b/>
      <w:sz w:val="18"/>
      <w:szCs w:val="20"/>
      <w:lang w:eastAsia="en-US"/>
    </w:rPr>
  </w:style>
  <w:style w:type="paragraph" w:customStyle="1" w:styleId="TableText">
    <w:name w:val="Table_Text"/>
    <w:basedOn w:val="Normal"/>
    <w:uiPriority w:val="99"/>
    <w:rsid w:val="00C7131D"/>
    <w:pPr>
      <w:overflowPunct w:val="0"/>
      <w:autoSpaceDE w:val="0"/>
      <w:autoSpaceDN w:val="0"/>
      <w:adjustRightInd w:val="0"/>
      <w:spacing w:before="80" w:after="40"/>
      <w:textAlignment w:val="baseline"/>
    </w:pPr>
    <w:rPr>
      <w:rFonts w:ascii="Arial" w:hAnsi="Arial"/>
      <w:sz w:val="18"/>
      <w:szCs w:val="20"/>
      <w:lang w:eastAsia="en-US"/>
    </w:rPr>
  </w:style>
  <w:style w:type="paragraph" w:customStyle="1" w:styleId="Default">
    <w:name w:val="Default"/>
    <w:uiPriority w:val="99"/>
    <w:rsid w:val="00C7131D"/>
    <w:pPr>
      <w:autoSpaceDE w:val="0"/>
      <w:autoSpaceDN w:val="0"/>
      <w:adjustRightInd w:val="0"/>
    </w:pPr>
    <w:rPr>
      <w:rFonts w:ascii="Arial" w:eastAsia="SimSun" w:hAnsi="Arial" w:cs="Arial"/>
      <w:color w:val="000000"/>
      <w:lang w:val="fr-FR" w:eastAsia="zh-CN"/>
    </w:rPr>
  </w:style>
  <w:style w:type="paragraph" w:customStyle="1" w:styleId="BankNormal">
    <w:name w:val="BankNormal"/>
    <w:basedOn w:val="Normal"/>
    <w:rsid w:val="00C7131D"/>
    <w:pPr>
      <w:spacing w:after="240"/>
    </w:pPr>
    <w:rPr>
      <w:sz w:val="22"/>
      <w:szCs w:val="20"/>
      <w:lang w:val="en-US" w:eastAsia="en-US"/>
    </w:rPr>
  </w:style>
  <w:style w:type="paragraph" w:styleId="HTMLPreformatted">
    <w:name w:val="HTML Preformatted"/>
    <w:basedOn w:val="Normal"/>
    <w:link w:val="HTMLPreformattedChar"/>
    <w:uiPriority w:val="99"/>
    <w:rsid w:val="00C71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C7131D"/>
    <w:rPr>
      <w:rFonts w:ascii="Courier New" w:hAnsi="Courier New" w:cs="Courier New"/>
    </w:rPr>
  </w:style>
  <w:style w:type="paragraph" w:customStyle="1" w:styleId="StyleTitre1TimesNewRoman">
    <w:name w:val="Style Titre 1 + Times New Roman"/>
    <w:basedOn w:val="Heading1"/>
    <w:autoRedefine/>
    <w:rsid w:val="00C7131D"/>
    <w:pPr>
      <w:tabs>
        <w:tab w:val="clear" w:pos="5103"/>
      </w:tabs>
      <w:ind w:left="2520" w:hanging="2520"/>
    </w:pPr>
    <w:rPr>
      <w:b w:val="0"/>
      <w:smallCaps/>
      <w:sz w:val="28"/>
      <w:u w:val="none"/>
    </w:rPr>
  </w:style>
  <w:style w:type="paragraph" w:styleId="CommentText">
    <w:name w:val="annotation text"/>
    <w:basedOn w:val="Normal"/>
    <w:link w:val="CommentTextChar"/>
    <w:uiPriority w:val="99"/>
    <w:rsid w:val="00C7131D"/>
    <w:rPr>
      <w:rFonts w:ascii="Arial" w:hAnsi="Arial" w:cs="Arial"/>
      <w:noProof/>
      <w:vanish/>
      <w:color w:val="FF0000"/>
      <w:sz w:val="20"/>
      <w:szCs w:val="20"/>
    </w:rPr>
  </w:style>
  <w:style w:type="character" w:customStyle="1" w:styleId="CommentTextChar">
    <w:name w:val="Comment Text Char"/>
    <w:link w:val="CommentText"/>
    <w:uiPriority w:val="99"/>
    <w:rsid w:val="00C7131D"/>
    <w:rPr>
      <w:rFonts w:ascii="Arial" w:hAnsi="Arial" w:cs="Arial"/>
      <w:noProof/>
      <w:vanish/>
      <w:color w:val="FF0000"/>
    </w:rPr>
  </w:style>
  <w:style w:type="paragraph" w:customStyle="1" w:styleId="Enum1CarCarCarCar">
    <w:name w:val="Enum 1 Car Car Car Car"/>
    <w:basedOn w:val="Normal"/>
    <w:link w:val="Enum1CarCarCarCarCar"/>
    <w:rsid w:val="00C7131D"/>
    <w:pPr>
      <w:keepLines/>
      <w:tabs>
        <w:tab w:val="num" w:pos="2629"/>
      </w:tabs>
      <w:spacing w:before="60"/>
      <w:ind w:left="2629" w:hanging="360"/>
      <w:jc w:val="both"/>
    </w:pPr>
    <w:rPr>
      <w:rFonts w:ascii="Arial" w:hAnsi="Arial" w:cs="Arial"/>
      <w:sz w:val="20"/>
      <w:szCs w:val="20"/>
    </w:rPr>
  </w:style>
  <w:style w:type="character" w:customStyle="1" w:styleId="Enum1CarCarCarCarCar">
    <w:name w:val="Enum 1 Car Car Car Car Car"/>
    <w:link w:val="Enum1CarCarCarCar"/>
    <w:rsid w:val="00C7131D"/>
    <w:rPr>
      <w:rFonts w:ascii="Arial" w:hAnsi="Arial" w:cs="Arial"/>
    </w:rPr>
  </w:style>
  <w:style w:type="paragraph" w:customStyle="1" w:styleId="Enum2Car">
    <w:name w:val="Enum 2 Car"/>
    <w:basedOn w:val="Enum1CarCarCarCar"/>
    <w:link w:val="Enum2CarCar"/>
    <w:rsid w:val="00C7131D"/>
    <w:pPr>
      <w:tabs>
        <w:tab w:val="clear" w:pos="2629"/>
        <w:tab w:val="num" w:pos="360"/>
      </w:tabs>
      <w:ind w:left="360"/>
    </w:pPr>
  </w:style>
  <w:style w:type="character" w:customStyle="1" w:styleId="Enum2CarCar">
    <w:name w:val="Enum 2 Car Car"/>
    <w:basedOn w:val="Enum1CarCarCarCarCar"/>
    <w:link w:val="Enum2Car"/>
    <w:rsid w:val="00C7131D"/>
    <w:rPr>
      <w:rFonts w:ascii="Arial" w:hAnsi="Arial" w:cs="Arial"/>
    </w:rPr>
  </w:style>
  <w:style w:type="paragraph" w:customStyle="1" w:styleId="Enum3">
    <w:name w:val="Enum 3"/>
    <w:basedOn w:val="Enum2Car"/>
    <w:rsid w:val="00C7131D"/>
  </w:style>
  <w:style w:type="paragraph" w:customStyle="1" w:styleId="Enumtableau">
    <w:name w:val="Enum tableau"/>
    <w:basedOn w:val="Enum1CarCarCarCar"/>
    <w:rsid w:val="00C7131D"/>
    <w:pPr>
      <w:tabs>
        <w:tab w:val="clear" w:pos="2629"/>
        <w:tab w:val="num" w:pos="360"/>
      </w:tabs>
      <w:spacing w:before="0"/>
      <w:ind w:left="360"/>
    </w:pPr>
  </w:style>
  <w:style w:type="paragraph" w:styleId="Index1">
    <w:name w:val="index 1"/>
    <w:basedOn w:val="Normal"/>
    <w:next w:val="Normal"/>
    <w:autoRedefine/>
    <w:rsid w:val="00C7131D"/>
    <w:pPr>
      <w:ind w:left="240" w:hanging="240"/>
    </w:pPr>
    <w:rPr>
      <w:sz w:val="20"/>
      <w:szCs w:val="20"/>
    </w:rPr>
  </w:style>
  <w:style w:type="paragraph" w:styleId="Index2">
    <w:name w:val="index 2"/>
    <w:basedOn w:val="Normal"/>
    <w:next w:val="Normal"/>
    <w:autoRedefine/>
    <w:rsid w:val="00C7131D"/>
    <w:pPr>
      <w:ind w:left="480" w:hanging="240"/>
    </w:pPr>
    <w:rPr>
      <w:sz w:val="20"/>
      <w:szCs w:val="20"/>
    </w:rPr>
  </w:style>
  <w:style w:type="paragraph" w:styleId="Index3">
    <w:name w:val="index 3"/>
    <w:basedOn w:val="Normal"/>
    <w:next w:val="Normal"/>
    <w:autoRedefine/>
    <w:rsid w:val="00C7131D"/>
    <w:pPr>
      <w:ind w:left="720" w:hanging="240"/>
    </w:pPr>
    <w:rPr>
      <w:sz w:val="20"/>
      <w:szCs w:val="20"/>
    </w:rPr>
  </w:style>
  <w:style w:type="paragraph" w:customStyle="1" w:styleId="Remarque">
    <w:name w:val="Remarque"/>
    <w:basedOn w:val="Normal"/>
    <w:next w:val="Normal"/>
    <w:rsid w:val="00C7131D"/>
    <w:pPr>
      <w:keepLines/>
      <w:pBdr>
        <w:top w:val="single" w:sz="6" w:space="5" w:color="0000FF"/>
        <w:bottom w:val="single" w:sz="6" w:space="5" w:color="0000FF"/>
      </w:pBdr>
      <w:spacing w:before="240" w:after="120"/>
      <w:jc w:val="right"/>
    </w:pPr>
    <w:rPr>
      <w:rFonts w:ascii="Univers" w:hAnsi="Univers"/>
      <w:i/>
      <w:iCs/>
      <w:sz w:val="20"/>
      <w:szCs w:val="20"/>
    </w:rPr>
  </w:style>
  <w:style w:type="paragraph" w:customStyle="1" w:styleId="RemarquemargeCar">
    <w:name w:val="Remarque marge Car"/>
    <w:basedOn w:val="Normal"/>
    <w:link w:val="RemarquemargeCarCar"/>
    <w:rsid w:val="00C7131D"/>
    <w:pPr>
      <w:keepNext/>
      <w:tabs>
        <w:tab w:val="left" w:pos="851"/>
        <w:tab w:val="right" w:pos="9639"/>
      </w:tabs>
      <w:spacing w:before="200"/>
    </w:pPr>
    <w:rPr>
      <w:rFonts w:ascii="Univers" w:hAnsi="Univers"/>
      <w:sz w:val="16"/>
      <w:szCs w:val="16"/>
    </w:rPr>
  </w:style>
  <w:style w:type="character" w:customStyle="1" w:styleId="RemarquemargeCarCar">
    <w:name w:val="Remarque marge Car Car"/>
    <w:link w:val="RemarquemargeCar"/>
    <w:rsid w:val="00C7131D"/>
    <w:rPr>
      <w:rFonts w:ascii="Univers" w:hAnsi="Univers"/>
      <w:sz w:val="16"/>
      <w:szCs w:val="16"/>
    </w:rPr>
  </w:style>
  <w:style w:type="paragraph" w:customStyle="1" w:styleId="Source">
    <w:name w:val="Source"/>
    <w:basedOn w:val="Normal"/>
    <w:rsid w:val="00C7131D"/>
    <w:pPr>
      <w:tabs>
        <w:tab w:val="right" w:pos="8200"/>
      </w:tabs>
      <w:spacing w:line="300" w:lineRule="atLeast"/>
      <w:jc w:val="both"/>
    </w:pPr>
    <w:rPr>
      <w:sz w:val="22"/>
      <w:szCs w:val="22"/>
    </w:rPr>
  </w:style>
  <w:style w:type="paragraph" w:styleId="Subtitle">
    <w:name w:val="Subtitle"/>
    <w:basedOn w:val="Normal"/>
    <w:link w:val="SubtitleChar"/>
    <w:uiPriority w:val="11"/>
    <w:qFormat/>
    <w:rsid w:val="00C7131D"/>
  </w:style>
  <w:style w:type="character" w:customStyle="1" w:styleId="SubtitleChar">
    <w:name w:val="Subtitle Char"/>
    <w:link w:val="Subtitle"/>
    <w:uiPriority w:val="11"/>
    <w:rsid w:val="00C7131D"/>
    <w:rPr>
      <w:sz w:val="24"/>
      <w:szCs w:val="24"/>
    </w:rPr>
  </w:style>
  <w:style w:type="paragraph" w:customStyle="1" w:styleId="TexteTableau">
    <w:name w:val="Texte Tableau"/>
    <w:basedOn w:val="Normal"/>
    <w:rsid w:val="00C7131D"/>
    <w:rPr>
      <w:sz w:val="22"/>
      <w:szCs w:val="22"/>
      <w:lang w:val="en-GB"/>
    </w:rPr>
  </w:style>
  <w:style w:type="paragraph" w:customStyle="1" w:styleId="titrecoltab">
    <w:name w:val="titre col tab"/>
    <w:basedOn w:val="Normal"/>
    <w:rsid w:val="00C7131D"/>
    <w:pPr>
      <w:jc w:val="center"/>
    </w:pPr>
    <w:rPr>
      <w:rFonts w:ascii="Arial" w:hAnsi="Arial" w:cs="Arial"/>
      <w:color w:val="0000FF"/>
      <w:sz w:val="20"/>
      <w:szCs w:val="20"/>
    </w:rPr>
  </w:style>
  <w:style w:type="paragraph" w:customStyle="1" w:styleId="TitreTableau">
    <w:name w:val="Titre Tableau"/>
    <w:basedOn w:val="TexteCar1CarCarCarCar"/>
    <w:rsid w:val="00C7131D"/>
    <w:pPr>
      <w:jc w:val="center"/>
    </w:pPr>
    <w:rPr>
      <w:b/>
      <w:bCs/>
    </w:rPr>
  </w:style>
  <w:style w:type="paragraph" w:customStyle="1" w:styleId="Figure">
    <w:name w:val="Figure"/>
    <w:basedOn w:val="TexteCar1CarCarCarCar"/>
    <w:rsid w:val="00C7131D"/>
    <w:pPr>
      <w:jc w:val="center"/>
    </w:pPr>
    <w:rPr>
      <w:b/>
      <w:bCs/>
    </w:rPr>
  </w:style>
  <w:style w:type="paragraph" w:customStyle="1" w:styleId="Annexe">
    <w:name w:val="Annexe"/>
    <w:basedOn w:val="TexteCar1CarCarCarCar"/>
    <w:rsid w:val="00C7131D"/>
    <w:rPr>
      <w:b/>
      <w:bCs/>
      <w:sz w:val="22"/>
      <w:szCs w:val="22"/>
    </w:rPr>
  </w:style>
  <w:style w:type="paragraph" w:styleId="BodyText3">
    <w:name w:val="Body Text 3"/>
    <w:basedOn w:val="Normal"/>
    <w:link w:val="BodyText3Char"/>
    <w:rsid w:val="00C7131D"/>
    <w:pPr>
      <w:jc w:val="both"/>
    </w:pPr>
    <w:rPr>
      <w:caps/>
      <w:color w:val="000000"/>
    </w:rPr>
  </w:style>
  <w:style w:type="character" w:customStyle="1" w:styleId="BodyText3Char">
    <w:name w:val="Body Text 3 Char"/>
    <w:link w:val="BodyText3"/>
    <w:rsid w:val="00C7131D"/>
    <w:rPr>
      <w:caps/>
      <w:color w:val="000000"/>
      <w:sz w:val="24"/>
      <w:szCs w:val="24"/>
    </w:rPr>
  </w:style>
  <w:style w:type="paragraph" w:styleId="List">
    <w:name w:val="List"/>
    <w:basedOn w:val="Normal"/>
    <w:rsid w:val="00C7131D"/>
    <w:pPr>
      <w:tabs>
        <w:tab w:val="left" w:pos="3600"/>
      </w:tabs>
      <w:spacing w:before="120" w:after="120"/>
      <w:ind w:left="720" w:hanging="360"/>
      <w:jc w:val="both"/>
    </w:pPr>
    <w:rPr>
      <w:caps/>
    </w:rPr>
  </w:style>
  <w:style w:type="paragraph" w:customStyle="1" w:styleId="P1">
    <w:name w:val="P1"/>
    <w:basedOn w:val="Normal"/>
    <w:rsid w:val="00C7131D"/>
    <w:pPr>
      <w:spacing w:before="120" w:line="360" w:lineRule="auto"/>
      <w:jc w:val="both"/>
    </w:pPr>
    <w:rPr>
      <w:sz w:val="22"/>
      <w:szCs w:val="22"/>
    </w:rPr>
  </w:style>
  <w:style w:type="paragraph" w:customStyle="1" w:styleId="P0">
    <w:name w:val="P0"/>
    <w:basedOn w:val="P1"/>
    <w:rsid w:val="00C7131D"/>
    <w:rPr>
      <w:sz w:val="18"/>
      <w:szCs w:val="18"/>
    </w:rPr>
  </w:style>
  <w:style w:type="paragraph" w:customStyle="1" w:styleId="L0">
    <w:name w:val="L0"/>
    <w:basedOn w:val="P0"/>
    <w:rsid w:val="00C7131D"/>
    <w:pPr>
      <w:tabs>
        <w:tab w:val="num" w:pos="360"/>
      </w:tabs>
      <w:ind w:left="360" w:hanging="360"/>
    </w:pPr>
    <w:rPr>
      <w:sz w:val="24"/>
      <w:szCs w:val="24"/>
    </w:rPr>
  </w:style>
  <w:style w:type="paragraph" w:customStyle="1" w:styleId="P2">
    <w:name w:val="P2"/>
    <w:basedOn w:val="P1"/>
    <w:rsid w:val="00C7131D"/>
  </w:style>
  <w:style w:type="paragraph" w:customStyle="1" w:styleId="P3">
    <w:name w:val="P3"/>
    <w:basedOn w:val="P2"/>
    <w:rsid w:val="00C7131D"/>
    <w:pPr>
      <w:spacing w:before="60" w:line="240" w:lineRule="auto"/>
    </w:pPr>
  </w:style>
  <w:style w:type="paragraph" w:customStyle="1" w:styleId="P4">
    <w:name w:val="P4"/>
    <w:basedOn w:val="P3"/>
    <w:rsid w:val="00C7131D"/>
    <w:pPr>
      <w:spacing w:before="48"/>
      <w:ind w:left="1985"/>
    </w:pPr>
  </w:style>
  <w:style w:type="paragraph" w:customStyle="1" w:styleId="L1">
    <w:name w:val="L1"/>
    <w:basedOn w:val="P1"/>
    <w:rsid w:val="00C7131D"/>
    <w:pPr>
      <w:tabs>
        <w:tab w:val="num" w:pos="360"/>
        <w:tab w:val="left" w:pos="426"/>
      </w:tabs>
      <w:spacing w:line="240" w:lineRule="auto"/>
      <w:ind w:left="360" w:hanging="360"/>
    </w:pPr>
  </w:style>
  <w:style w:type="paragraph" w:customStyle="1" w:styleId="L2">
    <w:name w:val="L2"/>
    <w:basedOn w:val="L1"/>
    <w:rsid w:val="00C7131D"/>
    <w:pPr>
      <w:tabs>
        <w:tab w:val="clear" w:pos="426"/>
        <w:tab w:val="left" w:pos="993"/>
      </w:tabs>
    </w:pPr>
    <w:rPr>
      <w:i/>
      <w:iCs/>
    </w:rPr>
  </w:style>
  <w:style w:type="paragraph" w:customStyle="1" w:styleId="L4">
    <w:name w:val="L4"/>
    <w:basedOn w:val="P4"/>
    <w:rsid w:val="00C7131D"/>
    <w:pPr>
      <w:tabs>
        <w:tab w:val="num" w:pos="360"/>
      </w:tabs>
      <w:ind w:left="360" w:hanging="360"/>
    </w:pPr>
  </w:style>
  <w:style w:type="paragraph" w:customStyle="1" w:styleId="Style4">
    <w:name w:val="Style4"/>
    <w:basedOn w:val="Heading4"/>
    <w:autoRedefine/>
    <w:rsid w:val="00C7131D"/>
    <w:pPr>
      <w:tabs>
        <w:tab w:val="clear" w:pos="5103"/>
        <w:tab w:val="num" w:pos="2084"/>
      </w:tabs>
      <w:spacing w:before="120" w:after="120" w:line="360" w:lineRule="auto"/>
      <w:ind w:left="2012" w:hanging="648"/>
    </w:pPr>
    <w:rPr>
      <w:b/>
      <w:bCs/>
      <w:i/>
      <w:iCs/>
      <w:sz w:val="20"/>
      <w:szCs w:val="20"/>
      <w:u w:val="none"/>
    </w:rPr>
  </w:style>
  <w:style w:type="paragraph" w:customStyle="1" w:styleId="Style3">
    <w:name w:val="Style3"/>
    <w:basedOn w:val="Heading4"/>
    <w:rsid w:val="00C7131D"/>
    <w:pPr>
      <w:tabs>
        <w:tab w:val="clear" w:pos="5103"/>
        <w:tab w:val="num" w:pos="3345"/>
      </w:tabs>
      <w:spacing w:before="120" w:after="120" w:line="360" w:lineRule="auto"/>
      <w:ind w:left="3345" w:hanging="847"/>
    </w:pPr>
    <w:rPr>
      <w:b/>
      <w:bCs/>
      <w:i/>
      <w:iCs/>
      <w:sz w:val="20"/>
      <w:szCs w:val="20"/>
      <w:u w:val="none"/>
    </w:rPr>
  </w:style>
  <w:style w:type="character" w:styleId="FollowedHyperlink">
    <w:name w:val="FollowedHyperlink"/>
    <w:uiPriority w:val="99"/>
    <w:rsid w:val="00C7131D"/>
    <w:rPr>
      <w:color w:val="800080"/>
      <w:u w:val="single"/>
    </w:rPr>
  </w:style>
  <w:style w:type="paragraph" w:customStyle="1" w:styleId="xl24">
    <w:name w:val="xl24"/>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5">
    <w:name w:val="xl25"/>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6">
    <w:name w:val="xl26"/>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7">
    <w:name w:val="xl27"/>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8">
    <w:name w:val="xl28"/>
    <w:basedOn w:val="Normal"/>
    <w:rsid w:val="00C7131D"/>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29">
    <w:name w:val="xl29"/>
    <w:basedOn w:val="Normal"/>
    <w:rsid w:val="00C7131D"/>
    <w:pPr>
      <w:pBdr>
        <w:top w:val="single" w:sz="4" w:space="0" w:color="auto"/>
        <w:left w:val="single" w:sz="4" w:space="0" w:color="auto"/>
        <w:bottom w:val="single" w:sz="4" w:space="0" w:color="auto"/>
      </w:pBdr>
      <w:spacing w:before="100" w:beforeAutospacing="1" w:after="100" w:afterAutospacing="1"/>
    </w:pPr>
    <w:rPr>
      <w:rFonts w:eastAsia="Arial Unicode MS"/>
      <w:b/>
      <w:bCs/>
    </w:rPr>
  </w:style>
  <w:style w:type="paragraph" w:customStyle="1" w:styleId="xl30">
    <w:name w:val="xl30"/>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b/>
      <w:bCs/>
    </w:rPr>
  </w:style>
  <w:style w:type="paragraph" w:customStyle="1" w:styleId="xl32">
    <w:name w:val="xl32"/>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33">
    <w:name w:val="xl33"/>
    <w:basedOn w:val="Normal"/>
    <w:rsid w:val="00C7131D"/>
    <w:pPr>
      <w:spacing w:before="100" w:beforeAutospacing="1" w:after="100" w:afterAutospacing="1"/>
    </w:pPr>
    <w:rPr>
      <w:rFonts w:ascii="Arial" w:eastAsia="Arial Unicode MS" w:hAnsi="Arial"/>
      <w:b/>
      <w:bCs/>
      <w:sz w:val="16"/>
      <w:szCs w:val="16"/>
    </w:rPr>
  </w:style>
  <w:style w:type="paragraph" w:customStyle="1" w:styleId="xl34">
    <w:name w:val="xl34"/>
    <w:basedOn w:val="Normal"/>
    <w:rsid w:val="00C7131D"/>
    <w:pPr>
      <w:pBdr>
        <w:left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35">
    <w:name w:val="xl35"/>
    <w:basedOn w:val="Normal"/>
    <w:rsid w:val="00C7131D"/>
    <w:pPr>
      <w:pBdr>
        <w:left w:val="single" w:sz="4" w:space="0" w:color="auto"/>
        <w:bottom w:val="single" w:sz="4" w:space="0" w:color="auto"/>
      </w:pBdr>
      <w:spacing w:before="100" w:beforeAutospacing="1" w:after="100" w:afterAutospacing="1"/>
      <w:jc w:val="center"/>
    </w:pPr>
    <w:rPr>
      <w:rFonts w:ascii="Arial" w:eastAsia="Arial Unicode MS" w:hAnsi="Arial"/>
      <w:b/>
      <w:bCs/>
    </w:rPr>
  </w:style>
  <w:style w:type="paragraph" w:customStyle="1" w:styleId="xl36">
    <w:name w:val="xl36"/>
    <w:basedOn w:val="Normal"/>
    <w:rsid w:val="00C7131D"/>
    <w:pPr>
      <w:pBdr>
        <w:bottom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37">
    <w:name w:val="xl37"/>
    <w:basedOn w:val="Normal"/>
    <w:rsid w:val="00C7131D"/>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Arial Unicode MS" w:eastAsia="Arial Unicode MS" w:hAnsi="Arial Unicode MS"/>
    </w:rPr>
  </w:style>
  <w:style w:type="paragraph" w:customStyle="1" w:styleId="xl38">
    <w:name w:val="xl38"/>
    <w:basedOn w:val="Normal"/>
    <w:rsid w:val="00C7131D"/>
    <w:pPr>
      <w:pBdr>
        <w:top w:val="single" w:sz="4" w:space="0" w:color="auto"/>
        <w:left w:val="single" w:sz="4" w:space="31" w:color="auto"/>
        <w:bottom w:val="single" w:sz="4" w:space="0" w:color="auto"/>
        <w:right w:val="single" w:sz="4" w:space="0" w:color="auto"/>
      </w:pBdr>
      <w:spacing w:before="100" w:beforeAutospacing="1" w:after="100" w:afterAutospacing="1"/>
      <w:ind w:firstLineChars="900" w:firstLine="900"/>
    </w:pPr>
    <w:rPr>
      <w:rFonts w:ascii="Arial Unicode MS" w:eastAsia="Arial Unicode MS" w:hAnsi="Arial Unicode MS"/>
    </w:rPr>
  </w:style>
  <w:style w:type="paragraph" w:customStyle="1" w:styleId="xl39">
    <w:name w:val="xl39"/>
    <w:basedOn w:val="Normal"/>
    <w:rsid w:val="00C7131D"/>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eastAsia="Arial Unicode MS" w:hAnsi="Arial"/>
    </w:rPr>
  </w:style>
  <w:style w:type="paragraph" w:customStyle="1" w:styleId="xl40">
    <w:name w:val="xl40"/>
    <w:basedOn w:val="Normal"/>
    <w:rsid w:val="00C7131D"/>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Arial Unicode MS" w:eastAsia="Arial Unicode MS" w:hAnsi="Arial Unicode MS"/>
    </w:rPr>
  </w:style>
  <w:style w:type="paragraph" w:customStyle="1" w:styleId="xl41">
    <w:name w:val="xl41"/>
    <w:basedOn w:val="Normal"/>
    <w:rsid w:val="00C7131D"/>
    <w:pPr>
      <w:pBdr>
        <w:top w:val="single" w:sz="4" w:space="0" w:color="auto"/>
        <w:left w:val="single" w:sz="4" w:space="0" w:color="auto"/>
      </w:pBdr>
      <w:spacing w:before="100" w:beforeAutospacing="1" w:after="100" w:afterAutospacing="1"/>
      <w:jc w:val="center"/>
    </w:pPr>
    <w:rPr>
      <w:rFonts w:ascii="Arial" w:eastAsia="Arial Unicode MS" w:hAnsi="Arial"/>
      <w:b/>
      <w:bCs/>
    </w:rPr>
  </w:style>
  <w:style w:type="paragraph" w:customStyle="1" w:styleId="xl42">
    <w:name w:val="xl42"/>
    <w:basedOn w:val="Normal"/>
    <w:rsid w:val="00C7131D"/>
    <w:pPr>
      <w:pBdr>
        <w:top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43">
    <w:name w:val="xl43"/>
    <w:basedOn w:val="Normal"/>
    <w:rsid w:val="00C7131D"/>
    <w:pPr>
      <w:pBdr>
        <w:left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44">
    <w:name w:val="xl44"/>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45">
    <w:name w:val="xl45"/>
    <w:basedOn w:val="Normal"/>
    <w:rsid w:val="00C7131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6">
    <w:name w:val="xl46"/>
    <w:basedOn w:val="Normal"/>
    <w:rsid w:val="00C7131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paragraph" w:customStyle="1" w:styleId="xl47">
    <w:name w:val="xl47"/>
    <w:basedOn w:val="Normal"/>
    <w:rsid w:val="00C7131D"/>
    <w:pPr>
      <w:spacing w:before="100" w:beforeAutospacing="1" w:after="100" w:afterAutospacing="1"/>
      <w:jc w:val="center"/>
    </w:pPr>
    <w:rPr>
      <w:rFonts w:ascii="Arial" w:eastAsia="Arial Unicode MS" w:hAnsi="Arial"/>
      <w:sz w:val="16"/>
      <w:szCs w:val="16"/>
    </w:rPr>
  </w:style>
  <w:style w:type="paragraph" w:customStyle="1" w:styleId="xl48">
    <w:name w:val="xl48"/>
    <w:basedOn w:val="Normal"/>
    <w:rsid w:val="00C713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9">
    <w:name w:val="xl49"/>
    <w:basedOn w:val="Normal"/>
    <w:rsid w:val="00C7131D"/>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character" w:styleId="CommentReference">
    <w:name w:val="annotation reference"/>
    <w:uiPriority w:val="99"/>
    <w:rsid w:val="00C7131D"/>
    <w:rPr>
      <w:sz w:val="16"/>
      <w:szCs w:val="16"/>
    </w:rPr>
  </w:style>
  <w:style w:type="paragraph" w:customStyle="1" w:styleId="BodyText21">
    <w:name w:val="Body Text 21"/>
    <w:basedOn w:val="Normal"/>
    <w:rsid w:val="00C7131D"/>
    <w:pPr>
      <w:widowControl w:val="0"/>
      <w:jc w:val="both"/>
    </w:pPr>
    <w:rPr>
      <w:rFonts w:ascii="Arial" w:hAnsi="Arial" w:cs="Arial"/>
      <w:sz w:val="22"/>
      <w:szCs w:val="22"/>
    </w:rPr>
  </w:style>
  <w:style w:type="paragraph" w:styleId="CommentSubject">
    <w:name w:val="annotation subject"/>
    <w:basedOn w:val="CommentText"/>
    <w:next w:val="CommentText"/>
    <w:link w:val="CommentSubjectChar"/>
    <w:uiPriority w:val="99"/>
    <w:rsid w:val="00C7131D"/>
    <w:rPr>
      <w:rFonts w:ascii="Times New Roman" w:hAnsi="Times New Roman" w:cs="Times New Roman"/>
      <w:b/>
      <w:bCs/>
      <w:noProof w:val="0"/>
      <w:vanish w:val="0"/>
      <w:color w:val="auto"/>
    </w:rPr>
  </w:style>
  <w:style w:type="character" w:customStyle="1" w:styleId="CommentSubjectChar">
    <w:name w:val="Comment Subject Char"/>
    <w:link w:val="CommentSubject"/>
    <w:uiPriority w:val="99"/>
    <w:rsid w:val="00C7131D"/>
    <w:rPr>
      <w:rFonts w:ascii="Arial" w:hAnsi="Arial" w:cs="Arial"/>
      <w:b/>
      <w:bCs/>
      <w:noProof/>
      <w:vanish/>
      <w:color w:val="FF0000"/>
    </w:rPr>
  </w:style>
  <w:style w:type="character" w:styleId="Strong">
    <w:name w:val="Strong"/>
    <w:qFormat/>
    <w:rsid w:val="00C7131D"/>
    <w:rPr>
      <w:b/>
      <w:bCs/>
    </w:rPr>
  </w:style>
  <w:style w:type="character" w:customStyle="1" w:styleId="goohl0">
    <w:name w:val="goohl0"/>
    <w:basedOn w:val="DefaultParagraphFont"/>
    <w:rsid w:val="00C7131D"/>
  </w:style>
  <w:style w:type="paragraph" w:customStyle="1" w:styleId="ps">
    <w:name w:val="ps"/>
    <w:basedOn w:val="Normal"/>
    <w:rsid w:val="00C7131D"/>
    <w:pPr>
      <w:keepLines/>
      <w:spacing w:before="240"/>
      <w:jc w:val="both"/>
    </w:pPr>
    <w:rPr>
      <w:lang w:val="es-ES_tradnl"/>
    </w:rPr>
  </w:style>
  <w:style w:type="paragraph" w:customStyle="1" w:styleId="TexteCarCarCarCarCarCarCarCarCarCarCarCarCarCarCarCarCarCarCarCarCarCar">
    <w:name w:val="Texte Car Car Car Car Car Car Car Car Car Car Car Car Car Car Car Car Car Car Car Car Car Car"/>
    <w:basedOn w:val="Normal"/>
    <w:link w:val="TexteCarCarCarCarCarCarCarCarCarCarCarCarCarCarCarCarCarCarCarCarCarCarCar"/>
    <w:rsid w:val="00C7131D"/>
    <w:pPr>
      <w:keepLines/>
      <w:spacing w:before="120"/>
      <w:jc w:val="both"/>
    </w:pPr>
    <w:rPr>
      <w:rFonts w:ascii="Arial" w:hAnsi="Arial"/>
      <w:sz w:val="20"/>
      <w:szCs w:val="20"/>
    </w:rPr>
  </w:style>
  <w:style w:type="character" w:customStyle="1" w:styleId="TexteCarCarCarCarCarCarCarCarCarCarCarCarCarCarCarCarCarCarCarCarCarCarCar">
    <w:name w:val="Texte Car Car Car Car Car Car Car Car Car Car Car Car Car Car Car Car Car Car Car Car Car Car Car"/>
    <w:link w:val="TexteCarCarCarCarCarCarCarCarCarCarCarCarCarCarCarCarCarCarCarCarCarCar"/>
    <w:rsid w:val="00C7131D"/>
    <w:rPr>
      <w:rFonts w:ascii="Arial" w:hAnsi="Arial"/>
    </w:rPr>
  </w:style>
  <w:style w:type="paragraph" w:customStyle="1" w:styleId="TexteCarCarCarCar">
    <w:name w:val="Texte Car Car Car Car"/>
    <w:basedOn w:val="Normal"/>
    <w:link w:val="TexteCarCarCarCarCar"/>
    <w:rsid w:val="00C7131D"/>
    <w:pPr>
      <w:keepLines/>
      <w:spacing w:before="120"/>
      <w:jc w:val="both"/>
    </w:pPr>
    <w:rPr>
      <w:rFonts w:ascii="Arial" w:hAnsi="Arial" w:cs="Arial"/>
      <w:sz w:val="20"/>
      <w:szCs w:val="20"/>
    </w:rPr>
  </w:style>
  <w:style w:type="character" w:customStyle="1" w:styleId="TexteCarCarCarCarCar">
    <w:name w:val="Texte Car Car Car Car Car"/>
    <w:link w:val="TexteCarCarCarCar"/>
    <w:rsid w:val="00C7131D"/>
    <w:rPr>
      <w:rFonts w:ascii="Arial" w:hAnsi="Arial" w:cs="Arial"/>
    </w:rPr>
  </w:style>
  <w:style w:type="paragraph" w:customStyle="1" w:styleId="TexteCarCarCarCarCarCarCarCarCarCarCarCarCarCarCarCarCarCar">
    <w:name w:val="Texte Car Car Car Car Car Car Car Car Car Car Car Car Car Car Car Car Car Car"/>
    <w:basedOn w:val="Normal"/>
    <w:rsid w:val="00C7131D"/>
    <w:pPr>
      <w:keepLines/>
      <w:spacing w:before="120"/>
      <w:jc w:val="both"/>
    </w:pPr>
    <w:rPr>
      <w:rFonts w:ascii="Arial" w:hAnsi="Arial"/>
      <w:sz w:val="20"/>
      <w:szCs w:val="20"/>
    </w:rPr>
  </w:style>
  <w:style w:type="character" w:customStyle="1" w:styleId="Enum1CarCar1">
    <w:name w:val="Enum 1 Car Car1"/>
    <w:rsid w:val="00C7131D"/>
    <w:rPr>
      <w:rFonts w:ascii="Arial" w:hAnsi="Arial" w:cs="Arial"/>
      <w:lang w:val="fr-FR" w:eastAsia="fr-FR" w:bidi="ar-SA"/>
    </w:rPr>
  </w:style>
  <w:style w:type="paragraph" w:customStyle="1" w:styleId="TitreTableauCarCarCarCarCarCarCar">
    <w:name w:val="Titre Tableau Car Car Car Car Car Car Car"/>
    <w:basedOn w:val="TexteCarCarCarCarCarCarCarCarCarCarCarCarCarCarCarCarCarCar"/>
    <w:link w:val="TitreTableauCarCarCarCarCarCarCarCar"/>
    <w:rsid w:val="00C7131D"/>
    <w:pPr>
      <w:jc w:val="center"/>
    </w:pPr>
    <w:rPr>
      <w:b/>
    </w:rPr>
  </w:style>
  <w:style w:type="character" w:customStyle="1" w:styleId="TitreTableauCarCarCarCarCarCarCarCar">
    <w:name w:val="Titre Tableau Car Car Car Car Car Car Car Car"/>
    <w:link w:val="TitreTableauCarCarCarCarCarCarCar"/>
    <w:rsid w:val="00C7131D"/>
    <w:rPr>
      <w:rFonts w:ascii="Arial" w:hAnsi="Arial"/>
      <w:b/>
    </w:rPr>
  </w:style>
  <w:style w:type="paragraph" w:customStyle="1" w:styleId="TitreTableauCarCarCarCar">
    <w:name w:val="Titre Tableau Car Car Car Car"/>
    <w:basedOn w:val="TexteCarCarCarCarCarCarCarCarCarCarCarCarCarCarCarCarCarCar"/>
    <w:rsid w:val="00C7131D"/>
    <w:pPr>
      <w:jc w:val="center"/>
    </w:pPr>
    <w:rPr>
      <w:b/>
    </w:rPr>
  </w:style>
  <w:style w:type="paragraph" w:customStyle="1" w:styleId="TexteCarCarCar">
    <w:name w:val="Texte Car Car Car"/>
    <w:basedOn w:val="Normal"/>
    <w:link w:val="TexteCarCarCarCar1"/>
    <w:rsid w:val="00C7131D"/>
    <w:pPr>
      <w:keepLines/>
      <w:spacing w:before="120"/>
      <w:jc w:val="both"/>
    </w:pPr>
    <w:rPr>
      <w:rFonts w:ascii="Arial" w:hAnsi="Arial" w:cs="Arial"/>
      <w:sz w:val="20"/>
      <w:szCs w:val="20"/>
    </w:rPr>
  </w:style>
  <w:style w:type="character" w:customStyle="1" w:styleId="TexteCarCarCarCar1">
    <w:name w:val="Texte Car Car Car Car1"/>
    <w:link w:val="TexteCarCarCar"/>
    <w:rsid w:val="00C7131D"/>
    <w:rPr>
      <w:rFonts w:ascii="Arial" w:hAnsi="Arial" w:cs="Arial"/>
    </w:rPr>
  </w:style>
  <w:style w:type="paragraph" w:customStyle="1" w:styleId="Enum1Car">
    <w:name w:val="Enum 1 Car"/>
    <w:basedOn w:val="Normal"/>
    <w:link w:val="Enum1CarCar2"/>
    <w:rsid w:val="00C7131D"/>
    <w:pPr>
      <w:keepLines/>
      <w:tabs>
        <w:tab w:val="num" w:pos="360"/>
      </w:tabs>
      <w:spacing w:before="60"/>
      <w:ind w:left="360" w:hanging="360"/>
      <w:jc w:val="both"/>
    </w:pPr>
    <w:rPr>
      <w:rFonts w:ascii="Arial" w:hAnsi="Arial" w:cs="Arial"/>
      <w:sz w:val="20"/>
      <w:szCs w:val="20"/>
    </w:rPr>
  </w:style>
  <w:style w:type="character" w:customStyle="1" w:styleId="Enum1CarCar2">
    <w:name w:val="Enum 1 Car Car2"/>
    <w:link w:val="Enum1Car"/>
    <w:rsid w:val="00C7131D"/>
    <w:rPr>
      <w:rFonts w:ascii="Arial" w:hAnsi="Arial" w:cs="Arial"/>
    </w:rPr>
  </w:style>
  <w:style w:type="paragraph" w:styleId="BodyTextIndent2">
    <w:name w:val="Body Text Indent 2"/>
    <w:basedOn w:val="Normal"/>
    <w:link w:val="BodyTextIndent2Char"/>
    <w:rsid w:val="00C7131D"/>
    <w:pPr>
      <w:spacing w:after="120" w:line="480" w:lineRule="auto"/>
      <w:ind w:left="283"/>
    </w:pPr>
    <w:rPr>
      <w:sz w:val="20"/>
      <w:szCs w:val="20"/>
    </w:rPr>
  </w:style>
  <w:style w:type="character" w:customStyle="1" w:styleId="BodyTextIndent2Char">
    <w:name w:val="Body Text Indent 2 Char"/>
    <w:basedOn w:val="DefaultParagraphFont"/>
    <w:link w:val="BodyTextIndent2"/>
    <w:rsid w:val="00C7131D"/>
  </w:style>
  <w:style w:type="paragraph" w:customStyle="1" w:styleId="BURKUNA2">
    <w:name w:val="BURKUNA2"/>
    <w:basedOn w:val="Normal"/>
    <w:rsid w:val="00C7131D"/>
    <w:pPr>
      <w:spacing w:before="240" w:after="120"/>
      <w:jc w:val="both"/>
    </w:pPr>
    <w:rPr>
      <w:szCs w:val="20"/>
      <w:lang w:val="en-US"/>
    </w:rPr>
  </w:style>
  <w:style w:type="paragraph" w:customStyle="1" w:styleId="TexteCarCar">
    <w:name w:val="Texte Car Car"/>
    <w:basedOn w:val="Normal"/>
    <w:link w:val="TexteCarCarCar1"/>
    <w:rsid w:val="00C7131D"/>
    <w:pPr>
      <w:keepLines/>
      <w:spacing w:before="120"/>
      <w:jc w:val="both"/>
    </w:pPr>
    <w:rPr>
      <w:rFonts w:ascii="Arial" w:hAnsi="Arial" w:cs="Arial"/>
      <w:sz w:val="20"/>
      <w:szCs w:val="20"/>
    </w:rPr>
  </w:style>
  <w:style w:type="character" w:customStyle="1" w:styleId="TexteCarCarCar1">
    <w:name w:val="Texte Car Car Car1"/>
    <w:link w:val="TexteCarCar"/>
    <w:rsid w:val="00C7131D"/>
    <w:rPr>
      <w:rFonts w:ascii="Arial" w:hAnsi="Arial" w:cs="Arial"/>
    </w:rPr>
  </w:style>
  <w:style w:type="paragraph" w:customStyle="1" w:styleId="StyleTitre1ComplexeArialJustifi">
    <w:name w:val="Style Titre 1 + (Complexe) Arial Justifié"/>
    <w:basedOn w:val="Heading1"/>
    <w:autoRedefine/>
    <w:rsid w:val="00C7131D"/>
    <w:pPr>
      <w:pageBreakBefore/>
      <w:pBdr>
        <w:bottom w:val="single" w:sz="6" w:space="0" w:color="0000FF"/>
      </w:pBdr>
      <w:tabs>
        <w:tab w:val="clear" w:pos="5103"/>
        <w:tab w:val="num" w:pos="1440"/>
      </w:tabs>
      <w:spacing w:before="360" w:after="120"/>
      <w:ind w:left="1420" w:hanging="340"/>
      <w:jc w:val="both"/>
    </w:pPr>
    <w:rPr>
      <w:rFonts w:ascii="Helvetica" w:hAnsi="Helvetica" w:cs="Helvetica"/>
      <w:b w:val="0"/>
      <w:bCs w:val="0"/>
      <w:caps/>
      <w:color w:val="0000FF"/>
      <w:spacing w:val="30"/>
      <w:kern w:val="28"/>
      <w:sz w:val="36"/>
      <w:szCs w:val="36"/>
      <w:u w:val="none"/>
    </w:rPr>
  </w:style>
  <w:style w:type="paragraph" w:customStyle="1" w:styleId="tex">
    <w:name w:val="tex"/>
    <w:basedOn w:val="Normal"/>
    <w:rsid w:val="00C7131D"/>
    <w:pPr>
      <w:spacing w:line="360" w:lineRule="atLeast"/>
      <w:jc w:val="both"/>
    </w:pPr>
    <w:rPr>
      <w:rFonts w:ascii="Arial" w:hAnsi="Arial" w:cs="Arial"/>
      <w:color w:val="0000FF"/>
      <w:sz w:val="20"/>
      <w:szCs w:val="20"/>
    </w:rPr>
  </w:style>
  <w:style w:type="paragraph" w:customStyle="1" w:styleId="TexteCarCarCarCarCarCarCarCarCarCarCarCarCarCarCarCarCarCarCarCar">
    <w:name w:val="Texte Car Car Car Car Car Car Car Car Car Car Car Car Car Car Car Car Car Car Car Car"/>
    <w:basedOn w:val="Normal"/>
    <w:link w:val="TexteCarCarCarCarCarCarCarCarCarCarCarCarCarCarCarCarCarCarCarCarCar"/>
    <w:rsid w:val="00C7131D"/>
    <w:pPr>
      <w:keepLines/>
      <w:spacing w:before="120"/>
      <w:jc w:val="both"/>
    </w:pPr>
    <w:rPr>
      <w:rFonts w:ascii="Arial" w:hAnsi="Arial"/>
      <w:sz w:val="20"/>
      <w:szCs w:val="20"/>
    </w:rPr>
  </w:style>
  <w:style w:type="character" w:customStyle="1" w:styleId="TexteCarCarCarCarCarCarCarCarCarCarCarCarCarCarCarCarCarCarCarCarCar">
    <w:name w:val="Texte Car Car Car Car Car Car Car Car Car Car Car Car Car Car Car Car Car Car Car Car Car"/>
    <w:link w:val="TexteCarCarCarCarCarCarCarCarCarCarCarCarCarCarCarCarCarCarCarCar"/>
    <w:rsid w:val="00C7131D"/>
    <w:rPr>
      <w:rFonts w:ascii="Arial" w:hAnsi="Arial"/>
    </w:rPr>
  </w:style>
  <w:style w:type="paragraph" w:customStyle="1" w:styleId="TexteCarCarCarCarCarCarCarCarCarCarCarCarCarCarCarCarCarCarCarCarCarCarCarCarCarCarCar">
    <w:name w:val="Texte Car Car Car Car Car Car Car Car Car Car Car Car Car Car Car Car Car Car Car Car Car Car Car Car Car Car Car"/>
    <w:basedOn w:val="Normal"/>
    <w:rsid w:val="00C7131D"/>
    <w:pPr>
      <w:keepLines/>
      <w:spacing w:before="120"/>
      <w:jc w:val="both"/>
    </w:pPr>
    <w:rPr>
      <w:rFonts w:ascii="Arial" w:hAnsi="Arial"/>
      <w:sz w:val="20"/>
      <w:szCs w:val="20"/>
    </w:rPr>
  </w:style>
  <w:style w:type="paragraph" w:customStyle="1" w:styleId="TexteCarCarCarCarCarCarCarCarCarCarCarCarCarCarCarCarCarCarCarCarCarCarCar1">
    <w:name w:val="Texte Car Car Car Car Car Car Car Car Car Car Car Car Car Car Car Car Car Car Car Car Car Car Car1"/>
    <w:basedOn w:val="Normal"/>
    <w:rsid w:val="00C7131D"/>
    <w:pPr>
      <w:keepLines/>
      <w:spacing w:before="120"/>
      <w:jc w:val="both"/>
    </w:pPr>
    <w:rPr>
      <w:rFonts w:ascii="Arial" w:hAnsi="Arial"/>
      <w:sz w:val="20"/>
      <w:szCs w:val="20"/>
    </w:rPr>
  </w:style>
  <w:style w:type="paragraph" w:customStyle="1" w:styleId="Enum3CarCarCar">
    <w:name w:val="Enum 3 Car Car Car"/>
    <w:basedOn w:val="Normal"/>
    <w:link w:val="Enum3CarCarCarCar"/>
    <w:rsid w:val="00C7131D"/>
    <w:pPr>
      <w:keepLines/>
      <w:tabs>
        <w:tab w:val="num" w:pos="360"/>
      </w:tabs>
      <w:spacing w:before="60"/>
      <w:ind w:left="360" w:hanging="360"/>
      <w:jc w:val="both"/>
    </w:pPr>
    <w:rPr>
      <w:rFonts w:ascii="Arial" w:hAnsi="Arial"/>
      <w:sz w:val="20"/>
      <w:szCs w:val="20"/>
    </w:rPr>
  </w:style>
  <w:style w:type="character" w:customStyle="1" w:styleId="Enum3CarCarCarCar">
    <w:name w:val="Enum 3 Car Car Car Car"/>
    <w:basedOn w:val="Enum2CarCar1"/>
    <w:link w:val="Enum3CarCarCar"/>
    <w:rsid w:val="00C7131D"/>
    <w:rPr>
      <w:rFonts w:ascii="Arial" w:hAnsi="Arial"/>
      <w:lang w:val="fr-FR" w:eastAsia="fr-FR" w:bidi="ar-SA"/>
    </w:rPr>
  </w:style>
  <w:style w:type="character" w:customStyle="1" w:styleId="Enum2CarCar1">
    <w:name w:val="Enum 2 Car Car1"/>
    <w:rsid w:val="00C7131D"/>
    <w:rPr>
      <w:rFonts w:ascii="Arial" w:hAnsi="Arial"/>
      <w:lang w:val="fr-FR" w:eastAsia="fr-FR" w:bidi="ar-SA"/>
    </w:rPr>
  </w:style>
  <w:style w:type="paragraph" w:customStyle="1" w:styleId="TexteCar2">
    <w:name w:val="Texte Car2"/>
    <w:basedOn w:val="Normal"/>
    <w:rsid w:val="00C7131D"/>
    <w:pPr>
      <w:keepLines/>
      <w:spacing w:before="120"/>
      <w:jc w:val="both"/>
    </w:pPr>
    <w:rPr>
      <w:rFonts w:ascii="Arial" w:hAnsi="Arial"/>
      <w:sz w:val="20"/>
      <w:szCs w:val="20"/>
    </w:rPr>
  </w:style>
  <w:style w:type="character" w:customStyle="1" w:styleId="TexteCar1">
    <w:name w:val="Texte Car1"/>
    <w:rsid w:val="00C7131D"/>
    <w:rPr>
      <w:rFonts w:ascii="Arial" w:hAnsi="Arial"/>
      <w:lang w:val="fr-FR" w:eastAsia="fr-FR" w:bidi="ar-SA"/>
    </w:rPr>
  </w:style>
  <w:style w:type="paragraph" w:customStyle="1" w:styleId="Enum1CarCar">
    <w:name w:val="Enum 1 Car Car"/>
    <w:basedOn w:val="Normal"/>
    <w:rsid w:val="00C7131D"/>
    <w:pPr>
      <w:keepLines/>
      <w:tabs>
        <w:tab w:val="num" w:pos="360"/>
      </w:tabs>
      <w:spacing w:before="60"/>
      <w:ind w:left="360" w:hanging="360"/>
      <w:jc w:val="both"/>
    </w:pPr>
    <w:rPr>
      <w:rFonts w:ascii="Arial" w:hAnsi="Arial" w:cs="Arial"/>
      <w:sz w:val="20"/>
      <w:szCs w:val="20"/>
    </w:rPr>
  </w:style>
  <w:style w:type="paragraph" w:customStyle="1" w:styleId="Enum1CarCarCar">
    <w:name w:val="Enum 1 Car Car Car"/>
    <w:basedOn w:val="Normal"/>
    <w:rsid w:val="00C7131D"/>
    <w:pPr>
      <w:keepLines/>
      <w:tabs>
        <w:tab w:val="num" w:pos="360"/>
      </w:tabs>
      <w:spacing w:before="60"/>
      <w:ind w:left="360" w:hanging="360"/>
      <w:jc w:val="both"/>
    </w:pPr>
    <w:rPr>
      <w:rFonts w:ascii="Arial" w:hAnsi="Arial" w:cs="Arial"/>
      <w:sz w:val="20"/>
      <w:szCs w:val="20"/>
    </w:rPr>
  </w:style>
  <w:style w:type="paragraph" w:customStyle="1" w:styleId="Enum3Car">
    <w:name w:val="Enum 3 Car"/>
    <w:basedOn w:val="Normal"/>
    <w:rsid w:val="00C7131D"/>
    <w:pPr>
      <w:keepLines/>
      <w:tabs>
        <w:tab w:val="num" w:pos="360"/>
      </w:tabs>
      <w:spacing w:before="60"/>
      <w:ind w:left="360" w:hanging="360"/>
      <w:jc w:val="both"/>
    </w:pPr>
    <w:rPr>
      <w:rFonts w:ascii="Arial" w:hAnsi="Arial" w:cs="Arial"/>
      <w:sz w:val="20"/>
      <w:szCs w:val="20"/>
    </w:rPr>
  </w:style>
  <w:style w:type="paragraph" w:customStyle="1" w:styleId="Texte">
    <w:name w:val="Texte"/>
    <w:basedOn w:val="Normal"/>
    <w:rsid w:val="00C7131D"/>
    <w:pPr>
      <w:keepLines/>
      <w:spacing w:before="120"/>
      <w:jc w:val="both"/>
    </w:pPr>
    <w:rPr>
      <w:rFonts w:ascii="Arial" w:hAnsi="Arial" w:cs="Arial"/>
      <w:sz w:val="20"/>
      <w:szCs w:val="20"/>
    </w:rPr>
  </w:style>
  <w:style w:type="paragraph" w:customStyle="1" w:styleId="Enum1">
    <w:name w:val="Enum 1"/>
    <w:basedOn w:val="Normal"/>
    <w:rsid w:val="00C7131D"/>
    <w:pPr>
      <w:keepLines/>
      <w:tabs>
        <w:tab w:val="num" w:pos="360"/>
      </w:tabs>
      <w:spacing w:before="60"/>
      <w:ind w:left="360" w:hanging="360"/>
      <w:jc w:val="both"/>
    </w:pPr>
    <w:rPr>
      <w:rFonts w:ascii="Arial" w:hAnsi="Arial" w:cs="Arial"/>
      <w:sz w:val="20"/>
      <w:szCs w:val="20"/>
    </w:rPr>
  </w:style>
  <w:style w:type="paragraph" w:customStyle="1" w:styleId="Enum2">
    <w:name w:val="Enum 2"/>
    <w:basedOn w:val="Enum1"/>
    <w:rsid w:val="00C7131D"/>
  </w:style>
  <w:style w:type="paragraph" w:customStyle="1" w:styleId="TexteCar1Car">
    <w:name w:val="Texte Car1 Car"/>
    <w:basedOn w:val="Normal"/>
    <w:link w:val="TexteCar1CarCar"/>
    <w:rsid w:val="00C7131D"/>
    <w:pPr>
      <w:keepLines/>
      <w:spacing w:before="120"/>
      <w:jc w:val="both"/>
    </w:pPr>
    <w:rPr>
      <w:rFonts w:ascii="Arial" w:hAnsi="Arial" w:cs="Arial"/>
      <w:sz w:val="20"/>
      <w:szCs w:val="20"/>
    </w:rPr>
  </w:style>
  <w:style w:type="character" w:customStyle="1" w:styleId="TexteCar1CarCar">
    <w:name w:val="Texte Car1 Car Car"/>
    <w:link w:val="TexteCar1Car"/>
    <w:rsid w:val="00C7131D"/>
    <w:rPr>
      <w:rFonts w:ascii="Arial" w:hAnsi="Arial" w:cs="Arial"/>
    </w:rPr>
  </w:style>
  <w:style w:type="paragraph" w:customStyle="1" w:styleId="TableNormal1">
    <w:name w:val="Table Normal1"/>
    <w:basedOn w:val="Normal"/>
    <w:rsid w:val="00C7131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 w:after="20"/>
    </w:pPr>
    <w:rPr>
      <w:sz w:val="22"/>
      <w:szCs w:val="20"/>
    </w:rPr>
  </w:style>
  <w:style w:type="paragraph" w:customStyle="1" w:styleId="Subheading3">
    <w:name w:val="Subheading 3"/>
    <w:basedOn w:val="Normal"/>
    <w:next w:val="C1PlainText"/>
    <w:rsid w:val="00C7131D"/>
    <w:pPr>
      <w:overflowPunct w:val="0"/>
      <w:autoSpaceDE w:val="0"/>
      <w:autoSpaceDN w:val="0"/>
      <w:adjustRightInd w:val="0"/>
      <w:spacing w:before="360"/>
      <w:ind w:left="1298"/>
      <w:textAlignment w:val="baseline"/>
    </w:pPr>
    <w:rPr>
      <w:b/>
      <w:szCs w:val="20"/>
      <w:lang w:eastAsia="en-US"/>
    </w:rPr>
  </w:style>
  <w:style w:type="paragraph" w:customStyle="1" w:styleId="Normal3">
    <w:name w:val="Normal 3"/>
    <w:basedOn w:val="Normal"/>
    <w:link w:val="Normal3Carattere"/>
    <w:rsid w:val="00C7131D"/>
    <w:pPr>
      <w:spacing w:after="120"/>
      <w:jc w:val="both"/>
    </w:pPr>
    <w:rPr>
      <w:rFonts w:ascii="Arial" w:hAnsi="Arial"/>
      <w:snapToGrid w:val="0"/>
      <w:sz w:val="22"/>
      <w:szCs w:val="20"/>
    </w:rPr>
  </w:style>
  <w:style w:type="paragraph" w:customStyle="1" w:styleId="Tableaux">
    <w:name w:val="Tableaux"/>
    <w:basedOn w:val="Normal"/>
    <w:rsid w:val="00C7131D"/>
    <w:pPr>
      <w:spacing w:after="360" w:line="360" w:lineRule="auto"/>
      <w:jc w:val="center"/>
    </w:pPr>
    <w:rPr>
      <w:rFonts w:ascii="Arial" w:hAnsi="Arial"/>
      <w:b/>
      <w:snapToGrid w:val="0"/>
      <w:sz w:val="22"/>
      <w:szCs w:val="20"/>
      <w:lang w:val="fr-CA"/>
    </w:rPr>
  </w:style>
  <w:style w:type="paragraph" w:customStyle="1" w:styleId="Document1">
    <w:name w:val="Document 1"/>
    <w:rsid w:val="00C7131D"/>
    <w:pPr>
      <w:keepNext/>
      <w:keepLines/>
      <w:widowControl w:val="0"/>
      <w:tabs>
        <w:tab w:val="left" w:pos="-720"/>
      </w:tabs>
      <w:suppressAutoHyphens/>
    </w:pPr>
    <w:rPr>
      <w:rFonts w:ascii="CG Times" w:hAnsi="CG Times"/>
      <w:sz w:val="22"/>
    </w:rPr>
  </w:style>
  <w:style w:type="paragraph" w:styleId="BlockText">
    <w:name w:val="Block Text"/>
    <w:basedOn w:val="Normal"/>
    <w:uiPriority w:val="99"/>
    <w:rsid w:val="00C7131D"/>
    <w:pPr>
      <w:tabs>
        <w:tab w:val="left" w:pos="-720"/>
        <w:tab w:val="left" w:pos="720"/>
      </w:tabs>
      <w:ind w:left="720" w:right="-180" w:hanging="360"/>
    </w:pPr>
    <w:rPr>
      <w:sz w:val="22"/>
      <w:szCs w:val="20"/>
      <w:lang w:val="en-US" w:eastAsia="en-US"/>
    </w:rPr>
  </w:style>
  <w:style w:type="paragraph" w:customStyle="1" w:styleId="Outline1">
    <w:name w:val="Outline1"/>
    <w:basedOn w:val="Outline"/>
    <w:next w:val="Outline2"/>
    <w:rsid w:val="006B6315"/>
    <w:pPr>
      <w:keepNext/>
      <w:numPr>
        <w:numId w:val="8"/>
      </w:numPr>
      <w:tabs>
        <w:tab w:val="clear" w:pos="432"/>
        <w:tab w:val="num" w:pos="360"/>
      </w:tabs>
      <w:spacing w:line="240" w:lineRule="auto"/>
      <w:ind w:left="360" w:hanging="360"/>
    </w:pPr>
    <w:rPr>
      <w:b w:val="0"/>
      <w:bCs w:val="0"/>
      <w:szCs w:val="22"/>
    </w:rPr>
  </w:style>
  <w:style w:type="paragraph" w:customStyle="1" w:styleId="Outline2">
    <w:name w:val="Outline2"/>
    <w:basedOn w:val="Normal"/>
    <w:rsid w:val="006B6315"/>
    <w:pPr>
      <w:numPr>
        <w:ilvl w:val="1"/>
        <w:numId w:val="8"/>
      </w:numPr>
      <w:tabs>
        <w:tab w:val="clear" w:pos="1152"/>
        <w:tab w:val="num" w:pos="864"/>
      </w:tabs>
      <w:spacing w:before="240"/>
      <w:ind w:left="864" w:hanging="504"/>
    </w:pPr>
    <w:rPr>
      <w:kern w:val="28"/>
      <w:sz w:val="22"/>
      <w:szCs w:val="22"/>
    </w:rPr>
  </w:style>
  <w:style w:type="paragraph" w:customStyle="1" w:styleId="Outline3">
    <w:name w:val="Outline3"/>
    <w:basedOn w:val="Normal"/>
    <w:rsid w:val="006B6315"/>
    <w:pPr>
      <w:numPr>
        <w:ilvl w:val="2"/>
        <w:numId w:val="8"/>
      </w:numPr>
      <w:tabs>
        <w:tab w:val="clear" w:pos="1728"/>
        <w:tab w:val="num" w:pos="1368"/>
      </w:tabs>
      <w:spacing w:before="240"/>
      <w:ind w:left="1368" w:hanging="504"/>
    </w:pPr>
    <w:rPr>
      <w:kern w:val="28"/>
      <w:sz w:val="22"/>
      <w:szCs w:val="22"/>
    </w:rPr>
  </w:style>
  <w:style w:type="paragraph" w:customStyle="1" w:styleId="Outline4">
    <w:name w:val="Outline4"/>
    <w:basedOn w:val="Normal"/>
    <w:rsid w:val="006B6315"/>
    <w:pPr>
      <w:numPr>
        <w:ilvl w:val="3"/>
        <w:numId w:val="8"/>
      </w:numPr>
      <w:tabs>
        <w:tab w:val="clear" w:pos="2304"/>
        <w:tab w:val="num" w:pos="1872"/>
      </w:tabs>
      <w:spacing w:before="240"/>
      <w:ind w:left="1872" w:hanging="504"/>
    </w:pPr>
    <w:rPr>
      <w:kern w:val="28"/>
      <w:sz w:val="22"/>
      <w:szCs w:val="22"/>
    </w:rPr>
  </w:style>
  <w:style w:type="character" w:customStyle="1" w:styleId="Titre1CarCarCarCarCarCarCarCarCarCarCarCarCarCarCarCarCarCarCar">
    <w:name w:val="Titre 1 Car Car Car Car Car Car Car Car Car Car Car Car Car Car Car Car Car Car Car"/>
    <w:rsid w:val="001815F5"/>
    <w:rPr>
      <w:b/>
      <w:bCs/>
      <w:color w:val="000000"/>
      <w:sz w:val="24"/>
      <w:lang w:val="fr-FR" w:eastAsia="fr-FR" w:bidi="ar-SA"/>
    </w:rPr>
  </w:style>
  <w:style w:type="character" w:styleId="HTMLTypewriter">
    <w:name w:val="HTML Typewriter"/>
    <w:rsid w:val="00F60F67"/>
    <w:rPr>
      <w:rFonts w:ascii="Courier New" w:eastAsia="Courier New" w:hAnsi="Courier New" w:cs="Courier New"/>
      <w:sz w:val="20"/>
      <w:szCs w:val="20"/>
    </w:rPr>
  </w:style>
  <w:style w:type="character" w:customStyle="1" w:styleId="spelle">
    <w:name w:val="spelle"/>
    <w:basedOn w:val="DefaultParagraphFont"/>
    <w:rsid w:val="00E543E5"/>
  </w:style>
  <w:style w:type="character" w:customStyle="1" w:styleId="Normal3Carattere">
    <w:name w:val="Normal 3 Carattere"/>
    <w:link w:val="Normal3"/>
    <w:rsid w:val="00A847A5"/>
    <w:rPr>
      <w:rFonts w:ascii="Arial" w:hAnsi="Arial"/>
      <w:snapToGrid w:val="0"/>
      <w:sz w:val="22"/>
    </w:rPr>
  </w:style>
  <w:style w:type="character" w:customStyle="1" w:styleId="addtype">
    <w:name w:val="addtype"/>
    <w:basedOn w:val="DefaultParagraphFont"/>
    <w:rsid w:val="00E23F84"/>
  </w:style>
  <w:style w:type="paragraph" w:customStyle="1" w:styleId="Bullet">
    <w:name w:val="Bullet"/>
    <w:basedOn w:val="Normal"/>
    <w:rsid w:val="00D357AE"/>
    <w:pPr>
      <w:jc w:val="both"/>
    </w:pPr>
    <w:rPr>
      <w:lang w:val="en-US" w:eastAsia="en-US"/>
    </w:rPr>
  </w:style>
  <w:style w:type="paragraph" w:styleId="NoSpacing">
    <w:name w:val="No Spacing"/>
    <w:link w:val="NoSpacingChar"/>
    <w:uiPriority w:val="1"/>
    <w:qFormat/>
    <w:rsid w:val="00102AA8"/>
    <w:rPr>
      <w:rFonts w:ascii="Calibri" w:eastAsia="Calibri" w:hAnsi="Calibri"/>
      <w:sz w:val="22"/>
      <w:szCs w:val="22"/>
      <w:lang w:val="fr-FR"/>
    </w:rPr>
  </w:style>
  <w:style w:type="paragraph" w:styleId="ListBullet">
    <w:name w:val="List Bullet"/>
    <w:basedOn w:val="Normal"/>
    <w:uiPriority w:val="99"/>
    <w:unhideWhenUsed/>
    <w:rsid w:val="000C4C76"/>
    <w:pPr>
      <w:numPr>
        <w:numId w:val="14"/>
      </w:numPr>
      <w:spacing w:after="160" w:line="259" w:lineRule="auto"/>
      <w:contextualSpacing/>
    </w:pPr>
    <w:rPr>
      <w:rFonts w:asciiTheme="minorHAnsi" w:eastAsiaTheme="minorHAnsi" w:hAnsiTheme="minorHAnsi" w:cstheme="minorBidi"/>
      <w:sz w:val="22"/>
      <w:szCs w:val="22"/>
      <w:lang w:val="en-US" w:eastAsia="en-US"/>
    </w:rPr>
  </w:style>
  <w:style w:type="character" w:styleId="PlaceholderText">
    <w:name w:val="Placeholder Text"/>
    <w:basedOn w:val="DefaultParagraphFont"/>
    <w:uiPriority w:val="99"/>
    <w:semiHidden/>
    <w:rsid w:val="004B7669"/>
    <w:rPr>
      <w:color w:val="808080"/>
    </w:rPr>
  </w:style>
  <w:style w:type="paragraph" w:customStyle="1" w:styleId="xmsocaption">
    <w:name w:val="x_msocaption"/>
    <w:basedOn w:val="Normal"/>
    <w:uiPriority w:val="99"/>
    <w:semiHidden/>
    <w:rsid w:val="00D33AFD"/>
    <w:rPr>
      <w:rFonts w:ascii="Calibri" w:eastAsiaTheme="minorHAnsi" w:hAnsi="Calibri" w:cs="Calibri"/>
      <w:sz w:val="22"/>
      <w:szCs w:val="22"/>
      <w:lang w:val="en-US" w:eastAsia="en-US"/>
    </w:rPr>
  </w:style>
  <w:style w:type="character" w:styleId="Emphasis">
    <w:name w:val="Emphasis"/>
    <w:qFormat/>
    <w:rsid w:val="00F77A81"/>
    <w:rPr>
      <w:rFonts w:ascii="Times New Roman" w:hAnsi="Times New Roman" w:cs="Times New Roman" w:hint="default"/>
      <w:b/>
      <w:bCs/>
      <w:i w:val="0"/>
      <w:iCs w:val="0"/>
    </w:rPr>
  </w:style>
  <w:style w:type="character" w:customStyle="1" w:styleId="NotedebasdepageCar1">
    <w:name w:val="Note de bas de page Car1"/>
    <w:aliases w:val="single space Car1,fn Car1,FOOTNOTES Car1,Footnote Text Char Char Car1,Geneva 9 Car1,Font: Geneva 9 Car1,Boston 10 Car1,f Car1,Nbpage Moens Car1,footnote text Car1,ALTS FOOTNOTE Car1,Footnote text Car1,ADB Car1,ADB Char Car1"/>
    <w:basedOn w:val="DefaultParagraphFont"/>
    <w:uiPriority w:val="99"/>
    <w:semiHidden/>
    <w:rsid w:val="00F77A81"/>
    <w:rPr>
      <w:rFonts w:ascii="Calibri" w:eastAsia="MS Mincho" w:hAnsi="Calibri"/>
    </w:rPr>
  </w:style>
  <w:style w:type="character" w:customStyle="1" w:styleId="En-tteCar1">
    <w:name w:val="En-tête Car1"/>
    <w:aliases w:val="Para3 Car1,En-tête CV Car1,En-tête client Car1"/>
    <w:basedOn w:val="DefaultParagraphFont"/>
    <w:semiHidden/>
    <w:rsid w:val="00F77A81"/>
    <w:rPr>
      <w:rFonts w:ascii="Calibri" w:eastAsia="MS Mincho" w:hAnsi="Calibri"/>
      <w:sz w:val="22"/>
      <w:szCs w:val="22"/>
    </w:rPr>
  </w:style>
  <w:style w:type="character" w:customStyle="1" w:styleId="CaptionChar">
    <w:name w:val="Caption Char"/>
    <w:aliases w:val="Illustrations Char,Légende1 Car Char,Car Car Car Char,Légende-Tableau Char,Légende Car Char,Légende dak Char,Car Car Car Car Car Char,Car Car Car Car Char,Car Car Car Car Car Car Car Car Car Char,Car Car Car Car Car Car Car Char,Map Char"/>
    <w:link w:val="Caption"/>
    <w:uiPriority w:val="99"/>
    <w:locked/>
    <w:rsid w:val="00F77A81"/>
    <w:rPr>
      <w:b/>
      <w:sz w:val="24"/>
      <w:lang w:val="fr-BE" w:eastAsia="fr-FR"/>
    </w:rPr>
  </w:style>
  <w:style w:type="character" w:customStyle="1" w:styleId="NoSpacingChar">
    <w:name w:val="No Spacing Char"/>
    <w:basedOn w:val="DefaultParagraphFont"/>
    <w:link w:val="NoSpacing"/>
    <w:uiPriority w:val="1"/>
    <w:locked/>
    <w:rsid w:val="00F77A81"/>
    <w:rPr>
      <w:rFonts w:ascii="Calibri" w:eastAsia="Calibri" w:hAnsi="Calibri"/>
      <w:sz w:val="22"/>
      <w:szCs w:val="22"/>
      <w:lang w:val="fr-FR"/>
    </w:rPr>
  </w:style>
  <w:style w:type="paragraph" w:styleId="Revision">
    <w:name w:val="Revision"/>
    <w:uiPriority w:val="99"/>
    <w:semiHidden/>
    <w:rsid w:val="00F77A81"/>
    <w:pPr>
      <w:spacing w:before="240" w:after="60" w:line="276" w:lineRule="auto"/>
    </w:pPr>
    <w:rPr>
      <w:rFonts w:ascii="Calibri" w:eastAsia="MS Mincho" w:hAnsi="Calibri"/>
      <w:sz w:val="22"/>
      <w:szCs w:val="22"/>
    </w:rPr>
  </w:style>
  <w:style w:type="paragraph" w:styleId="TOCHeading">
    <w:name w:val="TOC Heading"/>
    <w:basedOn w:val="Heading1"/>
    <w:next w:val="Normal"/>
    <w:uiPriority w:val="39"/>
    <w:semiHidden/>
    <w:unhideWhenUsed/>
    <w:qFormat/>
    <w:rsid w:val="00F77A81"/>
    <w:pPr>
      <w:keepLines/>
      <w:numPr>
        <w:numId w:val="0"/>
      </w:numPr>
      <w:tabs>
        <w:tab w:val="clear" w:pos="5103"/>
      </w:tabs>
      <w:spacing w:before="480" w:line="276" w:lineRule="auto"/>
      <w:outlineLvl w:val="9"/>
    </w:pPr>
    <w:rPr>
      <w:rFonts w:ascii="Cambria" w:hAnsi="Cambria"/>
      <w:color w:val="365F91"/>
      <w:sz w:val="28"/>
      <w:szCs w:val="28"/>
      <w:u w:val="none"/>
      <w:lang w:val="en-US" w:eastAsia="en-US"/>
    </w:rPr>
  </w:style>
  <w:style w:type="paragraph" w:customStyle="1" w:styleId="Normal1">
    <w:name w:val="Normal1"/>
    <w:uiPriority w:val="99"/>
    <w:rsid w:val="00F77A81"/>
    <w:pPr>
      <w:spacing w:after="200" w:line="276" w:lineRule="auto"/>
    </w:pPr>
    <w:rPr>
      <w:rFonts w:ascii="Calibri" w:eastAsia="Calibri" w:hAnsi="Calibri" w:cs="Calibri"/>
      <w:color w:val="000000"/>
      <w:sz w:val="22"/>
      <w:szCs w:val="22"/>
      <w:lang w:val="fr-FR"/>
    </w:rPr>
  </w:style>
  <w:style w:type="character" w:customStyle="1" w:styleId="ColorfulList-Accent1Char">
    <w:name w:val="Colorful List - Accent 1 Char"/>
    <w:link w:val="ColorfulList-Accent11"/>
    <w:locked/>
    <w:rsid w:val="00F77A81"/>
    <w:rPr>
      <w:rFonts w:ascii="MS Mincho" w:eastAsia="MS Mincho"/>
    </w:rPr>
  </w:style>
  <w:style w:type="paragraph" w:customStyle="1" w:styleId="ColorfulList-Accent11">
    <w:name w:val="Colorful List - Accent 11"/>
    <w:basedOn w:val="Normal"/>
    <w:link w:val="ColorfulList-Accent1Char"/>
    <w:qFormat/>
    <w:rsid w:val="00F77A81"/>
    <w:pPr>
      <w:spacing w:after="200" w:line="276" w:lineRule="auto"/>
      <w:ind w:left="720"/>
      <w:contextualSpacing/>
    </w:pPr>
    <w:rPr>
      <w:rFonts w:ascii="MS Mincho" w:eastAsia="MS Mincho"/>
      <w:sz w:val="20"/>
      <w:szCs w:val="20"/>
      <w:lang w:val="en-US" w:eastAsia="en-US"/>
    </w:rPr>
  </w:style>
  <w:style w:type="paragraph" w:customStyle="1" w:styleId="ESIATexte">
    <w:name w:val="ESIA_Texte"/>
    <w:basedOn w:val="Normal"/>
    <w:uiPriority w:val="99"/>
    <w:qFormat/>
    <w:rsid w:val="00F77A81"/>
    <w:pPr>
      <w:shd w:val="clear" w:color="auto" w:fill="FFFFFF"/>
      <w:spacing w:after="120"/>
      <w:jc w:val="both"/>
    </w:pPr>
    <w:rPr>
      <w:rFonts w:eastAsia="MS Mincho" w:cs="Arial"/>
      <w:szCs w:val="22"/>
      <w:lang w:val="en-US" w:eastAsia="en-US"/>
    </w:rPr>
  </w:style>
  <w:style w:type="paragraph" w:customStyle="1" w:styleId="ESIAPuces1">
    <w:name w:val="ESIA_Puces1"/>
    <w:basedOn w:val="ColorfulList-Accent11"/>
    <w:uiPriority w:val="99"/>
    <w:qFormat/>
    <w:rsid w:val="00F77A81"/>
    <w:pPr>
      <w:numPr>
        <w:numId w:val="30"/>
      </w:numPr>
      <w:shd w:val="clear" w:color="auto" w:fill="FFFFFF"/>
      <w:tabs>
        <w:tab w:val="num" w:pos="1172"/>
      </w:tabs>
      <w:autoSpaceDE w:val="0"/>
      <w:autoSpaceDN w:val="0"/>
      <w:adjustRightInd w:val="0"/>
      <w:spacing w:after="60" w:line="240" w:lineRule="auto"/>
      <w:ind w:left="1172" w:hanging="180"/>
      <w:contextualSpacing w:val="0"/>
      <w:jc w:val="both"/>
    </w:pPr>
    <w:rPr>
      <w:rFonts w:ascii="Times New Roman" w:eastAsia="Times New Roman"/>
      <w:color w:val="000000"/>
      <w:sz w:val="24"/>
      <w:szCs w:val="24"/>
      <w:lang w:val="fr-FR" w:eastAsia="en-GB"/>
    </w:rPr>
  </w:style>
  <w:style w:type="paragraph" w:customStyle="1" w:styleId="ESIAPuces2">
    <w:name w:val="ESIA_Puces2"/>
    <w:basedOn w:val="ESIAPuces1"/>
    <w:uiPriority w:val="99"/>
    <w:qFormat/>
    <w:rsid w:val="00F77A81"/>
    <w:pPr>
      <w:numPr>
        <w:ilvl w:val="1"/>
      </w:numPr>
      <w:tabs>
        <w:tab w:val="num" w:pos="900"/>
      </w:tabs>
      <w:ind w:left="900"/>
    </w:pPr>
  </w:style>
  <w:style w:type="character" w:customStyle="1" w:styleId="ModelNrmlSingleChar">
    <w:name w:val="ModelNrmlSingle Char"/>
    <w:link w:val="ModelNrmlSingle"/>
    <w:locked/>
    <w:rsid w:val="00F77A81"/>
  </w:style>
  <w:style w:type="paragraph" w:customStyle="1" w:styleId="ModelNrmlSingle">
    <w:name w:val="ModelNrmlSingle"/>
    <w:basedOn w:val="Normal"/>
    <w:link w:val="ModelNrmlSingleChar"/>
    <w:rsid w:val="00F77A81"/>
    <w:pPr>
      <w:spacing w:after="240"/>
      <w:ind w:firstLine="720"/>
      <w:jc w:val="both"/>
    </w:pPr>
    <w:rPr>
      <w:sz w:val="20"/>
      <w:szCs w:val="20"/>
      <w:lang w:val="en-US" w:eastAsia="en-US"/>
    </w:rPr>
  </w:style>
  <w:style w:type="paragraph" w:customStyle="1" w:styleId="Encabezadodetabladecontenido1">
    <w:name w:val="Encabezado de tabla de contenido1"/>
    <w:basedOn w:val="Heading1"/>
    <w:next w:val="Normal"/>
    <w:uiPriority w:val="39"/>
    <w:semiHidden/>
    <w:qFormat/>
    <w:rsid w:val="00F77A81"/>
    <w:pPr>
      <w:keepLines/>
      <w:numPr>
        <w:numId w:val="0"/>
      </w:numPr>
      <w:tabs>
        <w:tab w:val="clear" w:pos="5103"/>
      </w:tabs>
      <w:spacing w:before="480" w:line="276" w:lineRule="auto"/>
      <w:outlineLvl w:val="9"/>
    </w:pPr>
    <w:rPr>
      <w:rFonts w:ascii="Cambria" w:hAnsi="Cambria"/>
      <w:color w:val="365F91"/>
      <w:sz w:val="28"/>
      <w:szCs w:val="28"/>
      <w:u w:val="none"/>
      <w:lang w:val="en-US" w:eastAsia="en-US"/>
    </w:rPr>
  </w:style>
  <w:style w:type="paragraph" w:customStyle="1" w:styleId="PDSHeading2">
    <w:name w:val="PDS Heading 2"/>
    <w:next w:val="Normal"/>
    <w:uiPriority w:val="99"/>
    <w:rsid w:val="00F77A81"/>
    <w:pPr>
      <w:keepNext/>
      <w:numPr>
        <w:ilvl w:val="1"/>
        <w:numId w:val="31"/>
      </w:numPr>
      <w:spacing w:before="240" w:after="60" w:line="276" w:lineRule="auto"/>
    </w:pPr>
    <w:rPr>
      <w:b/>
    </w:rPr>
  </w:style>
  <w:style w:type="paragraph" w:customStyle="1" w:styleId="PDSHeading1">
    <w:name w:val="PDS Heading 1"/>
    <w:next w:val="PDSHeading2"/>
    <w:uiPriority w:val="99"/>
    <w:rsid w:val="00F77A81"/>
    <w:pPr>
      <w:keepNext/>
      <w:numPr>
        <w:numId w:val="31"/>
      </w:numPr>
      <w:spacing w:before="240" w:after="60" w:line="276" w:lineRule="auto"/>
      <w:outlineLvl w:val="0"/>
    </w:pPr>
    <w:rPr>
      <w:b/>
      <w:caps/>
    </w:rPr>
  </w:style>
  <w:style w:type="paragraph" w:customStyle="1" w:styleId="gmail-msolistparagraph">
    <w:name w:val="gmail-msolistparagraph"/>
    <w:basedOn w:val="Normal"/>
    <w:uiPriority w:val="99"/>
    <w:rsid w:val="00F77A81"/>
    <w:pPr>
      <w:spacing w:before="100" w:beforeAutospacing="1" w:after="100" w:afterAutospacing="1"/>
    </w:pPr>
    <w:rPr>
      <w:rFonts w:eastAsiaTheme="minorHAnsi"/>
      <w:lang w:val="en-US" w:eastAsia="en-US"/>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link w:val="FootnoteReference"/>
    <w:uiPriority w:val="99"/>
    <w:rsid w:val="00F77A81"/>
    <w:pPr>
      <w:spacing w:after="160" w:line="240" w:lineRule="exact"/>
      <w:jc w:val="both"/>
    </w:pPr>
    <w:rPr>
      <w:sz w:val="20"/>
      <w:szCs w:val="20"/>
      <w:vertAlign w:val="superscript"/>
      <w:lang w:val="en-US" w:eastAsia="en-US"/>
    </w:rPr>
  </w:style>
  <w:style w:type="paragraph" w:customStyle="1" w:styleId="msonormal0">
    <w:name w:val="msonormal"/>
    <w:basedOn w:val="Normal"/>
    <w:uiPriority w:val="99"/>
    <w:rsid w:val="00F77A81"/>
    <w:pPr>
      <w:spacing w:before="100" w:beforeAutospacing="1" w:after="100" w:afterAutospacing="1"/>
    </w:pPr>
    <w:rPr>
      <w:rFonts w:ascii="Arial Unicode MS" w:hAnsi="Arial Unicode MS"/>
      <w:lang w:val="fr-CA"/>
    </w:rPr>
  </w:style>
  <w:style w:type="paragraph" w:customStyle="1" w:styleId="xmsobodytext">
    <w:name w:val="x_msobodytext"/>
    <w:basedOn w:val="Normal"/>
    <w:uiPriority w:val="99"/>
    <w:semiHidden/>
    <w:rsid w:val="00F77A81"/>
    <w:rPr>
      <w:rFonts w:ascii="Calibri" w:eastAsiaTheme="minorHAnsi" w:hAnsi="Calibri" w:cs="Calibri"/>
      <w:sz w:val="22"/>
      <w:szCs w:val="22"/>
      <w:lang w:val="en-US" w:eastAsia="en-US"/>
    </w:rPr>
  </w:style>
  <w:style w:type="paragraph" w:customStyle="1" w:styleId="xmsonormal">
    <w:name w:val="x_msonormal"/>
    <w:basedOn w:val="Normal"/>
    <w:uiPriority w:val="99"/>
    <w:semiHidden/>
    <w:rsid w:val="00F77A81"/>
    <w:rPr>
      <w:rFonts w:ascii="Calibri" w:eastAsiaTheme="minorHAnsi" w:hAnsi="Calibri" w:cs="Calibri"/>
      <w:sz w:val="22"/>
      <w:szCs w:val="22"/>
      <w:lang w:val="en-US" w:eastAsia="en-US"/>
    </w:rPr>
  </w:style>
  <w:style w:type="paragraph" w:customStyle="1" w:styleId="xmsolistparagraph">
    <w:name w:val="x_msolistparagraph"/>
    <w:basedOn w:val="Normal"/>
    <w:uiPriority w:val="99"/>
    <w:semiHidden/>
    <w:rsid w:val="00F77A81"/>
    <w:rPr>
      <w:rFonts w:ascii="Calibri" w:eastAsiaTheme="minorHAnsi" w:hAnsi="Calibri" w:cs="Calibri"/>
      <w:sz w:val="22"/>
      <w:szCs w:val="22"/>
      <w:lang w:val="en-US" w:eastAsia="en-US"/>
    </w:rPr>
  </w:style>
  <w:style w:type="paragraph" w:customStyle="1" w:styleId="BVIfnrCarCarCarCarChar">
    <w:name w:val="BVI fnr Car Car Car Car Char"/>
    <w:basedOn w:val="Normal"/>
    <w:uiPriority w:val="99"/>
    <w:rsid w:val="00F77A81"/>
    <w:pPr>
      <w:widowControl w:val="0"/>
      <w:jc w:val="both"/>
    </w:pPr>
    <w:rPr>
      <w:rFonts w:asciiTheme="minorHAnsi" w:eastAsiaTheme="minorHAnsi" w:hAnsiTheme="minorHAnsi" w:cstheme="minorBidi"/>
      <w:sz w:val="22"/>
      <w:szCs w:val="22"/>
      <w:vertAlign w:val="superscript"/>
      <w:lang w:val="en-US" w:eastAsia="en-US"/>
    </w:rPr>
  </w:style>
  <w:style w:type="character" w:styleId="SubtleEmphasis">
    <w:name w:val="Subtle Emphasis"/>
    <w:basedOn w:val="DefaultParagraphFont"/>
    <w:uiPriority w:val="19"/>
    <w:qFormat/>
    <w:rsid w:val="00F77A81"/>
    <w:rPr>
      <w:i/>
      <w:iCs/>
      <w:color w:val="808080"/>
    </w:rPr>
  </w:style>
  <w:style w:type="character" w:customStyle="1" w:styleId="hps">
    <w:name w:val="hps"/>
    <w:basedOn w:val="DefaultParagraphFont"/>
    <w:rsid w:val="00F77A81"/>
  </w:style>
  <w:style w:type="character" w:customStyle="1" w:styleId="shorttext">
    <w:name w:val="short_text"/>
    <w:basedOn w:val="DefaultParagraphFont"/>
    <w:rsid w:val="00F77A81"/>
  </w:style>
  <w:style w:type="character" w:customStyle="1" w:styleId="nowrap">
    <w:name w:val="nowrap"/>
    <w:basedOn w:val="DefaultParagraphFont"/>
    <w:rsid w:val="00F77A81"/>
  </w:style>
  <w:style w:type="character" w:customStyle="1" w:styleId="nfasissutil1">
    <w:name w:val="Énfasis sutil1"/>
    <w:uiPriority w:val="19"/>
    <w:qFormat/>
    <w:rsid w:val="00F77A81"/>
    <w:rPr>
      <w:i/>
      <w:iCs/>
      <w:color w:val="808080"/>
    </w:rPr>
  </w:style>
  <w:style w:type="character" w:customStyle="1" w:styleId="ft">
    <w:name w:val="ft"/>
    <w:rsid w:val="00F77A81"/>
    <w:rPr>
      <w:rFonts w:ascii="Times New Roman" w:hAnsi="Times New Roman" w:cs="Times New Roman" w:hint="default"/>
    </w:rPr>
  </w:style>
  <w:style w:type="character" w:customStyle="1" w:styleId="FootnoteTextChar1">
    <w:name w:val="Footnote Text Char1"/>
    <w:aliases w:val="single space Char,fn Char,FOOTNOTES Char,Footnote Text Char Char Char,Geneva 9 Char,Font: Geneva 9 Char,Boston 10 Char,f Char,Nbpage Moens Char,footnote text Char,ALTS FOOTNOTE Char,Footnote text Char,ADB Char1,ADB Char Char"/>
    <w:uiPriority w:val="99"/>
    <w:locked/>
    <w:rsid w:val="00F77A81"/>
    <w:rPr>
      <w:rFonts w:ascii="Times New Roman" w:eastAsia="Times New Roman" w:hAnsi="Times New Roman" w:cs="Calibri" w:hint="default"/>
      <w:lang w:val="en-US" w:eastAsia="en-US"/>
    </w:rPr>
  </w:style>
  <w:style w:type="character" w:customStyle="1" w:styleId="Mentionnonrsolue1">
    <w:name w:val="Mention non résolue1"/>
    <w:basedOn w:val="DefaultParagraphFont"/>
    <w:uiPriority w:val="99"/>
    <w:semiHidden/>
    <w:rsid w:val="00F77A81"/>
    <w:rPr>
      <w:color w:val="605E5C"/>
      <w:shd w:val="clear" w:color="auto" w:fill="E1DFDD"/>
    </w:rPr>
  </w:style>
  <w:style w:type="character" w:customStyle="1" w:styleId="HeaderChar1">
    <w:name w:val="Header Char1"/>
    <w:aliases w:val="Para3 Char1,En-tête CV Char1"/>
    <w:basedOn w:val="DefaultParagraphFont"/>
    <w:semiHidden/>
    <w:rsid w:val="00F77A81"/>
    <w:rPr>
      <w:rFonts w:ascii="MS Mincho" w:eastAsia="MS Mincho" w:cs="Times New Roman" w:hint="eastAsia"/>
      <w:color w:val="auto"/>
      <w:lang w:val="en-US"/>
    </w:rPr>
  </w:style>
  <w:style w:type="table" w:styleId="LightList-Accent3">
    <w:name w:val="Light List Accent 3"/>
    <w:basedOn w:val="TableNormal"/>
    <w:uiPriority w:val="61"/>
    <w:semiHidden/>
    <w:unhideWhenUsed/>
    <w:rsid w:val="00F77A81"/>
    <w:pPr>
      <w:spacing w:before="240" w:after="60" w:line="276" w:lineRule="auto"/>
    </w:pPr>
    <w:rPr>
      <w:rFonts w:ascii="Calibri" w:eastAsia="MS Mincho" w:hAnsi="Calibri"/>
      <w:color w:val="000000"/>
      <w:lang w:val="fr-FR"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3">
    <w:name w:val="Dark List Accent 3"/>
    <w:basedOn w:val="TableNormal"/>
    <w:uiPriority w:val="61"/>
    <w:semiHidden/>
    <w:unhideWhenUsed/>
    <w:rsid w:val="00F77A81"/>
    <w:rPr>
      <w:rFonts w:ascii="Calibri" w:eastAsia="MS Mincho" w:hAnsi="Calibri"/>
      <w:color w:val="000000"/>
      <w:lang w:val="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unhideWhenUsed/>
    <w:rsid w:val="00F77A81"/>
    <w:pPr>
      <w:spacing w:before="240" w:after="60" w:line="276" w:lineRule="auto"/>
    </w:pPr>
    <w:rPr>
      <w:rFonts w:ascii="Calibri" w:eastAsia="MS Mincho" w:hAnsi="Calibri"/>
      <w:color w:val="000000"/>
      <w:lang w:val="fr-FR" w:eastAsia="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4">
    <w:name w:val="Dark List Accent 4"/>
    <w:basedOn w:val="TableNormal"/>
    <w:uiPriority w:val="61"/>
    <w:semiHidden/>
    <w:unhideWhenUsed/>
    <w:rsid w:val="00F77A81"/>
    <w:rPr>
      <w:rFonts w:ascii="Calibri" w:eastAsia="MS Mincho" w:hAnsi="Calibri"/>
      <w:color w:val="000000"/>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F77A81"/>
    <w:pPr>
      <w:spacing w:before="240" w:after="60" w:line="276" w:lineRule="auto"/>
    </w:pPr>
    <w:rPr>
      <w:rFonts w:ascii="Calibri" w:eastAsia="MS Mincho" w:hAnsi="Calibri"/>
      <w:color w:val="00000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semiHidden/>
    <w:unhideWhenUsed/>
    <w:rsid w:val="00F77A81"/>
    <w:pPr>
      <w:spacing w:before="240" w:after="60" w:line="276" w:lineRule="auto"/>
    </w:pPr>
    <w:rPr>
      <w:rFonts w:ascii="Calibri" w:eastAsia="MS Mincho" w:hAnsi="Calibri"/>
      <w:color w:val="00000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DarkList-Accent5">
    <w:name w:val="Dark List Accent 5"/>
    <w:basedOn w:val="TableNormal"/>
    <w:uiPriority w:val="61"/>
    <w:semiHidden/>
    <w:unhideWhenUsed/>
    <w:rsid w:val="00F77A81"/>
    <w:rPr>
      <w:rFonts w:ascii="Calibri" w:eastAsia="MS Mincho" w:hAnsi="Calibri"/>
      <w:color w:val="000000"/>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62"/>
    <w:semiHidden/>
    <w:unhideWhenUsed/>
    <w:rsid w:val="00F77A81"/>
    <w:rPr>
      <w:rFonts w:ascii="Calibri" w:eastAsia="MS Mincho" w:hAnsi="Calibri"/>
      <w:color w:val="000000"/>
      <w:lang w:val="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Helv" w:eastAsia="Times New Roman" w:hAnsi="Helv"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Helv" w:eastAsia="Times New Roman" w:hAnsi="Helv"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 w:eastAsia="Times New Roman" w:hAnsi="Helv" w:cs="Times New Roman" w:hint="default"/>
        <w:b/>
        <w:bCs/>
      </w:rPr>
    </w:tblStylePr>
    <w:tblStylePr w:type="lastCol">
      <w:rPr>
        <w:rFonts w:ascii="Helv" w:eastAsia="Times New Roman" w:hAnsi="Helv"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
    <w:name w:val="21"/>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20">
    <w:name w:val="20"/>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9">
    <w:name w:val="19"/>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8">
    <w:name w:val="18"/>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7">
    <w:name w:val="17"/>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6">
    <w:name w:val="16"/>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5">
    <w:name w:val="15"/>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4">
    <w:name w:val="14"/>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70" w:type="dxa"/>
        <w:right w:w="70" w:type="dxa"/>
      </w:tblCellMar>
    </w:tblPr>
  </w:style>
  <w:style w:type="table" w:customStyle="1" w:styleId="13">
    <w:name w:val="13"/>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2">
    <w:name w:val="12"/>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70" w:type="dxa"/>
        <w:right w:w="70" w:type="dxa"/>
      </w:tblCellMar>
    </w:tblPr>
  </w:style>
  <w:style w:type="table" w:customStyle="1" w:styleId="11">
    <w:name w:val="11"/>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0">
    <w:name w:val="10"/>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9">
    <w:name w:val="9"/>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8">
    <w:name w:val="8"/>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7">
    <w:name w:val="7"/>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6">
    <w:name w:val="6"/>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5">
    <w:name w:val="5"/>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4">
    <w:name w:val="4"/>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3">
    <w:name w:val="3"/>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2">
    <w:name w:val="2"/>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1">
    <w:name w:val="1"/>
    <w:basedOn w:val="TableNormal"/>
    <w:rsid w:val="00F77A81"/>
    <w:pPr>
      <w:spacing w:after="200" w:line="276" w:lineRule="auto"/>
    </w:pPr>
    <w:rPr>
      <w:rFonts w:ascii="Calibri" w:eastAsia="Calibri" w:hAnsi="Calibri" w:cs="Calibri"/>
      <w:color w:val="000000"/>
      <w:sz w:val="22"/>
      <w:szCs w:val="22"/>
      <w:lang w:val="fr-FR"/>
    </w:rPr>
    <w:tblPr>
      <w:tblStyleRowBandSize w:val="1"/>
      <w:tblStyleColBandSize w:val="1"/>
      <w:tblCellMar>
        <w:left w:w="115" w:type="dxa"/>
        <w:right w:w="115" w:type="dxa"/>
      </w:tblCellMar>
    </w:tblPr>
  </w:style>
  <w:style w:type="table" w:customStyle="1" w:styleId="Listaclara1">
    <w:name w:val="Lista clara1"/>
    <w:basedOn w:val="TableNormal"/>
    <w:uiPriority w:val="61"/>
    <w:rsid w:val="00F77A81"/>
    <w:rPr>
      <w:rFonts w:ascii="Calibri" w:eastAsia="MS Mincho" w:hAnsi="Calibri"/>
      <w:color w:val="000000"/>
      <w:lang w:val="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
    <w:name w:val="Light List1"/>
    <w:basedOn w:val="TableNormal"/>
    <w:uiPriority w:val="61"/>
    <w:rsid w:val="00F77A81"/>
    <w:pPr>
      <w:spacing w:before="240" w:after="60" w:line="276" w:lineRule="auto"/>
    </w:pPr>
    <w:rPr>
      <w:rFonts w:ascii="Calibri" w:eastAsia="MS Mincho" w:hAnsi="Calibri"/>
      <w:color w:val="000000"/>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Num1">
    <w:name w:val="WWNum1"/>
    <w:rsid w:val="00F77A81"/>
    <w:pPr>
      <w:numPr>
        <w:numId w:val="34"/>
      </w:numPr>
    </w:pPr>
  </w:style>
  <w:style w:type="paragraph" w:customStyle="1" w:styleId="FR-proc2sty">
    <w:name w:val="FR-proc2.sty"/>
    <w:rsid w:val="00AD0DEE"/>
    <w:pPr>
      <w:widowControl w:val="0"/>
      <w:tabs>
        <w:tab w:val="left" w:pos="-720"/>
      </w:tabs>
      <w:suppressAutoHyphens/>
      <w:overflowPunct w:val="0"/>
      <w:autoSpaceDE w:val="0"/>
      <w:autoSpaceDN w:val="0"/>
      <w:adjustRightInd w:val="0"/>
    </w:pPr>
  </w:style>
  <w:style w:type="character" w:customStyle="1" w:styleId="tlid-translation">
    <w:name w:val="tlid-translation"/>
    <w:basedOn w:val="DefaultParagraphFont"/>
    <w:rsid w:val="00593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0884">
      <w:bodyDiv w:val="1"/>
      <w:marLeft w:val="0"/>
      <w:marRight w:val="0"/>
      <w:marTop w:val="0"/>
      <w:marBottom w:val="0"/>
      <w:divBdr>
        <w:top w:val="none" w:sz="0" w:space="0" w:color="auto"/>
        <w:left w:val="none" w:sz="0" w:space="0" w:color="auto"/>
        <w:bottom w:val="none" w:sz="0" w:space="0" w:color="auto"/>
        <w:right w:val="none" w:sz="0" w:space="0" w:color="auto"/>
      </w:divBdr>
    </w:div>
    <w:div w:id="36124686">
      <w:bodyDiv w:val="1"/>
      <w:marLeft w:val="0"/>
      <w:marRight w:val="0"/>
      <w:marTop w:val="0"/>
      <w:marBottom w:val="0"/>
      <w:divBdr>
        <w:top w:val="none" w:sz="0" w:space="0" w:color="auto"/>
        <w:left w:val="none" w:sz="0" w:space="0" w:color="auto"/>
        <w:bottom w:val="none" w:sz="0" w:space="0" w:color="auto"/>
        <w:right w:val="none" w:sz="0" w:space="0" w:color="auto"/>
      </w:divBdr>
    </w:div>
    <w:div w:id="87846049">
      <w:bodyDiv w:val="1"/>
      <w:marLeft w:val="0"/>
      <w:marRight w:val="0"/>
      <w:marTop w:val="0"/>
      <w:marBottom w:val="0"/>
      <w:divBdr>
        <w:top w:val="none" w:sz="0" w:space="0" w:color="auto"/>
        <w:left w:val="none" w:sz="0" w:space="0" w:color="auto"/>
        <w:bottom w:val="none" w:sz="0" w:space="0" w:color="auto"/>
        <w:right w:val="none" w:sz="0" w:space="0" w:color="auto"/>
      </w:divBdr>
    </w:div>
    <w:div w:id="104927971">
      <w:bodyDiv w:val="1"/>
      <w:marLeft w:val="0"/>
      <w:marRight w:val="0"/>
      <w:marTop w:val="0"/>
      <w:marBottom w:val="0"/>
      <w:divBdr>
        <w:top w:val="none" w:sz="0" w:space="0" w:color="auto"/>
        <w:left w:val="none" w:sz="0" w:space="0" w:color="auto"/>
        <w:bottom w:val="none" w:sz="0" w:space="0" w:color="auto"/>
        <w:right w:val="none" w:sz="0" w:space="0" w:color="auto"/>
      </w:divBdr>
      <w:divsChild>
        <w:div w:id="1713336471">
          <w:marLeft w:val="0"/>
          <w:marRight w:val="0"/>
          <w:marTop w:val="0"/>
          <w:marBottom w:val="0"/>
          <w:divBdr>
            <w:top w:val="none" w:sz="0" w:space="0" w:color="auto"/>
            <w:left w:val="none" w:sz="0" w:space="0" w:color="auto"/>
            <w:bottom w:val="none" w:sz="0" w:space="0" w:color="auto"/>
            <w:right w:val="none" w:sz="0" w:space="0" w:color="auto"/>
          </w:divBdr>
          <w:divsChild>
            <w:div w:id="307057666">
              <w:marLeft w:val="0"/>
              <w:marRight w:val="0"/>
              <w:marTop w:val="0"/>
              <w:marBottom w:val="0"/>
              <w:divBdr>
                <w:top w:val="none" w:sz="0" w:space="0" w:color="auto"/>
                <w:left w:val="none" w:sz="0" w:space="0" w:color="auto"/>
                <w:bottom w:val="none" w:sz="0" w:space="0" w:color="auto"/>
                <w:right w:val="none" w:sz="0" w:space="0" w:color="auto"/>
              </w:divBdr>
              <w:divsChild>
                <w:div w:id="44792044">
                  <w:marLeft w:val="0"/>
                  <w:marRight w:val="0"/>
                  <w:marTop w:val="0"/>
                  <w:marBottom w:val="0"/>
                  <w:divBdr>
                    <w:top w:val="none" w:sz="0" w:space="0" w:color="auto"/>
                    <w:left w:val="none" w:sz="0" w:space="0" w:color="auto"/>
                    <w:bottom w:val="none" w:sz="0" w:space="0" w:color="auto"/>
                    <w:right w:val="none" w:sz="0" w:space="0" w:color="auto"/>
                  </w:divBdr>
                  <w:divsChild>
                    <w:div w:id="276064337">
                      <w:marLeft w:val="0"/>
                      <w:marRight w:val="0"/>
                      <w:marTop w:val="0"/>
                      <w:marBottom w:val="0"/>
                      <w:divBdr>
                        <w:top w:val="none" w:sz="0" w:space="0" w:color="auto"/>
                        <w:left w:val="none" w:sz="0" w:space="0" w:color="auto"/>
                        <w:bottom w:val="none" w:sz="0" w:space="0" w:color="auto"/>
                        <w:right w:val="none" w:sz="0" w:space="0" w:color="auto"/>
                      </w:divBdr>
                      <w:divsChild>
                        <w:div w:id="1667122718">
                          <w:marLeft w:val="0"/>
                          <w:marRight w:val="0"/>
                          <w:marTop w:val="0"/>
                          <w:marBottom w:val="0"/>
                          <w:divBdr>
                            <w:top w:val="none" w:sz="0" w:space="0" w:color="auto"/>
                            <w:left w:val="none" w:sz="0" w:space="0" w:color="auto"/>
                            <w:bottom w:val="none" w:sz="0" w:space="0" w:color="auto"/>
                            <w:right w:val="none" w:sz="0" w:space="0" w:color="auto"/>
                          </w:divBdr>
                          <w:divsChild>
                            <w:div w:id="517352800">
                              <w:marLeft w:val="0"/>
                              <w:marRight w:val="0"/>
                              <w:marTop w:val="0"/>
                              <w:marBottom w:val="0"/>
                              <w:divBdr>
                                <w:top w:val="none" w:sz="0" w:space="0" w:color="auto"/>
                                <w:left w:val="none" w:sz="0" w:space="0" w:color="auto"/>
                                <w:bottom w:val="none" w:sz="0" w:space="0" w:color="auto"/>
                                <w:right w:val="none" w:sz="0" w:space="0" w:color="auto"/>
                              </w:divBdr>
                              <w:divsChild>
                                <w:div w:id="1909999545">
                                  <w:marLeft w:val="0"/>
                                  <w:marRight w:val="0"/>
                                  <w:marTop w:val="0"/>
                                  <w:marBottom w:val="0"/>
                                  <w:divBdr>
                                    <w:top w:val="none" w:sz="0" w:space="0" w:color="auto"/>
                                    <w:left w:val="none" w:sz="0" w:space="0" w:color="auto"/>
                                    <w:bottom w:val="none" w:sz="0" w:space="0" w:color="auto"/>
                                    <w:right w:val="none" w:sz="0" w:space="0" w:color="auto"/>
                                  </w:divBdr>
                                  <w:divsChild>
                                    <w:div w:id="249773680">
                                      <w:marLeft w:val="0"/>
                                      <w:marRight w:val="0"/>
                                      <w:marTop w:val="0"/>
                                      <w:marBottom w:val="0"/>
                                      <w:divBdr>
                                        <w:top w:val="none" w:sz="0" w:space="0" w:color="auto"/>
                                        <w:left w:val="none" w:sz="0" w:space="0" w:color="auto"/>
                                        <w:bottom w:val="none" w:sz="0" w:space="0" w:color="auto"/>
                                        <w:right w:val="none" w:sz="0" w:space="0" w:color="auto"/>
                                      </w:divBdr>
                                      <w:divsChild>
                                        <w:div w:id="2018580942">
                                          <w:marLeft w:val="0"/>
                                          <w:marRight w:val="0"/>
                                          <w:marTop w:val="0"/>
                                          <w:marBottom w:val="495"/>
                                          <w:divBdr>
                                            <w:top w:val="none" w:sz="0" w:space="0" w:color="auto"/>
                                            <w:left w:val="none" w:sz="0" w:space="0" w:color="auto"/>
                                            <w:bottom w:val="none" w:sz="0" w:space="0" w:color="auto"/>
                                            <w:right w:val="none" w:sz="0" w:space="0" w:color="auto"/>
                                          </w:divBdr>
                                          <w:divsChild>
                                            <w:div w:id="86980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365990">
      <w:bodyDiv w:val="1"/>
      <w:marLeft w:val="0"/>
      <w:marRight w:val="0"/>
      <w:marTop w:val="0"/>
      <w:marBottom w:val="0"/>
      <w:divBdr>
        <w:top w:val="none" w:sz="0" w:space="0" w:color="auto"/>
        <w:left w:val="none" w:sz="0" w:space="0" w:color="auto"/>
        <w:bottom w:val="none" w:sz="0" w:space="0" w:color="auto"/>
        <w:right w:val="none" w:sz="0" w:space="0" w:color="auto"/>
      </w:divBdr>
    </w:div>
    <w:div w:id="269823404">
      <w:bodyDiv w:val="1"/>
      <w:marLeft w:val="0"/>
      <w:marRight w:val="0"/>
      <w:marTop w:val="0"/>
      <w:marBottom w:val="0"/>
      <w:divBdr>
        <w:top w:val="none" w:sz="0" w:space="0" w:color="auto"/>
        <w:left w:val="none" w:sz="0" w:space="0" w:color="auto"/>
        <w:bottom w:val="none" w:sz="0" w:space="0" w:color="auto"/>
        <w:right w:val="none" w:sz="0" w:space="0" w:color="auto"/>
      </w:divBdr>
      <w:divsChild>
        <w:div w:id="987126334">
          <w:marLeft w:val="0"/>
          <w:marRight w:val="0"/>
          <w:marTop w:val="0"/>
          <w:marBottom w:val="0"/>
          <w:divBdr>
            <w:top w:val="none" w:sz="0" w:space="0" w:color="auto"/>
            <w:left w:val="none" w:sz="0" w:space="0" w:color="auto"/>
            <w:bottom w:val="none" w:sz="0" w:space="0" w:color="auto"/>
            <w:right w:val="none" w:sz="0" w:space="0" w:color="auto"/>
          </w:divBdr>
          <w:divsChild>
            <w:div w:id="959335294">
              <w:marLeft w:val="0"/>
              <w:marRight w:val="0"/>
              <w:marTop w:val="0"/>
              <w:marBottom w:val="0"/>
              <w:divBdr>
                <w:top w:val="none" w:sz="0" w:space="0" w:color="auto"/>
                <w:left w:val="none" w:sz="0" w:space="0" w:color="auto"/>
                <w:bottom w:val="none" w:sz="0" w:space="0" w:color="auto"/>
                <w:right w:val="none" w:sz="0" w:space="0" w:color="auto"/>
              </w:divBdr>
              <w:divsChild>
                <w:div w:id="1056703480">
                  <w:marLeft w:val="0"/>
                  <w:marRight w:val="0"/>
                  <w:marTop w:val="0"/>
                  <w:marBottom w:val="0"/>
                  <w:divBdr>
                    <w:top w:val="none" w:sz="0" w:space="0" w:color="auto"/>
                    <w:left w:val="none" w:sz="0" w:space="0" w:color="auto"/>
                    <w:bottom w:val="none" w:sz="0" w:space="0" w:color="auto"/>
                    <w:right w:val="none" w:sz="0" w:space="0" w:color="auto"/>
                  </w:divBdr>
                  <w:divsChild>
                    <w:div w:id="1618676361">
                      <w:marLeft w:val="0"/>
                      <w:marRight w:val="0"/>
                      <w:marTop w:val="0"/>
                      <w:marBottom w:val="0"/>
                      <w:divBdr>
                        <w:top w:val="none" w:sz="0" w:space="0" w:color="auto"/>
                        <w:left w:val="none" w:sz="0" w:space="0" w:color="auto"/>
                        <w:bottom w:val="none" w:sz="0" w:space="0" w:color="auto"/>
                        <w:right w:val="none" w:sz="0" w:space="0" w:color="auto"/>
                      </w:divBdr>
                      <w:divsChild>
                        <w:div w:id="335041484">
                          <w:marLeft w:val="0"/>
                          <w:marRight w:val="0"/>
                          <w:marTop w:val="0"/>
                          <w:marBottom w:val="0"/>
                          <w:divBdr>
                            <w:top w:val="none" w:sz="0" w:space="0" w:color="auto"/>
                            <w:left w:val="none" w:sz="0" w:space="0" w:color="auto"/>
                            <w:bottom w:val="none" w:sz="0" w:space="0" w:color="auto"/>
                            <w:right w:val="none" w:sz="0" w:space="0" w:color="auto"/>
                          </w:divBdr>
                          <w:divsChild>
                            <w:div w:id="711266502">
                              <w:marLeft w:val="0"/>
                              <w:marRight w:val="0"/>
                              <w:marTop w:val="0"/>
                              <w:marBottom w:val="0"/>
                              <w:divBdr>
                                <w:top w:val="none" w:sz="0" w:space="0" w:color="auto"/>
                                <w:left w:val="none" w:sz="0" w:space="0" w:color="auto"/>
                                <w:bottom w:val="none" w:sz="0" w:space="0" w:color="auto"/>
                                <w:right w:val="none" w:sz="0" w:space="0" w:color="auto"/>
                              </w:divBdr>
                              <w:divsChild>
                                <w:div w:id="1018502931">
                                  <w:marLeft w:val="0"/>
                                  <w:marRight w:val="0"/>
                                  <w:marTop w:val="0"/>
                                  <w:marBottom w:val="0"/>
                                  <w:divBdr>
                                    <w:top w:val="none" w:sz="0" w:space="0" w:color="auto"/>
                                    <w:left w:val="none" w:sz="0" w:space="0" w:color="auto"/>
                                    <w:bottom w:val="none" w:sz="0" w:space="0" w:color="auto"/>
                                    <w:right w:val="none" w:sz="0" w:space="0" w:color="auto"/>
                                  </w:divBdr>
                                  <w:divsChild>
                                    <w:div w:id="948241930">
                                      <w:marLeft w:val="0"/>
                                      <w:marRight w:val="0"/>
                                      <w:marTop w:val="0"/>
                                      <w:marBottom w:val="0"/>
                                      <w:divBdr>
                                        <w:top w:val="none" w:sz="0" w:space="0" w:color="auto"/>
                                        <w:left w:val="none" w:sz="0" w:space="0" w:color="auto"/>
                                        <w:bottom w:val="none" w:sz="0" w:space="0" w:color="auto"/>
                                        <w:right w:val="none" w:sz="0" w:space="0" w:color="auto"/>
                                      </w:divBdr>
                                      <w:divsChild>
                                        <w:div w:id="2036153993">
                                          <w:marLeft w:val="0"/>
                                          <w:marRight w:val="0"/>
                                          <w:marTop w:val="0"/>
                                          <w:marBottom w:val="495"/>
                                          <w:divBdr>
                                            <w:top w:val="none" w:sz="0" w:space="0" w:color="auto"/>
                                            <w:left w:val="none" w:sz="0" w:space="0" w:color="auto"/>
                                            <w:bottom w:val="none" w:sz="0" w:space="0" w:color="auto"/>
                                            <w:right w:val="none" w:sz="0" w:space="0" w:color="auto"/>
                                          </w:divBdr>
                                          <w:divsChild>
                                            <w:div w:id="9844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9187445">
      <w:bodyDiv w:val="1"/>
      <w:marLeft w:val="0"/>
      <w:marRight w:val="0"/>
      <w:marTop w:val="0"/>
      <w:marBottom w:val="0"/>
      <w:divBdr>
        <w:top w:val="none" w:sz="0" w:space="0" w:color="auto"/>
        <w:left w:val="none" w:sz="0" w:space="0" w:color="auto"/>
        <w:bottom w:val="none" w:sz="0" w:space="0" w:color="auto"/>
        <w:right w:val="none" w:sz="0" w:space="0" w:color="auto"/>
      </w:divBdr>
      <w:divsChild>
        <w:div w:id="2017610958">
          <w:marLeft w:val="0"/>
          <w:marRight w:val="0"/>
          <w:marTop w:val="0"/>
          <w:marBottom w:val="0"/>
          <w:divBdr>
            <w:top w:val="none" w:sz="0" w:space="0" w:color="auto"/>
            <w:left w:val="none" w:sz="0" w:space="0" w:color="auto"/>
            <w:bottom w:val="none" w:sz="0" w:space="0" w:color="auto"/>
            <w:right w:val="none" w:sz="0" w:space="0" w:color="auto"/>
          </w:divBdr>
          <w:divsChild>
            <w:div w:id="1186359667">
              <w:marLeft w:val="0"/>
              <w:marRight w:val="0"/>
              <w:marTop w:val="0"/>
              <w:marBottom w:val="0"/>
              <w:divBdr>
                <w:top w:val="none" w:sz="0" w:space="0" w:color="auto"/>
                <w:left w:val="none" w:sz="0" w:space="0" w:color="auto"/>
                <w:bottom w:val="none" w:sz="0" w:space="0" w:color="auto"/>
                <w:right w:val="none" w:sz="0" w:space="0" w:color="auto"/>
              </w:divBdr>
              <w:divsChild>
                <w:div w:id="2026595000">
                  <w:marLeft w:val="0"/>
                  <w:marRight w:val="0"/>
                  <w:marTop w:val="0"/>
                  <w:marBottom w:val="0"/>
                  <w:divBdr>
                    <w:top w:val="none" w:sz="0" w:space="0" w:color="auto"/>
                    <w:left w:val="none" w:sz="0" w:space="0" w:color="auto"/>
                    <w:bottom w:val="none" w:sz="0" w:space="0" w:color="auto"/>
                    <w:right w:val="none" w:sz="0" w:space="0" w:color="auto"/>
                  </w:divBdr>
                  <w:divsChild>
                    <w:div w:id="1301810497">
                      <w:marLeft w:val="0"/>
                      <w:marRight w:val="0"/>
                      <w:marTop w:val="0"/>
                      <w:marBottom w:val="0"/>
                      <w:divBdr>
                        <w:top w:val="none" w:sz="0" w:space="0" w:color="auto"/>
                        <w:left w:val="none" w:sz="0" w:space="0" w:color="auto"/>
                        <w:bottom w:val="none" w:sz="0" w:space="0" w:color="auto"/>
                        <w:right w:val="none" w:sz="0" w:space="0" w:color="auto"/>
                      </w:divBdr>
                      <w:divsChild>
                        <w:div w:id="122816628">
                          <w:marLeft w:val="0"/>
                          <w:marRight w:val="0"/>
                          <w:marTop w:val="0"/>
                          <w:marBottom w:val="0"/>
                          <w:divBdr>
                            <w:top w:val="none" w:sz="0" w:space="0" w:color="auto"/>
                            <w:left w:val="none" w:sz="0" w:space="0" w:color="auto"/>
                            <w:bottom w:val="none" w:sz="0" w:space="0" w:color="auto"/>
                            <w:right w:val="none" w:sz="0" w:space="0" w:color="auto"/>
                          </w:divBdr>
                          <w:divsChild>
                            <w:div w:id="1118984785">
                              <w:marLeft w:val="0"/>
                              <w:marRight w:val="0"/>
                              <w:marTop w:val="0"/>
                              <w:marBottom w:val="0"/>
                              <w:divBdr>
                                <w:top w:val="none" w:sz="0" w:space="0" w:color="auto"/>
                                <w:left w:val="none" w:sz="0" w:space="0" w:color="auto"/>
                                <w:bottom w:val="none" w:sz="0" w:space="0" w:color="auto"/>
                                <w:right w:val="none" w:sz="0" w:space="0" w:color="auto"/>
                              </w:divBdr>
                              <w:divsChild>
                                <w:div w:id="1501117829">
                                  <w:marLeft w:val="0"/>
                                  <w:marRight w:val="0"/>
                                  <w:marTop w:val="0"/>
                                  <w:marBottom w:val="0"/>
                                  <w:divBdr>
                                    <w:top w:val="none" w:sz="0" w:space="0" w:color="auto"/>
                                    <w:left w:val="none" w:sz="0" w:space="0" w:color="auto"/>
                                    <w:bottom w:val="none" w:sz="0" w:space="0" w:color="auto"/>
                                    <w:right w:val="none" w:sz="0" w:space="0" w:color="auto"/>
                                  </w:divBdr>
                                  <w:divsChild>
                                    <w:div w:id="1103181880">
                                      <w:marLeft w:val="0"/>
                                      <w:marRight w:val="0"/>
                                      <w:marTop w:val="0"/>
                                      <w:marBottom w:val="0"/>
                                      <w:divBdr>
                                        <w:top w:val="none" w:sz="0" w:space="0" w:color="auto"/>
                                        <w:left w:val="none" w:sz="0" w:space="0" w:color="auto"/>
                                        <w:bottom w:val="none" w:sz="0" w:space="0" w:color="auto"/>
                                        <w:right w:val="none" w:sz="0" w:space="0" w:color="auto"/>
                                      </w:divBdr>
                                      <w:divsChild>
                                        <w:div w:id="1702969677">
                                          <w:marLeft w:val="0"/>
                                          <w:marRight w:val="0"/>
                                          <w:marTop w:val="0"/>
                                          <w:marBottom w:val="495"/>
                                          <w:divBdr>
                                            <w:top w:val="none" w:sz="0" w:space="0" w:color="auto"/>
                                            <w:left w:val="none" w:sz="0" w:space="0" w:color="auto"/>
                                            <w:bottom w:val="none" w:sz="0" w:space="0" w:color="auto"/>
                                            <w:right w:val="none" w:sz="0" w:space="0" w:color="auto"/>
                                          </w:divBdr>
                                          <w:divsChild>
                                            <w:div w:id="4176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956319">
      <w:bodyDiv w:val="1"/>
      <w:marLeft w:val="0"/>
      <w:marRight w:val="0"/>
      <w:marTop w:val="0"/>
      <w:marBottom w:val="0"/>
      <w:divBdr>
        <w:top w:val="none" w:sz="0" w:space="0" w:color="auto"/>
        <w:left w:val="none" w:sz="0" w:space="0" w:color="auto"/>
        <w:bottom w:val="none" w:sz="0" w:space="0" w:color="auto"/>
        <w:right w:val="none" w:sz="0" w:space="0" w:color="auto"/>
      </w:divBdr>
    </w:div>
    <w:div w:id="401224678">
      <w:bodyDiv w:val="1"/>
      <w:marLeft w:val="0"/>
      <w:marRight w:val="0"/>
      <w:marTop w:val="0"/>
      <w:marBottom w:val="0"/>
      <w:divBdr>
        <w:top w:val="none" w:sz="0" w:space="0" w:color="auto"/>
        <w:left w:val="none" w:sz="0" w:space="0" w:color="auto"/>
        <w:bottom w:val="none" w:sz="0" w:space="0" w:color="auto"/>
        <w:right w:val="none" w:sz="0" w:space="0" w:color="auto"/>
      </w:divBdr>
    </w:div>
    <w:div w:id="452410387">
      <w:bodyDiv w:val="1"/>
      <w:marLeft w:val="0"/>
      <w:marRight w:val="0"/>
      <w:marTop w:val="0"/>
      <w:marBottom w:val="0"/>
      <w:divBdr>
        <w:top w:val="none" w:sz="0" w:space="0" w:color="auto"/>
        <w:left w:val="none" w:sz="0" w:space="0" w:color="auto"/>
        <w:bottom w:val="none" w:sz="0" w:space="0" w:color="auto"/>
        <w:right w:val="none" w:sz="0" w:space="0" w:color="auto"/>
      </w:divBdr>
    </w:div>
    <w:div w:id="456336081">
      <w:bodyDiv w:val="1"/>
      <w:marLeft w:val="0"/>
      <w:marRight w:val="0"/>
      <w:marTop w:val="0"/>
      <w:marBottom w:val="0"/>
      <w:divBdr>
        <w:top w:val="none" w:sz="0" w:space="0" w:color="auto"/>
        <w:left w:val="none" w:sz="0" w:space="0" w:color="auto"/>
        <w:bottom w:val="none" w:sz="0" w:space="0" w:color="auto"/>
        <w:right w:val="none" w:sz="0" w:space="0" w:color="auto"/>
      </w:divBdr>
    </w:div>
    <w:div w:id="534733593">
      <w:bodyDiv w:val="1"/>
      <w:marLeft w:val="0"/>
      <w:marRight w:val="0"/>
      <w:marTop w:val="0"/>
      <w:marBottom w:val="0"/>
      <w:divBdr>
        <w:top w:val="none" w:sz="0" w:space="0" w:color="auto"/>
        <w:left w:val="none" w:sz="0" w:space="0" w:color="auto"/>
        <w:bottom w:val="none" w:sz="0" w:space="0" w:color="auto"/>
        <w:right w:val="none" w:sz="0" w:space="0" w:color="auto"/>
      </w:divBdr>
    </w:div>
    <w:div w:id="544146552">
      <w:bodyDiv w:val="1"/>
      <w:marLeft w:val="0"/>
      <w:marRight w:val="0"/>
      <w:marTop w:val="0"/>
      <w:marBottom w:val="0"/>
      <w:divBdr>
        <w:top w:val="none" w:sz="0" w:space="0" w:color="auto"/>
        <w:left w:val="none" w:sz="0" w:space="0" w:color="auto"/>
        <w:bottom w:val="none" w:sz="0" w:space="0" w:color="auto"/>
        <w:right w:val="none" w:sz="0" w:space="0" w:color="auto"/>
      </w:divBdr>
    </w:div>
    <w:div w:id="551355006">
      <w:bodyDiv w:val="1"/>
      <w:marLeft w:val="0"/>
      <w:marRight w:val="0"/>
      <w:marTop w:val="0"/>
      <w:marBottom w:val="0"/>
      <w:divBdr>
        <w:top w:val="none" w:sz="0" w:space="0" w:color="auto"/>
        <w:left w:val="none" w:sz="0" w:space="0" w:color="auto"/>
        <w:bottom w:val="none" w:sz="0" w:space="0" w:color="auto"/>
        <w:right w:val="none" w:sz="0" w:space="0" w:color="auto"/>
      </w:divBdr>
    </w:div>
    <w:div w:id="598029579">
      <w:bodyDiv w:val="1"/>
      <w:marLeft w:val="0"/>
      <w:marRight w:val="0"/>
      <w:marTop w:val="0"/>
      <w:marBottom w:val="0"/>
      <w:divBdr>
        <w:top w:val="none" w:sz="0" w:space="0" w:color="auto"/>
        <w:left w:val="none" w:sz="0" w:space="0" w:color="auto"/>
        <w:bottom w:val="none" w:sz="0" w:space="0" w:color="auto"/>
        <w:right w:val="none" w:sz="0" w:space="0" w:color="auto"/>
      </w:divBdr>
    </w:div>
    <w:div w:id="633022136">
      <w:bodyDiv w:val="1"/>
      <w:marLeft w:val="0"/>
      <w:marRight w:val="0"/>
      <w:marTop w:val="0"/>
      <w:marBottom w:val="0"/>
      <w:divBdr>
        <w:top w:val="none" w:sz="0" w:space="0" w:color="auto"/>
        <w:left w:val="none" w:sz="0" w:space="0" w:color="auto"/>
        <w:bottom w:val="none" w:sz="0" w:space="0" w:color="auto"/>
        <w:right w:val="none" w:sz="0" w:space="0" w:color="auto"/>
      </w:divBdr>
    </w:div>
    <w:div w:id="770709545">
      <w:bodyDiv w:val="1"/>
      <w:marLeft w:val="0"/>
      <w:marRight w:val="0"/>
      <w:marTop w:val="0"/>
      <w:marBottom w:val="0"/>
      <w:divBdr>
        <w:top w:val="none" w:sz="0" w:space="0" w:color="auto"/>
        <w:left w:val="none" w:sz="0" w:space="0" w:color="auto"/>
        <w:bottom w:val="none" w:sz="0" w:space="0" w:color="auto"/>
        <w:right w:val="none" w:sz="0" w:space="0" w:color="auto"/>
      </w:divBdr>
    </w:div>
    <w:div w:id="795484506">
      <w:bodyDiv w:val="1"/>
      <w:marLeft w:val="0"/>
      <w:marRight w:val="0"/>
      <w:marTop w:val="0"/>
      <w:marBottom w:val="0"/>
      <w:divBdr>
        <w:top w:val="none" w:sz="0" w:space="0" w:color="auto"/>
        <w:left w:val="none" w:sz="0" w:space="0" w:color="auto"/>
        <w:bottom w:val="none" w:sz="0" w:space="0" w:color="auto"/>
        <w:right w:val="none" w:sz="0" w:space="0" w:color="auto"/>
      </w:divBdr>
    </w:div>
    <w:div w:id="816068110">
      <w:bodyDiv w:val="1"/>
      <w:marLeft w:val="0"/>
      <w:marRight w:val="0"/>
      <w:marTop w:val="0"/>
      <w:marBottom w:val="0"/>
      <w:divBdr>
        <w:top w:val="none" w:sz="0" w:space="0" w:color="auto"/>
        <w:left w:val="none" w:sz="0" w:space="0" w:color="auto"/>
        <w:bottom w:val="none" w:sz="0" w:space="0" w:color="auto"/>
        <w:right w:val="none" w:sz="0" w:space="0" w:color="auto"/>
      </w:divBdr>
    </w:div>
    <w:div w:id="882407010">
      <w:bodyDiv w:val="1"/>
      <w:marLeft w:val="0"/>
      <w:marRight w:val="0"/>
      <w:marTop w:val="0"/>
      <w:marBottom w:val="0"/>
      <w:divBdr>
        <w:top w:val="none" w:sz="0" w:space="0" w:color="auto"/>
        <w:left w:val="none" w:sz="0" w:space="0" w:color="auto"/>
        <w:bottom w:val="none" w:sz="0" w:space="0" w:color="auto"/>
        <w:right w:val="none" w:sz="0" w:space="0" w:color="auto"/>
      </w:divBdr>
    </w:div>
    <w:div w:id="902179955">
      <w:bodyDiv w:val="1"/>
      <w:marLeft w:val="0"/>
      <w:marRight w:val="0"/>
      <w:marTop w:val="0"/>
      <w:marBottom w:val="0"/>
      <w:divBdr>
        <w:top w:val="none" w:sz="0" w:space="0" w:color="auto"/>
        <w:left w:val="none" w:sz="0" w:space="0" w:color="auto"/>
        <w:bottom w:val="none" w:sz="0" w:space="0" w:color="auto"/>
        <w:right w:val="none" w:sz="0" w:space="0" w:color="auto"/>
      </w:divBdr>
      <w:divsChild>
        <w:div w:id="1432240427">
          <w:marLeft w:val="0"/>
          <w:marRight w:val="0"/>
          <w:marTop w:val="0"/>
          <w:marBottom w:val="0"/>
          <w:divBdr>
            <w:top w:val="none" w:sz="0" w:space="0" w:color="auto"/>
            <w:left w:val="none" w:sz="0" w:space="0" w:color="auto"/>
            <w:bottom w:val="none" w:sz="0" w:space="0" w:color="auto"/>
            <w:right w:val="none" w:sz="0" w:space="0" w:color="auto"/>
          </w:divBdr>
          <w:divsChild>
            <w:div w:id="1199974899">
              <w:marLeft w:val="0"/>
              <w:marRight w:val="0"/>
              <w:marTop w:val="0"/>
              <w:marBottom w:val="0"/>
              <w:divBdr>
                <w:top w:val="none" w:sz="0" w:space="0" w:color="auto"/>
                <w:left w:val="none" w:sz="0" w:space="0" w:color="auto"/>
                <w:bottom w:val="none" w:sz="0" w:space="0" w:color="auto"/>
                <w:right w:val="none" w:sz="0" w:space="0" w:color="auto"/>
              </w:divBdr>
              <w:divsChild>
                <w:div w:id="1547907551">
                  <w:marLeft w:val="0"/>
                  <w:marRight w:val="0"/>
                  <w:marTop w:val="0"/>
                  <w:marBottom w:val="0"/>
                  <w:divBdr>
                    <w:top w:val="none" w:sz="0" w:space="0" w:color="auto"/>
                    <w:left w:val="none" w:sz="0" w:space="0" w:color="auto"/>
                    <w:bottom w:val="none" w:sz="0" w:space="0" w:color="auto"/>
                    <w:right w:val="none" w:sz="0" w:space="0" w:color="auto"/>
                  </w:divBdr>
                  <w:divsChild>
                    <w:div w:id="1672682617">
                      <w:marLeft w:val="0"/>
                      <w:marRight w:val="0"/>
                      <w:marTop w:val="0"/>
                      <w:marBottom w:val="0"/>
                      <w:divBdr>
                        <w:top w:val="none" w:sz="0" w:space="0" w:color="auto"/>
                        <w:left w:val="none" w:sz="0" w:space="0" w:color="auto"/>
                        <w:bottom w:val="none" w:sz="0" w:space="0" w:color="auto"/>
                        <w:right w:val="none" w:sz="0" w:space="0" w:color="auto"/>
                      </w:divBdr>
                      <w:divsChild>
                        <w:div w:id="233051043">
                          <w:marLeft w:val="0"/>
                          <w:marRight w:val="0"/>
                          <w:marTop w:val="0"/>
                          <w:marBottom w:val="0"/>
                          <w:divBdr>
                            <w:top w:val="none" w:sz="0" w:space="0" w:color="auto"/>
                            <w:left w:val="none" w:sz="0" w:space="0" w:color="auto"/>
                            <w:bottom w:val="none" w:sz="0" w:space="0" w:color="auto"/>
                            <w:right w:val="none" w:sz="0" w:space="0" w:color="auto"/>
                          </w:divBdr>
                          <w:divsChild>
                            <w:div w:id="946694355">
                              <w:marLeft w:val="0"/>
                              <w:marRight w:val="0"/>
                              <w:marTop w:val="0"/>
                              <w:marBottom w:val="0"/>
                              <w:divBdr>
                                <w:top w:val="none" w:sz="0" w:space="0" w:color="auto"/>
                                <w:left w:val="none" w:sz="0" w:space="0" w:color="auto"/>
                                <w:bottom w:val="none" w:sz="0" w:space="0" w:color="auto"/>
                                <w:right w:val="none" w:sz="0" w:space="0" w:color="auto"/>
                              </w:divBdr>
                              <w:divsChild>
                                <w:div w:id="1063675462">
                                  <w:marLeft w:val="0"/>
                                  <w:marRight w:val="0"/>
                                  <w:marTop w:val="0"/>
                                  <w:marBottom w:val="0"/>
                                  <w:divBdr>
                                    <w:top w:val="none" w:sz="0" w:space="0" w:color="auto"/>
                                    <w:left w:val="none" w:sz="0" w:space="0" w:color="auto"/>
                                    <w:bottom w:val="none" w:sz="0" w:space="0" w:color="auto"/>
                                    <w:right w:val="none" w:sz="0" w:space="0" w:color="auto"/>
                                  </w:divBdr>
                                  <w:divsChild>
                                    <w:div w:id="1366981325">
                                      <w:marLeft w:val="0"/>
                                      <w:marRight w:val="0"/>
                                      <w:marTop w:val="0"/>
                                      <w:marBottom w:val="0"/>
                                      <w:divBdr>
                                        <w:top w:val="none" w:sz="0" w:space="0" w:color="auto"/>
                                        <w:left w:val="none" w:sz="0" w:space="0" w:color="auto"/>
                                        <w:bottom w:val="none" w:sz="0" w:space="0" w:color="auto"/>
                                        <w:right w:val="none" w:sz="0" w:space="0" w:color="auto"/>
                                      </w:divBdr>
                                      <w:divsChild>
                                        <w:div w:id="1880435350">
                                          <w:marLeft w:val="0"/>
                                          <w:marRight w:val="0"/>
                                          <w:marTop w:val="0"/>
                                          <w:marBottom w:val="495"/>
                                          <w:divBdr>
                                            <w:top w:val="none" w:sz="0" w:space="0" w:color="auto"/>
                                            <w:left w:val="none" w:sz="0" w:space="0" w:color="auto"/>
                                            <w:bottom w:val="none" w:sz="0" w:space="0" w:color="auto"/>
                                            <w:right w:val="none" w:sz="0" w:space="0" w:color="auto"/>
                                          </w:divBdr>
                                          <w:divsChild>
                                            <w:div w:id="1676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160315">
      <w:bodyDiv w:val="1"/>
      <w:marLeft w:val="0"/>
      <w:marRight w:val="0"/>
      <w:marTop w:val="0"/>
      <w:marBottom w:val="0"/>
      <w:divBdr>
        <w:top w:val="none" w:sz="0" w:space="0" w:color="auto"/>
        <w:left w:val="none" w:sz="0" w:space="0" w:color="auto"/>
        <w:bottom w:val="none" w:sz="0" w:space="0" w:color="auto"/>
        <w:right w:val="none" w:sz="0" w:space="0" w:color="auto"/>
      </w:divBdr>
    </w:div>
    <w:div w:id="1062288160">
      <w:bodyDiv w:val="1"/>
      <w:marLeft w:val="0"/>
      <w:marRight w:val="0"/>
      <w:marTop w:val="0"/>
      <w:marBottom w:val="0"/>
      <w:divBdr>
        <w:top w:val="none" w:sz="0" w:space="0" w:color="auto"/>
        <w:left w:val="none" w:sz="0" w:space="0" w:color="auto"/>
        <w:bottom w:val="none" w:sz="0" w:space="0" w:color="auto"/>
        <w:right w:val="none" w:sz="0" w:space="0" w:color="auto"/>
      </w:divBdr>
    </w:div>
    <w:div w:id="1111170740">
      <w:bodyDiv w:val="1"/>
      <w:marLeft w:val="0"/>
      <w:marRight w:val="0"/>
      <w:marTop w:val="0"/>
      <w:marBottom w:val="0"/>
      <w:divBdr>
        <w:top w:val="none" w:sz="0" w:space="0" w:color="auto"/>
        <w:left w:val="none" w:sz="0" w:space="0" w:color="auto"/>
        <w:bottom w:val="none" w:sz="0" w:space="0" w:color="auto"/>
        <w:right w:val="none" w:sz="0" w:space="0" w:color="auto"/>
      </w:divBdr>
      <w:divsChild>
        <w:div w:id="378096460">
          <w:marLeft w:val="0"/>
          <w:marRight w:val="0"/>
          <w:marTop w:val="0"/>
          <w:marBottom w:val="0"/>
          <w:divBdr>
            <w:top w:val="none" w:sz="0" w:space="0" w:color="auto"/>
            <w:left w:val="none" w:sz="0" w:space="0" w:color="auto"/>
            <w:bottom w:val="none" w:sz="0" w:space="0" w:color="auto"/>
            <w:right w:val="none" w:sz="0" w:space="0" w:color="auto"/>
          </w:divBdr>
          <w:divsChild>
            <w:div w:id="504247584">
              <w:marLeft w:val="0"/>
              <w:marRight w:val="0"/>
              <w:marTop w:val="0"/>
              <w:marBottom w:val="0"/>
              <w:divBdr>
                <w:top w:val="none" w:sz="0" w:space="0" w:color="auto"/>
                <w:left w:val="none" w:sz="0" w:space="0" w:color="auto"/>
                <w:bottom w:val="none" w:sz="0" w:space="0" w:color="auto"/>
                <w:right w:val="none" w:sz="0" w:space="0" w:color="auto"/>
              </w:divBdr>
              <w:divsChild>
                <w:div w:id="1429811908">
                  <w:marLeft w:val="0"/>
                  <w:marRight w:val="0"/>
                  <w:marTop w:val="0"/>
                  <w:marBottom w:val="0"/>
                  <w:divBdr>
                    <w:top w:val="none" w:sz="0" w:space="0" w:color="auto"/>
                    <w:left w:val="none" w:sz="0" w:space="0" w:color="auto"/>
                    <w:bottom w:val="none" w:sz="0" w:space="0" w:color="auto"/>
                    <w:right w:val="none" w:sz="0" w:space="0" w:color="auto"/>
                  </w:divBdr>
                  <w:divsChild>
                    <w:div w:id="610363545">
                      <w:marLeft w:val="0"/>
                      <w:marRight w:val="0"/>
                      <w:marTop w:val="0"/>
                      <w:marBottom w:val="0"/>
                      <w:divBdr>
                        <w:top w:val="none" w:sz="0" w:space="0" w:color="auto"/>
                        <w:left w:val="none" w:sz="0" w:space="0" w:color="auto"/>
                        <w:bottom w:val="none" w:sz="0" w:space="0" w:color="auto"/>
                        <w:right w:val="none" w:sz="0" w:space="0" w:color="auto"/>
                      </w:divBdr>
                      <w:divsChild>
                        <w:div w:id="1656641193">
                          <w:marLeft w:val="0"/>
                          <w:marRight w:val="0"/>
                          <w:marTop w:val="0"/>
                          <w:marBottom w:val="0"/>
                          <w:divBdr>
                            <w:top w:val="none" w:sz="0" w:space="0" w:color="auto"/>
                            <w:left w:val="none" w:sz="0" w:space="0" w:color="auto"/>
                            <w:bottom w:val="none" w:sz="0" w:space="0" w:color="auto"/>
                            <w:right w:val="none" w:sz="0" w:space="0" w:color="auto"/>
                          </w:divBdr>
                          <w:divsChild>
                            <w:div w:id="344403253">
                              <w:marLeft w:val="0"/>
                              <w:marRight w:val="0"/>
                              <w:marTop w:val="0"/>
                              <w:marBottom w:val="0"/>
                              <w:divBdr>
                                <w:top w:val="none" w:sz="0" w:space="0" w:color="auto"/>
                                <w:left w:val="none" w:sz="0" w:space="0" w:color="auto"/>
                                <w:bottom w:val="none" w:sz="0" w:space="0" w:color="auto"/>
                                <w:right w:val="none" w:sz="0" w:space="0" w:color="auto"/>
                              </w:divBdr>
                              <w:divsChild>
                                <w:div w:id="311057715">
                                  <w:marLeft w:val="0"/>
                                  <w:marRight w:val="0"/>
                                  <w:marTop w:val="0"/>
                                  <w:marBottom w:val="0"/>
                                  <w:divBdr>
                                    <w:top w:val="none" w:sz="0" w:space="0" w:color="auto"/>
                                    <w:left w:val="none" w:sz="0" w:space="0" w:color="auto"/>
                                    <w:bottom w:val="none" w:sz="0" w:space="0" w:color="auto"/>
                                    <w:right w:val="none" w:sz="0" w:space="0" w:color="auto"/>
                                  </w:divBdr>
                                  <w:divsChild>
                                    <w:div w:id="770584523">
                                      <w:marLeft w:val="0"/>
                                      <w:marRight w:val="0"/>
                                      <w:marTop w:val="0"/>
                                      <w:marBottom w:val="0"/>
                                      <w:divBdr>
                                        <w:top w:val="none" w:sz="0" w:space="0" w:color="auto"/>
                                        <w:left w:val="none" w:sz="0" w:space="0" w:color="auto"/>
                                        <w:bottom w:val="none" w:sz="0" w:space="0" w:color="auto"/>
                                        <w:right w:val="none" w:sz="0" w:space="0" w:color="auto"/>
                                      </w:divBdr>
                                      <w:divsChild>
                                        <w:div w:id="139422372">
                                          <w:marLeft w:val="0"/>
                                          <w:marRight w:val="0"/>
                                          <w:marTop w:val="0"/>
                                          <w:marBottom w:val="495"/>
                                          <w:divBdr>
                                            <w:top w:val="none" w:sz="0" w:space="0" w:color="auto"/>
                                            <w:left w:val="none" w:sz="0" w:space="0" w:color="auto"/>
                                            <w:bottom w:val="none" w:sz="0" w:space="0" w:color="auto"/>
                                            <w:right w:val="none" w:sz="0" w:space="0" w:color="auto"/>
                                          </w:divBdr>
                                          <w:divsChild>
                                            <w:div w:id="20284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6352339">
      <w:bodyDiv w:val="1"/>
      <w:marLeft w:val="0"/>
      <w:marRight w:val="0"/>
      <w:marTop w:val="0"/>
      <w:marBottom w:val="0"/>
      <w:divBdr>
        <w:top w:val="none" w:sz="0" w:space="0" w:color="auto"/>
        <w:left w:val="none" w:sz="0" w:space="0" w:color="auto"/>
        <w:bottom w:val="none" w:sz="0" w:space="0" w:color="auto"/>
        <w:right w:val="none" w:sz="0" w:space="0" w:color="auto"/>
      </w:divBdr>
    </w:div>
    <w:div w:id="1301302982">
      <w:bodyDiv w:val="1"/>
      <w:marLeft w:val="0"/>
      <w:marRight w:val="0"/>
      <w:marTop w:val="0"/>
      <w:marBottom w:val="0"/>
      <w:divBdr>
        <w:top w:val="none" w:sz="0" w:space="0" w:color="auto"/>
        <w:left w:val="none" w:sz="0" w:space="0" w:color="auto"/>
        <w:bottom w:val="none" w:sz="0" w:space="0" w:color="auto"/>
        <w:right w:val="none" w:sz="0" w:space="0" w:color="auto"/>
      </w:divBdr>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
    <w:div w:id="1346708256">
      <w:bodyDiv w:val="1"/>
      <w:marLeft w:val="0"/>
      <w:marRight w:val="0"/>
      <w:marTop w:val="0"/>
      <w:marBottom w:val="0"/>
      <w:divBdr>
        <w:top w:val="none" w:sz="0" w:space="0" w:color="auto"/>
        <w:left w:val="none" w:sz="0" w:space="0" w:color="auto"/>
        <w:bottom w:val="none" w:sz="0" w:space="0" w:color="auto"/>
        <w:right w:val="none" w:sz="0" w:space="0" w:color="auto"/>
      </w:divBdr>
    </w:div>
    <w:div w:id="1376541770">
      <w:bodyDiv w:val="1"/>
      <w:marLeft w:val="0"/>
      <w:marRight w:val="0"/>
      <w:marTop w:val="0"/>
      <w:marBottom w:val="0"/>
      <w:divBdr>
        <w:top w:val="none" w:sz="0" w:space="0" w:color="auto"/>
        <w:left w:val="none" w:sz="0" w:space="0" w:color="auto"/>
        <w:bottom w:val="none" w:sz="0" w:space="0" w:color="auto"/>
        <w:right w:val="none" w:sz="0" w:space="0" w:color="auto"/>
      </w:divBdr>
    </w:div>
    <w:div w:id="1455053015">
      <w:bodyDiv w:val="1"/>
      <w:marLeft w:val="0"/>
      <w:marRight w:val="0"/>
      <w:marTop w:val="0"/>
      <w:marBottom w:val="0"/>
      <w:divBdr>
        <w:top w:val="none" w:sz="0" w:space="0" w:color="auto"/>
        <w:left w:val="none" w:sz="0" w:space="0" w:color="auto"/>
        <w:bottom w:val="none" w:sz="0" w:space="0" w:color="auto"/>
        <w:right w:val="none" w:sz="0" w:space="0" w:color="auto"/>
      </w:divBdr>
    </w:div>
    <w:div w:id="1458840458">
      <w:bodyDiv w:val="1"/>
      <w:marLeft w:val="0"/>
      <w:marRight w:val="0"/>
      <w:marTop w:val="0"/>
      <w:marBottom w:val="0"/>
      <w:divBdr>
        <w:top w:val="none" w:sz="0" w:space="0" w:color="auto"/>
        <w:left w:val="none" w:sz="0" w:space="0" w:color="auto"/>
        <w:bottom w:val="none" w:sz="0" w:space="0" w:color="auto"/>
        <w:right w:val="none" w:sz="0" w:space="0" w:color="auto"/>
      </w:divBdr>
    </w:div>
    <w:div w:id="1502743116">
      <w:bodyDiv w:val="1"/>
      <w:marLeft w:val="0"/>
      <w:marRight w:val="0"/>
      <w:marTop w:val="0"/>
      <w:marBottom w:val="0"/>
      <w:divBdr>
        <w:top w:val="none" w:sz="0" w:space="0" w:color="auto"/>
        <w:left w:val="none" w:sz="0" w:space="0" w:color="auto"/>
        <w:bottom w:val="none" w:sz="0" w:space="0" w:color="auto"/>
        <w:right w:val="none" w:sz="0" w:space="0" w:color="auto"/>
      </w:divBdr>
    </w:div>
    <w:div w:id="1539735497">
      <w:bodyDiv w:val="1"/>
      <w:marLeft w:val="0"/>
      <w:marRight w:val="0"/>
      <w:marTop w:val="0"/>
      <w:marBottom w:val="0"/>
      <w:divBdr>
        <w:top w:val="none" w:sz="0" w:space="0" w:color="auto"/>
        <w:left w:val="none" w:sz="0" w:space="0" w:color="auto"/>
        <w:bottom w:val="none" w:sz="0" w:space="0" w:color="auto"/>
        <w:right w:val="none" w:sz="0" w:space="0" w:color="auto"/>
      </w:divBdr>
    </w:div>
    <w:div w:id="1569343497">
      <w:bodyDiv w:val="1"/>
      <w:marLeft w:val="0"/>
      <w:marRight w:val="0"/>
      <w:marTop w:val="0"/>
      <w:marBottom w:val="0"/>
      <w:divBdr>
        <w:top w:val="none" w:sz="0" w:space="0" w:color="auto"/>
        <w:left w:val="none" w:sz="0" w:space="0" w:color="auto"/>
        <w:bottom w:val="none" w:sz="0" w:space="0" w:color="auto"/>
        <w:right w:val="none" w:sz="0" w:space="0" w:color="auto"/>
      </w:divBdr>
    </w:div>
    <w:div w:id="1591886544">
      <w:bodyDiv w:val="1"/>
      <w:marLeft w:val="0"/>
      <w:marRight w:val="0"/>
      <w:marTop w:val="0"/>
      <w:marBottom w:val="0"/>
      <w:divBdr>
        <w:top w:val="none" w:sz="0" w:space="0" w:color="auto"/>
        <w:left w:val="none" w:sz="0" w:space="0" w:color="auto"/>
        <w:bottom w:val="none" w:sz="0" w:space="0" w:color="auto"/>
        <w:right w:val="none" w:sz="0" w:space="0" w:color="auto"/>
      </w:divBdr>
    </w:div>
    <w:div w:id="1640379774">
      <w:bodyDiv w:val="1"/>
      <w:marLeft w:val="0"/>
      <w:marRight w:val="0"/>
      <w:marTop w:val="0"/>
      <w:marBottom w:val="0"/>
      <w:divBdr>
        <w:top w:val="none" w:sz="0" w:space="0" w:color="auto"/>
        <w:left w:val="none" w:sz="0" w:space="0" w:color="auto"/>
        <w:bottom w:val="none" w:sz="0" w:space="0" w:color="auto"/>
        <w:right w:val="none" w:sz="0" w:space="0" w:color="auto"/>
      </w:divBdr>
      <w:divsChild>
        <w:div w:id="355888455">
          <w:marLeft w:val="0"/>
          <w:marRight w:val="0"/>
          <w:marTop w:val="0"/>
          <w:marBottom w:val="0"/>
          <w:divBdr>
            <w:top w:val="none" w:sz="0" w:space="0" w:color="auto"/>
            <w:left w:val="none" w:sz="0" w:space="0" w:color="auto"/>
            <w:bottom w:val="none" w:sz="0" w:space="0" w:color="auto"/>
            <w:right w:val="none" w:sz="0" w:space="0" w:color="auto"/>
          </w:divBdr>
          <w:divsChild>
            <w:div w:id="123737113">
              <w:marLeft w:val="0"/>
              <w:marRight w:val="0"/>
              <w:marTop w:val="0"/>
              <w:marBottom w:val="0"/>
              <w:divBdr>
                <w:top w:val="none" w:sz="0" w:space="0" w:color="auto"/>
                <w:left w:val="none" w:sz="0" w:space="0" w:color="auto"/>
                <w:bottom w:val="none" w:sz="0" w:space="0" w:color="auto"/>
                <w:right w:val="none" w:sz="0" w:space="0" w:color="auto"/>
              </w:divBdr>
              <w:divsChild>
                <w:div w:id="1349217001">
                  <w:marLeft w:val="0"/>
                  <w:marRight w:val="0"/>
                  <w:marTop w:val="0"/>
                  <w:marBottom w:val="0"/>
                  <w:divBdr>
                    <w:top w:val="none" w:sz="0" w:space="0" w:color="auto"/>
                    <w:left w:val="none" w:sz="0" w:space="0" w:color="auto"/>
                    <w:bottom w:val="none" w:sz="0" w:space="0" w:color="auto"/>
                    <w:right w:val="none" w:sz="0" w:space="0" w:color="auto"/>
                  </w:divBdr>
                  <w:divsChild>
                    <w:div w:id="737705117">
                      <w:marLeft w:val="0"/>
                      <w:marRight w:val="0"/>
                      <w:marTop w:val="0"/>
                      <w:marBottom w:val="0"/>
                      <w:divBdr>
                        <w:top w:val="none" w:sz="0" w:space="0" w:color="auto"/>
                        <w:left w:val="none" w:sz="0" w:space="0" w:color="auto"/>
                        <w:bottom w:val="none" w:sz="0" w:space="0" w:color="auto"/>
                        <w:right w:val="none" w:sz="0" w:space="0" w:color="auto"/>
                      </w:divBdr>
                      <w:divsChild>
                        <w:div w:id="1138183338">
                          <w:marLeft w:val="0"/>
                          <w:marRight w:val="0"/>
                          <w:marTop w:val="0"/>
                          <w:marBottom w:val="0"/>
                          <w:divBdr>
                            <w:top w:val="none" w:sz="0" w:space="0" w:color="auto"/>
                            <w:left w:val="none" w:sz="0" w:space="0" w:color="auto"/>
                            <w:bottom w:val="none" w:sz="0" w:space="0" w:color="auto"/>
                            <w:right w:val="none" w:sz="0" w:space="0" w:color="auto"/>
                          </w:divBdr>
                          <w:divsChild>
                            <w:div w:id="735710554">
                              <w:marLeft w:val="0"/>
                              <w:marRight w:val="0"/>
                              <w:marTop w:val="0"/>
                              <w:marBottom w:val="0"/>
                              <w:divBdr>
                                <w:top w:val="none" w:sz="0" w:space="0" w:color="auto"/>
                                <w:left w:val="none" w:sz="0" w:space="0" w:color="auto"/>
                                <w:bottom w:val="none" w:sz="0" w:space="0" w:color="auto"/>
                                <w:right w:val="none" w:sz="0" w:space="0" w:color="auto"/>
                              </w:divBdr>
                              <w:divsChild>
                                <w:div w:id="1419130381">
                                  <w:marLeft w:val="0"/>
                                  <w:marRight w:val="0"/>
                                  <w:marTop w:val="0"/>
                                  <w:marBottom w:val="0"/>
                                  <w:divBdr>
                                    <w:top w:val="none" w:sz="0" w:space="0" w:color="auto"/>
                                    <w:left w:val="none" w:sz="0" w:space="0" w:color="auto"/>
                                    <w:bottom w:val="none" w:sz="0" w:space="0" w:color="auto"/>
                                    <w:right w:val="none" w:sz="0" w:space="0" w:color="auto"/>
                                  </w:divBdr>
                                  <w:divsChild>
                                    <w:div w:id="538972700">
                                      <w:marLeft w:val="0"/>
                                      <w:marRight w:val="0"/>
                                      <w:marTop w:val="0"/>
                                      <w:marBottom w:val="0"/>
                                      <w:divBdr>
                                        <w:top w:val="none" w:sz="0" w:space="0" w:color="auto"/>
                                        <w:left w:val="none" w:sz="0" w:space="0" w:color="auto"/>
                                        <w:bottom w:val="none" w:sz="0" w:space="0" w:color="auto"/>
                                        <w:right w:val="none" w:sz="0" w:space="0" w:color="auto"/>
                                      </w:divBdr>
                                      <w:divsChild>
                                        <w:div w:id="1214585852">
                                          <w:marLeft w:val="0"/>
                                          <w:marRight w:val="0"/>
                                          <w:marTop w:val="0"/>
                                          <w:marBottom w:val="495"/>
                                          <w:divBdr>
                                            <w:top w:val="none" w:sz="0" w:space="0" w:color="auto"/>
                                            <w:left w:val="none" w:sz="0" w:space="0" w:color="auto"/>
                                            <w:bottom w:val="none" w:sz="0" w:space="0" w:color="auto"/>
                                            <w:right w:val="none" w:sz="0" w:space="0" w:color="auto"/>
                                          </w:divBdr>
                                          <w:divsChild>
                                            <w:div w:id="9743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033234">
      <w:bodyDiv w:val="1"/>
      <w:marLeft w:val="0"/>
      <w:marRight w:val="0"/>
      <w:marTop w:val="0"/>
      <w:marBottom w:val="0"/>
      <w:divBdr>
        <w:top w:val="none" w:sz="0" w:space="0" w:color="auto"/>
        <w:left w:val="none" w:sz="0" w:space="0" w:color="auto"/>
        <w:bottom w:val="none" w:sz="0" w:space="0" w:color="auto"/>
        <w:right w:val="none" w:sz="0" w:space="0" w:color="auto"/>
      </w:divBdr>
      <w:divsChild>
        <w:div w:id="21638533">
          <w:marLeft w:val="0"/>
          <w:marRight w:val="0"/>
          <w:marTop w:val="0"/>
          <w:marBottom w:val="0"/>
          <w:divBdr>
            <w:top w:val="none" w:sz="0" w:space="0" w:color="auto"/>
            <w:left w:val="none" w:sz="0" w:space="0" w:color="auto"/>
            <w:bottom w:val="none" w:sz="0" w:space="0" w:color="auto"/>
            <w:right w:val="none" w:sz="0" w:space="0" w:color="auto"/>
          </w:divBdr>
          <w:divsChild>
            <w:div w:id="13924731">
              <w:marLeft w:val="0"/>
              <w:marRight w:val="0"/>
              <w:marTop w:val="0"/>
              <w:marBottom w:val="0"/>
              <w:divBdr>
                <w:top w:val="none" w:sz="0" w:space="0" w:color="auto"/>
                <w:left w:val="none" w:sz="0" w:space="0" w:color="auto"/>
                <w:bottom w:val="none" w:sz="0" w:space="0" w:color="auto"/>
                <w:right w:val="none" w:sz="0" w:space="0" w:color="auto"/>
              </w:divBdr>
              <w:divsChild>
                <w:div w:id="631716901">
                  <w:marLeft w:val="0"/>
                  <w:marRight w:val="0"/>
                  <w:marTop w:val="0"/>
                  <w:marBottom w:val="0"/>
                  <w:divBdr>
                    <w:top w:val="none" w:sz="0" w:space="0" w:color="auto"/>
                    <w:left w:val="none" w:sz="0" w:space="0" w:color="auto"/>
                    <w:bottom w:val="none" w:sz="0" w:space="0" w:color="auto"/>
                    <w:right w:val="none" w:sz="0" w:space="0" w:color="auto"/>
                  </w:divBdr>
                  <w:divsChild>
                    <w:div w:id="1101682788">
                      <w:marLeft w:val="0"/>
                      <w:marRight w:val="0"/>
                      <w:marTop w:val="0"/>
                      <w:marBottom w:val="0"/>
                      <w:divBdr>
                        <w:top w:val="none" w:sz="0" w:space="0" w:color="auto"/>
                        <w:left w:val="none" w:sz="0" w:space="0" w:color="auto"/>
                        <w:bottom w:val="none" w:sz="0" w:space="0" w:color="auto"/>
                        <w:right w:val="none" w:sz="0" w:space="0" w:color="auto"/>
                      </w:divBdr>
                      <w:divsChild>
                        <w:div w:id="1432359352">
                          <w:marLeft w:val="0"/>
                          <w:marRight w:val="0"/>
                          <w:marTop w:val="0"/>
                          <w:marBottom w:val="0"/>
                          <w:divBdr>
                            <w:top w:val="none" w:sz="0" w:space="0" w:color="auto"/>
                            <w:left w:val="none" w:sz="0" w:space="0" w:color="auto"/>
                            <w:bottom w:val="none" w:sz="0" w:space="0" w:color="auto"/>
                            <w:right w:val="none" w:sz="0" w:space="0" w:color="auto"/>
                          </w:divBdr>
                          <w:divsChild>
                            <w:div w:id="1013728750">
                              <w:marLeft w:val="0"/>
                              <w:marRight w:val="0"/>
                              <w:marTop w:val="0"/>
                              <w:marBottom w:val="0"/>
                              <w:divBdr>
                                <w:top w:val="none" w:sz="0" w:space="0" w:color="auto"/>
                                <w:left w:val="none" w:sz="0" w:space="0" w:color="auto"/>
                                <w:bottom w:val="none" w:sz="0" w:space="0" w:color="auto"/>
                                <w:right w:val="none" w:sz="0" w:space="0" w:color="auto"/>
                              </w:divBdr>
                              <w:divsChild>
                                <w:div w:id="1898009357">
                                  <w:marLeft w:val="0"/>
                                  <w:marRight w:val="0"/>
                                  <w:marTop w:val="0"/>
                                  <w:marBottom w:val="0"/>
                                  <w:divBdr>
                                    <w:top w:val="none" w:sz="0" w:space="0" w:color="auto"/>
                                    <w:left w:val="none" w:sz="0" w:space="0" w:color="auto"/>
                                    <w:bottom w:val="none" w:sz="0" w:space="0" w:color="auto"/>
                                    <w:right w:val="none" w:sz="0" w:space="0" w:color="auto"/>
                                  </w:divBdr>
                                  <w:divsChild>
                                    <w:div w:id="1367411002">
                                      <w:marLeft w:val="0"/>
                                      <w:marRight w:val="0"/>
                                      <w:marTop w:val="0"/>
                                      <w:marBottom w:val="0"/>
                                      <w:divBdr>
                                        <w:top w:val="none" w:sz="0" w:space="0" w:color="auto"/>
                                        <w:left w:val="none" w:sz="0" w:space="0" w:color="auto"/>
                                        <w:bottom w:val="none" w:sz="0" w:space="0" w:color="auto"/>
                                        <w:right w:val="none" w:sz="0" w:space="0" w:color="auto"/>
                                      </w:divBdr>
                                      <w:divsChild>
                                        <w:div w:id="654534592">
                                          <w:marLeft w:val="0"/>
                                          <w:marRight w:val="0"/>
                                          <w:marTop w:val="0"/>
                                          <w:marBottom w:val="495"/>
                                          <w:divBdr>
                                            <w:top w:val="none" w:sz="0" w:space="0" w:color="auto"/>
                                            <w:left w:val="none" w:sz="0" w:space="0" w:color="auto"/>
                                            <w:bottom w:val="none" w:sz="0" w:space="0" w:color="auto"/>
                                            <w:right w:val="none" w:sz="0" w:space="0" w:color="auto"/>
                                          </w:divBdr>
                                          <w:divsChild>
                                            <w:div w:id="1715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2534342">
      <w:bodyDiv w:val="1"/>
      <w:marLeft w:val="0"/>
      <w:marRight w:val="0"/>
      <w:marTop w:val="0"/>
      <w:marBottom w:val="0"/>
      <w:divBdr>
        <w:top w:val="none" w:sz="0" w:space="0" w:color="auto"/>
        <w:left w:val="none" w:sz="0" w:space="0" w:color="auto"/>
        <w:bottom w:val="none" w:sz="0" w:space="0" w:color="auto"/>
        <w:right w:val="none" w:sz="0" w:space="0" w:color="auto"/>
      </w:divBdr>
    </w:div>
    <w:div w:id="1931347831">
      <w:bodyDiv w:val="1"/>
      <w:marLeft w:val="0"/>
      <w:marRight w:val="0"/>
      <w:marTop w:val="0"/>
      <w:marBottom w:val="0"/>
      <w:divBdr>
        <w:top w:val="none" w:sz="0" w:space="0" w:color="auto"/>
        <w:left w:val="none" w:sz="0" w:space="0" w:color="auto"/>
        <w:bottom w:val="none" w:sz="0" w:space="0" w:color="auto"/>
        <w:right w:val="none" w:sz="0" w:space="0" w:color="auto"/>
      </w:divBdr>
    </w:div>
    <w:div w:id="1984112976">
      <w:bodyDiv w:val="1"/>
      <w:marLeft w:val="0"/>
      <w:marRight w:val="0"/>
      <w:marTop w:val="0"/>
      <w:marBottom w:val="0"/>
      <w:divBdr>
        <w:top w:val="none" w:sz="0" w:space="0" w:color="auto"/>
        <w:left w:val="none" w:sz="0" w:space="0" w:color="auto"/>
        <w:bottom w:val="none" w:sz="0" w:space="0" w:color="auto"/>
        <w:right w:val="none" w:sz="0" w:space="0" w:color="auto"/>
      </w:divBdr>
    </w:div>
    <w:div w:id="2009362777">
      <w:bodyDiv w:val="1"/>
      <w:marLeft w:val="0"/>
      <w:marRight w:val="0"/>
      <w:marTop w:val="0"/>
      <w:marBottom w:val="0"/>
      <w:divBdr>
        <w:top w:val="none" w:sz="0" w:space="0" w:color="auto"/>
        <w:left w:val="none" w:sz="0" w:space="0" w:color="auto"/>
        <w:bottom w:val="none" w:sz="0" w:space="0" w:color="auto"/>
        <w:right w:val="none" w:sz="0" w:space="0" w:color="auto"/>
      </w:divBdr>
    </w:div>
    <w:div w:id="2135251710">
      <w:bodyDiv w:val="1"/>
      <w:marLeft w:val="0"/>
      <w:marRight w:val="0"/>
      <w:marTop w:val="0"/>
      <w:marBottom w:val="0"/>
      <w:divBdr>
        <w:top w:val="none" w:sz="0" w:space="0" w:color="auto"/>
        <w:left w:val="none" w:sz="0" w:space="0" w:color="auto"/>
        <w:bottom w:val="none" w:sz="0" w:space="0" w:color="auto"/>
        <w:right w:val="none" w:sz="0" w:space="0" w:color="auto"/>
      </w:divBdr>
      <w:divsChild>
        <w:div w:id="149829139">
          <w:marLeft w:val="0"/>
          <w:marRight w:val="0"/>
          <w:marTop w:val="0"/>
          <w:marBottom w:val="0"/>
          <w:divBdr>
            <w:top w:val="none" w:sz="0" w:space="0" w:color="auto"/>
            <w:left w:val="none" w:sz="0" w:space="0" w:color="auto"/>
            <w:bottom w:val="none" w:sz="0" w:space="0" w:color="auto"/>
            <w:right w:val="none" w:sz="0" w:space="0" w:color="auto"/>
          </w:divBdr>
          <w:divsChild>
            <w:div w:id="1493637739">
              <w:marLeft w:val="0"/>
              <w:marRight w:val="0"/>
              <w:marTop w:val="0"/>
              <w:marBottom w:val="0"/>
              <w:divBdr>
                <w:top w:val="none" w:sz="0" w:space="0" w:color="auto"/>
                <w:left w:val="none" w:sz="0" w:space="0" w:color="auto"/>
                <w:bottom w:val="none" w:sz="0" w:space="0" w:color="auto"/>
                <w:right w:val="none" w:sz="0" w:space="0" w:color="auto"/>
              </w:divBdr>
              <w:divsChild>
                <w:div w:id="937131629">
                  <w:marLeft w:val="0"/>
                  <w:marRight w:val="0"/>
                  <w:marTop w:val="0"/>
                  <w:marBottom w:val="0"/>
                  <w:divBdr>
                    <w:top w:val="none" w:sz="0" w:space="0" w:color="auto"/>
                    <w:left w:val="none" w:sz="0" w:space="0" w:color="auto"/>
                    <w:bottom w:val="none" w:sz="0" w:space="0" w:color="auto"/>
                    <w:right w:val="none" w:sz="0" w:space="0" w:color="auto"/>
                  </w:divBdr>
                  <w:divsChild>
                    <w:div w:id="430856213">
                      <w:marLeft w:val="0"/>
                      <w:marRight w:val="0"/>
                      <w:marTop w:val="0"/>
                      <w:marBottom w:val="0"/>
                      <w:divBdr>
                        <w:top w:val="none" w:sz="0" w:space="0" w:color="auto"/>
                        <w:left w:val="none" w:sz="0" w:space="0" w:color="auto"/>
                        <w:bottom w:val="none" w:sz="0" w:space="0" w:color="auto"/>
                        <w:right w:val="none" w:sz="0" w:space="0" w:color="auto"/>
                      </w:divBdr>
                      <w:divsChild>
                        <w:div w:id="1614903171">
                          <w:marLeft w:val="0"/>
                          <w:marRight w:val="0"/>
                          <w:marTop w:val="0"/>
                          <w:marBottom w:val="0"/>
                          <w:divBdr>
                            <w:top w:val="none" w:sz="0" w:space="0" w:color="auto"/>
                            <w:left w:val="none" w:sz="0" w:space="0" w:color="auto"/>
                            <w:bottom w:val="none" w:sz="0" w:space="0" w:color="auto"/>
                            <w:right w:val="none" w:sz="0" w:space="0" w:color="auto"/>
                          </w:divBdr>
                          <w:divsChild>
                            <w:div w:id="723143721">
                              <w:marLeft w:val="0"/>
                              <w:marRight w:val="0"/>
                              <w:marTop w:val="0"/>
                              <w:marBottom w:val="0"/>
                              <w:divBdr>
                                <w:top w:val="none" w:sz="0" w:space="0" w:color="auto"/>
                                <w:left w:val="none" w:sz="0" w:space="0" w:color="auto"/>
                                <w:bottom w:val="none" w:sz="0" w:space="0" w:color="auto"/>
                                <w:right w:val="none" w:sz="0" w:space="0" w:color="auto"/>
                              </w:divBdr>
                              <w:divsChild>
                                <w:div w:id="922766436">
                                  <w:marLeft w:val="0"/>
                                  <w:marRight w:val="0"/>
                                  <w:marTop w:val="0"/>
                                  <w:marBottom w:val="0"/>
                                  <w:divBdr>
                                    <w:top w:val="none" w:sz="0" w:space="0" w:color="auto"/>
                                    <w:left w:val="none" w:sz="0" w:space="0" w:color="auto"/>
                                    <w:bottom w:val="none" w:sz="0" w:space="0" w:color="auto"/>
                                    <w:right w:val="none" w:sz="0" w:space="0" w:color="auto"/>
                                  </w:divBdr>
                                  <w:divsChild>
                                    <w:div w:id="1472364007">
                                      <w:marLeft w:val="0"/>
                                      <w:marRight w:val="0"/>
                                      <w:marTop w:val="0"/>
                                      <w:marBottom w:val="0"/>
                                      <w:divBdr>
                                        <w:top w:val="none" w:sz="0" w:space="0" w:color="auto"/>
                                        <w:left w:val="none" w:sz="0" w:space="0" w:color="auto"/>
                                        <w:bottom w:val="none" w:sz="0" w:space="0" w:color="auto"/>
                                        <w:right w:val="none" w:sz="0" w:space="0" w:color="auto"/>
                                      </w:divBdr>
                                      <w:divsChild>
                                        <w:div w:id="1155681494">
                                          <w:marLeft w:val="0"/>
                                          <w:marRight w:val="0"/>
                                          <w:marTop w:val="0"/>
                                          <w:marBottom w:val="495"/>
                                          <w:divBdr>
                                            <w:top w:val="none" w:sz="0" w:space="0" w:color="auto"/>
                                            <w:left w:val="none" w:sz="0" w:space="0" w:color="auto"/>
                                            <w:bottom w:val="none" w:sz="0" w:space="0" w:color="auto"/>
                                            <w:right w:val="none" w:sz="0" w:space="0" w:color="auto"/>
                                          </w:divBdr>
                                          <w:divsChild>
                                            <w:div w:id="19828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aitidata.org/clip/lidar"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WbDocsObjectId xmlns="ce1b14d9-8aea-4024-a7a4-95bd20480315" xsi:nil="true"/>
    <Ratings xmlns="http://schemas.microsoft.com/sharepoint/v3" xsi:nil="true"/>
    <LikedBy xmlns="http://schemas.microsoft.com/sharepoint/v3">
      <UserInfo>
        <DisplayName/>
        <AccountId xsi:nil="true"/>
        <AccountType/>
      </UserInfo>
    </LikedBy>
    <IsDocumentTagged xmlns="ce1b14d9-8aea-4024-a7a4-95bd20480315" xsi:nil="true"/>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E5A97D62717C4BB072E71B9C572223" ma:contentTypeVersion="7" ma:contentTypeDescription="Create a new document." ma:contentTypeScope="" ma:versionID="2565b734a971a46f1d76aae21d229318">
  <xsd:schema xmlns:xsd="http://www.w3.org/2001/XMLSchema" xmlns:xs="http://www.w3.org/2001/XMLSchema" xmlns:p="http://schemas.microsoft.com/office/2006/metadata/properties" xmlns:ns1="http://schemas.microsoft.com/sharepoint/v3" xmlns:ns2="ce1b14d9-8aea-4024-a7a4-95bd20480315" targetNamespace="http://schemas.microsoft.com/office/2006/metadata/properties" ma:root="true" ma:fieldsID="7a51c9094efb0fcd07cb364d2860dab2" ns1:_="" ns2:_="">
    <xsd:import namespace="http://schemas.microsoft.com/sharepoint/v3"/>
    <xsd:import namespace="ce1b14d9-8aea-4024-a7a4-95bd20480315"/>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1b14d9-8aea-4024-a7a4-95bd20480315"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935FC-0364-4BBC-8909-A82B21FFDB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CF244B-1016-49A5-B8A0-91EFD044D0DD}">
  <ds:schemaRefs>
    <ds:schemaRef ds:uri="http://schemas.microsoft.com/sharepoint/v3/contenttype/forms"/>
  </ds:schemaRefs>
</ds:datastoreItem>
</file>

<file path=customXml/itemProps3.xml><?xml version="1.0" encoding="utf-8"?>
<ds:datastoreItem xmlns:ds="http://schemas.openxmlformats.org/officeDocument/2006/customXml" ds:itemID="{CE8F4344-3118-402D-8DC8-0CF492EC496B}"/>
</file>

<file path=customXml/itemProps4.xml><?xml version="1.0" encoding="utf-8"?>
<ds:datastoreItem xmlns:ds="http://schemas.openxmlformats.org/officeDocument/2006/customXml" ds:itemID="{F3E055AE-617E-4975-9575-D7FAF7A76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76</Pages>
  <Words>30066</Words>
  <Characters>165369</Characters>
  <Application>Microsoft Office Word</Application>
  <DocSecurity>0</DocSecurity>
  <Lines>1378</Lines>
  <Paragraphs>390</Paragraphs>
  <ScaleCrop>false</ScaleCrop>
  <HeadingPairs>
    <vt:vector size="6" baseType="variant">
      <vt:variant>
        <vt:lpstr>Title</vt:lpstr>
      </vt:variant>
      <vt:variant>
        <vt:i4>1</vt:i4>
      </vt:variant>
      <vt:variant>
        <vt:lpstr>Titre</vt:lpstr>
      </vt:variant>
      <vt:variant>
        <vt:i4>1</vt:i4>
      </vt:variant>
      <vt:variant>
        <vt:lpstr>Titres</vt:lpstr>
      </vt:variant>
      <vt:variant>
        <vt:i4>20</vt:i4>
      </vt:variant>
    </vt:vector>
  </HeadingPairs>
  <TitlesOfParts>
    <vt:vector size="22" baseType="lpstr">
      <vt:lpstr/>
      <vt:lpstr/>
      <vt:lpstr>    Contexte de l’étude</vt:lpstr>
      <vt:lpstr>    Objectifs du Cadre de Politique de Réinstallation</vt:lpstr>
      <vt:lpstr>    Objectifs du projet CHUD</vt:lpstr>
      <vt:lpstr>    Composantes du projet CHUD</vt:lpstr>
      <vt:lpstr>    Cadre juridique en vigueur pour l’expropriation en Haïti</vt:lpstr>
      <vt:lpstr>        Pratiques courantes d’expropriation</vt:lpstr>
      <vt:lpstr>    NES nᵒ 5 de la Banque mondiale : Acquisition de terres, restrictions à l’utilisa</vt:lpstr>
      <vt:lpstr>    Comparaison entre la législation haïtienne en matière d’expropriation et les dis</vt:lpstr>
      <vt:lpstr>    Identification des risques et menaces des entités, terrains et structures affect</vt:lpstr>
      <vt:lpstr>    Estimation des dommages et pertes des terrains, structures et personnes affectés</vt:lpstr>
      <vt:lpstr>        Perte de terrain  </vt:lpstr>
      <vt:lpstr>        Perte de structures et d’infrastructures</vt:lpstr>
      <vt:lpstr>    Étude de la vulnérabilité des PAP</vt:lpstr>
      <vt:lpstr>    Élaboration d’un Plan de réinstallation</vt:lpstr>
      <vt:lpstr>        Lignes directrices pour les opérations d’indemnisation, de réinstallation et d’a</vt:lpstr>
      <vt:lpstr>        Compensation</vt:lpstr>
      <vt:lpstr>        Autres formes d’assistance</vt:lpstr>
      <vt:lpstr>        Éligibilité</vt:lpstr>
      <vt:lpstr>    Identification et prise en charge particulière des personnes vulnérables</vt:lpstr>
      <vt:lpstr>    Équité de genre</vt:lpstr>
    </vt:vector>
  </TitlesOfParts>
  <Company>The World Bank Group</Company>
  <LinksUpToDate>false</LinksUpToDate>
  <CharactersWithSpaces>195045</CharactersWithSpaces>
  <SharedDoc>false</SharedDoc>
  <HLinks>
    <vt:vector size="486" baseType="variant">
      <vt:variant>
        <vt:i4>1179711</vt:i4>
      </vt:variant>
      <vt:variant>
        <vt:i4>479</vt:i4>
      </vt:variant>
      <vt:variant>
        <vt:i4>0</vt:i4>
      </vt:variant>
      <vt:variant>
        <vt:i4>5</vt:i4>
      </vt:variant>
      <vt:variant>
        <vt:lpwstr/>
      </vt:variant>
      <vt:variant>
        <vt:lpwstr>_Toc329164320</vt:lpwstr>
      </vt:variant>
      <vt:variant>
        <vt:i4>1114175</vt:i4>
      </vt:variant>
      <vt:variant>
        <vt:i4>473</vt:i4>
      </vt:variant>
      <vt:variant>
        <vt:i4>0</vt:i4>
      </vt:variant>
      <vt:variant>
        <vt:i4>5</vt:i4>
      </vt:variant>
      <vt:variant>
        <vt:lpwstr/>
      </vt:variant>
      <vt:variant>
        <vt:lpwstr>_Toc329164319</vt:lpwstr>
      </vt:variant>
      <vt:variant>
        <vt:i4>1114175</vt:i4>
      </vt:variant>
      <vt:variant>
        <vt:i4>467</vt:i4>
      </vt:variant>
      <vt:variant>
        <vt:i4>0</vt:i4>
      </vt:variant>
      <vt:variant>
        <vt:i4>5</vt:i4>
      </vt:variant>
      <vt:variant>
        <vt:lpwstr/>
      </vt:variant>
      <vt:variant>
        <vt:lpwstr>_Toc329164318</vt:lpwstr>
      </vt:variant>
      <vt:variant>
        <vt:i4>1114175</vt:i4>
      </vt:variant>
      <vt:variant>
        <vt:i4>461</vt:i4>
      </vt:variant>
      <vt:variant>
        <vt:i4>0</vt:i4>
      </vt:variant>
      <vt:variant>
        <vt:i4>5</vt:i4>
      </vt:variant>
      <vt:variant>
        <vt:lpwstr/>
      </vt:variant>
      <vt:variant>
        <vt:lpwstr>_Toc329164317</vt:lpwstr>
      </vt:variant>
      <vt:variant>
        <vt:i4>1114175</vt:i4>
      </vt:variant>
      <vt:variant>
        <vt:i4>455</vt:i4>
      </vt:variant>
      <vt:variant>
        <vt:i4>0</vt:i4>
      </vt:variant>
      <vt:variant>
        <vt:i4>5</vt:i4>
      </vt:variant>
      <vt:variant>
        <vt:lpwstr/>
      </vt:variant>
      <vt:variant>
        <vt:lpwstr>_Toc329164316</vt:lpwstr>
      </vt:variant>
      <vt:variant>
        <vt:i4>1114175</vt:i4>
      </vt:variant>
      <vt:variant>
        <vt:i4>449</vt:i4>
      </vt:variant>
      <vt:variant>
        <vt:i4>0</vt:i4>
      </vt:variant>
      <vt:variant>
        <vt:i4>5</vt:i4>
      </vt:variant>
      <vt:variant>
        <vt:lpwstr/>
      </vt:variant>
      <vt:variant>
        <vt:lpwstr>_Toc329164315</vt:lpwstr>
      </vt:variant>
      <vt:variant>
        <vt:i4>1114175</vt:i4>
      </vt:variant>
      <vt:variant>
        <vt:i4>443</vt:i4>
      </vt:variant>
      <vt:variant>
        <vt:i4>0</vt:i4>
      </vt:variant>
      <vt:variant>
        <vt:i4>5</vt:i4>
      </vt:variant>
      <vt:variant>
        <vt:lpwstr/>
      </vt:variant>
      <vt:variant>
        <vt:lpwstr>_Toc329164314</vt:lpwstr>
      </vt:variant>
      <vt:variant>
        <vt:i4>1114175</vt:i4>
      </vt:variant>
      <vt:variant>
        <vt:i4>437</vt:i4>
      </vt:variant>
      <vt:variant>
        <vt:i4>0</vt:i4>
      </vt:variant>
      <vt:variant>
        <vt:i4>5</vt:i4>
      </vt:variant>
      <vt:variant>
        <vt:lpwstr/>
      </vt:variant>
      <vt:variant>
        <vt:lpwstr>_Toc329164313</vt:lpwstr>
      </vt:variant>
      <vt:variant>
        <vt:i4>1114175</vt:i4>
      </vt:variant>
      <vt:variant>
        <vt:i4>431</vt:i4>
      </vt:variant>
      <vt:variant>
        <vt:i4>0</vt:i4>
      </vt:variant>
      <vt:variant>
        <vt:i4>5</vt:i4>
      </vt:variant>
      <vt:variant>
        <vt:lpwstr/>
      </vt:variant>
      <vt:variant>
        <vt:lpwstr>_Toc329164312</vt:lpwstr>
      </vt:variant>
      <vt:variant>
        <vt:i4>1114175</vt:i4>
      </vt:variant>
      <vt:variant>
        <vt:i4>425</vt:i4>
      </vt:variant>
      <vt:variant>
        <vt:i4>0</vt:i4>
      </vt:variant>
      <vt:variant>
        <vt:i4>5</vt:i4>
      </vt:variant>
      <vt:variant>
        <vt:lpwstr/>
      </vt:variant>
      <vt:variant>
        <vt:lpwstr>_Toc329164311</vt:lpwstr>
      </vt:variant>
      <vt:variant>
        <vt:i4>1114175</vt:i4>
      </vt:variant>
      <vt:variant>
        <vt:i4>419</vt:i4>
      </vt:variant>
      <vt:variant>
        <vt:i4>0</vt:i4>
      </vt:variant>
      <vt:variant>
        <vt:i4>5</vt:i4>
      </vt:variant>
      <vt:variant>
        <vt:lpwstr/>
      </vt:variant>
      <vt:variant>
        <vt:lpwstr>_Toc329164310</vt:lpwstr>
      </vt:variant>
      <vt:variant>
        <vt:i4>1048639</vt:i4>
      </vt:variant>
      <vt:variant>
        <vt:i4>413</vt:i4>
      </vt:variant>
      <vt:variant>
        <vt:i4>0</vt:i4>
      </vt:variant>
      <vt:variant>
        <vt:i4>5</vt:i4>
      </vt:variant>
      <vt:variant>
        <vt:lpwstr/>
      </vt:variant>
      <vt:variant>
        <vt:lpwstr>_Toc329164309</vt:lpwstr>
      </vt:variant>
      <vt:variant>
        <vt:i4>1048639</vt:i4>
      </vt:variant>
      <vt:variant>
        <vt:i4>407</vt:i4>
      </vt:variant>
      <vt:variant>
        <vt:i4>0</vt:i4>
      </vt:variant>
      <vt:variant>
        <vt:i4>5</vt:i4>
      </vt:variant>
      <vt:variant>
        <vt:lpwstr/>
      </vt:variant>
      <vt:variant>
        <vt:lpwstr>_Toc329164308</vt:lpwstr>
      </vt:variant>
      <vt:variant>
        <vt:i4>1048639</vt:i4>
      </vt:variant>
      <vt:variant>
        <vt:i4>401</vt:i4>
      </vt:variant>
      <vt:variant>
        <vt:i4>0</vt:i4>
      </vt:variant>
      <vt:variant>
        <vt:i4>5</vt:i4>
      </vt:variant>
      <vt:variant>
        <vt:lpwstr/>
      </vt:variant>
      <vt:variant>
        <vt:lpwstr>_Toc329164307</vt:lpwstr>
      </vt:variant>
      <vt:variant>
        <vt:i4>1048639</vt:i4>
      </vt:variant>
      <vt:variant>
        <vt:i4>395</vt:i4>
      </vt:variant>
      <vt:variant>
        <vt:i4>0</vt:i4>
      </vt:variant>
      <vt:variant>
        <vt:i4>5</vt:i4>
      </vt:variant>
      <vt:variant>
        <vt:lpwstr/>
      </vt:variant>
      <vt:variant>
        <vt:lpwstr>_Toc329164306</vt:lpwstr>
      </vt:variant>
      <vt:variant>
        <vt:i4>1048639</vt:i4>
      </vt:variant>
      <vt:variant>
        <vt:i4>389</vt:i4>
      </vt:variant>
      <vt:variant>
        <vt:i4>0</vt:i4>
      </vt:variant>
      <vt:variant>
        <vt:i4>5</vt:i4>
      </vt:variant>
      <vt:variant>
        <vt:lpwstr/>
      </vt:variant>
      <vt:variant>
        <vt:lpwstr>_Toc329164305</vt:lpwstr>
      </vt:variant>
      <vt:variant>
        <vt:i4>1048639</vt:i4>
      </vt:variant>
      <vt:variant>
        <vt:i4>380</vt:i4>
      </vt:variant>
      <vt:variant>
        <vt:i4>0</vt:i4>
      </vt:variant>
      <vt:variant>
        <vt:i4>5</vt:i4>
      </vt:variant>
      <vt:variant>
        <vt:lpwstr/>
      </vt:variant>
      <vt:variant>
        <vt:lpwstr>_Toc329164304</vt:lpwstr>
      </vt:variant>
      <vt:variant>
        <vt:i4>1048639</vt:i4>
      </vt:variant>
      <vt:variant>
        <vt:i4>374</vt:i4>
      </vt:variant>
      <vt:variant>
        <vt:i4>0</vt:i4>
      </vt:variant>
      <vt:variant>
        <vt:i4>5</vt:i4>
      </vt:variant>
      <vt:variant>
        <vt:lpwstr/>
      </vt:variant>
      <vt:variant>
        <vt:lpwstr>_Toc329164303</vt:lpwstr>
      </vt:variant>
      <vt:variant>
        <vt:i4>1048639</vt:i4>
      </vt:variant>
      <vt:variant>
        <vt:i4>368</vt:i4>
      </vt:variant>
      <vt:variant>
        <vt:i4>0</vt:i4>
      </vt:variant>
      <vt:variant>
        <vt:i4>5</vt:i4>
      </vt:variant>
      <vt:variant>
        <vt:lpwstr/>
      </vt:variant>
      <vt:variant>
        <vt:lpwstr>_Toc329164302</vt:lpwstr>
      </vt:variant>
      <vt:variant>
        <vt:i4>1048639</vt:i4>
      </vt:variant>
      <vt:variant>
        <vt:i4>362</vt:i4>
      </vt:variant>
      <vt:variant>
        <vt:i4>0</vt:i4>
      </vt:variant>
      <vt:variant>
        <vt:i4>5</vt:i4>
      </vt:variant>
      <vt:variant>
        <vt:lpwstr/>
      </vt:variant>
      <vt:variant>
        <vt:lpwstr>_Toc329164301</vt:lpwstr>
      </vt:variant>
      <vt:variant>
        <vt:i4>1048639</vt:i4>
      </vt:variant>
      <vt:variant>
        <vt:i4>356</vt:i4>
      </vt:variant>
      <vt:variant>
        <vt:i4>0</vt:i4>
      </vt:variant>
      <vt:variant>
        <vt:i4>5</vt:i4>
      </vt:variant>
      <vt:variant>
        <vt:lpwstr/>
      </vt:variant>
      <vt:variant>
        <vt:lpwstr>_Toc329164300</vt:lpwstr>
      </vt:variant>
      <vt:variant>
        <vt:i4>1638462</vt:i4>
      </vt:variant>
      <vt:variant>
        <vt:i4>350</vt:i4>
      </vt:variant>
      <vt:variant>
        <vt:i4>0</vt:i4>
      </vt:variant>
      <vt:variant>
        <vt:i4>5</vt:i4>
      </vt:variant>
      <vt:variant>
        <vt:lpwstr/>
      </vt:variant>
      <vt:variant>
        <vt:lpwstr>_Toc329164299</vt:lpwstr>
      </vt:variant>
      <vt:variant>
        <vt:i4>1638462</vt:i4>
      </vt:variant>
      <vt:variant>
        <vt:i4>344</vt:i4>
      </vt:variant>
      <vt:variant>
        <vt:i4>0</vt:i4>
      </vt:variant>
      <vt:variant>
        <vt:i4>5</vt:i4>
      </vt:variant>
      <vt:variant>
        <vt:lpwstr/>
      </vt:variant>
      <vt:variant>
        <vt:lpwstr>_Toc329164298</vt:lpwstr>
      </vt:variant>
      <vt:variant>
        <vt:i4>1638462</vt:i4>
      </vt:variant>
      <vt:variant>
        <vt:i4>338</vt:i4>
      </vt:variant>
      <vt:variant>
        <vt:i4>0</vt:i4>
      </vt:variant>
      <vt:variant>
        <vt:i4>5</vt:i4>
      </vt:variant>
      <vt:variant>
        <vt:lpwstr/>
      </vt:variant>
      <vt:variant>
        <vt:lpwstr>_Toc329164297</vt:lpwstr>
      </vt:variant>
      <vt:variant>
        <vt:i4>1638462</vt:i4>
      </vt:variant>
      <vt:variant>
        <vt:i4>332</vt:i4>
      </vt:variant>
      <vt:variant>
        <vt:i4>0</vt:i4>
      </vt:variant>
      <vt:variant>
        <vt:i4>5</vt:i4>
      </vt:variant>
      <vt:variant>
        <vt:lpwstr/>
      </vt:variant>
      <vt:variant>
        <vt:lpwstr>_Toc329164296</vt:lpwstr>
      </vt:variant>
      <vt:variant>
        <vt:i4>1638462</vt:i4>
      </vt:variant>
      <vt:variant>
        <vt:i4>326</vt:i4>
      </vt:variant>
      <vt:variant>
        <vt:i4>0</vt:i4>
      </vt:variant>
      <vt:variant>
        <vt:i4>5</vt:i4>
      </vt:variant>
      <vt:variant>
        <vt:lpwstr/>
      </vt:variant>
      <vt:variant>
        <vt:lpwstr>_Toc329164295</vt:lpwstr>
      </vt:variant>
      <vt:variant>
        <vt:i4>1638462</vt:i4>
      </vt:variant>
      <vt:variant>
        <vt:i4>320</vt:i4>
      </vt:variant>
      <vt:variant>
        <vt:i4>0</vt:i4>
      </vt:variant>
      <vt:variant>
        <vt:i4>5</vt:i4>
      </vt:variant>
      <vt:variant>
        <vt:lpwstr/>
      </vt:variant>
      <vt:variant>
        <vt:lpwstr>_Toc329164294</vt:lpwstr>
      </vt:variant>
      <vt:variant>
        <vt:i4>1638462</vt:i4>
      </vt:variant>
      <vt:variant>
        <vt:i4>314</vt:i4>
      </vt:variant>
      <vt:variant>
        <vt:i4>0</vt:i4>
      </vt:variant>
      <vt:variant>
        <vt:i4>5</vt:i4>
      </vt:variant>
      <vt:variant>
        <vt:lpwstr/>
      </vt:variant>
      <vt:variant>
        <vt:lpwstr>_Toc329164290</vt:lpwstr>
      </vt:variant>
      <vt:variant>
        <vt:i4>1572926</vt:i4>
      </vt:variant>
      <vt:variant>
        <vt:i4>308</vt:i4>
      </vt:variant>
      <vt:variant>
        <vt:i4>0</vt:i4>
      </vt:variant>
      <vt:variant>
        <vt:i4>5</vt:i4>
      </vt:variant>
      <vt:variant>
        <vt:lpwstr/>
      </vt:variant>
      <vt:variant>
        <vt:lpwstr>_Toc329164289</vt:lpwstr>
      </vt:variant>
      <vt:variant>
        <vt:i4>1572926</vt:i4>
      </vt:variant>
      <vt:variant>
        <vt:i4>302</vt:i4>
      </vt:variant>
      <vt:variant>
        <vt:i4>0</vt:i4>
      </vt:variant>
      <vt:variant>
        <vt:i4>5</vt:i4>
      </vt:variant>
      <vt:variant>
        <vt:lpwstr/>
      </vt:variant>
      <vt:variant>
        <vt:lpwstr>_Toc329164288</vt:lpwstr>
      </vt:variant>
      <vt:variant>
        <vt:i4>1572926</vt:i4>
      </vt:variant>
      <vt:variant>
        <vt:i4>296</vt:i4>
      </vt:variant>
      <vt:variant>
        <vt:i4>0</vt:i4>
      </vt:variant>
      <vt:variant>
        <vt:i4>5</vt:i4>
      </vt:variant>
      <vt:variant>
        <vt:lpwstr/>
      </vt:variant>
      <vt:variant>
        <vt:lpwstr>_Toc329164287</vt:lpwstr>
      </vt:variant>
      <vt:variant>
        <vt:i4>1572926</vt:i4>
      </vt:variant>
      <vt:variant>
        <vt:i4>290</vt:i4>
      </vt:variant>
      <vt:variant>
        <vt:i4>0</vt:i4>
      </vt:variant>
      <vt:variant>
        <vt:i4>5</vt:i4>
      </vt:variant>
      <vt:variant>
        <vt:lpwstr/>
      </vt:variant>
      <vt:variant>
        <vt:lpwstr>_Toc329164286</vt:lpwstr>
      </vt:variant>
      <vt:variant>
        <vt:i4>1572926</vt:i4>
      </vt:variant>
      <vt:variant>
        <vt:i4>284</vt:i4>
      </vt:variant>
      <vt:variant>
        <vt:i4>0</vt:i4>
      </vt:variant>
      <vt:variant>
        <vt:i4>5</vt:i4>
      </vt:variant>
      <vt:variant>
        <vt:lpwstr/>
      </vt:variant>
      <vt:variant>
        <vt:lpwstr>_Toc329164285</vt:lpwstr>
      </vt:variant>
      <vt:variant>
        <vt:i4>1572926</vt:i4>
      </vt:variant>
      <vt:variant>
        <vt:i4>278</vt:i4>
      </vt:variant>
      <vt:variant>
        <vt:i4>0</vt:i4>
      </vt:variant>
      <vt:variant>
        <vt:i4>5</vt:i4>
      </vt:variant>
      <vt:variant>
        <vt:lpwstr/>
      </vt:variant>
      <vt:variant>
        <vt:lpwstr>_Toc329164284</vt:lpwstr>
      </vt:variant>
      <vt:variant>
        <vt:i4>1572926</vt:i4>
      </vt:variant>
      <vt:variant>
        <vt:i4>272</vt:i4>
      </vt:variant>
      <vt:variant>
        <vt:i4>0</vt:i4>
      </vt:variant>
      <vt:variant>
        <vt:i4>5</vt:i4>
      </vt:variant>
      <vt:variant>
        <vt:lpwstr/>
      </vt:variant>
      <vt:variant>
        <vt:lpwstr>_Toc329164283</vt:lpwstr>
      </vt:variant>
      <vt:variant>
        <vt:i4>1572926</vt:i4>
      </vt:variant>
      <vt:variant>
        <vt:i4>266</vt:i4>
      </vt:variant>
      <vt:variant>
        <vt:i4>0</vt:i4>
      </vt:variant>
      <vt:variant>
        <vt:i4>5</vt:i4>
      </vt:variant>
      <vt:variant>
        <vt:lpwstr/>
      </vt:variant>
      <vt:variant>
        <vt:lpwstr>_Toc329164282</vt:lpwstr>
      </vt:variant>
      <vt:variant>
        <vt:i4>1572926</vt:i4>
      </vt:variant>
      <vt:variant>
        <vt:i4>260</vt:i4>
      </vt:variant>
      <vt:variant>
        <vt:i4>0</vt:i4>
      </vt:variant>
      <vt:variant>
        <vt:i4>5</vt:i4>
      </vt:variant>
      <vt:variant>
        <vt:lpwstr/>
      </vt:variant>
      <vt:variant>
        <vt:lpwstr>_Toc329164281</vt:lpwstr>
      </vt:variant>
      <vt:variant>
        <vt:i4>1572926</vt:i4>
      </vt:variant>
      <vt:variant>
        <vt:i4>254</vt:i4>
      </vt:variant>
      <vt:variant>
        <vt:i4>0</vt:i4>
      </vt:variant>
      <vt:variant>
        <vt:i4>5</vt:i4>
      </vt:variant>
      <vt:variant>
        <vt:lpwstr/>
      </vt:variant>
      <vt:variant>
        <vt:lpwstr>_Toc329164280</vt:lpwstr>
      </vt:variant>
      <vt:variant>
        <vt:i4>1507390</vt:i4>
      </vt:variant>
      <vt:variant>
        <vt:i4>248</vt:i4>
      </vt:variant>
      <vt:variant>
        <vt:i4>0</vt:i4>
      </vt:variant>
      <vt:variant>
        <vt:i4>5</vt:i4>
      </vt:variant>
      <vt:variant>
        <vt:lpwstr/>
      </vt:variant>
      <vt:variant>
        <vt:lpwstr>_Toc329164279</vt:lpwstr>
      </vt:variant>
      <vt:variant>
        <vt:i4>1507390</vt:i4>
      </vt:variant>
      <vt:variant>
        <vt:i4>242</vt:i4>
      </vt:variant>
      <vt:variant>
        <vt:i4>0</vt:i4>
      </vt:variant>
      <vt:variant>
        <vt:i4>5</vt:i4>
      </vt:variant>
      <vt:variant>
        <vt:lpwstr/>
      </vt:variant>
      <vt:variant>
        <vt:lpwstr>_Toc329164278</vt:lpwstr>
      </vt:variant>
      <vt:variant>
        <vt:i4>1507390</vt:i4>
      </vt:variant>
      <vt:variant>
        <vt:i4>236</vt:i4>
      </vt:variant>
      <vt:variant>
        <vt:i4>0</vt:i4>
      </vt:variant>
      <vt:variant>
        <vt:i4>5</vt:i4>
      </vt:variant>
      <vt:variant>
        <vt:lpwstr/>
      </vt:variant>
      <vt:variant>
        <vt:lpwstr>_Toc329164277</vt:lpwstr>
      </vt:variant>
      <vt:variant>
        <vt:i4>1507390</vt:i4>
      </vt:variant>
      <vt:variant>
        <vt:i4>230</vt:i4>
      </vt:variant>
      <vt:variant>
        <vt:i4>0</vt:i4>
      </vt:variant>
      <vt:variant>
        <vt:i4>5</vt:i4>
      </vt:variant>
      <vt:variant>
        <vt:lpwstr/>
      </vt:variant>
      <vt:variant>
        <vt:lpwstr>_Toc329164276</vt:lpwstr>
      </vt:variant>
      <vt:variant>
        <vt:i4>1507390</vt:i4>
      </vt:variant>
      <vt:variant>
        <vt:i4>224</vt:i4>
      </vt:variant>
      <vt:variant>
        <vt:i4>0</vt:i4>
      </vt:variant>
      <vt:variant>
        <vt:i4>5</vt:i4>
      </vt:variant>
      <vt:variant>
        <vt:lpwstr/>
      </vt:variant>
      <vt:variant>
        <vt:lpwstr>_Toc329164273</vt:lpwstr>
      </vt:variant>
      <vt:variant>
        <vt:i4>1507390</vt:i4>
      </vt:variant>
      <vt:variant>
        <vt:i4>218</vt:i4>
      </vt:variant>
      <vt:variant>
        <vt:i4>0</vt:i4>
      </vt:variant>
      <vt:variant>
        <vt:i4>5</vt:i4>
      </vt:variant>
      <vt:variant>
        <vt:lpwstr/>
      </vt:variant>
      <vt:variant>
        <vt:lpwstr>_Toc329164272</vt:lpwstr>
      </vt:variant>
      <vt:variant>
        <vt:i4>1507390</vt:i4>
      </vt:variant>
      <vt:variant>
        <vt:i4>212</vt:i4>
      </vt:variant>
      <vt:variant>
        <vt:i4>0</vt:i4>
      </vt:variant>
      <vt:variant>
        <vt:i4>5</vt:i4>
      </vt:variant>
      <vt:variant>
        <vt:lpwstr/>
      </vt:variant>
      <vt:variant>
        <vt:lpwstr>_Toc329164271</vt:lpwstr>
      </vt:variant>
      <vt:variant>
        <vt:i4>1507390</vt:i4>
      </vt:variant>
      <vt:variant>
        <vt:i4>206</vt:i4>
      </vt:variant>
      <vt:variant>
        <vt:i4>0</vt:i4>
      </vt:variant>
      <vt:variant>
        <vt:i4>5</vt:i4>
      </vt:variant>
      <vt:variant>
        <vt:lpwstr/>
      </vt:variant>
      <vt:variant>
        <vt:lpwstr>_Toc329164270</vt:lpwstr>
      </vt:variant>
      <vt:variant>
        <vt:i4>1441854</vt:i4>
      </vt:variant>
      <vt:variant>
        <vt:i4>200</vt:i4>
      </vt:variant>
      <vt:variant>
        <vt:i4>0</vt:i4>
      </vt:variant>
      <vt:variant>
        <vt:i4>5</vt:i4>
      </vt:variant>
      <vt:variant>
        <vt:lpwstr/>
      </vt:variant>
      <vt:variant>
        <vt:lpwstr>_Toc329164269</vt:lpwstr>
      </vt:variant>
      <vt:variant>
        <vt:i4>1441854</vt:i4>
      </vt:variant>
      <vt:variant>
        <vt:i4>194</vt:i4>
      </vt:variant>
      <vt:variant>
        <vt:i4>0</vt:i4>
      </vt:variant>
      <vt:variant>
        <vt:i4>5</vt:i4>
      </vt:variant>
      <vt:variant>
        <vt:lpwstr/>
      </vt:variant>
      <vt:variant>
        <vt:lpwstr>_Toc329164266</vt:lpwstr>
      </vt:variant>
      <vt:variant>
        <vt:i4>1441854</vt:i4>
      </vt:variant>
      <vt:variant>
        <vt:i4>188</vt:i4>
      </vt:variant>
      <vt:variant>
        <vt:i4>0</vt:i4>
      </vt:variant>
      <vt:variant>
        <vt:i4>5</vt:i4>
      </vt:variant>
      <vt:variant>
        <vt:lpwstr/>
      </vt:variant>
      <vt:variant>
        <vt:lpwstr>_Toc329164265</vt:lpwstr>
      </vt:variant>
      <vt:variant>
        <vt:i4>1441854</vt:i4>
      </vt:variant>
      <vt:variant>
        <vt:i4>182</vt:i4>
      </vt:variant>
      <vt:variant>
        <vt:i4>0</vt:i4>
      </vt:variant>
      <vt:variant>
        <vt:i4>5</vt:i4>
      </vt:variant>
      <vt:variant>
        <vt:lpwstr/>
      </vt:variant>
      <vt:variant>
        <vt:lpwstr>_Toc329164264</vt:lpwstr>
      </vt:variant>
      <vt:variant>
        <vt:i4>1441854</vt:i4>
      </vt:variant>
      <vt:variant>
        <vt:i4>176</vt:i4>
      </vt:variant>
      <vt:variant>
        <vt:i4>0</vt:i4>
      </vt:variant>
      <vt:variant>
        <vt:i4>5</vt:i4>
      </vt:variant>
      <vt:variant>
        <vt:lpwstr/>
      </vt:variant>
      <vt:variant>
        <vt:lpwstr>_Toc329164263</vt:lpwstr>
      </vt:variant>
      <vt:variant>
        <vt:i4>1441854</vt:i4>
      </vt:variant>
      <vt:variant>
        <vt:i4>170</vt:i4>
      </vt:variant>
      <vt:variant>
        <vt:i4>0</vt:i4>
      </vt:variant>
      <vt:variant>
        <vt:i4>5</vt:i4>
      </vt:variant>
      <vt:variant>
        <vt:lpwstr/>
      </vt:variant>
      <vt:variant>
        <vt:lpwstr>_Toc329164260</vt:lpwstr>
      </vt:variant>
      <vt:variant>
        <vt:i4>1376318</vt:i4>
      </vt:variant>
      <vt:variant>
        <vt:i4>164</vt:i4>
      </vt:variant>
      <vt:variant>
        <vt:i4>0</vt:i4>
      </vt:variant>
      <vt:variant>
        <vt:i4>5</vt:i4>
      </vt:variant>
      <vt:variant>
        <vt:lpwstr/>
      </vt:variant>
      <vt:variant>
        <vt:lpwstr>_Toc329164259</vt:lpwstr>
      </vt:variant>
      <vt:variant>
        <vt:i4>1376318</vt:i4>
      </vt:variant>
      <vt:variant>
        <vt:i4>158</vt:i4>
      </vt:variant>
      <vt:variant>
        <vt:i4>0</vt:i4>
      </vt:variant>
      <vt:variant>
        <vt:i4>5</vt:i4>
      </vt:variant>
      <vt:variant>
        <vt:lpwstr/>
      </vt:variant>
      <vt:variant>
        <vt:lpwstr>_Toc329164258</vt:lpwstr>
      </vt:variant>
      <vt:variant>
        <vt:i4>1376318</vt:i4>
      </vt:variant>
      <vt:variant>
        <vt:i4>152</vt:i4>
      </vt:variant>
      <vt:variant>
        <vt:i4>0</vt:i4>
      </vt:variant>
      <vt:variant>
        <vt:i4>5</vt:i4>
      </vt:variant>
      <vt:variant>
        <vt:lpwstr/>
      </vt:variant>
      <vt:variant>
        <vt:lpwstr>_Toc329164257</vt:lpwstr>
      </vt:variant>
      <vt:variant>
        <vt:i4>1376318</vt:i4>
      </vt:variant>
      <vt:variant>
        <vt:i4>146</vt:i4>
      </vt:variant>
      <vt:variant>
        <vt:i4>0</vt:i4>
      </vt:variant>
      <vt:variant>
        <vt:i4>5</vt:i4>
      </vt:variant>
      <vt:variant>
        <vt:lpwstr/>
      </vt:variant>
      <vt:variant>
        <vt:lpwstr>_Toc329164254</vt:lpwstr>
      </vt:variant>
      <vt:variant>
        <vt:i4>1376318</vt:i4>
      </vt:variant>
      <vt:variant>
        <vt:i4>140</vt:i4>
      </vt:variant>
      <vt:variant>
        <vt:i4>0</vt:i4>
      </vt:variant>
      <vt:variant>
        <vt:i4>5</vt:i4>
      </vt:variant>
      <vt:variant>
        <vt:lpwstr/>
      </vt:variant>
      <vt:variant>
        <vt:lpwstr>_Toc329164253</vt:lpwstr>
      </vt:variant>
      <vt:variant>
        <vt:i4>1376318</vt:i4>
      </vt:variant>
      <vt:variant>
        <vt:i4>134</vt:i4>
      </vt:variant>
      <vt:variant>
        <vt:i4>0</vt:i4>
      </vt:variant>
      <vt:variant>
        <vt:i4>5</vt:i4>
      </vt:variant>
      <vt:variant>
        <vt:lpwstr/>
      </vt:variant>
      <vt:variant>
        <vt:lpwstr>_Toc329164252</vt:lpwstr>
      </vt:variant>
      <vt:variant>
        <vt:i4>1376318</vt:i4>
      </vt:variant>
      <vt:variant>
        <vt:i4>128</vt:i4>
      </vt:variant>
      <vt:variant>
        <vt:i4>0</vt:i4>
      </vt:variant>
      <vt:variant>
        <vt:i4>5</vt:i4>
      </vt:variant>
      <vt:variant>
        <vt:lpwstr/>
      </vt:variant>
      <vt:variant>
        <vt:lpwstr>_Toc329164251</vt:lpwstr>
      </vt:variant>
      <vt:variant>
        <vt:i4>1376318</vt:i4>
      </vt:variant>
      <vt:variant>
        <vt:i4>122</vt:i4>
      </vt:variant>
      <vt:variant>
        <vt:i4>0</vt:i4>
      </vt:variant>
      <vt:variant>
        <vt:i4>5</vt:i4>
      </vt:variant>
      <vt:variant>
        <vt:lpwstr/>
      </vt:variant>
      <vt:variant>
        <vt:lpwstr>_Toc329164250</vt:lpwstr>
      </vt:variant>
      <vt:variant>
        <vt:i4>1310782</vt:i4>
      </vt:variant>
      <vt:variant>
        <vt:i4>116</vt:i4>
      </vt:variant>
      <vt:variant>
        <vt:i4>0</vt:i4>
      </vt:variant>
      <vt:variant>
        <vt:i4>5</vt:i4>
      </vt:variant>
      <vt:variant>
        <vt:lpwstr/>
      </vt:variant>
      <vt:variant>
        <vt:lpwstr>_Toc329164249</vt:lpwstr>
      </vt:variant>
      <vt:variant>
        <vt:i4>1310782</vt:i4>
      </vt:variant>
      <vt:variant>
        <vt:i4>110</vt:i4>
      </vt:variant>
      <vt:variant>
        <vt:i4>0</vt:i4>
      </vt:variant>
      <vt:variant>
        <vt:i4>5</vt:i4>
      </vt:variant>
      <vt:variant>
        <vt:lpwstr/>
      </vt:variant>
      <vt:variant>
        <vt:lpwstr>_Toc329164248</vt:lpwstr>
      </vt:variant>
      <vt:variant>
        <vt:i4>1310782</vt:i4>
      </vt:variant>
      <vt:variant>
        <vt:i4>104</vt:i4>
      </vt:variant>
      <vt:variant>
        <vt:i4>0</vt:i4>
      </vt:variant>
      <vt:variant>
        <vt:i4>5</vt:i4>
      </vt:variant>
      <vt:variant>
        <vt:lpwstr/>
      </vt:variant>
      <vt:variant>
        <vt:lpwstr>_Toc329164247</vt:lpwstr>
      </vt:variant>
      <vt:variant>
        <vt:i4>1310782</vt:i4>
      </vt:variant>
      <vt:variant>
        <vt:i4>98</vt:i4>
      </vt:variant>
      <vt:variant>
        <vt:i4>0</vt:i4>
      </vt:variant>
      <vt:variant>
        <vt:i4>5</vt:i4>
      </vt:variant>
      <vt:variant>
        <vt:lpwstr/>
      </vt:variant>
      <vt:variant>
        <vt:lpwstr>_Toc329164246</vt:lpwstr>
      </vt:variant>
      <vt:variant>
        <vt:i4>1310782</vt:i4>
      </vt:variant>
      <vt:variant>
        <vt:i4>92</vt:i4>
      </vt:variant>
      <vt:variant>
        <vt:i4>0</vt:i4>
      </vt:variant>
      <vt:variant>
        <vt:i4>5</vt:i4>
      </vt:variant>
      <vt:variant>
        <vt:lpwstr/>
      </vt:variant>
      <vt:variant>
        <vt:lpwstr>_Toc329164245</vt:lpwstr>
      </vt:variant>
      <vt:variant>
        <vt:i4>1310782</vt:i4>
      </vt:variant>
      <vt:variant>
        <vt:i4>86</vt:i4>
      </vt:variant>
      <vt:variant>
        <vt:i4>0</vt:i4>
      </vt:variant>
      <vt:variant>
        <vt:i4>5</vt:i4>
      </vt:variant>
      <vt:variant>
        <vt:lpwstr/>
      </vt:variant>
      <vt:variant>
        <vt:lpwstr>_Toc329164244</vt:lpwstr>
      </vt:variant>
      <vt:variant>
        <vt:i4>1310782</vt:i4>
      </vt:variant>
      <vt:variant>
        <vt:i4>80</vt:i4>
      </vt:variant>
      <vt:variant>
        <vt:i4>0</vt:i4>
      </vt:variant>
      <vt:variant>
        <vt:i4>5</vt:i4>
      </vt:variant>
      <vt:variant>
        <vt:lpwstr/>
      </vt:variant>
      <vt:variant>
        <vt:lpwstr>_Toc329164243</vt:lpwstr>
      </vt:variant>
      <vt:variant>
        <vt:i4>1310782</vt:i4>
      </vt:variant>
      <vt:variant>
        <vt:i4>74</vt:i4>
      </vt:variant>
      <vt:variant>
        <vt:i4>0</vt:i4>
      </vt:variant>
      <vt:variant>
        <vt:i4>5</vt:i4>
      </vt:variant>
      <vt:variant>
        <vt:lpwstr/>
      </vt:variant>
      <vt:variant>
        <vt:lpwstr>_Toc329164242</vt:lpwstr>
      </vt:variant>
      <vt:variant>
        <vt:i4>1310782</vt:i4>
      </vt:variant>
      <vt:variant>
        <vt:i4>68</vt:i4>
      </vt:variant>
      <vt:variant>
        <vt:i4>0</vt:i4>
      </vt:variant>
      <vt:variant>
        <vt:i4>5</vt:i4>
      </vt:variant>
      <vt:variant>
        <vt:lpwstr/>
      </vt:variant>
      <vt:variant>
        <vt:lpwstr>_Toc329164241</vt:lpwstr>
      </vt:variant>
      <vt:variant>
        <vt:i4>1310782</vt:i4>
      </vt:variant>
      <vt:variant>
        <vt:i4>62</vt:i4>
      </vt:variant>
      <vt:variant>
        <vt:i4>0</vt:i4>
      </vt:variant>
      <vt:variant>
        <vt:i4>5</vt:i4>
      </vt:variant>
      <vt:variant>
        <vt:lpwstr/>
      </vt:variant>
      <vt:variant>
        <vt:lpwstr>_Toc329164240</vt:lpwstr>
      </vt:variant>
      <vt:variant>
        <vt:i4>1245246</vt:i4>
      </vt:variant>
      <vt:variant>
        <vt:i4>56</vt:i4>
      </vt:variant>
      <vt:variant>
        <vt:i4>0</vt:i4>
      </vt:variant>
      <vt:variant>
        <vt:i4>5</vt:i4>
      </vt:variant>
      <vt:variant>
        <vt:lpwstr/>
      </vt:variant>
      <vt:variant>
        <vt:lpwstr>_Toc329164239</vt:lpwstr>
      </vt:variant>
      <vt:variant>
        <vt:i4>1245246</vt:i4>
      </vt:variant>
      <vt:variant>
        <vt:i4>50</vt:i4>
      </vt:variant>
      <vt:variant>
        <vt:i4>0</vt:i4>
      </vt:variant>
      <vt:variant>
        <vt:i4>5</vt:i4>
      </vt:variant>
      <vt:variant>
        <vt:lpwstr/>
      </vt:variant>
      <vt:variant>
        <vt:lpwstr>_Toc329164238</vt:lpwstr>
      </vt:variant>
      <vt:variant>
        <vt:i4>1245246</vt:i4>
      </vt:variant>
      <vt:variant>
        <vt:i4>44</vt:i4>
      </vt:variant>
      <vt:variant>
        <vt:i4>0</vt:i4>
      </vt:variant>
      <vt:variant>
        <vt:i4>5</vt:i4>
      </vt:variant>
      <vt:variant>
        <vt:lpwstr/>
      </vt:variant>
      <vt:variant>
        <vt:lpwstr>_Toc329164237</vt:lpwstr>
      </vt:variant>
      <vt:variant>
        <vt:i4>1245246</vt:i4>
      </vt:variant>
      <vt:variant>
        <vt:i4>38</vt:i4>
      </vt:variant>
      <vt:variant>
        <vt:i4>0</vt:i4>
      </vt:variant>
      <vt:variant>
        <vt:i4>5</vt:i4>
      </vt:variant>
      <vt:variant>
        <vt:lpwstr/>
      </vt:variant>
      <vt:variant>
        <vt:lpwstr>_Toc329164236</vt:lpwstr>
      </vt:variant>
      <vt:variant>
        <vt:i4>1245246</vt:i4>
      </vt:variant>
      <vt:variant>
        <vt:i4>32</vt:i4>
      </vt:variant>
      <vt:variant>
        <vt:i4>0</vt:i4>
      </vt:variant>
      <vt:variant>
        <vt:i4>5</vt:i4>
      </vt:variant>
      <vt:variant>
        <vt:lpwstr/>
      </vt:variant>
      <vt:variant>
        <vt:lpwstr>_Toc329164235</vt:lpwstr>
      </vt:variant>
      <vt:variant>
        <vt:i4>1245246</vt:i4>
      </vt:variant>
      <vt:variant>
        <vt:i4>26</vt:i4>
      </vt:variant>
      <vt:variant>
        <vt:i4>0</vt:i4>
      </vt:variant>
      <vt:variant>
        <vt:i4>5</vt:i4>
      </vt:variant>
      <vt:variant>
        <vt:lpwstr/>
      </vt:variant>
      <vt:variant>
        <vt:lpwstr>_Toc329164234</vt:lpwstr>
      </vt:variant>
      <vt:variant>
        <vt:i4>1245246</vt:i4>
      </vt:variant>
      <vt:variant>
        <vt:i4>20</vt:i4>
      </vt:variant>
      <vt:variant>
        <vt:i4>0</vt:i4>
      </vt:variant>
      <vt:variant>
        <vt:i4>5</vt:i4>
      </vt:variant>
      <vt:variant>
        <vt:lpwstr/>
      </vt:variant>
      <vt:variant>
        <vt:lpwstr>_Toc329164233</vt:lpwstr>
      </vt:variant>
      <vt:variant>
        <vt:i4>1245246</vt:i4>
      </vt:variant>
      <vt:variant>
        <vt:i4>14</vt:i4>
      </vt:variant>
      <vt:variant>
        <vt:i4>0</vt:i4>
      </vt:variant>
      <vt:variant>
        <vt:i4>5</vt:i4>
      </vt:variant>
      <vt:variant>
        <vt:lpwstr/>
      </vt:variant>
      <vt:variant>
        <vt:lpwstr>_Toc329164232</vt:lpwstr>
      </vt:variant>
      <vt:variant>
        <vt:i4>1245246</vt:i4>
      </vt:variant>
      <vt:variant>
        <vt:i4>8</vt:i4>
      </vt:variant>
      <vt:variant>
        <vt:i4>0</vt:i4>
      </vt:variant>
      <vt:variant>
        <vt:i4>5</vt:i4>
      </vt:variant>
      <vt:variant>
        <vt:lpwstr/>
      </vt:variant>
      <vt:variant>
        <vt:lpwstr>_Toc329164231</vt:lpwstr>
      </vt:variant>
      <vt:variant>
        <vt:i4>7274582</vt:i4>
      </vt:variant>
      <vt:variant>
        <vt:i4>3</vt:i4>
      </vt:variant>
      <vt:variant>
        <vt:i4>0</vt:i4>
      </vt:variant>
      <vt:variant>
        <vt:i4>5</vt:i4>
      </vt:variant>
      <vt:variant>
        <vt:lpwstr>mailto:mbmbfaye@yahoo.fr</vt:lpwstr>
      </vt:variant>
      <vt:variant>
        <vt:lpwstr/>
      </vt:variant>
      <vt:variant>
        <vt:i4>5242993</vt:i4>
      </vt:variant>
      <vt:variant>
        <vt:i4>0</vt:i4>
      </vt:variant>
      <vt:variant>
        <vt:i4>0</vt:i4>
      </vt:variant>
      <vt:variant>
        <vt:i4>5</vt:i4>
      </vt:variant>
      <vt:variant>
        <vt:lpwstr>mailto:fayeconseil@orange.sn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Framework</dc:title>
  <dc:creator>Bernice</dc:creator>
  <cp:lastModifiedBy>Robenson Jonas Léger</cp:lastModifiedBy>
  <cp:revision>26</cp:revision>
  <cp:lastPrinted>2019-10-29T21:40:00Z</cp:lastPrinted>
  <dcterms:created xsi:type="dcterms:W3CDTF">2019-12-23T17:59:00Z</dcterms:created>
  <dcterms:modified xsi:type="dcterms:W3CDTF">2020-01-10T04:41:00Z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0x01010017E5A97D62717C4BB072E71B9C572223</vt:lpwstr>
  </property>
  <property fmtid="{D5CDD505-2E9C-101B-9397-08002B2CF9AE}" pid="3" name="Cordis ID">
    <vt:lpwstr>ITM00193</vt:lpwstr>
  </property>
  <property fmtid="{D5CDD505-2E9C-101B-9397-08002B2CF9AE}" pid="4" name="Stage">
    <vt:lpwstr>IMP</vt:lpwstr>
  </property>
  <property fmtid="{D5CDD505-2E9C-101B-9397-08002B2CF9AE}" pid="5" name="Task ID">
    <vt:lpwstr>P168951</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P168951</vt:lpwstr>
  </property>
</Properties>
</file>