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C8A75" w14:textId="10CB95CD" w:rsidR="009B6123" w:rsidRPr="00EA629E" w:rsidRDefault="00012A36" w:rsidP="009715F3">
      <w:pPr>
        <w:spacing w:after="120" w:line="240" w:lineRule="auto"/>
        <w:jc w:val="center"/>
        <w:rPr>
          <w:rFonts w:eastAsia="Times New Roman" w:cstheme="minorHAnsi"/>
          <w:b/>
          <w:bCs/>
          <w:color w:val="000000"/>
          <w:sz w:val="28"/>
          <w:szCs w:val="28"/>
        </w:rPr>
      </w:pPr>
      <w:r>
        <w:rPr>
          <w:rFonts w:cstheme="minorHAnsi"/>
          <w:b/>
          <w:bCs/>
          <w:noProof/>
          <w:sz w:val="24"/>
        </w:rPr>
        <mc:AlternateContent>
          <mc:Choice Requires="wps">
            <w:drawing>
              <wp:anchor distT="0" distB="0" distL="114300" distR="114300" simplePos="0" relativeHeight="251659264" behindDoc="0" locked="0" layoutInCell="1" allowOverlap="1" wp14:anchorId="6D3E8FCB" wp14:editId="6AC2B151">
                <wp:simplePos x="0" y="0"/>
                <wp:positionH relativeFrom="column">
                  <wp:posOffset>4029740</wp:posOffset>
                </wp:positionH>
                <wp:positionV relativeFrom="paragraph">
                  <wp:posOffset>-455073</wp:posOffset>
                </wp:positionV>
                <wp:extent cx="2286000" cy="14779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286000" cy="1477925"/>
                        </a:xfrm>
                        <a:prstGeom prst="rect">
                          <a:avLst/>
                        </a:prstGeom>
                        <a:noFill/>
                        <a:ln w="6350">
                          <a:noFill/>
                        </a:ln>
                      </wps:spPr>
                      <wps:txbx>
                        <w:txbxContent>
                          <w:p w14:paraId="56DB1E1B" w14:textId="136F6E48" w:rsidR="00012A36" w:rsidRPr="00012A36" w:rsidRDefault="00012A36">
                            <w:pPr>
                              <w:rPr>
                                <w:rFonts w:ascii="Arial" w:hAnsi="Arial" w:cs="Arial"/>
                                <w:sz w:val="44"/>
                                <w:szCs w:val="44"/>
                              </w:rPr>
                            </w:pPr>
                            <w:r>
                              <w:rPr>
                                <w:rFonts w:ascii="Arial" w:hAnsi="Arial" w:cs="Arial"/>
                                <w:sz w:val="44"/>
                                <w:szCs w:val="44"/>
                              </w:rPr>
                              <w:t>SFG3984 V5</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3E8FCB" id="_x0000_t202" coordsize="21600,21600" o:spt="202" path="m,l,21600r21600,l21600,xe">
                <v:stroke joinstyle="miter"/>
                <v:path gradientshapeok="t" o:connecttype="rect"/>
              </v:shapetype>
              <v:shape id="Text Box 13" o:spid="_x0000_s1026" type="#_x0000_t202" style="position:absolute;left:0;text-align:left;margin-left:317.3pt;margin-top:-35.85pt;width:180pt;height:116.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" filled="f" stroked="f" strokeweight=".5pt">
                <v:textbox>
                  <w:txbxContent>
                    <w:p w14:paraId="56DB1E1B" w14:textId="136F6E48" w:rsidR="00012A36" w:rsidRPr="00012A36" w:rsidRDefault="00012A36">
                      <w:pPr>
                        <w:rPr>
                          <w:rFonts w:ascii="Arial" w:hAnsi="Arial" w:cs="Arial"/>
                          <w:sz w:val="44"/>
                          <w:szCs w:val="44"/>
                        </w:rPr>
                      </w:pPr>
                      <w:r>
                        <w:rPr>
                          <w:rFonts w:ascii="Arial" w:hAnsi="Arial" w:cs="Arial"/>
                          <w:sz w:val="44"/>
                          <w:szCs w:val="44"/>
                        </w:rPr>
                        <w:t>SFG3984 V5</w:t>
                      </w:r>
                      <w:bookmarkStart w:id="1" w:name="_GoBack"/>
                      <w:bookmarkEnd w:id="1"/>
                    </w:p>
                  </w:txbxContent>
                </v:textbox>
              </v:shape>
            </w:pict>
          </mc:Fallback>
        </mc:AlternateContent>
      </w:r>
      <w:r w:rsidR="009B6123" w:rsidRPr="00EA629E">
        <w:rPr>
          <w:rFonts w:cstheme="minorHAnsi"/>
          <w:b/>
          <w:bCs/>
          <w:noProof/>
          <w:sz w:val="24"/>
        </w:rPr>
        <w:drawing>
          <wp:inline distT="0" distB="0" distL="0" distR="0" wp14:anchorId="2014FA86" wp14:editId="5FDBAAF0">
            <wp:extent cx="2243455" cy="697230"/>
            <wp:effectExtent l="19050" t="0" r="4445" b="0"/>
            <wp:docPr id="1" name="Picture 1" descr="MDF logo 400X200_e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 logo 400X200_eng (2)"/>
                    <pic:cNvPicPr>
                      <a:picLocks noChangeAspect="1" noChangeArrowheads="1"/>
                    </pic:cNvPicPr>
                  </pic:nvPicPr>
                  <pic:blipFill>
                    <a:blip r:embed="rId8" cstate="print"/>
                    <a:srcRect/>
                    <a:stretch>
                      <a:fillRect/>
                    </a:stretch>
                  </pic:blipFill>
                  <pic:spPr bwMode="auto">
                    <a:xfrm>
                      <a:off x="0" y="0"/>
                      <a:ext cx="2243455" cy="697230"/>
                    </a:xfrm>
                    <a:prstGeom prst="rect">
                      <a:avLst/>
                    </a:prstGeom>
                    <a:noFill/>
                    <a:ln w="9525">
                      <a:noFill/>
                      <a:miter lim="800000"/>
                      <a:headEnd/>
                      <a:tailEnd/>
                    </a:ln>
                  </pic:spPr>
                </pic:pic>
              </a:graphicData>
            </a:graphic>
          </wp:inline>
        </w:drawing>
      </w:r>
    </w:p>
    <w:p w14:paraId="4B58767B" w14:textId="77777777" w:rsidR="009B6123" w:rsidRPr="00EA629E" w:rsidRDefault="009B6123" w:rsidP="009715F3">
      <w:pPr>
        <w:spacing w:after="120" w:line="240" w:lineRule="auto"/>
        <w:jc w:val="center"/>
        <w:rPr>
          <w:rFonts w:eastAsia="Times New Roman" w:cstheme="minorHAnsi"/>
          <w:b/>
          <w:bCs/>
          <w:color w:val="000000"/>
          <w:sz w:val="28"/>
          <w:szCs w:val="28"/>
        </w:rPr>
      </w:pPr>
    </w:p>
    <w:p w14:paraId="1BC62D92" w14:textId="77777777" w:rsidR="009B6123" w:rsidRPr="00EA629E" w:rsidRDefault="009B6123" w:rsidP="009715F3">
      <w:pPr>
        <w:spacing w:after="120" w:line="240" w:lineRule="auto"/>
        <w:jc w:val="center"/>
        <w:rPr>
          <w:rFonts w:eastAsia="Times New Roman" w:cstheme="minorHAnsi"/>
          <w:b/>
          <w:bCs/>
          <w:color w:val="000000"/>
          <w:sz w:val="28"/>
          <w:szCs w:val="28"/>
        </w:rPr>
      </w:pPr>
    </w:p>
    <w:p w14:paraId="1CCEE833" w14:textId="77777777" w:rsidR="009B6123" w:rsidRPr="00EA629E" w:rsidRDefault="007531BC" w:rsidP="009B6123">
      <w:pPr>
        <w:jc w:val="center"/>
        <w:rPr>
          <w:rFonts w:cstheme="minorHAnsi"/>
          <w:b/>
          <w:bCs/>
          <w:sz w:val="32"/>
          <w:szCs w:val="32"/>
        </w:rPr>
      </w:pPr>
      <w:r w:rsidRPr="00EA629E">
        <w:rPr>
          <w:rFonts w:cstheme="minorHAnsi"/>
          <w:b/>
          <w:bCs/>
          <w:sz w:val="32"/>
          <w:szCs w:val="32"/>
        </w:rPr>
        <w:t>Rehabilitation and Conservation of t</w:t>
      </w:r>
      <w:r w:rsidR="004F11FF" w:rsidRPr="00EA629E">
        <w:rPr>
          <w:rFonts w:cstheme="minorHAnsi"/>
          <w:b/>
          <w:bCs/>
          <w:sz w:val="32"/>
          <w:szCs w:val="32"/>
        </w:rPr>
        <w:t>he Stone Surface and Structure o</w:t>
      </w:r>
      <w:r w:rsidRPr="00EA629E">
        <w:rPr>
          <w:rFonts w:cstheme="minorHAnsi"/>
          <w:b/>
          <w:bCs/>
          <w:sz w:val="32"/>
          <w:szCs w:val="32"/>
        </w:rPr>
        <w:t>f the Church of the Virgin at Gelati Monastery</w:t>
      </w:r>
    </w:p>
    <w:p w14:paraId="48AE9BCF" w14:textId="77777777" w:rsidR="00EF76BC" w:rsidRPr="00EA629E" w:rsidRDefault="00EF76BC" w:rsidP="009B6123">
      <w:pPr>
        <w:jc w:val="center"/>
        <w:rPr>
          <w:rFonts w:cstheme="minorHAnsi"/>
          <w:b/>
          <w:bCs/>
          <w:sz w:val="28"/>
        </w:rPr>
      </w:pPr>
    </w:p>
    <w:p w14:paraId="6D9C1F46" w14:textId="77777777" w:rsidR="000D36F7" w:rsidRPr="00EA629E" w:rsidRDefault="000D36F7" w:rsidP="009B6123">
      <w:pPr>
        <w:jc w:val="center"/>
        <w:rPr>
          <w:rFonts w:cstheme="minorHAnsi"/>
          <w:b/>
          <w:bCs/>
          <w:sz w:val="28"/>
        </w:rPr>
      </w:pPr>
    </w:p>
    <w:p w14:paraId="1968C0C9" w14:textId="77777777" w:rsidR="008C7E1E" w:rsidRPr="00EA629E" w:rsidRDefault="007531BC" w:rsidP="009B6123">
      <w:pPr>
        <w:jc w:val="center"/>
        <w:rPr>
          <w:rFonts w:cstheme="minorHAnsi"/>
          <w:b/>
          <w:bCs/>
          <w:sz w:val="32"/>
          <w:szCs w:val="32"/>
        </w:rPr>
      </w:pPr>
      <w:r w:rsidRPr="00EA629E">
        <w:rPr>
          <w:rFonts w:cstheme="minorHAnsi"/>
          <w:b/>
          <w:bCs/>
          <w:sz w:val="32"/>
          <w:szCs w:val="32"/>
        </w:rPr>
        <w:t xml:space="preserve">Sub-project </w:t>
      </w:r>
      <w:r w:rsidR="00DD1240" w:rsidRPr="00EA629E">
        <w:rPr>
          <w:rFonts w:cstheme="minorHAnsi"/>
          <w:b/>
          <w:bCs/>
          <w:sz w:val="32"/>
          <w:szCs w:val="32"/>
        </w:rPr>
        <w:t>Environmental</w:t>
      </w:r>
      <w:r w:rsidR="008C7E1E" w:rsidRPr="00EA629E">
        <w:rPr>
          <w:rFonts w:cstheme="minorHAnsi"/>
          <w:b/>
          <w:bCs/>
          <w:sz w:val="32"/>
          <w:szCs w:val="32"/>
        </w:rPr>
        <w:t xml:space="preserve"> and Social Screening and </w:t>
      </w:r>
    </w:p>
    <w:p w14:paraId="62B89856" w14:textId="77777777" w:rsidR="009B6123" w:rsidRPr="00EA629E" w:rsidRDefault="008C7E1E" w:rsidP="009B6123">
      <w:pPr>
        <w:jc w:val="center"/>
        <w:rPr>
          <w:rFonts w:cstheme="minorHAnsi"/>
          <w:b/>
          <w:bCs/>
          <w:sz w:val="32"/>
          <w:szCs w:val="32"/>
        </w:rPr>
      </w:pPr>
      <w:r w:rsidRPr="00EA629E">
        <w:rPr>
          <w:rFonts w:cstheme="minorHAnsi"/>
          <w:b/>
          <w:bCs/>
          <w:sz w:val="32"/>
          <w:szCs w:val="32"/>
        </w:rPr>
        <w:t>Environmental</w:t>
      </w:r>
      <w:r w:rsidR="00DD1240" w:rsidRPr="00EA629E">
        <w:rPr>
          <w:rFonts w:cstheme="minorHAnsi"/>
          <w:b/>
          <w:bCs/>
          <w:sz w:val="32"/>
          <w:szCs w:val="32"/>
        </w:rPr>
        <w:t xml:space="preserve"> Management Plan</w:t>
      </w:r>
    </w:p>
    <w:p w14:paraId="5EB919B8" w14:textId="77777777" w:rsidR="009B6123" w:rsidRPr="00EA629E" w:rsidRDefault="009B6123" w:rsidP="009B6123">
      <w:pPr>
        <w:rPr>
          <w:rFonts w:cstheme="minorHAnsi"/>
          <w:b/>
          <w:bCs/>
          <w:sz w:val="28"/>
        </w:rPr>
      </w:pPr>
    </w:p>
    <w:p w14:paraId="7E1C990F" w14:textId="77777777" w:rsidR="00B44552" w:rsidRPr="00EA629E" w:rsidRDefault="00B44552" w:rsidP="009B6123">
      <w:pPr>
        <w:rPr>
          <w:rFonts w:cstheme="minorHAnsi"/>
          <w:b/>
          <w:bCs/>
          <w:sz w:val="28"/>
        </w:rPr>
      </w:pPr>
    </w:p>
    <w:p w14:paraId="2A28BFE6" w14:textId="77777777" w:rsidR="00B44552" w:rsidRPr="00EA629E" w:rsidRDefault="00B44552" w:rsidP="009B6123">
      <w:pPr>
        <w:rPr>
          <w:rFonts w:cstheme="minorHAnsi"/>
          <w:b/>
          <w:bCs/>
          <w:sz w:val="28"/>
        </w:rPr>
      </w:pPr>
    </w:p>
    <w:p w14:paraId="7856A04F" w14:textId="77777777" w:rsidR="009B6123" w:rsidRPr="00EA629E" w:rsidRDefault="009B6123" w:rsidP="009B6123">
      <w:pPr>
        <w:rPr>
          <w:rFonts w:cstheme="minorHAnsi"/>
          <w:b/>
          <w:bCs/>
          <w:sz w:val="28"/>
        </w:rPr>
      </w:pPr>
    </w:p>
    <w:p w14:paraId="2E50FB06" w14:textId="77777777" w:rsidR="00DD1240" w:rsidRPr="00EA629E" w:rsidRDefault="00DD1240" w:rsidP="00DD1240">
      <w:pPr>
        <w:spacing w:after="0"/>
        <w:rPr>
          <w:rFonts w:cstheme="minorHAnsi"/>
          <w:b/>
          <w:bCs/>
          <w:sz w:val="28"/>
        </w:rPr>
      </w:pPr>
      <w:r w:rsidRPr="00EA629E">
        <w:rPr>
          <w:rFonts w:cstheme="minorHAnsi"/>
          <w:b/>
          <w:bCs/>
          <w:sz w:val="28"/>
        </w:rPr>
        <w:t>WORLD BANK FINANCED</w:t>
      </w:r>
    </w:p>
    <w:p w14:paraId="73BAE6A0" w14:textId="77777777" w:rsidR="009B6123" w:rsidRPr="00EA629E" w:rsidRDefault="009B6123" w:rsidP="00DD1240">
      <w:pPr>
        <w:spacing w:after="0"/>
        <w:rPr>
          <w:rFonts w:cstheme="minorHAnsi"/>
          <w:b/>
          <w:bCs/>
          <w:sz w:val="32"/>
          <w:szCs w:val="32"/>
        </w:rPr>
      </w:pPr>
      <w:r w:rsidRPr="00EA629E">
        <w:rPr>
          <w:rFonts w:cstheme="minorHAnsi"/>
          <w:b/>
          <w:bCs/>
          <w:sz w:val="28"/>
        </w:rPr>
        <w:t xml:space="preserve">SECOND REGIONAL DEVELOPMENT PROJECT </w:t>
      </w:r>
      <w:r w:rsidR="007531BC" w:rsidRPr="00EA629E">
        <w:rPr>
          <w:rFonts w:cstheme="minorHAnsi"/>
          <w:b/>
          <w:bCs/>
          <w:sz w:val="32"/>
          <w:szCs w:val="32"/>
        </w:rPr>
        <w:t>(R</w:t>
      </w:r>
      <w:r w:rsidRPr="00EA629E">
        <w:rPr>
          <w:rFonts w:cstheme="minorHAnsi"/>
          <w:b/>
          <w:bCs/>
          <w:sz w:val="32"/>
          <w:szCs w:val="32"/>
        </w:rPr>
        <w:t>DP</w:t>
      </w:r>
      <w:r w:rsidR="00DD1240" w:rsidRPr="00EA629E">
        <w:rPr>
          <w:rFonts w:cstheme="minorHAnsi"/>
          <w:b/>
          <w:bCs/>
          <w:sz w:val="32"/>
          <w:szCs w:val="32"/>
        </w:rPr>
        <w:t xml:space="preserve"> II</w:t>
      </w:r>
      <w:r w:rsidRPr="00EA629E">
        <w:rPr>
          <w:rFonts w:cstheme="minorHAnsi"/>
          <w:b/>
          <w:bCs/>
          <w:sz w:val="32"/>
          <w:szCs w:val="32"/>
        </w:rPr>
        <w:t>)</w:t>
      </w:r>
    </w:p>
    <w:p w14:paraId="642E72F9" w14:textId="77777777" w:rsidR="009B6123" w:rsidRPr="00EA629E" w:rsidRDefault="009B6123" w:rsidP="00DD1240">
      <w:pPr>
        <w:spacing w:after="0"/>
        <w:rPr>
          <w:rFonts w:cstheme="minorHAnsi"/>
          <w:b/>
          <w:bCs/>
          <w:sz w:val="32"/>
          <w:szCs w:val="32"/>
        </w:rPr>
      </w:pPr>
    </w:p>
    <w:p w14:paraId="64FD9531" w14:textId="77777777" w:rsidR="009B6123" w:rsidRPr="00EA629E" w:rsidRDefault="009B6123" w:rsidP="009B6123">
      <w:pPr>
        <w:jc w:val="center"/>
        <w:rPr>
          <w:rFonts w:cstheme="minorHAnsi"/>
          <w:b/>
          <w:bCs/>
          <w:sz w:val="28"/>
        </w:rPr>
      </w:pPr>
    </w:p>
    <w:p w14:paraId="6F5177BA" w14:textId="77777777" w:rsidR="009B6123" w:rsidRPr="00EA629E" w:rsidRDefault="009B6123" w:rsidP="009B6123">
      <w:pPr>
        <w:jc w:val="center"/>
        <w:rPr>
          <w:rFonts w:cstheme="minorHAnsi"/>
          <w:bCs/>
          <w:sz w:val="28"/>
        </w:rPr>
      </w:pPr>
    </w:p>
    <w:p w14:paraId="236B0F3C" w14:textId="77777777" w:rsidR="009B6123" w:rsidRPr="00EA629E" w:rsidRDefault="009B6123" w:rsidP="009B6123">
      <w:pPr>
        <w:jc w:val="center"/>
        <w:rPr>
          <w:rFonts w:cstheme="minorHAnsi"/>
          <w:bCs/>
          <w:sz w:val="28"/>
        </w:rPr>
      </w:pPr>
    </w:p>
    <w:p w14:paraId="5D344397" w14:textId="77777777" w:rsidR="00DD1240" w:rsidRPr="00EA629E" w:rsidRDefault="00DD1240" w:rsidP="009B6123">
      <w:pPr>
        <w:jc w:val="center"/>
        <w:rPr>
          <w:rFonts w:cstheme="minorHAnsi"/>
          <w:bCs/>
          <w:sz w:val="28"/>
        </w:rPr>
      </w:pPr>
    </w:p>
    <w:p w14:paraId="3911ED0B" w14:textId="77777777" w:rsidR="007531BC" w:rsidRPr="00EA629E" w:rsidRDefault="007531BC" w:rsidP="009B6123">
      <w:pPr>
        <w:jc w:val="center"/>
        <w:rPr>
          <w:rFonts w:cstheme="minorHAnsi"/>
          <w:b/>
          <w:bCs/>
          <w:sz w:val="24"/>
          <w:szCs w:val="24"/>
        </w:rPr>
      </w:pPr>
    </w:p>
    <w:p w14:paraId="7FBF9C21" w14:textId="77777777" w:rsidR="007F4BE5" w:rsidRPr="00EA629E" w:rsidRDefault="007F4BE5" w:rsidP="009B6123">
      <w:pPr>
        <w:jc w:val="center"/>
        <w:rPr>
          <w:rFonts w:cstheme="minorHAnsi"/>
          <w:b/>
          <w:bCs/>
          <w:sz w:val="24"/>
          <w:szCs w:val="24"/>
        </w:rPr>
      </w:pPr>
    </w:p>
    <w:p w14:paraId="74D595B9" w14:textId="77777777" w:rsidR="007F4BE5" w:rsidRPr="00EA629E" w:rsidRDefault="007F4BE5" w:rsidP="009B6123">
      <w:pPr>
        <w:jc w:val="center"/>
        <w:rPr>
          <w:rFonts w:cstheme="minorHAnsi"/>
          <w:b/>
          <w:bCs/>
          <w:sz w:val="24"/>
          <w:szCs w:val="24"/>
        </w:rPr>
      </w:pPr>
    </w:p>
    <w:p w14:paraId="40DDBE3D" w14:textId="77777777" w:rsidR="008C7E1E" w:rsidRPr="00EA629E" w:rsidRDefault="008C7E1E" w:rsidP="008C7E1E">
      <w:pPr>
        <w:spacing w:after="120" w:line="240" w:lineRule="auto"/>
        <w:jc w:val="center"/>
        <w:rPr>
          <w:rFonts w:eastAsia="Times New Roman" w:cstheme="minorHAnsi"/>
          <w:b/>
          <w:bCs/>
          <w:color w:val="000000"/>
          <w:sz w:val="28"/>
          <w:szCs w:val="28"/>
        </w:rPr>
      </w:pPr>
      <w:r w:rsidRPr="00EA629E">
        <w:rPr>
          <w:rFonts w:eastAsia="Times New Roman" w:cstheme="minorHAnsi"/>
          <w:b/>
          <w:bCs/>
          <w:color w:val="000000"/>
          <w:sz w:val="28"/>
          <w:szCs w:val="28"/>
        </w:rPr>
        <w:lastRenderedPageBreak/>
        <w:t>Environmental Screening</w:t>
      </w:r>
    </w:p>
    <w:p w14:paraId="15D7F085" w14:textId="77777777" w:rsidR="008C7E1E" w:rsidRPr="00EA629E" w:rsidRDefault="008C7E1E" w:rsidP="008C7E1E">
      <w:pPr>
        <w:spacing w:after="120" w:line="240" w:lineRule="auto"/>
        <w:jc w:val="center"/>
        <w:rPr>
          <w:rFonts w:eastAsia="Times New Roman" w:cstheme="minorHAnsi"/>
          <w:b/>
          <w:bCs/>
          <w:color w:val="000000"/>
          <w:sz w:val="28"/>
          <w:szCs w:val="28"/>
        </w:rPr>
      </w:pPr>
    </w:p>
    <w:p w14:paraId="1832E74D" w14:textId="77777777" w:rsidR="007531BC" w:rsidRPr="00EA629E" w:rsidRDefault="007820AB" w:rsidP="008C7E1E">
      <w:pPr>
        <w:spacing w:after="120" w:line="240" w:lineRule="auto"/>
        <w:jc w:val="both"/>
        <w:rPr>
          <w:rFonts w:eastAsia="Times New Roman" w:cstheme="minorHAnsi"/>
          <w:sz w:val="24"/>
          <w:szCs w:val="24"/>
        </w:rPr>
      </w:pPr>
      <w:r w:rsidRPr="00EA629E">
        <w:rPr>
          <w:rFonts w:eastAsia="Times New Roman" w:cstheme="minorHAnsi"/>
          <w:sz w:val="24"/>
          <w:szCs w:val="24"/>
        </w:rPr>
        <w:t>Th</w:t>
      </w:r>
      <w:r w:rsidR="005543FC" w:rsidRPr="00EA629E">
        <w:rPr>
          <w:rFonts w:eastAsia="Times New Roman" w:cstheme="minorHAnsi"/>
          <w:sz w:val="24"/>
          <w:szCs w:val="24"/>
        </w:rPr>
        <w:t>is</w:t>
      </w:r>
      <w:r w:rsidRPr="00EA629E">
        <w:rPr>
          <w:rFonts w:eastAsia="Times New Roman" w:cstheme="minorHAnsi"/>
          <w:sz w:val="24"/>
          <w:szCs w:val="24"/>
        </w:rPr>
        <w:t xml:space="preserve"> </w:t>
      </w:r>
      <w:r w:rsidR="005543FC" w:rsidRPr="00EA629E">
        <w:rPr>
          <w:rFonts w:eastAsia="Times New Roman" w:cstheme="minorHAnsi"/>
          <w:sz w:val="24"/>
          <w:szCs w:val="24"/>
        </w:rPr>
        <w:t>s</w:t>
      </w:r>
      <w:r w:rsidRPr="00EA629E">
        <w:rPr>
          <w:rFonts w:eastAsia="Times New Roman" w:cstheme="minorHAnsi"/>
          <w:sz w:val="24"/>
          <w:szCs w:val="24"/>
        </w:rPr>
        <w:t>ub-project (SP)</w:t>
      </w:r>
      <w:r w:rsidR="008C7E1E" w:rsidRPr="00EA629E">
        <w:rPr>
          <w:rFonts w:eastAsia="Times New Roman" w:cstheme="minorHAnsi"/>
          <w:sz w:val="24"/>
          <w:szCs w:val="24"/>
        </w:rPr>
        <w:t xml:space="preserve"> </w:t>
      </w:r>
      <w:r w:rsidR="005543FC" w:rsidRPr="00EA629E">
        <w:rPr>
          <w:rFonts w:eastAsia="Times New Roman" w:cstheme="minorHAnsi"/>
          <w:sz w:val="24"/>
          <w:szCs w:val="24"/>
        </w:rPr>
        <w:t>is for the</w:t>
      </w:r>
      <w:r w:rsidR="007531BC" w:rsidRPr="00EA629E">
        <w:rPr>
          <w:rFonts w:eastAsia="Times New Roman" w:cstheme="minorHAnsi"/>
          <w:sz w:val="24"/>
          <w:szCs w:val="24"/>
        </w:rPr>
        <w:t xml:space="preserve"> conservation of </w:t>
      </w:r>
      <w:r w:rsidR="007A3803" w:rsidRPr="00EA629E">
        <w:rPr>
          <w:rFonts w:eastAsia="Times New Roman" w:cstheme="minorHAnsi"/>
          <w:sz w:val="24"/>
          <w:szCs w:val="24"/>
        </w:rPr>
        <w:t>a</w:t>
      </w:r>
      <w:r w:rsidR="007531BC" w:rsidRPr="00EA629E">
        <w:rPr>
          <w:rFonts w:eastAsia="Times New Roman" w:cstheme="minorHAnsi"/>
          <w:sz w:val="24"/>
          <w:szCs w:val="24"/>
        </w:rPr>
        <w:t xml:space="preserve"> stone masonry of the Church of the Virgin at Gelati Monastery - UNESCO World Heritage site. Gelati Monastery is located on the mountain plain on the outskirts of the village Gelati, approximately 12 km from Kutaisi, in western Georgia, Imereti Region. The site is connected to the Kutaisi by the asphalted road. </w:t>
      </w:r>
    </w:p>
    <w:p w14:paraId="73E0254C" w14:textId="77777777" w:rsidR="00355385" w:rsidRPr="00EA629E" w:rsidRDefault="00355385" w:rsidP="008C7E1E">
      <w:pPr>
        <w:spacing w:after="120" w:line="240" w:lineRule="auto"/>
        <w:jc w:val="both"/>
        <w:rPr>
          <w:rFonts w:eastAsia="Times New Roman" w:cstheme="minorHAnsi"/>
          <w:sz w:val="24"/>
          <w:szCs w:val="24"/>
        </w:rPr>
      </w:pPr>
      <w:r w:rsidRPr="00EA629E">
        <w:rPr>
          <w:rFonts w:eastAsia="Times New Roman" w:cstheme="minorHAnsi"/>
          <w:sz w:val="24"/>
          <w:szCs w:val="24"/>
        </w:rPr>
        <w:t xml:space="preserve">Given its diversity of architectural structures and combination of mosaic with mural paintings from different periods, Gelati Monastery faces </w:t>
      </w:r>
      <w:r w:rsidR="005543FC" w:rsidRPr="00EA629E">
        <w:rPr>
          <w:rFonts w:eastAsia="Times New Roman" w:cstheme="minorHAnsi"/>
          <w:sz w:val="24"/>
          <w:szCs w:val="24"/>
        </w:rPr>
        <w:t xml:space="preserve">a variety </w:t>
      </w:r>
      <w:r w:rsidRPr="00EA629E">
        <w:rPr>
          <w:rFonts w:eastAsia="Times New Roman" w:cstheme="minorHAnsi"/>
          <w:sz w:val="24"/>
          <w:szCs w:val="24"/>
        </w:rPr>
        <w:t>of conservation problems</w:t>
      </w:r>
      <w:r w:rsidR="005543FC" w:rsidRPr="00EA629E">
        <w:rPr>
          <w:rFonts w:eastAsia="Times New Roman" w:cstheme="minorHAnsi"/>
          <w:sz w:val="24"/>
          <w:szCs w:val="24"/>
        </w:rPr>
        <w:t xml:space="preserve"> differing in</w:t>
      </w:r>
      <w:r w:rsidRPr="00EA629E">
        <w:rPr>
          <w:rFonts w:eastAsia="Times New Roman" w:cstheme="minorHAnsi"/>
          <w:sz w:val="24"/>
          <w:szCs w:val="24"/>
        </w:rPr>
        <w:t xml:space="preserve"> nature and complexity. </w:t>
      </w:r>
      <w:r w:rsidR="005543FC" w:rsidRPr="00EA629E">
        <w:rPr>
          <w:rFonts w:eastAsia="Times New Roman" w:cstheme="minorHAnsi"/>
          <w:sz w:val="24"/>
          <w:szCs w:val="24"/>
        </w:rPr>
        <w:t>S</w:t>
      </w:r>
      <w:r w:rsidRPr="00EA629E">
        <w:rPr>
          <w:rFonts w:eastAsia="Times New Roman" w:cstheme="minorHAnsi"/>
          <w:sz w:val="24"/>
          <w:szCs w:val="24"/>
        </w:rPr>
        <w:t>everal projects have been implemented</w:t>
      </w:r>
      <w:r w:rsidR="005543FC" w:rsidRPr="00EA629E">
        <w:rPr>
          <w:rFonts w:eastAsia="Times New Roman" w:cstheme="minorHAnsi"/>
          <w:sz w:val="24"/>
          <w:szCs w:val="24"/>
        </w:rPr>
        <w:t xml:space="preserve"> to address these issues</w:t>
      </w:r>
      <w:r w:rsidRPr="00EA629E">
        <w:rPr>
          <w:rFonts w:eastAsia="Times New Roman" w:cstheme="minorHAnsi"/>
          <w:sz w:val="24"/>
          <w:szCs w:val="24"/>
        </w:rPr>
        <w:t xml:space="preserve">, but due to the funding limitation they targeted only the extremely endangered parts of the monastery and couldn’t </w:t>
      </w:r>
      <w:r w:rsidR="005543FC" w:rsidRPr="00EA629E">
        <w:rPr>
          <w:rFonts w:eastAsia="Times New Roman" w:cstheme="minorHAnsi"/>
          <w:sz w:val="24"/>
          <w:szCs w:val="24"/>
        </w:rPr>
        <w:t>achieve</w:t>
      </w:r>
      <w:r w:rsidRPr="00EA629E">
        <w:rPr>
          <w:rFonts w:eastAsia="Times New Roman" w:cstheme="minorHAnsi"/>
          <w:sz w:val="24"/>
          <w:szCs w:val="24"/>
        </w:rPr>
        <w:t xml:space="preserve"> complete rehabilitation of the church.</w:t>
      </w:r>
    </w:p>
    <w:p w14:paraId="7903DAE1" w14:textId="77777777" w:rsidR="002E33DE" w:rsidRPr="00EA629E" w:rsidRDefault="002E33DE" w:rsidP="008C7E1E">
      <w:pPr>
        <w:spacing w:after="120" w:line="240" w:lineRule="auto"/>
        <w:jc w:val="both"/>
        <w:rPr>
          <w:rFonts w:cstheme="minorHAnsi"/>
          <w:bCs/>
          <w:sz w:val="24"/>
          <w:szCs w:val="24"/>
        </w:rPr>
      </w:pPr>
      <w:r w:rsidRPr="00EA629E">
        <w:rPr>
          <w:rFonts w:eastAsia="Times New Roman" w:cstheme="minorHAnsi"/>
          <w:sz w:val="24"/>
          <w:szCs w:val="24"/>
        </w:rPr>
        <w:t xml:space="preserve">The SP will </w:t>
      </w:r>
      <w:r w:rsidR="005543FC" w:rsidRPr="00EA629E">
        <w:rPr>
          <w:rFonts w:eastAsia="Times New Roman" w:cstheme="minorHAnsi"/>
          <w:sz w:val="24"/>
          <w:szCs w:val="24"/>
        </w:rPr>
        <w:t xml:space="preserve">be </w:t>
      </w:r>
      <w:r w:rsidRPr="00EA629E">
        <w:rPr>
          <w:rFonts w:eastAsia="Times New Roman" w:cstheme="minorHAnsi"/>
          <w:sz w:val="24"/>
          <w:szCs w:val="24"/>
        </w:rPr>
        <w:t>implement</w:t>
      </w:r>
      <w:r w:rsidR="005543FC" w:rsidRPr="00EA629E">
        <w:rPr>
          <w:rFonts w:eastAsia="Times New Roman" w:cstheme="minorHAnsi"/>
          <w:sz w:val="24"/>
          <w:szCs w:val="24"/>
        </w:rPr>
        <w:t>ed</w:t>
      </w:r>
      <w:r w:rsidRPr="00EA629E">
        <w:rPr>
          <w:rFonts w:eastAsia="Times New Roman" w:cstheme="minorHAnsi"/>
          <w:sz w:val="24"/>
          <w:szCs w:val="24"/>
        </w:rPr>
        <w:t xml:space="preserve"> in combination </w:t>
      </w:r>
      <w:r w:rsidR="005543FC" w:rsidRPr="00EA629E">
        <w:rPr>
          <w:rFonts w:eastAsia="Times New Roman" w:cstheme="minorHAnsi"/>
          <w:sz w:val="24"/>
          <w:szCs w:val="24"/>
        </w:rPr>
        <w:t>with</w:t>
      </w:r>
      <w:r w:rsidRPr="00EA629E">
        <w:rPr>
          <w:rFonts w:eastAsia="Times New Roman" w:cstheme="minorHAnsi"/>
          <w:sz w:val="24"/>
          <w:szCs w:val="24"/>
        </w:rPr>
        <w:t xml:space="preserve"> the ongoing US Ambassadors Large Grants project and aims </w:t>
      </w:r>
      <w:r w:rsidR="005543FC" w:rsidRPr="00EA629E">
        <w:rPr>
          <w:rFonts w:eastAsia="Times New Roman" w:cstheme="minorHAnsi"/>
          <w:sz w:val="24"/>
          <w:szCs w:val="24"/>
        </w:rPr>
        <w:t xml:space="preserve">at </w:t>
      </w:r>
      <w:r w:rsidRPr="00EA629E">
        <w:rPr>
          <w:rFonts w:eastAsia="Times New Roman" w:cstheme="minorHAnsi"/>
          <w:sz w:val="24"/>
          <w:szCs w:val="24"/>
        </w:rPr>
        <w:t>full r</w:t>
      </w:r>
      <w:r w:rsidRPr="00EA629E">
        <w:rPr>
          <w:rFonts w:cstheme="minorHAnsi"/>
          <w:bCs/>
          <w:sz w:val="24"/>
          <w:szCs w:val="24"/>
        </w:rPr>
        <w:t xml:space="preserve">ehabilitation of masonry structure and conservation of the stone surface of the Church of the Virgin at Gelati Monastery. </w:t>
      </w:r>
      <w:r w:rsidR="00135257" w:rsidRPr="00EA629E">
        <w:rPr>
          <w:rFonts w:cstheme="minorHAnsi"/>
          <w:bCs/>
          <w:sz w:val="24"/>
          <w:szCs w:val="24"/>
        </w:rPr>
        <w:t xml:space="preserve">   </w:t>
      </w:r>
    </w:p>
    <w:p w14:paraId="23F0D6C3" w14:textId="77777777" w:rsidR="007531BC" w:rsidRPr="00EA629E" w:rsidRDefault="007531BC" w:rsidP="007531BC">
      <w:pPr>
        <w:spacing w:after="120" w:line="240" w:lineRule="auto"/>
        <w:jc w:val="both"/>
        <w:rPr>
          <w:rFonts w:eastAsia="Times New Roman" w:cstheme="minorHAnsi"/>
          <w:sz w:val="24"/>
          <w:szCs w:val="24"/>
        </w:rPr>
      </w:pPr>
      <w:r w:rsidRPr="00EA629E">
        <w:rPr>
          <w:rFonts w:eastAsia="Times New Roman" w:cstheme="minorHAnsi"/>
          <w:sz w:val="24"/>
          <w:szCs w:val="24"/>
        </w:rPr>
        <w:t>Works for conservation of the stone masonry of the Church of the Virgin at Gelati Monastery include:</w:t>
      </w:r>
    </w:p>
    <w:p w14:paraId="696BB567" w14:textId="77777777" w:rsidR="00E26BD8" w:rsidRPr="00EA629E" w:rsidRDefault="007531BC" w:rsidP="00BB09B3">
      <w:pPr>
        <w:pStyle w:val="ListParagraph"/>
        <w:numPr>
          <w:ilvl w:val="0"/>
          <w:numId w:val="10"/>
        </w:numPr>
        <w:spacing w:after="120" w:line="240" w:lineRule="auto"/>
        <w:jc w:val="both"/>
        <w:rPr>
          <w:rFonts w:eastAsia="Times New Roman" w:cstheme="minorHAnsi"/>
          <w:sz w:val="24"/>
          <w:szCs w:val="24"/>
        </w:rPr>
      </w:pPr>
      <w:r w:rsidRPr="00EA629E">
        <w:rPr>
          <w:rFonts w:eastAsia="Times New Roman" w:cstheme="minorHAnsi"/>
          <w:sz w:val="24"/>
          <w:szCs w:val="24"/>
        </w:rPr>
        <w:t xml:space="preserve">Construction of the </w:t>
      </w:r>
      <w:r w:rsidR="00AB20B1" w:rsidRPr="00EA629E">
        <w:rPr>
          <w:rFonts w:eastAsia="Times New Roman" w:cstheme="minorHAnsi"/>
          <w:sz w:val="24"/>
          <w:szCs w:val="24"/>
        </w:rPr>
        <w:t>sc</w:t>
      </w:r>
      <w:r w:rsidRPr="00EA629E">
        <w:rPr>
          <w:rFonts w:eastAsia="Times New Roman" w:cstheme="minorHAnsi"/>
          <w:sz w:val="24"/>
          <w:szCs w:val="24"/>
        </w:rPr>
        <w:t>affolding of the whole area of facades;</w:t>
      </w:r>
    </w:p>
    <w:p w14:paraId="641B23F5" w14:textId="77777777" w:rsidR="00E26BD8" w:rsidRPr="00EA629E" w:rsidRDefault="00E26BD8" w:rsidP="00BB09B3">
      <w:pPr>
        <w:pStyle w:val="ListParagraph"/>
        <w:numPr>
          <w:ilvl w:val="0"/>
          <w:numId w:val="10"/>
        </w:numPr>
        <w:spacing w:after="120" w:line="240" w:lineRule="auto"/>
        <w:jc w:val="both"/>
        <w:rPr>
          <w:rFonts w:eastAsia="Times New Roman" w:cstheme="minorHAnsi"/>
          <w:sz w:val="24"/>
          <w:szCs w:val="24"/>
        </w:rPr>
      </w:pPr>
      <w:r w:rsidRPr="00EA629E">
        <w:rPr>
          <w:rFonts w:eastAsia="Times New Roman" w:cstheme="minorHAnsi"/>
          <w:sz w:val="24"/>
          <w:szCs w:val="24"/>
        </w:rPr>
        <w:t>Consolidation of wall and stone structure:</w:t>
      </w:r>
    </w:p>
    <w:p w14:paraId="003F4B4B" w14:textId="77777777" w:rsidR="00E26BD8" w:rsidRPr="00EA629E" w:rsidRDefault="00E26BD8" w:rsidP="00BB09B3">
      <w:pPr>
        <w:pStyle w:val="ListParagraph"/>
        <w:numPr>
          <w:ilvl w:val="0"/>
          <w:numId w:val="11"/>
        </w:numPr>
        <w:tabs>
          <w:tab w:val="left" w:pos="990"/>
        </w:tabs>
        <w:spacing w:after="120" w:line="240" w:lineRule="auto"/>
        <w:ind w:firstLine="0"/>
        <w:jc w:val="both"/>
        <w:rPr>
          <w:rFonts w:eastAsia="Times New Roman" w:cstheme="minorHAnsi"/>
          <w:sz w:val="24"/>
          <w:szCs w:val="24"/>
        </w:rPr>
      </w:pPr>
      <w:r w:rsidRPr="00EA629E">
        <w:rPr>
          <w:rFonts w:eastAsia="Times New Roman" w:cstheme="minorHAnsi"/>
          <w:sz w:val="24"/>
          <w:szCs w:val="24"/>
        </w:rPr>
        <w:t xml:space="preserve">Cleaning of spaces between the stones, </w:t>
      </w:r>
    </w:p>
    <w:p w14:paraId="17383532" w14:textId="77777777" w:rsidR="00E26BD8" w:rsidRPr="00EA629E" w:rsidRDefault="00E26BD8" w:rsidP="00BB09B3">
      <w:pPr>
        <w:pStyle w:val="ListParagraph"/>
        <w:numPr>
          <w:ilvl w:val="0"/>
          <w:numId w:val="11"/>
        </w:numPr>
        <w:tabs>
          <w:tab w:val="left" w:pos="990"/>
        </w:tabs>
        <w:spacing w:after="120" w:line="240" w:lineRule="auto"/>
        <w:ind w:firstLine="0"/>
        <w:jc w:val="both"/>
        <w:rPr>
          <w:rFonts w:eastAsia="Times New Roman" w:cstheme="minorHAnsi"/>
          <w:sz w:val="24"/>
          <w:szCs w:val="24"/>
        </w:rPr>
      </w:pPr>
      <w:r w:rsidRPr="00EA629E">
        <w:rPr>
          <w:rFonts w:eastAsia="Times New Roman" w:cstheme="minorHAnsi"/>
          <w:sz w:val="24"/>
          <w:szCs w:val="24"/>
        </w:rPr>
        <w:t xml:space="preserve">Cleaning of cement fillings, </w:t>
      </w:r>
    </w:p>
    <w:p w14:paraId="625D7470" w14:textId="77777777" w:rsidR="00E26BD8" w:rsidRPr="00EA629E" w:rsidRDefault="00E26BD8" w:rsidP="00BB09B3">
      <w:pPr>
        <w:pStyle w:val="ListParagraph"/>
        <w:numPr>
          <w:ilvl w:val="0"/>
          <w:numId w:val="11"/>
        </w:numPr>
        <w:tabs>
          <w:tab w:val="left" w:pos="990"/>
        </w:tabs>
        <w:spacing w:after="120" w:line="240" w:lineRule="auto"/>
        <w:ind w:firstLine="0"/>
        <w:jc w:val="both"/>
        <w:rPr>
          <w:rFonts w:eastAsia="Times New Roman" w:cstheme="minorHAnsi"/>
          <w:sz w:val="24"/>
          <w:szCs w:val="24"/>
        </w:rPr>
      </w:pPr>
      <w:r w:rsidRPr="00EA629E">
        <w:rPr>
          <w:rFonts w:eastAsia="Times New Roman" w:cstheme="minorHAnsi"/>
          <w:sz w:val="24"/>
          <w:szCs w:val="24"/>
        </w:rPr>
        <w:t>Filliping up the joints and cracks between the masonry stones,</w:t>
      </w:r>
    </w:p>
    <w:p w14:paraId="3648DA84" w14:textId="77777777" w:rsidR="007531BC" w:rsidRPr="00EA629E" w:rsidRDefault="00E26BD8" w:rsidP="00BB09B3">
      <w:pPr>
        <w:pStyle w:val="ListParagraph"/>
        <w:numPr>
          <w:ilvl w:val="0"/>
          <w:numId w:val="11"/>
        </w:numPr>
        <w:tabs>
          <w:tab w:val="left" w:pos="990"/>
        </w:tabs>
        <w:spacing w:after="120" w:line="240" w:lineRule="auto"/>
        <w:ind w:firstLine="0"/>
        <w:jc w:val="both"/>
        <w:rPr>
          <w:rFonts w:eastAsia="Times New Roman" w:cstheme="minorHAnsi"/>
          <w:sz w:val="24"/>
          <w:szCs w:val="24"/>
        </w:rPr>
      </w:pPr>
      <w:r w:rsidRPr="00EA629E">
        <w:rPr>
          <w:rFonts w:eastAsia="Times New Roman" w:cstheme="minorHAnsi"/>
          <w:sz w:val="24"/>
          <w:szCs w:val="24"/>
        </w:rPr>
        <w:t>Re</w:t>
      </w:r>
      <w:r w:rsidR="005543FC" w:rsidRPr="00EA629E">
        <w:rPr>
          <w:rFonts w:eastAsia="Times New Roman" w:cstheme="minorHAnsi"/>
          <w:sz w:val="24"/>
          <w:szCs w:val="24"/>
        </w:rPr>
        <w:t>placement</w:t>
      </w:r>
      <w:r w:rsidRPr="00EA629E">
        <w:rPr>
          <w:rFonts w:eastAsia="Times New Roman" w:cstheme="minorHAnsi"/>
          <w:sz w:val="24"/>
          <w:szCs w:val="24"/>
        </w:rPr>
        <w:t xml:space="preserve"> of lost stones with new ones,</w:t>
      </w:r>
    </w:p>
    <w:p w14:paraId="23F3C03D" w14:textId="77777777" w:rsidR="00E26BD8" w:rsidRPr="00EA629E" w:rsidRDefault="00E26BD8" w:rsidP="00BB09B3">
      <w:pPr>
        <w:pStyle w:val="ListParagraph"/>
        <w:numPr>
          <w:ilvl w:val="0"/>
          <w:numId w:val="11"/>
        </w:numPr>
        <w:tabs>
          <w:tab w:val="left" w:pos="990"/>
        </w:tabs>
        <w:spacing w:after="120" w:line="240" w:lineRule="auto"/>
        <w:ind w:firstLine="0"/>
        <w:jc w:val="both"/>
        <w:rPr>
          <w:rFonts w:eastAsia="Times New Roman" w:cstheme="minorHAnsi"/>
          <w:sz w:val="24"/>
          <w:szCs w:val="24"/>
        </w:rPr>
      </w:pPr>
      <w:r w:rsidRPr="00EA629E">
        <w:rPr>
          <w:rFonts w:eastAsia="Times New Roman" w:cstheme="minorHAnsi"/>
          <w:sz w:val="24"/>
          <w:szCs w:val="24"/>
        </w:rPr>
        <w:t>Consolidation of powdered and delaminated stones,</w:t>
      </w:r>
    </w:p>
    <w:p w14:paraId="5922A62C" w14:textId="77777777" w:rsidR="00E26BD8" w:rsidRPr="00EA629E" w:rsidRDefault="00E26BD8" w:rsidP="00BB09B3">
      <w:pPr>
        <w:pStyle w:val="ListParagraph"/>
        <w:numPr>
          <w:ilvl w:val="0"/>
          <w:numId w:val="11"/>
        </w:numPr>
        <w:tabs>
          <w:tab w:val="left" w:pos="990"/>
        </w:tabs>
        <w:spacing w:after="120" w:line="240" w:lineRule="auto"/>
        <w:ind w:firstLine="0"/>
        <w:jc w:val="both"/>
        <w:rPr>
          <w:rFonts w:eastAsia="Times New Roman" w:cstheme="minorHAnsi"/>
          <w:sz w:val="24"/>
          <w:szCs w:val="24"/>
        </w:rPr>
      </w:pPr>
      <w:r w:rsidRPr="00EA629E">
        <w:rPr>
          <w:rFonts w:eastAsia="Times New Roman" w:cstheme="minorHAnsi"/>
          <w:sz w:val="24"/>
          <w:szCs w:val="24"/>
        </w:rPr>
        <w:t>Anchoring the stones (by micro-fiber rope UHTSS (FIDSTEEL3x2-G),</w:t>
      </w:r>
    </w:p>
    <w:p w14:paraId="214DC0CD" w14:textId="77777777" w:rsidR="00E26BD8" w:rsidRPr="00EA629E" w:rsidRDefault="00E26BD8" w:rsidP="00BB09B3">
      <w:pPr>
        <w:pStyle w:val="ListParagraph"/>
        <w:numPr>
          <w:ilvl w:val="0"/>
          <w:numId w:val="11"/>
        </w:numPr>
        <w:tabs>
          <w:tab w:val="left" w:pos="990"/>
        </w:tabs>
        <w:spacing w:after="120" w:line="240" w:lineRule="auto"/>
        <w:ind w:firstLine="0"/>
        <w:jc w:val="both"/>
        <w:rPr>
          <w:rFonts w:eastAsia="Times New Roman" w:cstheme="minorHAnsi"/>
          <w:sz w:val="24"/>
          <w:szCs w:val="24"/>
        </w:rPr>
      </w:pPr>
      <w:r w:rsidRPr="00EA629E">
        <w:rPr>
          <w:rFonts w:eastAsia="Times New Roman" w:cstheme="minorHAnsi"/>
          <w:sz w:val="24"/>
          <w:szCs w:val="24"/>
        </w:rPr>
        <w:t>Anchoring the stones by glass fiber reinforcement,</w:t>
      </w:r>
    </w:p>
    <w:p w14:paraId="3EEA31A5" w14:textId="77777777" w:rsidR="00664251" w:rsidRPr="00EA629E" w:rsidRDefault="00664251" w:rsidP="00BB09B3">
      <w:pPr>
        <w:pStyle w:val="ListParagraph"/>
        <w:numPr>
          <w:ilvl w:val="0"/>
          <w:numId w:val="11"/>
        </w:numPr>
        <w:tabs>
          <w:tab w:val="left" w:pos="990"/>
        </w:tabs>
        <w:spacing w:after="120" w:line="240" w:lineRule="auto"/>
        <w:ind w:firstLine="0"/>
        <w:jc w:val="both"/>
        <w:rPr>
          <w:rFonts w:eastAsia="Times New Roman" w:cstheme="minorHAnsi"/>
          <w:sz w:val="24"/>
          <w:szCs w:val="24"/>
        </w:rPr>
      </w:pPr>
      <w:r w:rsidRPr="00EA629E">
        <w:rPr>
          <w:rFonts w:eastAsia="Times New Roman" w:cstheme="minorHAnsi"/>
          <w:sz w:val="24"/>
          <w:szCs w:val="24"/>
        </w:rPr>
        <w:t>Filling up of notches on the surface of stones</w:t>
      </w:r>
      <w:r w:rsidR="00263771" w:rsidRPr="00EA629E">
        <w:rPr>
          <w:rFonts w:eastAsia="Times New Roman" w:cstheme="minorHAnsi"/>
          <w:sz w:val="24"/>
          <w:szCs w:val="24"/>
        </w:rPr>
        <w:t>,</w:t>
      </w:r>
    </w:p>
    <w:p w14:paraId="397F511F" w14:textId="77777777" w:rsidR="00E26BD8" w:rsidRPr="00EA629E" w:rsidRDefault="00E26BD8" w:rsidP="00BB09B3">
      <w:pPr>
        <w:pStyle w:val="ListParagraph"/>
        <w:numPr>
          <w:ilvl w:val="0"/>
          <w:numId w:val="11"/>
        </w:numPr>
        <w:tabs>
          <w:tab w:val="left" w:pos="990"/>
        </w:tabs>
        <w:spacing w:after="120" w:line="240" w:lineRule="auto"/>
        <w:ind w:firstLine="0"/>
        <w:jc w:val="both"/>
        <w:rPr>
          <w:rFonts w:eastAsia="Times New Roman" w:cstheme="minorHAnsi"/>
          <w:sz w:val="24"/>
          <w:szCs w:val="24"/>
        </w:rPr>
      </w:pPr>
      <w:r w:rsidRPr="00EA629E">
        <w:rPr>
          <w:rFonts w:eastAsia="Times New Roman" w:cstheme="minorHAnsi"/>
          <w:sz w:val="24"/>
          <w:szCs w:val="24"/>
        </w:rPr>
        <w:t>Consolidation of micro-cracks,</w:t>
      </w:r>
    </w:p>
    <w:p w14:paraId="6457E55B" w14:textId="77777777" w:rsidR="00E26BD8" w:rsidRPr="00EA629E" w:rsidRDefault="00E26BD8" w:rsidP="00BB09B3">
      <w:pPr>
        <w:pStyle w:val="ListParagraph"/>
        <w:numPr>
          <w:ilvl w:val="0"/>
          <w:numId w:val="11"/>
        </w:numPr>
        <w:tabs>
          <w:tab w:val="left" w:pos="990"/>
        </w:tabs>
        <w:spacing w:after="120" w:line="240" w:lineRule="auto"/>
        <w:ind w:firstLine="0"/>
        <w:jc w:val="both"/>
        <w:rPr>
          <w:rFonts w:eastAsia="Times New Roman" w:cstheme="minorHAnsi"/>
          <w:sz w:val="24"/>
          <w:szCs w:val="24"/>
        </w:rPr>
      </w:pPr>
      <w:r w:rsidRPr="00EA629E">
        <w:rPr>
          <w:rFonts w:eastAsia="Times New Roman" w:cstheme="minorHAnsi"/>
          <w:sz w:val="24"/>
          <w:szCs w:val="24"/>
        </w:rPr>
        <w:t>Cleaning of stone surface</w:t>
      </w:r>
      <w:r w:rsidR="005543FC" w:rsidRPr="00EA629E">
        <w:rPr>
          <w:rFonts w:eastAsia="Times New Roman" w:cstheme="minorHAnsi"/>
          <w:sz w:val="24"/>
          <w:szCs w:val="24"/>
        </w:rPr>
        <w:t xml:space="preserve"> from </w:t>
      </w:r>
      <w:r w:rsidR="00263771" w:rsidRPr="00EA629E">
        <w:rPr>
          <w:rFonts w:eastAsia="Times New Roman" w:cstheme="minorHAnsi"/>
          <w:sz w:val="24"/>
          <w:szCs w:val="24"/>
        </w:rPr>
        <w:t>soot,</w:t>
      </w:r>
      <w:r w:rsidR="00263771" w:rsidRPr="00EA629E" w:rsidDel="00263771">
        <w:rPr>
          <w:rFonts w:eastAsia="Times New Roman" w:cstheme="minorHAnsi"/>
          <w:sz w:val="24"/>
          <w:szCs w:val="24"/>
        </w:rPr>
        <w:t xml:space="preserve"> </w:t>
      </w:r>
    </w:p>
    <w:p w14:paraId="1B06BEC2" w14:textId="77777777" w:rsidR="00E26BD8" w:rsidRPr="00EA629E" w:rsidRDefault="00E26BD8" w:rsidP="00BB09B3">
      <w:pPr>
        <w:pStyle w:val="ListParagraph"/>
        <w:numPr>
          <w:ilvl w:val="0"/>
          <w:numId w:val="11"/>
        </w:numPr>
        <w:tabs>
          <w:tab w:val="left" w:pos="990"/>
        </w:tabs>
        <w:spacing w:after="120" w:line="240" w:lineRule="auto"/>
        <w:ind w:firstLine="0"/>
        <w:jc w:val="both"/>
        <w:rPr>
          <w:rFonts w:eastAsia="Times New Roman" w:cstheme="minorHAnsi"/>
          <w:sz w:val="24"/>
          <w:szCs w:val="24"/>
        </w:rPr>
      </w:pPr>
      <w:r w:rsidRPr="00EA629E">
        <w:rPr>
          <w:rFonts w:eastAsia="Times New Roman" w:cstheme="minorHAnsi"/>
          <w:sz w:val="24"/>
          <w:szCs w:val="24"/>
        </w:rPr>
        <w:t xml:space="preserve">Treatment </w:t>
      </w:r>
      <w:r w:rsidR="00355385" w:rsidRPr="00EA629E">
        <w:rPr>
          <w:rFonts w:eastAsia="Times New Roman" w:cstheme="minorHAnsi"/>
          <w:sz w:val="24"/>
          <w:szCs w:val="24"/>
        </w:rPr>
        <w:t xml:space="preserve">of the stone facing </w:t>
      </w:r>
      <w:r w:rsidR="005543FC" w:rsidRPr="00EA629E">
        <w:rPr>
          <w:rFonts w:eastAsia="Times New Roman" w:cstheme="minorHAnsi"/>
          <w:sz w:val="24"/>
          <w:szCs w:val="24"/>
        </w:rPr>
        <w:t>against microflora</w:t>
      </w:r>
      <w:r w:rsidRPr="00EA629E">
        <w:rPr>
          <w:rFonts w:eastAsia="Times New Roman" w:cstheme="minorHAnsi"/>
          <w:sz w:val="24"/>
          <w:szCs w:val="24"/>
        </w:rPr>
        <w:t>,</w:t>
      </w:r>
    </w:p>
    <w:p w14:paraId="6CD0E520" w14:textId="77777777" w:rsidR="00E26BD8" w:rsidRPr="00EA629E" w:rsidRDefault="00E26BD8" w:rsidP="00BB09B3">
      <w:pPr>
        <w:pStyle w:val="ListParagraph"/>
        <w:numPr>
          <w:ilvl w:val="0"/>
          <w:numId w:val="11"/>
        </w:numPr>
        <w:tabs>
          <w:tab w:val="left" w:pos="990"/>
        </w:tabs>
        <w:spacing w:after="120" w:line="240" w:lineRule="auto"/>
        <w:ind w:firstLine="0"/>
        <w:jc w:val="both"/>
        <w:rPr>
          <w:rFonts w:eastAsia="Times New Roman" w:cstheme="minorHAnsi"/>
          <w:sz w:val="24"/>
          <w:szCs w:val="24"/>
        </w:rPr>
      </w:pPr>
      <w:r w:rsidRPr="00EA629E">
        <w:rPr>
          <w:rFonts w:eastAsia="Times New Roman" w:cstheme="minorHAnsi"/>
          <w:sz w:val="24"/>
          <w:szCs w:val="24"/>
        </w:rPr>
        <w:t xml:space="preserve">Post-treatment patina cleaning. </w:t>
      </w:r>
    </w:p>
    <w:p w14:paraId="24F2F5DC" w14:textId="77777777" w:rsidR="001104F7" w:rsidRPr="00EA629E" w:rsidRDefault="002E33DE" w:rsidP="001104F7">
      <w:pPr>
        <w:rPr>
          <w:rFonts w:eastAsia="Times New Roman" w:cstheme="minorHAnsi"/>
          <w:sz w:val="24"/>
          <w:szCs w:val="24"/>
        </w:rPr>
      </w:pPr>
      <w:r w:rsidRPr="00EA629E">
        <w:rPr>
          <w:rFonts w:eastAsia="Times New Roman" w:cstheme="minorHAnsi"/>
          <w:sz w:val="24"/>
          <w:szCs w:val="24"/>
        </w:rPr>
        <w:t xml:space="preserve">The SP will be implemented by </w:t>
      </w:r>
      <w:r w:rsidR="00A4192F" w:rsidRPr="00EA629E">
        <w:rPr>
          <w:rFonts w:eastAsia="Times New Roman" w:cstheme="minorHAnsi"/>
          <w:sz w:val="24"/>
          <w:szCs w:val="24"/>
        </w:rPr>
        <w:t>Georgian</w:t>
      </w:r>
      <w:r w:rsidRPr="00EA629E">
        <w:rPr>
          <w:rFonts w:eastAsia="Times New Roman" w:cstheme="minorHAnsi"/>
          <w:sz w:val="24"/>
          <w:szCs w:val="24"/>
        </w:rPr>
        <w:t xml:space="preserve"> Arts and Culture Center</w:t>
      </w:r>
      <w:r w:rsidR="001104F7" w:rsidRPr="00EA629E">
        <w:rPr>
          <w:rFonts w:eastAsia="Times New Roman" w:cstheme="minorHAnsi"/>
          <w:sz w:val="24"/>
          <w:szCs w:val="24"/>
        </w:rPr>
        <w:t xml:space="preserve"> (Non-profit legal entity)</w:t>
      </w:r>
      <w:r w:rsidR="00D03A2E" w:rsidRPr="00EA629E">
        <w:rPr>
          <w:rFonts w:eastAsia="Times New Roman" w:cstheme="minorHAnsi"/>
          <w:sz w:val="24"/>
          <w:szCs w:val="24"/>
        </w:rPr>
        <w:t xml:space="preserve">. </w:t>
      </w:r>
    </w:p>
    <w:p w14:paraId="17CECEDE" w14:textId="77777777" w:rsidR="00D03A2E" w:rsidRPr="00EA629E" w:rsidRDefault="00D03A2E" w:rsidP="001104F7">
      <w:r w:rsidRPr="00EA629E">
        <w:rPr>
          <w:rFonts w:eastAsia="Times New Roman" w:cstheme="minorHAnsi"/>
          <w:sz w:val="24"/>
          <w:szCs w:val="24"/>
        </w:rPr>
        <w:t>Permit</w:t>
      </w:r>
      <w:r w:rsidR="001268C6" w:rsidRPr="00EA629E">
        <w:rPr>
          <w:rFonts w:eastAsia="Times New Roman" w:cstheme="minorHAnsi"/>
          <w:sz w:val="24"/>
          <w:szCs w:val="24"/>
        </w:rPr>
        <w:t xml:space="preserve"> #09/12/03</w:t>
      </w:r>
      <w:r w:rsidRPr="00EA629E">
        <w:rPr>
          <w:rFonts w:eastAsia="Times New Roman" w:cstheme="minorHAnsi"/>
          <w:sz w:val="24"/>
          <w:szCs w:val="24"/>
        </w:rPr>
        <w:t xml:space="preserve"> for Works on Cultural Heritage Monument is issued </w:t>
      </w:r>
      <w:r w:rsidR="001268C6" w:rsidRPr="00EA629E">
        <w:rPr>
          <w:rFonts w:eastAsia="Times New Roman" w:cstheme="minorHAnsi"/>
          <w:sz w:val="24"/>
          <w:szCs w:val="24"/>
        </w:rPr>
        <w:t xml:space="preserve">February 6, 2014. </w:t>
      </w:r>
    </w:p>
    <w:p w14:paraId="73E2DB3C" w14:textId="77777777" w:rsidR="00BB4A34" w:rsidRPr="00EA629E" w:rsidRDefault="00BB4A34" w:rsidP="007531BC">
      <w:pPr>
        <w:spacing w:after="120" w:line="240" w:lineRule="auto"/>
        <w:jc w:val="both"/>
        <w:rPr>
          <w:rFonts w:eastAsia="Times New Roman" w:cstheme="minorHAnsi"/>
          <w:sz w:val="24"/>
          <w:szCs w:val="24"/>
        </w:rPr>
      </w:pPr>
      <w:r w:rsidRPr="00EA629E">
        <w:rPr>
          <w:rFonts w:eastAsia="Times New Roman" w:cstheme="minorHAnsi"/>
          <w:sz w:val="24"/>
          <w:szCs w:val="24"/>
        </w:rPr>
        <w:t>Duration of the SP is three years.</w:t>
      </w:r>
    </w:p>
    <w:p w14:paraId="61017CAA" w14:textId="77777777" w:rsidR="007820AB" w:rsidRPr="00EA629E" w:rsidRDefault="007820AB" w:rsidP="008C7E1E">
      <w:pPr>
        <w:spacing w:after="0" w:line="240" w:lineRule="auto"/>
        <w:jc w:val="both"/>
        <w:rPr>
          <w:rFonts w:cstheme="minorHAnsi"/>
          <w:sz w:val="24"/>
          <w:szCs w:val="24"/>
        </w:rPr>
      </w:pPr>
    </w:p>
    <w:p w14:paraId="111866F1" w14:textId="77777777" w:rsidR="001268C6" w:rsidRPr="00EA629E" w:rsidRDefault="001268C6" w:rsidP="008C7E1E">
      <w:pPr>
        <w:spacing w:after="0" w:line="240" w:lineRule="auto"/>
        <w:jc w:val="both"/>
        <w:rPr>
          <w:rFonts w:cstheme="minorHAnsi"/>
          <w:sz w:val="24"/>
          <w:szCs w:val="24"/>
        </w:rPr>
      </w:pPr>
    </w:p>
    <w:p w14:paraId="7031F594" w14:textId="77777777" w:rsidR="001268C6" w:rsidRPr="00EA629E" w:rsidRDefault="001268C6" w:rsidP="008C7E1E">
      <w:pPr>
        <w:spacing w:after="0" w:line="240" w:lineRule="auto"/>
        <w:jc w:val="both"/>
        <w:rPr>
          <w:rFonts w:cstheme="minorHAnsi"/>
          <w:sz w:val="24"/>
          <w:szCs w:val="24"/>
        </w:rPr>
      </w:pPr>
    </w:p>
    <w:p w14:paraId="47A71A4A" w14:textId="77777777" w:rsidR="001268C6" w:rsidRPr="00EA629E" w:rsidRDefault="001268C6" w:rsidP="008C7E1E">
      <w:pPr>
        <w:spacing w:after="0" w:line="240" w:lineRule="auto"/>
        <w:jc w:val="both"/>
        <w:rPr>
          <w:rFonts w:cstheme="minorHAnsi"/>
          <w:sz w:val="24"/>
          <w:szCs w:val="24"/>
        </w:rPr>
      </w:pPr>
    </w:p>
    <w:p w14:paraId="70A85588" w14:textId="77777777" w:rsidR="001268C6" w:rsidRPr="00EA629E" w:rsidRDefault="001268C6" w:rsidP="008C7E1E">
      <w:pPr>
        <w:spacing w:after="0" w:line="240" w:lineRule="auto"/>
        <w:jc w:val="both"/>
        <w:rPr>
          <w:rFonts w:cstheme="minorHAnsi"/>
          <w:sz w:val="24"/>
          <w:szCs w:val="24"/>
        </w:rPr>
      </w:pPr>
    </w:p>
    <w:p w14:paraId="04E63BA5" w14:textId="77777777" w:rsidR="00001B31" w:rsidRPr="00EA629E" w:rsidRDefault="00001B31" w:rsidP="008C7E1E">
      <w:pPr>
        <w:spacing w:after="0" w:line="240" w:lineRule="auto"/>
        <w:jc w:val="both"/>
        <w:rPr>
          <w:rFonts w:cstheme="minorHAnsi"/>
          <w:sz w:val="24"/>
          <w:szCs w:val="24"/>
        </w:rPr>
      </w:pPr>
    </w:p>
    <w:p w14:paraId="0F8AD886" w14:textId="77777777" w:rsidR="001268C6" w:rsidRPr="00EA629E" w:rsidRDefault="001268C6" w:rsidP="008C7E1E">
      <w:pPr>
        <w:spacing w:after="0" w:line="240" w:lineRule="auto"/>
        <w:jc w:val="both"/>
        <w:rPr>
          <w:rFonts w:cstheme="minorHAnsi"/>
          <w:sz w:val="24"/>
          <w:szCs w:val="24"/>
        </w:rPr>
      </w:pPr>
    </w:p>
    <w:p w14:paraId="5CA14D44" w14:textId="77777777" w:rsidR="008C7E1E" w:rsidRPr="00EA629E" w:rsidRDefault="008C7E1E" w:rsidP="008C7E1E">
      <w:pPr>
        <w:spacing w:after="240" w:line="240" w:lineRule="auto"/>
        <w:rPr>
          <w:rFonts w:eastAsia="Times New Roman" w:cstheme="minorHAnsi"/>
          <w:sz w:val="24"/>
          <w:szCs w:val="24"/>
        </w:rPr>
      </w:pPr>
      <w:r w:rsidRPr="00EA629E">
        <w:rPr>
          <w:rFonts w:eastAsia="Times New Roman" w:cstheme="minorHAnsi"/>
          <w:b/>
          <w:bCs/>
          <w:color w:val="000000"/>
          <w:sz w:val="24"/>
          <w:szCs w:val="24"/>
        </w:rPr>
        <w:t>(A) IMPACT IDENTIFICATION</w:t>
      </w:r>
    </w:p>
    <w:p w14:paraId="331E1992" w14:textId="77777777" w:rsidR="008C7E1E" w:rsidRPr="00EA629E" w:rsidRDefault="008C7E1E" w:rsidP="008C7E1E">
      <w:pPr>
        <w:spacing w:after="0" w:line="240" w:lineRule="auto"/>
        <w:rPr>
          <w:rFonts w:eastAsia="Times New Roman" w:cstheme="minorHAnsi"/>
          <w:sz w:val="24"/>
          <w:szCs w:val="24"/>
        </w:rPr>
      </w:pPr>
    </w:p>
    <w:tbl>
      <w:tblPr>
        <w:tblW w:w="9534" w:type="dxa"/>
        <w:tblCellMar>
          <w:top w:w="15" w:type="dxa"/>
          <w:left w:w="15" w:type="dxa"/>
          <w:bottom w:w="15" w:type="dxa"/>
          <w:right w:w="15" w:type="dxa"/>
        </w:tblCellMar>
        <w:tblLook w:val="04A0" w:firstRow="1" w:lastRow="0" w:firstColumn="1" w:lastColumn="0" w:noHBand="0" w:noVBand="1"/>
      </w:tblPr>
      <w:tblGrid>
        <w:gridCol w:w="3774"/>
        <w:gridCol w:w="5760"/>
      </w:tblGrid>
      <w:tr w:rsidR="008C7E1E" w:rsidRPr="00EA629E" w14:paraId="4AD976AA" w14:textId="77777777" w:rsidTr="008C7E1E">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24C7D726" w14:textId="77777777" w:rsidR="008C7E1E" w:rsidRPr="00EA629E" w:rsidRDefault="008C7E1E" w:rsidP="008C7E1E">
            <w:pPr>
              <w:spacing w:after="0" w:line="240" w:lineRule="auto"/>
              <w:rPr>
                <w:rFonts w:eastAsia="Times New Roman" w:cstheme="minorHAnsi"/>
                <w:sz w:val="24"/>
                <w:szCs w:val="24"/>
              </w:rPr>
            </w:pPr>
            <w:r w:rsidRPr="00EA629E">
              <w:rPr>
                <w:rFonts w:eastAsia="Times New Roman" w:cstheme="minorHAnsi"/>
                <w:color w:val="000000"/>
                <w:sz w:val="24"/>
                <w:szCs w:val="24"/>
              </w:rPr>
              <w:t>Has sub-project a tangible impact on the environment?</w:t>
            </w:r>
          </w:p>
          <w:p w14:paraId="21958FDE" w14:textId="77777777" w:rsidR="008C7E1E" w:rsidRPr="00EA629E" w:rsidRDefault="008C7E1E" w:rsidP="008C7E1E">
            <w:pPr>
              <w:spacing w:after="0" w:line="0" w:lineRule="atLeast"/>
              <w:rPr>
                <w:rFonts w:eastAsia="Times New Roman" w:cstheme="minorHAnsi"/>
                <w:sz w:val="24"/>
                <w:szCs w:val="24"/>
              </w:rPr>
            </w:pPr>
          </w:p>
        </w:tc>
        <w:tc>
          <w:tcPr>
            <w:tcW w:w="5760"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01BD00EF" w14:textId="77777777" w:rsidR="00D511CD" w:rsidRPr="00EA629E" w:rsidRDefault="008C7E1E" w:rsidP="00BB4A34">
            <w:pPr>
              <w:rPr>
                <w:rFonts w:eastAsia="Times New Roman" w:cstheme="minorHAnsi"/>
                <w:sz w:val="24"/>
                <w:szCs w:val="24"/>
              </w:rPr>
            </w:pPr>
            <w:r w:rsidRPr="00EA629E">
              <w:rPr>
                <w:rFonts w:eastAsia="Times New Roman" w:cstheme="minorHAnsi"/>
                <w:sz w:val="24"/>
                <w:szCs w:val="24"/>
              </w:rPr>
              <w:t xml:space="preserve">The SP has a </w:t>
            </w:r>
            <w:r w:rsidR="00125807" w:rsidRPr="00EA629E">
              <w:rPr>
                <w:rFonts w:eastAsia="Times New Roman" w:cstheme="minorHAnsi"/>
                <w:sz w:val="24"/>
                <w:szCs w:val="24"/>
              </w:rPr>
              <w:t>minor</w:t>
            </w:r>
            <w:r w:rsidRPr="00EA629E">
              <w:rPr>
                <w:rFonts w:eastAsia="Times New Roman" w:cstheme="minorHAnsi"/>
                <w:sz w:val="24"/>
                <w:szCs w:val="24"/>
              </w:rPr>
              <w:t xml:space="preserve"> negative environmental impact. </w:t>
            </w:r>
          </w:p>
        </w:tc>
      </w:tr>
      <w:tr w:rsidR="008C7E1E" w:rsidRPr="00EA629E" w14:paraId="305C2BD7" w14:textId="77777777" w:rsidTr="00125807">
        <w:trPr>
          <w:trHeight w:val="1295"/>
        </w:trPr>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13AA2730" w14:textId="77777777" w:rsidR="008C7E1E" w:rsidRPr="00EA629E" w:rsidRDefault="008C7E1E" w:rsidP="008C7E1E">
            <w:pPr>
              <w:spacing w:after="0" w:line="240" w:lineRule="auto"/>
              <w:rPr>
                <w:rFonts w:eastAsia="Times New Roman" w:cstheme="minorHAnsi"/>
                <w:sz w:val="24"/>
                <w:szCs w:val="24"/>
              </w:rPr>
            </w:pPr>
            <w:r w:rsidRPr="00EA629E">
              <w:rPr>
                <w:rFonts w:eastAsia="Times New Roman" w:cstheme="minorHAnsi"/>
                <w:color w:val="000000"/>
                <w:sz w:val="24"/>
                <w:szCs w:val="24"/>
              </w:rPr>
              <w:t>What are the significant beneficial and adverse environmental effects of sub-project?</w:t>
            </w:r>
          </w:p>
        </w:tc>
        <w:tc>
          <w:tcPr>
            <w:tcW w:w="5760"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01AE153D" w14:textId="77777777" w:rsidR="00D511CD" w:rsidRPr="00EA629E" w:rsidRDefault="00D62DDE" w:rsidP="00D62DDE">
            <w:pPr>
              <w:rPr>
                <w:rFonts w:eastAsia="Times New Roman" w:cstheme="minorHAnsi"/>
                <w:sz w:val="24"/>
                <w:szCs w:val="24"/>
              </w:rPr>
            </w:pPr>
            <w:r w:rsidRPr="00EA629E">
              <w:rPr>
                <w:rFonts w:eastAsia="Times New Roman" w:cstheme="minorHAnsi"/>
                <w:sz w:val="24"/>
                <w:szCs w:val="24"/>
              </w:rPr>
              <w:t>SP is expected to have positive long term</w:t>
            </w:r>
            <w:r w:rsidR="00A4192F" w:rsidRPr="00EA629E">
              <w:rPr>
                <w:rFonts w:eastAsia="Times New Roman" w:cstheme="minorHAnsi"/>
                <w:sz w:val="24"/>
                <w:szCs w:val="24"/>
              </w:rPr>
              <w:t xml:space="preserve"> </w:t>
            </w:r>
            <w:r w:rsidR="00FF7B7E" w:rsidRPr="00EA629E">
              <w:rPr>
                <w:rFonts w:eastAsia="Times New Roman" w:cstheme="minorHAnsi"/>
                <w:sz w:val="24"/>
                <w:szCs w:val="24"/>
              </w:rPr>
              <w:t xml:space="preserve">social impact through rehabilitation and conservation of </w:t>
            </w:r>
            <w:r w:rsidRPr="00EA629E">
              <w:rPr>
                <w:rFonts w:eastAsia="Times New Roman" w:cstheme="minorHAnsi"/>
                <w:sz w:val="24"/>
                <w:szCs w:val="24"/>
              </w:rPr>
              <w:t xml:space="preserve">Gelati Monastery - UNESCO World Heritage site. </w:t>
            </w:r>
            <w:r w:rsidR="00FF7B7E" w:rsidRPr="00EA629E">
              <w:rPr>
                <w:rFonts w:eastAsia="Times New Roman" w:cstheme="minorHAnsi"/>
                <w:sz w:val="24"/>
                <w:szCs w:val="24"/>
              </w:rPr>
              <w:t xml:space="preserve"> Conservation works will preserve the monument from further damage, natural disasters and severe weather. </w:t>
            </w:r>
          </w:p>
          <w:p w14:paraId="0E716C80" w14:textId="77777777" w:rsidR="00D62DDE" w:rsidRPr="00EA629E" w:rsidRDefault="00FF7B7E" w:rsidP="005543FC">
            <w:pPr>
              <w:rPr>
                <w:rFonts w:eastAsia="Times New Roman" w:cstheme="minorHAnsi"/>
                <w:sz w:val="24"/>
                <w:szCs w:val="24"/>
              </w:rPr>
            </w:pPr>
            <w:r w:rsidRPr="00EA629E">
              <w:rPr>
                <w:rFonts w:eastAsia="Times New Roman" w:cstheme="minorHAnsi"/>
                <w:sz w:val="24"/>
                <w:szCs w:val="24"/>
              </w:rPr>
              <w:t>The expected negative environmental and social impacts are likely to be short term</w:t>
            </w:r>
            <w:r w:rsidR="005543FC" w:rsidRPr="00EA629E">
              <w:rPr>
                <w:rFonts w:eastAsia="Times New Roman" w:cstheme="minorHAnsi"/>
                <w:sz w:val="24"/>
                <w:szCs w:val="24"/>
              </w:rPr>
              <w:t xml:space="preserve"> and limited to the</w:t>
            </w:r>
            <w:r w:rsidRPr="00EA629E">
              <w:rPr>
                <w:rFonts w:eastAsia="Times New Roman" w:cstheme="minorHAnsi"/>
                <w:sz w:val="24"/>
                <w:szCs w:val="24"/>
              </w:rPr>
              <w:t xml:space="preserve"> generation of </w:t>
            </w:r>
            <w:r w:rsidR="005543FC" w:rsidRPr="00EA629E">
              <w:rPr>
                <w:rFonts w:eastAsia="Times New Roman" w:cstheme="minorHAnsi"/>
                <w:sz w:val="24"/>
                <w:szCs w:val="24"/>
              </w:rPr>
              <w:t xml:space="preserve">common construction </w:t>
            </w:r>
            <w:r w:rsidRPr="00EA629E">
              <w:rPr>
                <w:rFonts w:eastAsia="Times New Roman" w:cstheme="minorHAnsi"/>
                <w:sz w:val="24"/>
                <w:szCs w:val="24"/>
              </w:rPr>
              <w:t>waste</w:t>
            </w:r>
            <w:r w:rsidR="005543FC" w:rsidRPr="00EA629E">
              <w:rPr>
                <w:rFonts w:eastAsia="Times New Roman" w:cstheme="minorHAnsi"/>
                <w:sz w:val="24"/>
                <w:szCs w:val="24"/>
              </w:rPr>
              <w:t xml:space="preserve"> and minimal amount of chemical waste</w:t>
            </w:r>
            <w:r w:rsidRPr="00EA629E">
              <w:rPr>
                <w:rFonts w:eastAsia="Times New Roman" w:cstheme="minorHAnsi"/>
                <w:sz w:val="24"/>
                <w:szCs w:val="24"/>
              </w:rPr>
              <w:t xml:space="preserve">, </w:t>
            </w:r>
            <w:r w:rsidR="005543FC" w:rsidRPr="00EA629E">
              <w:rPr>
                <w:rFonts w:eastAsia="Times New Roman" w:cstheme="minorHAnsi"/>
                <w:sz w:val="24"/>
                <w:szCs w:val="24"/>
              </w:rPr>
              <w:t xml:space="preserve">as well as the </w:t>
            </w:r>
            <w:r w:rsidRPr="00EA629E">
              <w:rPr>
                <w:rFonts w:eastAsia="Times New Roman" w:cstheme="minorHAnsi"/>
                <w:sz w:val="24"/>
                <w:szCs w:val="24"/>
              </w:rPr>
              <w:t xml:space="preserve">disruption of </w:t>
            </w:r>
            <w:r w:rsidR="00BB4A34" w:rsidRPr="00EA629E">
              <w:rPr>
                <w:rFonts w:eastAsia="Times New Roman" w:cstheme="minorHAnsi"/>
                <w:sz w:val="24"/>
                <w:szCs w:val="24"/>
              </w:rPr>
              <w:t>the access to the Church</w:t>
            </w:r>
            <w:r w:rsidR="005543FC" w:rsidRPr="00EA629E">
              <w:rPr>
                <w:rFonts w:eastAsia="Times New Roman" w:cstheme="minorHAnsi"/>
                <w:sz w:val="24"/>
                <w:szCs w:val="24"/>
              </w:rPr>
              <w:t xml:space="preserve"> for visitors</w:t>
            </w:r>
            <w:r w:rsidR="000950A2" w:rsidRPr="00EA629E">
              <w:rPr>
                <w:rFonts w:eastAsia="Times New Roman" w:cstheme="minorHAnsi"/>
                <w:sz w:val="24"/>
                <w:szCs w:val="24"/>
              </w:rPr>
              <w:t>.</w:t>
            </w:r>
            <w:r w:rsidR="009F7CA9" w:rsidRPr="00EA629E">
              <w:rPr>
                <w:rFonts w:eastAsia="Times New Roman" w:cstheme="minorHAnsi"/>
                <w:sz w:val="24"/>
                <w:szCs w:val="24"/>
              </w:rPr>
              <w:t xml:space="preserve">  </w:t>
            </w:r>
            <w:r w:rsidRPr="00EA629E">
              <w:rPr>
                <w:rFonts w:eastAsia="Times New Roman" w:cstheme="minorHAnsi"/>
                <w:sz w:val="24"/>
                <w:szCs w:val="24"/>
              </w:rPr>
              <w:t xml:space="preserve"> </w:t>
            </w:r>
          </w:p>
        </w:tc>
      </w:tr>
      <w:tr w:rsidR="009F7CA9" w:rsidRPr="00EA629E" w14:paraId="675BED6C" w14:textId="77777777" w:rsidTr="008C7E1E">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5B0AB092" w14:textId="77777777" w:rsidR="009F7CA9" w:rsidRPr="00EA629E" w:rsidRDefault="009F7CA9" w:rsidP="008C7E1E">
            <w:pPr>
              <w:spacing w:after="0" w:line="240" w:lineRule="auto"/>
              <w:rPr>
                <w:rFonts w:eastAsia="Times New Roman" w:cstheme="minorHAnsi"/>
                <w:sz w:val="24"/>
                <w:szCs w:val="24"/>
              </w:rPr>
            </w:pPr>
            <w:r w:rsidRPr="00EA629E">
              <w:rPr>
                <w:rFonts w:eastAsia="Times New Roman" w:cstheme="minorHAnsi"/>
                <w:color w:val="000000"/>
                <w:sz w:val="24"/>
                <w:szCs w:val="24"/>
              </w:rPr>
              <w:t>May the sub-project have any significant impact on the local communities and other affected people?</w:t>
            </w:r>
          </w:p>
          <w:p w14:paraId="4424A63C" w14:textId="77777777" w:rsidR="009F7CA9" w:rsidRPr="00EA629E" w:rsidRDefault="009F7CA9" w:rsidP="008C7E1E">
            <w:pPr>
              <w:spacing w:after="0" w:line="0" w:lineRule="atLeast"/>
              <w:rPr>
                <w:rFonts w:eastAsia="Times New Roman" w:cstheme="minorHAnsi"/>
                <w:sz w:val="24"/>
                <w:szCs w:val="24"/>
              </w:rPr>
            </w:pPr>
          </w:p>
        </w:tc>
        <w:tc>
          <w:tcPr>
            <w:tcW w:w="5760"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4D0A136E" w14:textId="77777777" w:rsidR="009F7CA9" w:rsidRPr="00EA629E" w:rsidRDefault="009F7CA9" w:rsidP="00144A7A">
            <w:pPr>
              <w:rPr>
                <w:rFonts w:eastAsia="Times New Roman" w:cstheme="minorHAnsi"/>
                <w:sz w:val="24"/>
                <w:szCs w:val="24"/>
              </w:rPr>
            </w:pPr>
            <w:r w:rsidRPr="00EA629E">
              <w:rPr>
                <w:rFonts w:eastAsia="Times New Roman" w:cstheme="minorHAnsi"/>
                <w:sz w:val="24"/>
                <w:szCs w:val="24"/>
              </w:rPr>
              <w:t>N</w:t>
            </w:r>
            <w:r w:rsidR="005543FC" w:rsidRPr="00EA629E">
              <w:rPr>
                <w:rFonts w:eastAsia="Times New Roman" w:cstheme="minorHAnsi"/>
                <w:sz w:val="24"/>
                <w:szCs w:val="24"/>
              </w:rPr>
              <w:t>o significant negative impact is expected</w:t>
            </w:r>
            <w:r w:rsidR="000950A2" w:rsidRPr="00EA629E">
              <w:rPr>
                <w:rFonts w:eastAsia="Times New Roman" w:cstheme="minorHAnsi"/>
                <w:sz w:val="24"/>
                <w:szCs w:val="24"/>
              </w:rPr>
              <w:t>.</w:t>
            </w:r>
          </w:p>
          <w:p w14:paraId="16982F51" w14:textId="77777777" w:rsidR="009F7CA9" w:rsidRPr="00EA629E" w:rsidRDefault="009F7CA9" w:rsidP="001104F7">
            <w:r w:rsidRPr="00EA629E">
              <w:rPr>
                <w:rFonts w:eastAsia="Times New Roman" w:cstheme="minorHAnsi"/>
                <w:sz w:val="24"/>
                <w:szCs w:val="24"/>
              </w:rPr>
              <w:t>The long term social impact will be beneficial (growth of tourist flow, attraction of private sector investment in tourism infrastructure).</w:t>
            </w:r>
          </w:p>
        </w:tc>
      </w:tr>
    </w:tbl>
    <w:p w14:paraId="4CB02E83" w14:textId="77777777" w:rsidR="008C7E1E" w:rsidRPr="00EA629E" w:rsidRDefault="008C7E1E" w:rsidP="008C7E1E">
      <w:pPr>
        <w:spacing w:after="240" w:line="240" w:lineRule="auto"/>
        <w:rPr>
          <w:rFonts w:eastAsia="Times New Roman" w:cstheme="minorHAnsi"/>
          <w:sz w:val="24"/>
          <w:szCs w:val="24"/>
        </w:rPr>
      </w:pPr>
    </w:p>
    <w:p w14:paraId="1DF52F1C" w14:textId="77777777" w:rsidR="008C7E1E" w:rsidRPr="00EA629E" w:rsidRDefault="008C7E1E" w:rsidP="008C7E1E">
      <w:pPr>
        <w:spacing w:after="0" w:line="240" w:lineRule="auto"/>
        <w:rPr>
          <w:rFonts w:eastAsia="Times New Roman" w:cstheme="minorHAnsi"/>
          <w:sz w:val="24"/>
          <w:szCs w:val="24"/>
        </w:rPr>
      </w:pPr>
      <w:r w:rsidRPr="00EA629E">
        <w:rPr>
          <w:rFonts w:eastAsia="Times New Roman" w:cstheme="minorHAnsi"/>
          <w:b/>
          <w:bCs/>
          <w:color w:val="000000"/>
          <w:sz w:val="24"/>
          <w:szCs w:val="24"/>
        </w:rPr>
        <w:t>(B) MITIGATION MEASURES</w:t>
      </w:r>
    </w:p>
    <w:p w14:paraId="621CFEA4" w14:textId="77777777" w:rsidR="008C7E1E" w:rsidRPr="00EA629E" w:rsidRDefault="008C7E1E" w:rsidP="008C7E1E">
      <w:pPr>
        <w:spacing w:after="0" w:line="240" w:lineRule="auto"/>
        <w:rPr>
          <w:rFonts w:eastAsia="Times New Roman"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710"/>
        <w:gridCol w:w="5640"/>
      </w:tblGrid>
      <w:tr w:rsidR="008C7E1E" w:rsidRPr="00EA629E" w14:paraId="23AAD711" w14:textId="77777777" w:rsidTr="008C7E1E">
        <w:trPr>
          <w:trHeight w:val="620"/>
        </w:trPr>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0D61BFA2" w14:textId="77777777" w:rsidR="008C7E1E" w:rsidRPr="00EA629E" w:rsidRDefault="008C7E1E" w:rsidP="008C7E1E">
            <w:pPr>
              <w:spacing w:after="0" w:line="240" w:lineRule="auto"/>
              <w:rPr>
                <w:rFonts w:eastAsia="Times New Roman" w:cstheme="minorHAnsi"/>
                <w:sz w:val="24"/>
                <w:szCs w:val="24"/>
              </w:rPr>
            </w:pPr>
            <w:r w:rsidRPr="00EA629E">
              <w:rPr>
                <w:rFonts w:eastAsia="Times New Roman" w:cstheme="minorHAnsi"/>
                <w:color w:val="000000"/>
                <w:sz w:val="24"/>
                <w:szCs w:val="24"/>
              </w:rPr>
              <w:t>Were there any alternatives to the sub-project design considered?</w:t>
            </w:r>
          </w:p>
        </w:tc>
        <w:tc>
          <w:tcPr>
            <w:tcW w:w="57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7A016C76" w14:textId="77777777" w:rsidR="008C7E1E" w:rsidRPr="00EA629E" w:rsidRDefault="001104F7" w:rsidP="001104F7">
            <w:pPr>
              <w:rPr>
                <w:rFonts w:eastAsia="Times New Roman" w:cstheme="minorHAnsi"/>
                <w:sz w:val="24"/>
                <w:szCs w:val="24"/>
              </w:rPr>
            </w:pPr>
            <w:r w:rsidRPr="00EA629E">
              <w:rPr>
                <w:rFonts w:eastAsia="Times New Roman" w:cstheme="minorHAnsi"/>
                <w:sz w:val="24"/>
                <w:szCs w:val="24"/>
              </w:rPr>
              <w:t>Consideration of alternatives was irrelevant for this SP.</w:t>
            </w:r>
          </w:p>
        </w:tc>
      </w:tr>
      <w:tr w:rsidR="008C7E1E" w:rsidRPr="00EA629E" w14:paraId="37683CF7" w14:textId="77777777" w:rsidTr="008C7E1E">
        <w:trPr>
          <w:trHeight w:val="701"/>
        </w:trPr>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tcPr>
          <w:p w14:paraId="6C0965BD" w14:textId="77777777" w:rsidR="008C7E1E" w:rsidRPr="00EA629E" w:rsidRDefault="008C7E1E" w:rsidP="008C7E1E">
            <w:pPr>
              <w:spacing w:after="0" w:line="240" w:lineRule="auto"/>
              <w:rPr>
                <w:rFonts w:eastAsia="Times New Roman" w:cstheme="minorHAnsi"/>
                <w:color w:val="000000"/>
                <w:sz w:val="24"/>
                <w:szCs w:val="24"/>
              </w:rPr>
            </w:pPr>
            <w:r w:rsidRPr="00EA629E">
              <w:rPr>
                <w:rFonts w:eastAsia="Times New Roman" w:cstheme="minorHAnsi"/>
                <w:color w:val="000000"/>
                <w:sz w:val="24"/>
                <w:szCs w:val="24"/>
              </w:rPr>
              <w:t>What types of mitigation measures are proposed?</w:t>
            </w:r>
          </w:p>
        </w:tc>
        <w:tc>
          <w:tcPr>
            <w:tcW w:w="57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tcPr>
          <w:p w14:paraId="3F90F733" w14:textId="77777777" w:rsidR="008C7E1E" w:rsidRPr="00EA629E" w:rsidRDefault="001104F7" w:rsidP="00A4192F">
            <w:pPr>
              <w:rPr>
                <w:rFonts w:eastAsia="Times New Roman" w:cstheme="minorHAnsi"/>
                <w:sz w:val="24"/>
                <w:szCs w:val="24"/>
              </w:rPr>
            </w:pPr>
            <w:r w:rsidRPr="00EA629E">
              <w:rPr>
                <w:rFonts w:eastAsia="Times New Roman" w:cstheme="minorHAnsi"/>
                <w:sz w:val="24"/>
                <w:szCs w:val="24"/>
              </w:rPr>
              <w:t xml:space="preserve">The expected negative impacts of the </w:t>
            </w:r>
            <w:r w:rsidRPr="00EA629E">
              <w:rPr>
                <w:rFonts w:ascii="Sylfaen" w:eastAsia="Times New Roman" w:hAnsi="Sylfaen" w:cstheme="minorHAnsi"/>
                <w:sz w:val="24"/>
                <w:szCs w:val="24"/>
              </w:rPr>
              <w:t>SP</w:t>
            </w:r>
            <w:r w:rsidRPr="00EA629E">
              <w:rPr>
                <w:rFonts w:eastAsia="Times New Roman" w:cstheme="minorHAnsi"/>
                <w:sz w:val="24"/>
                <w:szCs w:val="24"/>
              </w:rPr>
              <w:t xml:space="preserve"> can be easily mitigated by </w:t>
            </w:r>
            <w:r w:rsidR="00582B60" w:rsidRPr="00EA629E">
              <w:rPr>
                <w:rFonts w:eastAsia="Times New Roman" w:cstheme="minorHAnsi"/>
                <w:sz w:val="24"/>
                <w:szCs w:val="24"/>
              </w:rPr>
              <w:t xml:space="preserve">proper storage and handle of chemicals to be used for stones cleaning and treatment, proper disposal of </w:t>
            </w:r>
            <w:r w:rsidR="00AB20B1" w:rsidRPr="00EA629E">
              <w:rPr>
                <w:rFonts w:eastAsia="Times New Roman" w:cstheme="minorHAnsi"/>
                <w:sz w:val="24"/>
                <w:szCs w:val="24"/>
              </w:rPr>
              <w:t>empty boxes of chemicals</w:t>
            </w:r>
            <w:r w:rsidR="00A4192F" w:rsidRPr="00EA629E">
              <w:rPr>
                <w:rFonts w:eastAsia="Times New Roman" w:cstheme="minorHAnsi"/>
                <w:sz w:val="24"/>
                <w:szCs w:val="24"/>
              </w:rPr>
              <w:t xml:space="preserve"> to the formally agreed site</w:t>
            </w:r>
            <w:r w:rsidR="00AB20B1" w:rsidRPr="00EA629E">
              <w:rPr>
                <w:rFonts w:eastAsia="Times New Roman" w:cstheme="minorHAnsi"/>
                <w:sz w:val="24"/>
                <w:szCs w:val="24"/>
              </w:rPr>
              <w:t xml:space="preserve">, proper disposal of other types of waste, including removed scaffolding, proper using of personal protective </w:t>
            </w:r>
            <w:r w:rsidR="00EA629E" w:rsidRPr="00EA629E">
              <w:rPr>
                <w:rFonts w:eastAsia="Times New Roman" w:cstheme="minorHAnsi"/>
                <w:sz w:val="24"/>
                <w:szCs w:val="24"/>
              </w:rPr>
              <w:t>equipment</w:t>
            </w:r>
            <w:r w:rsidR="00AB20B1" w:rsidRPr="00EA629E">
              <w:rPr>
                <w:rFonts w:eastAsia="Times New Roman" w:cstheme="minorHAnsi"/>
                <w:sz w:val="24"/>
                <w:szCs w:val="24"/>
              </w:rPr>
              <w:t xml:space="preserve">. </w:t>
            </w:r>
          </w:p>
        </w:tc>
      </w:tr>
      <w:tr w:rsidR="008C7E1E" w:rsidRPr="00EA629E" w14:paraId="26D0D42C" w14:textId="77777777" w:rsidTr="008C7E1E">
        <w:trPr>
          <w:trHeight w:val="980"/>
        </w:trPr>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34F7969D" w14:textId="77777777" w:rsidR="008C7E1E" w:rsidRPr="00EA629E" w:rsidRDefault="008C7E1E" w:rsidP="008C7E1E">
            <w:pPr>
              <w:spacing w:after="0" w:line="240" w:lineRule="auto"/>
              <w:rPr>
                <w:rFonts w:eastAsia="Times New Roman" w:cstheme="minorHAnsi"/>
                <w:sz w:val="24"/>
                <w:szCs w:val="24"/>
              </w:rPr>
            </w:pPr>
            <w:r w:rsidRPr="00EA629E">
              <w:rPr>
                <w:rFonts w:eastAsia="Times New Roman" w:cstheme="minorHAnsi"/>
                <w:color w:val="000000"/>
                <w:sz w:val="24"/>
                <w:szCs w:val="24"/>
              </w:rPr>
              <w:t>What lessons from the previous similar projects have been incorporated into the sub-project design?</w:t>
            </w:r>
          </w:p>
        </w:tc>
        <w:tc>
          <w:tcPr>
            <w:tcW w:w="57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1959D86F" w14:textId="77777777" w:rsidR="008C7E1E" w:rsidRPr="00EA629E" w:rsidRDefault="00A73DBE" w:rsidP="004F11FF">
            <w:pPr>
              <w:rPr>
                <w:rFonts w:eastAsia="Times New Roman" w:cstheme="minorHAnsi"/>
                <w:sz w:val="24"/>
                <w:szCs w:val="24"/>
              </w:rPr>
            </w:pPr>
            <w:r w:rsidRPr="00EA629E">
              <w:rPr>
                <w:rFonts w:eastAsia="Times New Roman" w:cstheme="minorHAnsi"/>
                <w:sz w:val="24"/>
                <w:szCs w:val="24"/>
              </w:rPr>
              <w:t xml:space="preserve">The methodology of the treatment </w:t>
            </w:r>
            <w:r w:rsidR="004E048E">
              <w:rPr>
                <w:rFonts w:eastAsia="Times New Roman" w:cstheme="minorHAnsi"/>
                <w:sz w:val="24"/>
                <w:szCs w:val="24"/>
              </w:rPr>
              <w:t>was</w:t>
            </w:r>
            <w:r w:rsidRPr="00EA629E">
              <w:rPr>
                <w:rFonts w:eastAsia="Times New Roman" w:cstheme="minorHAnsi"/>
                <w:sz w:val="24"/>
                <w:szCs w:val="24"/>
              </w:rPr>
              <w:t xml:space="preserve"> developed on the bases of the experience gained during the implementation of similar actions at Ateni Sioni, Jvari Monastery, Samtavro Monastery, St. George Church at Gelati.</w:t>
            </w:r>
          </w:p>
        </w:tc>
      </w:tr>
      <w:tr w:rsidR="008C7E1E" w:rsidRPr="00EA629E" w14:paraId="0D5709D8" w14:textId="77777777" w:rsidTr="008C7E1E">
        <w:trPr>
          <w:trHeight w:val="1169"/>
        </w:trPr>
        <w:tc>
          <w:tcPr>
            <w:tcW w:w="377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34685827" w14:textId="77777777" w:rsidR="008C7E1E" w:rsidRPr="00EA629E" w:rsidRDefault="008C7E1E" w:rsidP="008C7E1E">
            <w:pPr>
              <w:spacing w:after="0" w:line="0" w:lineRule="atLeast"/>
              <w:rPr>
                <w:rFonts w:eastAsia="Times New Roman" w:cstheme="minorHAnsi"/>
                <w:sz w:val="24"/>
                <w:szCs w:val="24"/>
              </w:rPr>
            </w:pPr>
            <w:r w:rsidRPr="00EA629E">
              <w:rPr>
                <w:rFonts w:eastAsia="Times New Roman" w:cstheme="minorHAnsi"/>
                <w:color w:val="000000"/>
                <w:sz w:val="24"/>
                <w:szCs w:val="24"/>
              </w:rPr>
              <w:t>Have concerned communities been involved and have their interests and knowledge been adequately taken into consideration in sub-project preparation?</w:t>
            </w:r>
          </w:p>
        </w:tc>
        <w:tc>
          <w:tcPr>
            <w:tcW w:w="5754" w:type="dxa"/>
            <w:tcBorders>
              <w:top w:val="single" w:sz="4" w:space="0" w:color="000000"/>
              <w:left w:val="single" w:sz="4" w:space="0" w:color="000000"/>
              <w:bottom w:val="single" w:sz="4" w:space="0" w:color="000000"/>
              <w:right w:val="single" w:sz="4" w:space="0" w:color="000000"/>
            </w:tcBorders>
            <w:tcMar>
              <w:top w:w="0" w:type="dxa"/>
              <w:left w:w="84" w:type="dxa"/>
              <w:bottom w:w="0" w:type="dxa"/>
              <w:right w:w="84" w:type="dxa"/>
            </w:tcMar>
            <w:hideMark/>
          </w:tcPr>
          <w:p w14:paraId="220AA48A" w14:textId="77777777" w:rsidR="008C7E1E" w:rsidRPr="00EA629E" w:rsidRDefault="00A4192F" w:rsidP="008C7E1E">
            <w:pPr>
              <w:spacing w:after="0" w:line="240" w:lineRule="auto"/>
              <w:rPr>
                <w:rFonts w:eastAsia="Times New Roman" w:cstheme="minorHAnsi"/>
                <w:sz w:val="24"/>
                <w:szCs w:val="24"/>
                <w:highlight w:val="yellow"/>
              </w:rPr>
            </w:pPr>
            <w:r w:rsidRPr="00EA629E">
              <w:rPr>
                <w:rFonts w:eastAsia="Times New Roman" w:cstheme="minorHAnsi"/>
                <w:sz w:val="24"/>
                <w:szCs w:val="24"/>
              </w:rPr>
              <w:t>NA</w:t>
            </w:r>
          </w:p>
        </w:tc>
      </w:tr>
    </w:tbl>
    <w:p w14:paraId="5F21506D" w14:textId="77777777" w:rsidR="008C7E1E" w:rsidRPr="00EA629E" w:rsidRDefault="008C7E1E" w:rsidP="008C7E1E">
      <w:pPr>
        <w:spacing w:after="240" w:line="240" w:lineRule="auto"/>
        <w:rPr>
          <w:rFonts w:eastAsia="Times New Roman" w:cstheme="minorHAnsi"/>
          <w:sz w:val="24"/>
          <w:szCs w:val="24"/>
        </w:rPr>
      </w:pPr>
    </w:p>
    <w:p w14:paraId="1C173ED7" w14:textId="77777777" w:rsidR="008C7E1E" w:rsidRPr="00EA629E" w:rsidRDefault="008C7E1E" w:rsidP="008C7E1E">
      <w:pPr>
        <w:spacing w:after="0" w:line="240" w:lineRule="auto"/>
        <w:rPr>
          <w:rFonts w:eastAsia="Times New Roman" w:cstheme="minorHAnsi"/>
          <w:sz w:val="24"/>
          <w:szCs w:val="24"/>
        </w:rPr>
      </w:pPr>
      <w:r w:rsidRPr="00EA629E">
        <w:rPr>
          <w:rFonts w:eastAsia="Times New Roman" w:cstheme="minorHAnsi"/>
          <w:b/>
          <w:bCs/>
          <w:color w:val="000000"/>
          <w:sz w:val="24"/>
          <w:szCs w:val="24"/>
        </w:rPr>
        <w:t>(C) RANKING</w:t>
      </w:r>
    </w:p>
    <w:p w14:paraId="42D27E65" w14:textId="77777777" w:rsidR="008C7E1E" w:rsidRPr="00EA629E" w:rsidRDefault="008C7E1E" w:rsidP="008C7E1E">
      <w:pPr>
        <w:spacing w:after="0" w:line="240" w:lineRule="auto"/>
        <w:rPr>
          <w:rFonts w:eastAsia="Times New Roman" w:cstheme="minorHAnsi"/>
          <w:sz w:val="24"/>
          <w:szCs w:val="24"/>
        </w:rPr>
      </w:pPr>
    </w:p>
    <w:p w14:paraId="2047BCB0" w14:textId="77777777" w:rsidR="008C7E1E" w:rsidRPr="00EA629E" w:rsidRDefault="007820AB" w:rsidP="008C7E1E">
      <w:pPr>
        <w:pStyle w:val="ListParagraph1"/>
        <w:spacing w:after="0" w:line="240" w:lineRule="auto"/>
        <w:ind w:left="0"/>
        <w:jc w:val="both"/>
        <w:rPr>
          <w:rFonts w:asciiTheme="minorHAnsi" w:hAnsiTheme="minorHAnsi" w:cstheme="minorHAnsi"/>
          <w:sz w:val="24"/>
          <w:szCs w:val="24"/>
          <w:lang w:eastAsia="zh-CN"/>
        </w:rPr>
      </w:pPr>
      <w:r w:rsidRPr="00EA629E">
        <w:rPr>
          <w:rFonts w:asciiTheme="minorHAnsi" w:hAnsiTheme="minorHAnsi" w:cstheme="minorHAnsi"/>
          <w:sz w:val="24"/>
          <w:szCs w:val="24"/>
        </w:rPr>
        <w:t xml:space="preserve">The SP </w:t>
      </w:r>
      <w:r w:rsidR="008C7E1E" w:rsidRPr="00EA629E">
        <w:rPr>
          <w:rFonts w:asciiTheme="minorHAnsi" w:hAnsiTheme="minorHAnsi" w:cstheme="minorHAnsi"/>
          <w:sz w:val="24"/>
          <w:szCs w:val="24"/>
        </w:rPr>
        <w:t xml:space="preserve">has been classified as environmental Category B according to the World Bank safeguards (OP 4.01) and requires </w:t>
      </w:r>
      <w:r w:rsidR="008C7E1E" w:rsidRPr="00EA629E">
        <w:rPr>
          <w:rFonts w:asciiTheme="minorHAnsi" w:hAnsiTheme="minorHAnsi" w:cstheme="minorHAnsi"/>
          <w:sz w:val="24"/>
          <w:szCs w:val="24"/>
          <w:lang w:eastAsia="zh-CN"/>
        </w:rPr>
        <w:t>Completion of the Environmental Management Checklist for Small Construction and Rehabilitation Activities.</w:t>
      </w:r>
    </w:p>
    <w:p w14:paraId="7B1E772A" w14:textId="77777777" w:rsidR="008C7E1E" w:rsidRPr="00EA629E" w:rsidRDefault="008C7E1E" w:rsidP="008C7E1E">
      <w:pPr>
        <w:jc w:val="both"/>
        <w:rPr>
          <w:rFonts w:eastAsia="Times New Roman" w:cstheme="minorHAnsi"/>
          <w:sz w:val="24"/>
          <w:szCs w:val="24"/>
        </w:rPr>
      </w:pPr>
    </w:p>
    <w:p w14:paraId="5ACE6E2F" w14:textId="77777777" w:rsidR="005543FC" w:rsidRPr="00EA629E" w:rsidRDefault="005543FC" w:rsidP="00A4192F">
      <w:pPr>
        <w:jc w:val="center"/>
        <w:rPr>
          <w:rFonts w:cstheme="minorHAnsi"/>
          <w:b/>
          <w:sz w:val="28"/>
          <w:szCs w:val="28"/>
        </w:rPr>
        <w:sectPr w:rsidR="005543FC" w:rsidRPr="00EA629E" w:rsidSect="009715F3">
          <w:pgSz w:w="12240" w:h="15840" w:code="1"/>
          <w:pgMar w:top="1152" w:right="1440" w:bottom="1152" w:left="1440" w:header="720" w:footer="720" w:gutter="0"/>
          <w:cols w:space="720"/>
          <w:docGrid w:linePitch="360"/>
        </w:sectPr>
      </w:pPr>
    </w:p>
    <w:p w14:paraId="3C65D884" w14:textId="5F5ADF81" w:rsidR="008C7E1E" w:rsidRPr="00EA629E" w:rsidRDefault="008C7E1E" w:rsidP="00A4192F">
      <w:pPr>
        <w:jc w:val="center"/>
        <w:rPr>
          <w:rFonts w:cstheme="minorHAnsi"/>
          <w:b/>
          <w:sz w:val="28"/>
          <w:szCs w:val="28"/>
        </w:rPr>
      </w:pPr>
      <w:r w:rsidRPr="00EA629E">
        <w:rPr>
          <w:rFonts w:cstheme="minorHAnsi"/>
          <w:b/>
          <w:sz w:val="28"/>
          <w:szCs w:val="28"/>
        </w:rPr>
        <w:t xml:space="preserve">Social </w:t>
      </w:r>
      <w:r w:rsidR="00B71C16">
        <w:rPr>
          <w:rFonts w:cstheme="minorHAnsi"/>
          <w:b/>
          <w:sz w:val="28"/>
          <w:szCs w:val="28"/>
        </w:rPr>
        <w:t xml:space="preserve">and Cultural Heritage </w:t>
      </w:r>
      <w:r w:rsidRPr="00EA629E">
        <w:rPr>
          <w:rFonts w:cstheme="minorHAnsi"/>
          <w:b/>
          <w:sz w:val="28"/>
          <w:szCs w:val="28"/>
        </w:rPr>
        <w:t>Screening</w:t>
      </w:r>
    </w:p>
    <w:p w14:paraId="2A3018D2" w14:textId="77777777" w:rsidR="008C7E1E" w:rsidRPr="00EA629E" w:rsidRDefault="008C7E1E" w:rsidP="008C7E1E">
      <w:pPr>
        <w:ind w:left="720"/>
        <w:jc w:val="right"/>
        <w:rPr>
          <w:rFonts w:cstheme="minorHAnsi"/>
          <w:b/>
          <w:i/>
          <w:sz w:val="20"/>
          <w:szCs w:val="20"/>
          <w:highlight w:val="yellow"/>
          <w:lang w:eastAsia="ja-JP"/>
        </w:rPr>
      </w:pPr>
    </w:p>
    <w:tbl>
      <w:tblPr>
        <w:tblW w:w="8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
        <w:gridCol w:w="118"/>
        <w:gridCol w:w="6876"/>
        <w:gridCol w:w="80"/>
        <w:gridCol w:w="705"/>
        <w:gridCol w:w="673"/>
      </w:tblGrid>
      <w:tr w:rsidR="008C7E1E" w:rsidRPr="00EA629E" w14:paraId="3CAF1AA2" w14:textId="77777777" w:rsidTr="004E048E">
        <w:trPr>
          <w:trHeight w:val="449"/>
          <w:jc w:val="center"/>
        </w:trPr>
        <w:tc>
          <w:tcPr>
            <w:tcW w:w="7504" w:type="dxa"/>
            <w:gridSpan w:val="4"/>
            <w:shd w:val="clear" w:color="auto" w:fill="FFFFFF"/>
            <w:vAlign w:val="center"/>
          </w:tcPr>
          <w:p w14:paraId="1234F41A" w14:textId="77777777" w:rsidR="008C7E1E" w:rsidRPr="00EA629E" w:rsidRDefault="008C7E1E" w:rsidP="008C7E1E">
            <w:pPr>
              <w:pStyle w:val="Default"/>
              <w:spacing w:line="276" w:lineRule="auto"/>
              <w:jc w:val="center"/>
              <w:rPr>
                <w:rFonts w:asciiTheme="minorHAnsi" w:hAnsiTheme="minorHAnsi" w:cstheme="minorHAnsi"/>
                <w:lang w:val="en-US"/>
              </w:rPr>
            </w:pPr>
            <w:r w:rsidRPr="00EA629E">
              <w:rPr>
                <w:rFonts w:asciiTheme="minorHAnsi" w:hAnsiTheme="minorHAnsi" w:cstheme="minorHAnsi"/>
                <w:b/>
                <w:bCs/>
                <w:lang w:val="en-US"/>
              </w:rPr>
              <w:t>Social safeguards screening information</w:t>
            </w:r>
          </w:p>
        </w:tc>
        <w:tc>
          <w:tcPr>
            <w:tcW w:w="705" w:type="dxa"/>
            <w:shd w:val="clear" w:color="auto" w:fill="FFFFFF"/>
            <w:vAlign w:val="center"/>
          </w:tcPr>
          <w:p w14:paraId="14854BAF" w14:textId="77777777" w:rsidR="008C7E1E" w:rsidRPr="00EA629E" w:rsidRDefault="008C7E1E" w:rsidP="008C7E1E">
            <w:pPr>
              <w:pStyle w:val="Default"/>
              <w:spacing w:line="276" w:lineRule="auto"/>
              <w:jc w:val="center"/>
              <w:rPr>
                <w:rFonts w:asciiTheme="minorHAnsi" w:hAnsiTheme="minorHAnsi" w:cstheme="minorHAnsi"/>
                <w:lang w:val="en-US"/>
              </w:rPr>
            </w:pPr>
            <w:r w:rsidRPr="00EA629E">
              <w:rPr>
                <w:rFonts w:asciiTheme="minorHAnsi" w:hAnsiTheme="minorHAnsi" w:cstheme="minorHAnsi"/>
                <w:b/>
                <w:bCs/>
                <w:lang w:val="en-US"/>
              </w:rPr>
              <w:t>Yes</w:t>
            </w:r>
          </w:p>
        </w:tc>
        <w:tc>
          <w:tcPr>
            <w:tcW w:w="673" w:type="dxa"/>
            <w:shd w:val="clear" w:color="auto" w:fill="FFFFFF"/>
            <w:vAlign w:val="center"/>
          </w:tcPr>
          <w:p w14:paraId="58B541EE" w14:textId="77777777" w:rsidR="008C7E1E" w:rsidRPr="00EA629E" w:rsidRDefault="008C7E1E" w:rsidP="008C7E1E">
            <w:pPr>
              <w:pStyle w:val="Default"/>
              <w:spacing w:line="276" w:lineRule="auto"/>
              <w:jc w:val="center"/>
              <w:rPr>
                <w:rFonts w:asciiTheme="minorHAnsi" w:hAnsiTheme="minorHAnsi" w:cstheme="minorHAnsi"/>
                <w:lang w:val="en-US"/>
              </w:rPr>
            </w:pPr>
            <w:r w:rsidRPr="00EA629E">
              <w:rPr>
                <w:rFonts w:asciiTheme="minorHAnsi" w:hAnsiTheme="minorHAnsi" w:cstheme="minorHAnsi"/>
                <w:b/>
                <w:bCs/>
                <w:lang w:val="en-US"/>
              </w:rPr>
              <w:t>No</w:t>
            </w:r>
          </w:p>
        </w:tc>
      </w:tr>
      <w:tr w:rsidR="008C7E1E" w:rsidRPr="00EA629E" w14:paraId="2BBB129E" w14:textId="77777777" w:rsidTr="004E048E">
        <w:trPr>
          <w:trHeight w:val="1016"/>
          <w:jc w:val="center"/>
        </w:trPr>
        <w:tc>
          <w:tcPr>
            <w:tcW w:w="430" w:type="dxa"/>
            <w:shd w:val="clear" w:color="auto" w:fill="FFFFFF"/>
          </w:tcPr>
          <w:p w14:paraId="249D8428" w14:textId="77777777" w:rsidR="008C7E1E" w:rsidRPr="00EA629E" w:rsidRDefault="008C7E1E" w:rsidP="008C7E1E">
            <w:pPr>
              <w:pStyle w:val="Default"/>
              <w:spacing w:line="276" w:lineRule="auto"/>
              <w:jc w:val="center"/>
              <w:rPr>
                <w:rFonts w:asciiTheme="minorHAnsi" w:hAnsiTheme="minorHAnsi" w:cstheme="minorHAnsi"/>
                <w:sz w:val="22"/>
                <w:szCs w:val="22"/>
                <w:lang w:val="en-US"/>
              </w:rPr>
            </w:pPr>
            <w:r w:rsidRPr="00EA629E">
              <w:rPr>
                <w:rFonts w:asciiTheme="minorHAnsi" w:hAnsiTheme="minorHAnsi" w:cstheme="minorHAnsi"/>
                <w:sz w:val="22"/>
                <w:szCs w:val="22"/>
                <w:lang w:val="en-US"/>
              </w:rPr>
              <w:t>1</w:t>
            </w:r>
          </w:p>
        </w:tc>
        <w:tc>
          <w:tcPr>
            <w:tcW w:w="7074" w:type="dxa"/>
            <w:gridSpan w:val="3"/>
            <w:shd w:val="clear" w:color="auto" w:fill="FFFFFF"/>
            <w:vAlign w:val="center"/>
          </w:tcPr>
          <w:p w14:paraId="49E3BB10" w14:textId="77777777" w:rsidR="008C7E1E" w:rsidRPr="00EA629E" w:rsidRDefault="008C7E1E" w:rsidP="008C7E1E">
            <w:pPr>
              <w:pStyle w:val="Default"/>
              <w:rPr>
                <w:rFonts w:asciiTheme="minorHAnsi" w:hAnsiTheme="minorHAnsi" w:cstheme="minorHAnsi"/>
                <w:bCs/>
                <w:lang w:val="en-US"/>
              </w:rPr>
            </w:pPr>
            <w:r w:rsidRPr="00EA629E">
              <w:rPr>
                <w:rFonts w:asciiTheme="minorHAnsi" w:hAnsiTheme="minorHAnsi" w:cstheme="minorHAnsi"/>
                <w:bCs/>
                <w:lang w:val="en-US"/>
              </w:rPr>
              <w:t>Is the information related to the affiliation, ownership and land use status of the sub-project site available and verifiable?  (The screening cannot be completed until this is available)</w:t>
            </w:r>
          </w:p>
        </w:tc>
        <w:tc>
          <w:tcPr>
            <w:tcW w:w="705" w:type="dxa"/>
            <w:shd w:val="clear" w:color="auto" w:fill="FFFFFF"/>
          </w:tcPr>
          <w:p w14:paraId="408C280F" w14:textId="77777777" w:rsidR="008C7E1E" w:rsidRPr="004E048E" w:rsidRDefault="004E048E" w:rsidP="004E048E">
            <w:pPr>
              <w:pStyle w:val="Default"/>
              <w:spacing w:line="276" w:lineRule="auto"/>
              <w:ind w:left="130"/>
              <w:rPr>
                <w:rFonts w:asciiTheme="minorHAnsi" w:hAnsiTheme="minorHAnsi" w:cstheme="minorHAnsi"/>
                <w:b/>
                <w:color w:val="auto"/>
                <w:kern w:val="16"/>
                <w:sz w:val="22"/>
                <w:szCs w:val="22"/>
                <w:lang w:val="en-US"/>
              </w:rPr>
            </w:pPr>
            <w:r w:rsidRPr="004E048E">
              <w:rPr>
                <w:rFonts w:cstheme="minorHAnsi"/>
                <w:b/>
                <w:kern w:val="16"/>
                <w:sz w:val="22"/>
                <w:szCs w:val="22"/>
                <w:lang w:eastAsia="ka-GE"/>
              </w:rPr>
              <w:t>√</w:t>
            </w:r>
          </w:p>
        </w:tc>
        <w:tc>
          <w:tcPr>
            <w:tcW w:w="673" w:type="dxa"/>
            <w:shd w:val="clear" w:color="auto" w:fill="FFFFFF"/>
          </w:tcPr>
          <w:p w14:paraId="5BE999B8" w14:textId="77777777" w:rsidR="008C7E1E" w:rsidRPr="004E048E" w:rsidRDefault="008C7E1E" w:rsidP="008C7E1E">
            <w:pPr>
              <w:pStyle w:val="Default"/>
              <w:spacing w:line="276" w:lineRule="auto"/>
              <w:jc w:val="center"/>
              <w:rPr>
                <w:rFonts w:asciiTheme="minorHAnsi" w:hAnsiTheme="minorHAnsi" w:cstheme="minorHAnsi"/>
                <w:b/>
                <w:bCs/>
                <w:sz w:val="22"/>
                <w:szCs w:val="22"/>
                <w:lang w:val="en-US"/>
              </w:rPr>
            </w:pPr>
          </w:p>
        </w:tc>
      </w:tr>
      <w:tr w:rsidR="008C7E1E" w:rsidRPr="00EA629E" w14:paraId="2CF218E0" w14:textId="77777777" w:rsidTr="004E048E">
        <w:trPr>
          <w:trHeight w:val="890"/>
          <w:jc w:val="center"/>
        </w:trPr>
        <w:tc>
          <w:tcPr>
            <w:tcW w:w="430" w:type="dxa"/>
          </w:tcPr>
          <w:p w14:paraId="42C60B05" w14:textId="77777777" w:rsidR="008C7E1E" w:rsidRPr="00EA629E" w:rsidRDefault="008C7E1E" w:rsidP="008C7E1E">
            <w:pPr>
              <w:pStyle w:val="Default"/>
              <w:spacing w:line="276" w:lineRule="auto"/>
              <w:rPr>
                <w:rFonts w:asciiTheme="minorHAnsi" w:hAnsiTheme="minorHAnsi" w:cstheme="minorHAnsi"/>
                <w:sz w:val="22"/>
                <w:szCs w:val="22"/>
                <w:lang w:val="en-US"/>
              </w:rPr>
            </w:pPr>
            <w:r w:rsidRPr="00EA629E">
              <w:rPr>
                <w:rFonts w:asciiTheme="minorHAnsi" w:hAnsiTheme="minorHAnsi" w:cstheme="minorHAnsi"/>
                <w:sz w:val="22"/>
                <w:szCs w:val="22"/>
                <w:lang w:val="en-US"/>
              </w:rPr>
              <w:t xml:space="preserve">2 </w:t>
            </w:r>
          </w:p>
        </w:tc>
        <w:tc>
          <w:tcPr>
            <w:tcW w:w="7074" w:type="dxa"/>
            <w:gridSpan w:val="3"/>
            <w:vAlign w:val="center"/>
          </w:tcPr>
          <w:p w14:paraId="42A18D91" w14:textId="77777777" w:rsidR="008C7E1E" w:rsidRPr="00EA629E" w:rsidRDefault="008C7E1E" w:rsidP="008C7E1E">
            <w:pPr>
              <w:pStyle w:val="Default"/>
              <w:rPr>
                <w:rFonts w:asciiTheme="minorHAnsi" w:hAnsiTheme="minorHAnsi" w:cstheme="minorHAnsi"/>
                <w:lang w:val="en-US"/>
              </w:rPr>
            </w:pPr>
            <w:r w:rsidRPr="00EA629E">
              <w:rPr>
                <w:rFonts w:asciiTheme="minorHAnsi" w:hAnsiTheme="minorHAnsi" w:cstheme="minorHAnsi"/>
                <w:lang w:val="en-US"/>
              </w:rPr>
              <w:t xml:space="preserve">Will the sub-project reduce people’s access to their economic resources, such as land, pasture, water, public services, sites of common public use or other resources that they depend on?  </w:t>
            </w:r>
          </w:p>
        </w:tc>
        <w:tc>
          <w:tcPr>
            <w:tcW w:w="705" w:type="dxa"/>
          </w:tcPr>
          <w:p w14:paraId="4AC0C9D8" w14:textId="77777777" w:rsidR="008C7E1E" w:rsidRPr="004E048E" w:rsidRDefault="008C7E1E" w:rsidP="008C7E1E">
            <w:pPr>
              <w:pStyle w:val="Default"/>
              <w:spacing w:line="276" w:lineRule="auto"/>
              <w:ind w:left="360"/>
              <w:rPr>
                <w:rFonts w:asciiTheme="minorHAnsi" w:hAnsiTheme="minorHAnsi" w:cstheme="minorHAnsi"/>
                <w:b/>
                <w:color w:val="auto"/>
                <w:sz w:val="22"/>
                <w:szCs w:val="22"/>
                <w:lang w:val="en-US"/>
              </w:rPr>
            </w:pPr>
          </w:p>
        </w:tc>
        <w:tc>
          <w:tcPr>
            <w:tcW w:w="673" w:type="dxa"/>
          </w:tcPr>
          <w:p w14:paraId="610C38F6" w14:textId="77777777" w:rsidR="008C7E1E" w:rsidRPr="004E048E" w:rsidRDefault="004E048E" w:rsidP="004E048E">
            <w:pPr>
              <w:pStyle w:val="Default"/>
              <w:spacing w:line="276" w:lineRule="auto"/>
              <w:ind w:left="50"/>
              <w:rPr>
                <w:rFonts w:asciiTheme="minorHAnsi" w:hAnsiTheme="minorHAnsi" w:cstheme="minorHAnsi"/>
                <w:b/>
                <w:color w:val="auto"/>
                <w:kern w:val="16"/>
                <w:sz w:val="22"/>
                <w:szCs w:val="22"/>
                <w:lang w:val="en-US"/>
              </w:rPr>
            </w:pPr>
            <w:r w:rsidRPr="004E048E">
              <w:rPr>
                <w:rFonts w:cstheme="minorHAnsi"/>
                <w:b/>
                <w:kern w:val="16"/>
                <w:sz w:val="22"/>
                <w:szCs w:val="22"/>
                <w:lang w:eastAsia="ka-GE"/>
              </w:rPr>
              <w:t>√</w:t>
            </w:r>
          </w:p>
        </w:tc>
      </w:tr>
      <w:tr w:rsidR="008C7E1E" w:rsidRPr="00EA629E" w14:paraId="032CAC02" w14:textId="77777777" w:rsidTr="004E048E">
        <w:trPr>
          <w:trHeight w:val="980"/>
          <w:jc w:val="center"/>
        </w:trPr>
        <w:tc>
          <w:tcPr>
            <w:tcW w:w="430" w:type="dxa"/>
          </w:tcPr>
          <w:p w14:paraId="5EB1053E" w14:textId="77777777" w:rsidR="008C7E1E" w:rsidRPr="00EA629E" w:rsidRDefault="008C7E1E" w:rsidP="008C7E1E">
            <w:pPr>
              <w:pStyle w:val="Default"/>
              <w:spacing w:line="276" w:lineRule="auto"/>
              <w:rPr>
                <w:rFonts w:asciiTheme="minorHAnsi" w:hAnsiTheme="minorHAnsi" w:cstheme="minorHAnsi"/>
                <w:sz w:val="22"/>
                <w:szCs w:val="22"/>
                <w:lang w:val="en-US"/>
              </w:rPr>
            </w:pPr>
            <w:r w:rsidRPr="00EA629E">
              <w:rPr>
                <w:rFonts w:asciiTheme="minorHAnsi" w:hAnsiTheme="minorHAnsi" w:cstheme="minorHAnsi"/>
                <w:sz w:val="22"/>
                <w:szCs w:val="22"/>
                <w:lang w:val="en-US"/>
              </w:rPr>
              <w:t xml:space="preserve">3 </w:t>
            </w:r>
          </w:p>
        </w:tc>
        <w:tc>
          <w:tcPr>
            <w:tcW w:w="7074" w:type="dxa"/>
            <w:gridSpan w:val="3"/>
            <w:vAlign w:val="center"/>
          </w:tcPr>
          <w:p w14:paraId="4822FA62" w14:textId="77777777" w:rsidR="008C7E1E" w:rsidRPr="00EA629E" w:rsidRDefault="008C7E1E" w:rsidP="008C7E1E">
            <w:pPr>
              <w:pStyle w:val="Default"/>
              <w:rPr>
                <w:rFonts w:asciiTheme="minorHAnsi" w:hAnsiTheme="minorHAnsi" w:cstheme="minorHAnsi"/>
                <w:lang w:val="en-US"/>
              </w:rPr>
            </w:pPr>
            <w:r w:rsidRPr="00EA629E">
              <w:rPr>
                <w:rFonts w:asciiTheme="minorHAnsi" w:hAnsiTheme="minorHAnsi" w:cstheme="minorHAnsi"/>
                <w:lang w:val="en-US"/>
              </w:rPr>
              <w:t xml:space="preserve">Will the sub-project result in resettlement of individuals or families or require the acquisition of land (public or private, temporarily or permanently) for its development?  </w:t>
            </w:r>
          </w:p>
        </w:tc>
        <w:tc>
          <w:tcPr>
            <w:tcW w:w="705" w:type="dxa"/>
          </w:tcPr>
          <w:p w14:paraId="00EC59CC" w14:textId="77777777" w:rsidR="008C7E1E" w:rsidRPr="004E048E" w:rsidRDefault="008C7E1E" w:rsidP="008C7E1E">
            <w:pPr>
              <w:pStyle w:val="Default"/>
              <w:spacing w:line="276" w:lineRule="auto"/>
              <w:rPr>
                <w:rFonts w:asciiTheme="minorHAnsi" w:hAnsiTheme="minorHAnsi" w:cstheme="minorHAnsi"/>
                <w:b/>
                <w:color w:val="auto"/>
                <w:sz w:val="22"/>
                <w:szCs w:val="22"/>
                <w:lang w:val="en-US"/>
              </w:rPr>
            </w:pPr>
          </w:p>
        </w:tc>
        <w:tc>
          <w:tcPr>
            <w:tcW w:w="673" w:type="dxa"/>
          </w:tcPr>
          <w:p w14:paraId="063D9292" w14:textId="77777777" w:rsidR="008C7E1E" w:rsidRPr="004E048E" w:rsidRDefault="004E048E" w:rsidP="004E048E">
            <w:pPr>
              <w:pStyle w:val="Default"/>
              <w:spacing w:line="276" w:lineRule="auto"/>
              <w:ind w:left="140" w:hanging="90"/>
              <w:rPr>
                <w:rFonts w:asciiTheme="minorHAnsi" w:hAnsiTheme="minorHAnsi" w:cstheme="minorHAnsi"/>
                <w:b/>
                <w:color w:val="auto"/>
                <w:kern w:val="16"/>
                <w:sz w:val="22"/>
                <w:szCs w:val="22"/>
                <w:lang w:val="en-US"/>
              </w:rPr>
            </w:pPr>
            <w:r w:rsidRPr="004E048E">
              <w:rPr>
                <w:rFonts w:cstheme="minorHAnsi"/>
                <w:b/>
                <w:kern w:val="16"/>
                <w:sz w:val="22"/>
                <w:szCs w:val="22"/>
                <w:lang w:eastAsia="ka-GE"/>
              </w:rPr>
              <w:t>√</w:t>
            </w:r>
          </w:p>
        </w:tc>
      </w:tr>
      <w:tr w:rsidR="008C7E1E" w:rsidRPr="00EA629E" w14:paraId="4A0F291A" w14:textId="77777777" w:rsidTr="004E048E">
        <w:trPr>
          <w:trHeight w:val="1025"/>
          <w:jc w:val="center"/>
        </w:trPr>
        <w:tc>
          <w:tcPr>
            <w:tcW w:w="430" w:type="dxa"/>
          </w:tcPr>
          <w:p w14:paraId="63CF73D7" w14:textId="77777777" w:rsidR="008C7E1E" w:rsidRPr="00EA629E" w:rsidRDefault="008C7E1E" w:rsidP="008C7E1E">
            <w:pPr>
              <w:pStyle w:val="Default"/>
              <w:spacing w:line="276" w:lineRule="auto"/>
              <w:rPr>
                <w:rFonts w:asciiTheme="minorHAnsi" w:hAnsiTheme="minorHAnsi" w:cstheme="minorHAnsi"/>
                <w:sz w:val="22"/>
                <w:szCs w:val="22"/>
                <w:lang w:val="en-US"/>
              </w:rPr>
            </w:pPr>
            <w:r w:rsidRPr="00EA629E">
              <w:rPr>
                <w:rFonts w:asciiTheme="minorHAnsi" w:hAnsiTheme="minorHAnsi" w:cstheme="minorHAnsi"/>
                <w:sz w:val="22"/>
                <w:szCs w:val="22"/>
                <w:lang w:val="en-US"/>
              </w:rPr>
              <w:t>4</w:t>
            </w:r>
          </w:p>
        </w:tc>
        <w:tc>
          <w:tcPr>
            <w:tcW w:w="7074" w:type="dxa"/>
            <w:gridSpan w:val="3"/>
          </w:tcPr>
          <w:p w14:paraId="289BF8FF" w14:textId="77777777" w:rsidR="008C7E1E" w:rsidRPr="00EA629E" w:rsidRDefault="008C7E1E" w:rsidP="004E048E">
            <w:pPr>
              <w:pStyle w:val="Default"/>
              <w:rPr>
                <w:rFonts w:asciiTheme="minorHAnsi" w:hAnsiTheme="minorHAnsi" w:cstheme="minorHAnsi"/>
                <w:lang w:val="en-US"/>
              </w:rPr>
            </w:pPr>
            <w:r w:rsidRPr="00EA629E">
              <w:rPr>
                <w:rFonts w:asciiTheme="minorHAnsi" w:hAnsiTheme="minorHAnsi" w:cstheme="minorHAnsi"/>
                <w:lang w:val="en-US"/>
              </w:rPr>
              <w:t>Will the sub-project result in the temporary or permanent loss of crops, fruit trees and Household infra-structure (such as ancillary facilities, fence, canal, granaries, outside toilets and kitchens, etc.)?</w:t>
            </w:r>
          </w:p>
        </w:tc>
        <w:tc>
          <w:tcPr>
            <w:tcW w:w="705" w:type="dxa"/>
          </w:tcPr>
          <w:p w14:paraId="02AC0749" w14:textId="77777777" w:rsidR="008C7E1E" w:rsidRPr="004E048E" w:rsidRDefault="008C7E1E" w:rsidP="008C7E1E">
            <w:pPr>
              <w:pStyle w:val="Default"/>
              <w:spacing w:line="276" w:lineRule="auto"/>
              <w:rPr>
                <w:rFonts w:asciiTheme="minorHAnsi" w:hAnsiTheme="minorHAnsi" w:cstheme="minorHAnsi"/>
                <w:b/>
                <w:color w:val="auto"/>
                <w:sz w:val="22"/>
                <w:szCs w:val="22"/>
                <w:lang w:val="en-US"/>
              </w:rPr>
            </w:pPr>
          </w:p>
        </w:tc>
        <w:tc>
          <w:tcPr>
            <w:tcW w:w="673" w:type="dxa"/>
          </w:tcPr>
          <w:p w14:paraId="1CA03B49" w14:textId="77777777" w:rsidR="008C7E1E" w:rsidRPr="004E048E" w:rsidRDefault="004E048E" w:rsidP="004E048E">
            <w:pPr>
              <w:pStyle w:val="Default"/>
              <w:spacing w:line="276" w:lineRule="auto"/>
              <w:ind w:left="360" w:hanging="310"/>
              <w:rPr>
                <w:rFonts w:asciiTheme="minorHAnsi" w:hAnsiTheme="minorHAnsi" w:cstheme="minorHAnsi"/>
                <w:b/>
                <w:color w:val="auto"/>
                <w:kern w:val="16"/>
                <w:sz w:val="22"/>
                <w:szCs w:val="22"/>
                <w:lang w:val="en-US"/>
              </w:rPr>
            </w:pPr>
            <w:r w:rsidRPr="004E048E">
              <w:rPr>
                <w:rFonts w:cstheme="minorHAnsi"/>
                <w:b/>
                <w:kern w:val="16"/>
                <w:sz w:val="22"/>
                <w:szCs w:val="22"/>
                <w:lang w:eastAsia="ka-GE"/>
              </w:rPr>
              <w:t>√</w:t>
            </w:r>
          </w:p>
        </w:tc>
      </w:tr>
      <w:tr w:rsidR="008C7E1E" w:rsidRPr="00EA629E" w14:paraId="5A883821" w14:textId="77777777" w:rsidTr="004E048E">
        <w:trPr>
          <w:trHeight w:val="253"/>
          <w:jc w:val="center"/>
        </w:trPr>
        <w:tc>
          <w:tcPr>
            <w:tcW w:w="8882" w:type="dxa"/>
            <w:gridSpan w:val="6"/>
            <w:shd w:val="pct5" w:color="auto" w:fill="auto"/>
          </w:tcPr>
          <w:p w14:paraId="42A8A329" w14:textId="77777777" w:rsidR="008C7E1E" w:rsidRPr="00EA629E" w:rsidRDefault="008C7E1E" w:rsidP="008C7E1E">
            <w:pPr>
              <w:pStyle w:val="Default"/>
              <w:spacing w:line="276" w:lineRule="auto"/>
              <w:rPr>
                <w:rFonts w:asciiTheme="minorHAnsi" w:hAnsiTheme="minorHAnsi" w:cstheme="minorHAnsi"/>
                <w:color w:val="auto"/>
                <w:kern w:val="16"/>
                <w:sz w:val="20"/>
                <w:szCs w:val="20"/>
                <w:lang w:val="en-US"/>
              </w:rPr>
            </w:pPr>
            <w:r w:rsidRPr="00EA629E">
              <w:rPr>
                <w:rFonts w:asciiTheme="minorHAnsi" w:hAnsiTheme="minorHAnsi" w:cstheme="minorHAnsi"/>
                <w:sz w:val="20"/>
                <w:szCs w:val="20"/>
                <w:lang w:val="en-US"/>
              </w:rPr>
              <w:t xml:space="preserve">If answer to any above question (except question 1) is “Yes”, then </w:t>
            </w:r>
            <w:r w:rsidRPr="004E048E">
              <w:rPr>
                <w:rFonts w:asciiTheme="minorHAnsi" w:hAnsiTheme="minorHAnsi" w:cstheme="minorHAnsi"/>
                <w:b/>
                <w:sz w:val="20"/>
                <w:szCs w:val="20"/>
                <w:lang w:val="en-US"/>
              </w:rPr>
              <w:t>OP/BP 4.12 Involuntary Resettlement</w:t>
            </w:r>
            <w:r w:rsidRPr="00EA629E">
              <w:rPr>
                <w:rFonts w:asciiTheme="minorHAnsi" w:hAnsiTheme="minorHAnsi" w:cstheme="minorHAnsi"/>
                <w:sz w:val="20"/>
                <w:szCs w:val="20"/>
                <w:lang w:val="en-US"/>
              </w:rPr>
              <w:t xml:space="preserve"> is applicable and mitigation measures should follow this OP/BP 4.12 and the </w:t>
            </w:r>
            <w:r w:rsidRPr="00EA629E">
              <w:rPr>
                <w:rFonts w:asciiTheme="minorHAnsi" w:hAnsiTheme="minorHAnsi" w:cstheme="minorHAnsi"/>
                <w:b/>
                <w:sz w:val="20"/>
                <w:szCs w:val="20"/>
                <w:lang w:val="en-US"/>
              </w:rPr>
              <w:t>Resettlement Policy Framework</w:t>
            </w:r>
          </w:p>
        </w:tc>
      </w:tr>
      <w:tr w:rsidR="004E048E" w:rsidRPr="004E048E" w14:paraId="60C1BCFD" w14:textId="77777777" w:rsidTr="004E048E">
        <w:tblPrEx>
          <w:tblCellMar>
            <w:left w:w="10" w:type="dxa"/>
            <w:right w:w="10" w:type="dxa"/>
          </w:tblCellMar>
        </w:tblPrEx>
        <w:trPr>
          <w:trHeight w:val="253"/>
          <w:jc w:val="center"/>
        </w:trPr>
        <w:tc>
          <w:tcPr>
            <w:tcW w:w="7424" w:type="dxa"/>
            <w:gridSpan w:val="3"/>
          </w:tcPr>
          <w:p w14:paraId="36DE3AD5" w14:textId="77777777" w:rsidR="004E048E" w:rsidRPr="004E048E" w:rsidRDefault="004E048E" w:rsidP="004E048E">
            <w:pPr>
              <w:spacing w:after="160"/>
              <w:ind w:left="127"/>
              <w:jc w:val="center"/>
              <w:rPr>
                <w:rFonts w:cstheme="minorHAnsi"/>
                <w:b/>
                <w:sz w:val="24"/>
                <w:szCs w:val="24"/>
                <w:lang w:eastAsia="ka-GE"/>
              </w:rPr>
            </w:pPr>
            <w:r w:rsidRPr="004E048E">
              <w:rPr>
                <w:rFonts w:cstheme="minorHAnsi"/>
                <w:b/>
                <w:sz w:val="24"/>
                <w:szCs w:val="24"/>
                <w:lang w:eastAsia="ka-GE"/>
              </w:rPr>
              <w:t>Cultural resources safeguard screening information</w:t>
            </w:r>
          </w:p>
        </w:tc>
        <w:tc>
          <w:tcPr>
            <w:tcW w:w="785" w:type="dxa"/>
            <w:gridSpan w:val="2"/>
          </w:tcPr>
          <w:p w14:paraId="0683C5FD" w14:textId="77777777" w:rsidR="004E048E" w:rsidRPr="004E048E" w:rsidRDefault="004E048E" w:rsidP="004E048E">
            <w:pPr>
              <w:spacing w:after="160"/>
              <w:jc w:val="center"/>
              <w:rPr>
                <w:rFonts w:cstheme="minorHAnsi"/>
                <w:b/>
                <w:kern w:val="16"/>
                <w:lang w:eastAsia="ka-GE"/>
              </w:rPr>
            </w:pPr>
            <w:r w:rsidRPr="004E048E">
              <w:rPr>
                <w:rFonts w:cstheme="minorHAnsi"/>
                <w:b/>
                <w:kern w:val="16"/>
                <w:lang w:eastAsia="ka-GE"/>
              </w:rPr>
              <w:t>Yes</w:t>
            </w:r>
          </w:p>
        </w:tc>
        <w:tc>
          <w:tcPr>
            <w:tcW w:w="673" w:type="dxa"/>
          </w:tcPr>
          <w:p w14:paraId="084F2EC4" w14:textId="77777777" w:rsidR="004E048E" w:rsidRPr="004E048E" w:rsidRDefault="004E048E" w:rsidP="004E048E">
            <w:pPr>
              <w:spacing w:after="160"/>
              <w:jc w:val="center"/>
              <w:rPr>
                <w:rFonts w:cstheme="minorHAnsi"/>
                <w:b/>
                <w:kern w:val="16"/>
                <w:lang w:eastAsia="ka-GE"/>
              </w:rPr>
            </w:pPr>
            <w:r w:rsidRPr="004E048E">
              <w:rPr>
                <w:rFonts w:cstheme="minorHAnsi"/>
                <w:b/>
                <w:kern w:val="16"/>
                <w:lang w:eastAsia="ka-GE"/>
              </w:rPr>
              <w:t>No</w:t>
            </w:r>
          </w:p>
        </w:tc>
      </w:tr>
      <w:tr w:rsidR="004E048E" w:rsidRPr="004E048E" w14:paraId="3615C0B0" w14:textId="77777777" w:rsidTr="004E048E">
        <w:tblPrEx>
          <w:tblCellMar>
            <w:left w:w="10" w:type="dxa"/>
            <w:right w:w="10" w:type="dxa"/>
          </w:tblCellMar>
        </w:tblPrEx>
        <w:trPr>
          <w:trHeight w:val="253"/>
          <w:jc w:val="center"/>
        </w:trPr>
        <w:tc>
          <w:tcPr>
            <w:tcW w:w="548" w:type="dxa"/>
            <w:gridSpan w:val="2"/>
          </w:tcPr>
          <w:p w14:paraId="037C2110" w14:textId="77777777" w:rsidR="004E048E" w:rsidRPr="004E048E" w:rsidRDefault="004E048E" w:rsidP="004E048E">
            <w:pPr>
              <w:spacing w:after="160"/>
              <w:ind w:left="127"/>
              <w:jc w:val="center"/>
              <w:rPr>
                <w:rFonts w:cstheme="minorHAnsi"/>
                <w:lang w:eastAsia="ka-GE"/>
              </w:rPr>
            </w:pPr>
            <w:r w:rsidRPr="004E048E">
              <w:rPr>
                <w:rFonts w:cstheme="minorHAnsi"/>
                <w:lang w:eastAsia="ka-GE"/>
              </w:rPr>
              <w:t>5</w:t>
            </w:r>
          </w:p>
        </w:tc>
        <w:tc>
          <w:tcPr>
            <w:tcW w:w="6876" w:type="dxa"/>
          </w:tcPr>
          <w:p w14:paraId="4C0D0C8C" w14:textId="77777777" w:rsidR="004E048E" w:rsidRPr="004E048E" w:rsidRDefault="004E048E" w:rsidP="004E048E">
            <w:pPr>
              <w:spacing w:after="160"/>
              <w:ind w:left="127"/>
              <w:rPr>
                <w:rFonts w:cstheme="minorHAnsi"/>
                <w:b/>
                <w:lang w:eastAsia="ka-GE"/>
              </w:rPr>
            </w:pPr>
            <w:r w:rsidRPr="004E048E">
              <w:rPr>
                <w:rFonts w:cstheme="minorHAnsi"/>
                <w:lang w:eastAsia="ka-GE"/>
              </w:rPr>
              <w:t>Will the project require excavation near any historical, archaeological or cultural heritage site?</w:t>
            </w:r>
          </w:p>
        </w:tc>
        <w:tc>
          <w:tcPr>
            <w:tcW w:w="785" w:type="dxa"/>
            <w:gridSpan w:val="2"/>
          </w:tcPr>
          <w:p w14:paraId="2BA7375E" w14:textId="77777777" w:rsidR="004E048E" w:rsidRPr="004E048E" w:rsidRDefault="004E048E" w:rsidP="004E048E">
            <w:pPr>
              <w:spacing w:after="160"/>
              <w:jc w:val="center"/>
              <w:rPr>
                <w:rFonts w:ascii="Arial" w:hAnsi="Arial" w:cs="Arial"/>
                <w:kern w:val="16"/>
                <w:lang w:eastAsia="ka-GE"/>
              </w:rPr>
            </w:pPr>
            <w:r w:rsidRPr="004E048E">
              <w:rPr>
                <w:rFonts w:ascii="Arial" w:hAnsi="Arial" w:cs="Arial"/>
                <w:kern w:val="16"/>
                <w:lang w:eastAsia="ka-GE"/>
              </w:rPr>
              <w:t>√</w:t>
            </w:r>
          </w:p>
        </w:tc>
        <w:tc>
          <w:tcPr>
            <w:tcW w:w="673" w:type="dxa"/>
          </w:tcPr>
          <w:p w14:paraId="4903E930" w14:textId="77777777" w:rsidR="004E048E" w:rsidRPr="004E048E" w:rsidRDefault="004E048E" w:rsidP="004E048E">
            <w:pPr>
              <w:spacing w:after="160"/>
              <w:rPr>
                <w:rFonts w:ascii="Arial" w:hAnsi="Arial" w:cs="Arial"/>
                <w:kern w:val="16"/>
                <w:lang w:eastAsia="ka-GE"/>
              </w:rPr>
            </w:pPr>
          </w:p>
        </w:tc>
      </w:tr>
      <w:tr w:rsidR="004E048E" w:rsidRPr="004E048E" w14:paraId="0E35F5AE" w14:textId="77777777" w:rsidTr="004E048E">
        <w:tblPrEx>
          <w:tblCellMar>
            <w:left w:w="10" w:type="dxa"/>
            <w:right w:w="10" w:type="dxa"/>
          </w:tblCellMar>
        </w:tblPrEx>
        <w:trPr>
          <w:trHeight w:val="728"/>
          <w:jc w:val="center"/>
        </w:trPr>
        <w:tc>
          <w:tcPr>
            <w:tcW w:w="8882" w:type="dxa"/>
            <w:gridSpan w:val="6"/>
            <w:shd w:val="clear" w:color="auto" w:fill="F3F3F3"/>
            <w:vAlign w:val="center"/>
          </w:tcPr>
          <w:p w14:paraId="7B8DE924" w14:textId="77777777" w:rsidR="004E048E" w:rsidRPr="004E048E" w:rsidRDefault="004E048E" w:rsidP="004E048E">
            <w:pPr>
              <w:spacing w:after="160"/>
              <w:ind w:left="127"/>
              <w:outlineLvl w:val="0"/>
              <w:rPr>
                <w:rFonts w:cstheme="minorHAnsi"/>
                <w:sz w:val="20"/>
                <w:szCs w:val="20"/>
                <w:lang w:eastAsia="ka-GE"/>
              </w:rPr>
            </w:pPr>
            <w:r w:rsidRPr="004E048E">
              <w:rPr>
                <w:rFonts w:cstheme="minorHAnsi"/>
                <w:sz w:val="20"/>
                <w:szCs w:val="20"/>
                <w:lang w:eastAsia="ka-GE"/>
              </w:rPr>
              <w:t xml:space="preserve">If answer to question 5 is “Yes”, then </w:t>
            </w:r>
            <w:r w:rsidRPr="004E048E">
              <w:rPr>
                <w:rFonts w:cstheme="minorHAnsi"/>
                <w:b/>
                <w:sz w:val="20"/>
                <w:szCs w:val="20"/>
                <w:lang w:eastAsia="ka-GE"/>
              </w:rPr>
              <w:t>OP/BP 4.11Physical Cultural Resources</w:t>
            </w:r>
            <w:r w:rsidRPr="004E048E">
              <w:rPr>
                <w:rFonts w:cstheme="minorHAnsi"/>
                <w:sz w:val="20"/>
                <w:szCs w:val="20"/>
                <w:lang w:eastAsia="ka-GE"/>
              </w:rPr>
              <w:t xml:space="preserve"> is applicable and possible chance finds must be handled in accordance with OP/BP and relevant procedures provided in the </w:t>
            </w:r>
            <w:r w:rsidRPr="004E048E">
              <w:rPr>
                <w:rFonts w:cstheme="minorHAnsi"/>
                <w:b/>
                <w:sz w:val="20"/>
                <w:szCs w:val="20"/>
                <w:lang w:eastAsia="ka-GE"/>
              </w:rPr>
              <w:t>Environmental Management Framework</w:t>
            </w:r>
            <w:r w:rsidRPr="004E048E">
              <w:rPr>
                <w:rFonts w:cstheme="minorHAnsi"/>
                <w:sz w:val="20"/>
                <w:szCs w:val="20"/>
                <w:lang w:eastAsia="ka-GE"/>
              </w:rPr>
              <w:t>.</w:t>
            </w:r>
          </w:p>
        </w:tc>
      </w:tr>
    </w:tbl>
    <w:p w14:paraId="471EC165" w14:textId="77777777" w:rsidR="008C7E1E" w:rsidRPr="00EA629E" w:rsidRDefault="008C7E1E" w:rsidP="008C7E1E">
      <w:pPr>
        <w:rPr>
          <w:rFonts w:cstheme="minorHAnsi"/>
        </w:rPr>
      </w:pPr>
    </w:p>
    <w:p w14:paraId="01EE077A" w14:textId="77777777" w:rsidR="00A4192F" w:rsidRPr="00EA629E" w:rsidRDefault="008C7E1E" w:rsidP="00A4192F">
      <w:pPr>
        <w:jc w:val="center"/>
        <w:rPr>
          <w:rFonts w:cstheme="minorHAnsi"/>
          <w:b/>
          <w:sz w:val="28"/>
          <w:szCs w:val="28"/>
        </w:rPr>
      </w:pPr>
      <w:r w:rsidRPr="00EA629E">
        <w:rPr>
          <w:rFonts w:eastAsia="Times New Roman" w:cstheme="minorHAnsi"/>
          <w:b/>
          <w:bCs/>
          <w:color w:val="000000"/>
          <w:sz w:val="28"/>
          <w:szCs w:val="28"/>
        </w:rPr>
        <w:br w:type="page"/>
      </w:r>
      <w:r w:rsidR="00A4192F" w:rsidRPr="00EA629E">
        <w:rPr>
          <w:rFonts w:cstheme="minorHAnsi"/>
          <w:b/>
          <w:sz w:val="28"/>
          <w:szCs w:val="28"/>
        </w:rPr>
        <w:t>Environmental Management Plan</w:t>
      </w:r>
    </w:p>
    <w:p w14:paraId="23A1873F" w14:textId="77777777" w:rsidR="00507D19" w:rsidRPr="00EA629E" w:rsidRDefault="00507D19" w:rsidP="00A4192F">
      <w:pPr>
        <w:rPr>
          <w:rFonts w:cstheme="minorHAnsi"/>
          <w:b/>
          <w:caps/>
          <w:color w:val="000000"/>
        </w:rPr>
      </w:pPr>
      <w:r w:rsidRPr="00EA629E">
        <w:rPr>
          <w:rFonts w:cstheme="minorHAnsi"/>
          <w:b/>
          <w:color w:val="000000"/>
        </w:rPr>
        <w:t xml:space="preserve">PART A: </w:t>
      </w:r>
      <w:r w:rsidRPr="00EA629E">
        <w:rPr>
          <w:rFonts w:cstheme="minorHAnsi"/>
          <w:b/>
          <w:caps/>
          <w:color w:val="000000"/>
        </w:rPr>
        <w:t>General Project and Site Information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9"/>
        <w:gridCol w:w="2340"/>
        <w:gridCol w:w="810"/>
        <w:gridCol w:w="1080"/>
        <w:gridCol w:w="2173"/>
      </w:tblGrid>
      <w:tr w:rsidR="00507D19" w:rsidRPr="00EA629E" w14:paraId="34069165" w14:textId="77777777" w:rsidTr="0091256B">
        <w:trPr>
          <w:jc w:val="center"/>
        </w:trPr>
        <w:tc>
          <w:tcPr>
            <w:tcW w:w="9072" w:type="dxa"/>
            <w:gridSpan w:val="5"/>
            <w:shd w:val="clear" w:color="auto" w:fill="E6E6E6"/>
          </w:tcPr>
          <w:p w14:paraId="06CE5103" w14:textId="77777777" w:rsidR="00507D19" w:rsidRPr="00EA629E" w:rsidRDefault="00507D19" w:rsidP="009715F3">
            <w:pPr>
              <w:spacing w:after="0" w:line="240" w:lineRule="auto"/>
              <w:rPr>
                <w:rFonts w:cstheme="minorHAnsi"/>
                <w:b/>
              </w:rPr>
            </w:pPr>
            <w:r w:rsidRPr="00EA629E">
              <w:rPr>
                <w:rFonts w:cstheme="minorHAnsi"/>
                <w:b/>
              </w:rPr>
              <w:t>INSTITUTIONAL &amp; ADMINISTRATIVE</w:t>
            </w:r>
          </w:p>
        </w:tc>
      </w:tr>
      <w:tr w:rsidR="00507D19" w:rsidRPr="00EA629E" w14:paraId="0A754F8E" w14:textId="77777777" w:rsidTr="004E048E">
        <w:trPr>
          <w:trHeight w:val="323"/>
          <w:jc w:val="center"/>
        </w:trPr>
        <w:tc>
          <w:tcPr>
            <w:tcW w:w="2669" w:type="dxa"/>
            <w:shd w:val="clear" w:color="auto" w:fill="FFFFFF"/>
          </w:tcPr>
          <w:p w14:paraId="7B049718" w14:textId="77777777" w:rsidR="00507D19" w:rsidRPr="00EA629E" w:rsidRDefault="00507D19" w:rsidP="009715F3">
            <w:pPr>
              <w:spacing w:after="0" w:line="240" w:lineRule="auto"/>
              <w:rPr>
                <w:rFonts w:cstheme="minorHAnsi"/>
              </w:rPr>
            </w:pPr>
            <w:r w:rsidRPr="00EA629E">
              <w:rPr>
                <w:rFonts w:cstheme="minorHAnsi"/>
              </w:rPr>
              <w:t>Country</w:t>
            </w:r>
          </w:p>
        </w:tc>
        <w:tc>
          <w:tcPr>
            <w:tcW w:w="6403" w:type="dxa"/>
            <w:gridSpan w:val="4"/>
            <w:shd w:val="clear" w:color="auto" w:fill="FFFFFF"/>
          </w:tcPr>
          <w:p w14:paraId="7A2577E4" w14:textId="77777777" w:rsidR="009418B0" w:rsidRPr="00EA629E" w:rsidRDefault="009418B0" w:rsidP="00EF76BC">
            <w:pPr>
              <w:spacing w:after="0"/>
              <w:rPr>
                <w:rFonts w:cstheme="minorHAnsi"/>
              </w:rPr>
            </w:pPr>
            <w:r w:rsidRPr="00EA629E">
              <w:rPr>
                <w:rFonts w:cstheme="minorHAnsi"/>
              </w:rPr>
              <w:t>Georgia</w:t>
            </w:r>
          </w:p>
        </w:tc>
      </w:tr>
      <w:tr w:rsidR="00507D19" w:rsidRPr="00EA629E" w14:paraId="4B9EE6D1" w14:textId="77777777" w:rsidTr="004E048E">
        <w:trPr>
          <w:trHeight w:val="350"/>
          <w:jc w:val="center"/>
        </w:trPr>
        <w:tc>
          <w:tcPr>
            <w:tcW w:w="2669" w:type="dxa"/>
            <w:shd w:val="clear" w:color="auto" w:fill="FFFFFF"/>
          </w:tcPr>
          <w:p w14:paraId="5179B973" w14:textId="77777777" w:rsidR="00507D19" w:rsidRPr="00EA629E" w:rsidRDefault="00507D19" w:rsidP="009715F3">
            <w:pPr>
              <w:spacing w:after="0" w:line="240" w:lineRule="auto"/>
              <w:rPr>
                <w:rFonts w:cstheme="minorHAnsi"/>
              </w:rPr>
            </w:pPr>
            <w:r w:rsidRPr="00EA629E">
              <w:rPr>
                <w:rFonts w:cstheme="minorHAnsi"/>
              </w:rPr>
              <w:t xml:space="preserve">Project title </w:t>
            </w:r>
          </w:p>
        </w:tc>
        <w:tc>
          <w:tcPr>
            <w:tcW w:w="6403" w:type="dxa"/>
            <w:gridSpan w:val="4"/>
            <w:shd w:val="clear" w:color="auto" w:fill="FFFFFF"/>
          </w:tcPr>
          <w:p w14:paraId="45CC59D4" w14:textId="77777777" w:rsidR="00507D19" w:rsidRPr="00EA629E" w:rsidRDefault="0006186D" w:rsidP="004E048E">
            <w:pPr>
              <w:spacing w:after="0"/>
              <w:rPr>
                <w:rFonts w:cstheme="minorHAnsi"/>
              </w:rPr>
            </w:pPr>
            <w:r w:rsidRPr="00EA629E">
              <w:rPr>
                <w:rFonts w:cstheme="minorHAnsi"/>
              </w:rPr>
              <w:t>Regio</w:t>
            </w:r>
            <w:r w:rsidR="00125807" w:rsidRPr="00EA629E">
              <w:rPr>
                <w:rFonts w:cstheme="minorHAnsi"/>
              </w:rPr>
              <w:t xml:space="preserve">nal </w:t>
            </w:r>
            <w:r w:rsidRPr="00EA629E">
              <w:rPr>
                <w:rFonts w:cstheme="minorHAnsi"/>
              </w:rPr>
              <w:t>Development</w:t>
            </w:r>
            <w:r w:rsidR="00125807" w:rsidRPr="00EA629E">
              <w:rPr>
                <w:rFonts w:ascii="Sylfaen" w:hAnsi="Sylfaen" w:cstheme="minorHAnsi"/>
              </w:rPr>
              <w:t xml:space="preserve"> </w:t>
            </w:r>
            <w:r w:rsidR="00125807" w:rsidRPr="00EA629E">
              <w:rPr>
                <w:rFonts w:cstheme="minorHAnsi"/>
              </w:rPr>
              <w:t xml:space="preserve">Project </w:t>
            </w:r>
            <w:r w:rsidRPr="00EA629E">
              <w:rPr>
                <w:rFonts w:cstheme="minorHAnsi"/>
              </w:rPr>
              <w:t>II</w:t>
            </w:r>
          </w:p>
        </w:tc>
      </w:tr>
      <w:tr w:rsidR="0006186D" w:rsidRPr="00EA629E" w14:paraId="026D939A" w14:textId="77777777" w:rsidTr="0091256B">
        <w:trPr>
          <w:trHeight w:val="737"/>
          <w:jc w:val="center"/>
        </w:trPr>
        <w:tc>
          <w:tcPr>
            <w:tcW w:w="2669" w:type="dxa"/>
            <w:shd w:val="clear" w:color="auto" w:fill="FFFFFF"/>
          </w:tcPr>
          <w:p w14:paraId="2A09C0BC" w14:textId="77777777" w:rsidR="0006186D" w:rsidRPr="00EA629E" w:rsidRDefault="0006186D" w:rsidP="009715F3">
            <w:pPr>
              <w:spacing w:after="0" w:line="240" w:lineRule="auto"/>
              <w:rPr>
                <w:rFonts w:cstheme="minorHAnsi"/>
              </w:rPr>
            </w:pPr>
            <w:r w:rsidRPr="00EA629E">
              <w:rPr>
                <w:rFonts w:cstheme="minorHAnsi"/>
              </w:rPr>
              <w:t xml:space="preserve">Subproject </w:t>
            </w:r>
            <w:r w:rsidR="00EC6304" w:rsidRPr="00EA629E">
              <w:rPr>
                <w:rFonts w:cstheme="minorHAnsi"/>
              </w:rPr>
              <w:t xml:space="preserve">(SP) </w:t>
            </w:r>
            <w:r w:rsidRPr="00EA629E">
              <w:rPr>
                <w:rFonts w:cstheme="minorHAnsi"/>
              </w:rPr>
              <w:t>title</w:t>
            </w:r>
          </w:p>
        </w:tc>
        <w:tc>
          <w:tcPr>
            <w:tcW w:w="6403" w:type="dxa"/>
            <w:gridSpan w:val="4"/>
            <w:shd w:val="clear" w:color="auto" w:fill="FFFFFF"/>
          </w:tcPr>
          <w:p w14:paraId="5333B9D9" w14:textId="77777777" w:rsidR="0006186D" w:rsidRPr="00EA629E" w:rsidRDefault="00125807" w:rsidP="00EC6304">
            <w:pPr>
              <w:spacing w:after="0"/>
              <w:rPr>
                <w:rFonts w:cstheme="minorHAnsi"/>
              </w:rPr>
            </w:pPr>
            <w:r w:rsidRPr="00EA629E">
              <w:rPr>
                <w:rFonts w:cstheme="minorHAnsi"/>
              </w:rPr>
              <w:t>Rehabilitation and Conservation of the Stone Surface and Structure of the Church of the Virgin at Gelati Monastery</w:t>
            </w:r>
          </w:p>
        </w:tc>
      </w:tr>
      <w:tr w:rsidR="00507D19" w:rsidRPr="00EA629E" w14:paraId="788EA961" w14:textId="77777777" w:rsidTr="0091256B">
        <w:trPr>
          <w:jc w:val="center"/>
        </w:trPr>
        <w:tc>
          <w:tcPr>
            <w:tcW w:w="2669" w:type="dxa"/>
            <w:shd w:val="clear" w:color="auto" w:fill="FFFFFF"/>
          </w:tcPr>
          <w:p w14:paraId="40C41F49" w14:textId="77777777" w:rsidR="00507D19" w:rsidRPr="00EA629E" w:rsidRDefault="00507D19" w:rsidP="009715F3">
            <w:pPr>
              <w:spacing w:after="0" w:line="240" w:lineRule="auto"/>
              <w:rPr>
                <w:rFonts w:cstheme="minorHAnsi"/>
              </w:rPr>
            </w:pPr>
            <w:r w:rsidRPr="00EA629E">
              <w:rPr>
                <w:rFonts w:cstheme="minorHAnsi"/>
              </w:rPr>
              <w:t>Scope of site-specific activity</w:t>
            </w:r>
          </w:p>
        </w:tc>
        <w:tc>
          <w:tcPr>
            <w:tcW w:w="6403" w:type="dxa"/>
            <w:gridSpan w:val="4"/>
            <w:shd w:val="clear" w:color="auto" w:fill="FFFFFF"/>
          </w:tcPr>
          <w:p w14:paraId="3EF11108" w14:textId="77777777" w:rsidR="003155D3" w:rsidRPr="00EA629E" w:rsidRDefault="003155D3" w:rsidP="003155D3">
            <w:pPr>
              <w:spacing w:after="120" w:line="240" w:lineRule="auto"/>
              <w:jc w:val="both"/>
              <w:rPr>
                <w:rFonts w:eastAsia="Times New Roman" w:cstheme="minorHAnsi"/>
              </w:rPr>
            </w:pPr>
            <w:r w:rsidRPr="00EA629E">
              <w:rPr>
                <w:rFonts w:eastAsia="Times New Roman" w:cstheme="minorHAnsi"/>
              </w:rPr>
              <w:t xml:space="preserve">The Sub-project (SP) </w:t>
            </w:r>
            <w:r w:rsidR="007A3803" w:rsidRPr="00EA629E">
              <w:rPr>
                <w:rFonts w:eastAsia="Times New Roman" w:cstheme="minorHAnsi"/>
              </w:rPr>
              <w:t>is for the</w:t>
            </w:r>
            <w:r w:rsidRPr="00EA629E">
              <w:rPr>
                <w:rFonts w:eastAsia="Times New Roman" w:cstheme="minorHAnsi"/>
              </w:rPr>
              <w:t xml:space="preserve"> conservation of </w:t>
            </w:r>
            <w:r w:rsidR="007A3803" w:rsidRPr="00EA629E">
              <w:rPr>
                <w:rFonts w:eastAsia="Times New Roman" w:cstheme="minorHAnsi"/>
              </w:rPr>
              <w:t>a</w:t>
            </w:r>
            <w:r w:rsidRPr="00EA629E">
              <w:rPr>
                <w:rFonts w:eastAsia="Times New Roman" w:cstheme="minorHAnsi"/>
              </w:rPr>
              <w:t xml:space="preserve"> stone masonry of the Church of the Virgin at Gelati Monastery - UNESCO World Heritage site. </w:t>
            </w:r>
          </w:p>
          <w:p w14:paraId="412744C3" w14:textId="77777777" w:rsidR="003155D3" w:rsidRPr="00EA629E" w:rsidRDefault="003155D3" w:rsidP="003155D3">
            <w:pPr>
              <w:spacing w:after="120" w:line="240" w:lineRule="auto"/>
              <w:jc w:val="both"/>
              <w:rPr>
                <w:rFonts w:cstheme="minorHAnsi"/>
                <w:bCs/>
              </w:rPr>
            </w:pPr>
            <w:r w:rsidRPr="00EA629E">
              <w:rPr>
                <w:rFonts w:eastAsia="Times New Roman" w:cstheme="minorHAnsi"/>
              </w:rPr>
              <w:t xml:space="preserve">The SP will </w:t>
            </w:r>
            <w:r w:rsidR="007A3803" w:rsidRPr="00EA629E">
              <w:rPr>
                <w:rFonts w:eastAsia="Times New Roman" w:cstheme="minorHAnsi"/>
              </w:rPr>
              <w:t xml:space="preserve">be </w:t>
            </w:r>
            <w:r w:rsidRPr="00EA629E">
              <w:rPr>
                <w:rFonts w:eastAsia="Times New Roman" w:cstheme="minorHAnsi"/>
              </w:rPr>
              <w:t>implement</w:t>
            </w:r>
            <w:r w:rsidR="007A3803" w:rsidRPr="00EA629E">
              <w:rPr>
                <w:rFonts w:eastAsia="Times New Roman" w:cstheme="minorHAnsi"/>
              </w:rPr>
              <w:t>ed</w:t>
            </w:r>
            <w:r w:rsidRPr="00EA629E">
              <w:rPr>
                <w:rFonts w:eastAsia="Times New Roman" w:cstheme="minorHAnsi"/>
              </w:rPr>
              <w:t xml:space="preserve"> in combination to the ongoing US Ambassadors Large Grants project and aims full r</w:t>
            </w:r>
            <w:r w:rsidRPr="00EA629E">
              <w:rPr>
                <w:rFonts w:cstheme="minorHAnsi"/>
                <w:bCs/>
              </w:rPr>
              <w:t xml:space="preserve">ehabilitation of masonry structure and conservation of the stone surface of the Church of the Virgin at Gelati Monastery.    </w:t>
            </w:r>
          </w:p>
          <w:p w14:paraId="1A85B30D" w14:textId="77777777" w:rsidR="003155D3" w:rsidRPr="00EA629E" w:rsidRDefault="003155D3" w:rsidP="003155D3">
            <w:pPr>
              <w:spacing w:after="120" w:line="240" w:lineRule="auto"/>
              <w:jc w:val="both"/>
              <w:rPr>
                <w:rFonts w:eastAsia="Times New Roman" w:cstheme="minorHAnsi"/>
              </w:rPr>
            </w:pPr>
            <w:r w:rsidRPr="00EA629E">
              <w:rPr>
                <w:rFonts w:eastAsia="Times New Roman" w:cstheme="minorHAnsi"/>
              </w:rPr>
              <w:t>Works for conservation of the stone masonry of the Church of the Virgin at Gelati Monastery include:</w:t>
            </w:r>
          </w:p>
          <w:p w14:paraId="1632B4C5" w14:textId="77777777" w:rsidR="00A16ADE" w:rsidRPr="00EA629E" w:rsidRDefault="003155D3" w:rsidP="00A16ADE">
            <w:pPr>
              <w:pStyle w:val="ListParagraph"/>
              <w:numPr>
                <w:ilvl w:val="0"/>
                <w:numId w:val="12"/>
              </w:numPr>
              <w:spacing w:after="120" w:line="240" w:lineRule="auto"/>
              <w:rPr>
                <w:rFonts w:eastAsia="Times New Roman" w:cstheme="minorHAnsi"/>
              </w:rPr>
            </w:pPr>
            <w:r w:rsidRPr="00EA629E">
              <w:rPr>
                <w:rFonts w:eastAsia="Times New Roman" w:cstheme="minorHAnsi"/>
              </w:rPr>
              <w:t>Construction of the scaffolding of the whole area of facades;</w:t>
            </w:r>
          </w:p>
          <w:p w14:paraId="324DA223" w14:textId="77777777" w:rsidR="00A16ADE" w:rsidRPr="00EA629E" w:rsidRDefault="003155D3" w:rsidP="00A16ADE">
            <w:pPr>
              <w:pStyle w:val="ListParagraph"/>
              <w:numPr>
                <w:ilvl w:val="0"/>
                <w:numId w:val="12"/>
              </w:numPr>
              <w:spacing w:after="120" w:line="240" w:lineRule="auto"/>
              <w:rPr>
                <w:rFonts w:eastAsia="Times New Roman" w:cstheme="minorHAnsi"/>
              </w:rPr>
            </w:pPr>
            <w:r w:rsidRPr="00EA629E">
              <w:rPr>
                <w:rFonts w:eastAsia="Times New Roman" w:cstheme="minorHAnsi"/>
              </w:rPr>
              <w:t>Consolidation of wall and stone structure:</w:t>
            </w:r>
          </w:p>
          <w:p w14:paraId="6751F7DF" w14:textId="77777777" w:rsidR="00A16ADE" w:rsidRPr="00EA629E" w:rsidRDefault="003155D3" w:rsidP="00A16ADE">
            <w:pPr>
              <w:pStyle w:val="ListParagraph"/>
              <w:numPr>
                <w:ilvl w:val="0"/>
                <w:numId w:val="11"/>
              </w:numPr>
              <w:tabs>
                <w:tab w:val="left" w:pos="990"/>
              </w:tabs>
              <w:spacing w:after="120" w:line="240" w:lineRule="auto"/>
              <w:ind w:firstLine="0"/>
              <w:rPr>
                <w:rFonts w:eastAsia="Times New Roman" w:cstheme="minorHAnsi"/>
              </w:rPr>
            </w:pPr>
            <w:r w:rsidRPr="00EA629E">
              <w:rPr>
                <w:rFonts w:eastAsia="Times New Roman" w:cstheme="minorHAnsi"/>
              </w:rPr>
              <w:t xml:space="preserve">Cleaning of spaces between the stones, </w:t>
            </w:r>
          </w:p>
          <w:p w14:paraId="4E9F1A13" w14:textId="77777777" w:rsidR="00A16ADE" w:rsidRPr="00EA629E" w:rsidRDefault="003155D3" w:rsidP="00A16ADE">
            <w:pPr>
              <w:pStyle w:val="ListParagraph"/>
              <w:numPr>
                <w:ilvl w:val="0"/>
                <w:numId w:val="11"/>
              </w:numPr>
              <w:tabs>
                <w:tab w:val="left" w:pos="990"/>
              </w:tabs>
              <w:spacing w:after="120" w:line="240" w:lineRule="auto"/>
              <w:ind w:firstLine="0"/>
              <w:rPr>
                <w:rFonts w:eastAsia="Times New Roman" w:cstheme="minorHAnsi"/>
              </w:rPr>
            </w:pPr>
            <w:r w:rsidRPr="00EA629E">
              <w:rPr>
                <w:rFonts w:eastAsia="Times New Roman" w:cstheme="minorHAnsi"/>
              </w:rPr>
              <w:t xml:space="preserve">Cleaning of cement fillings, </w:t>
            </w:r>
          </w:p>
          <w:p w14:paraId="48B8329A" w14:textId="77777777" w:rsidR="00A16ADE" w:rsidRPr="00EA629E" w:rsidRDefault="003155D3" w:rsidP="00A16ADE">
            <w:pPr>
              <w:pStyle w:val="ListParagraph"/>
              <w:numPr>
                <w:ilvl w:val="0"/>
                <w:numId w:val="11"/>
              </w:numPr>
              <w:tabs>
                <w:tab w:val="left" w:pos="990"/>
              </w:tabs>
              <w:spacing w:after="120" w:line="240" w:lineRule="auto"/>
              <w:ind w:firstLine="0"/>
              <w:rPr>
                <w:rFonts w:eastAsia="Times New Roman" w:cstheme="minorHAnsi"/>
              </w:rPr>
            </w:pPr>
            <w:r w:rsidRPr="00EA629E">
              <w:rPr>
                <w:rFonts w:eastAsia="Times New Roman" w:cstheme="minorHAnsi"/>
              </w:rPr>
              <w:t>Filliping up the joints and cracks between the masonry stones,</w:t>
            </w:r>
          </w:p>
          <w:p w14:paraId="5D7A26C5" w14:textId="77777777" w:rsidR="00A16ADE" w:rsidRPr="00EA629E" w:rsidRDefault="003155D3" w:rsidP="00A16ADE">
            <w:pPr>
              <w:pStyle w:val="ListParagraph"/>
              <w:numPr>
                <w:ilvl w:val="0"/>
                <w:numId w:val="11"/>
              </w:numPr>
              <w:tabs>
                <w:tab w:val="left" w:pos="990"/>
              </w:tabs>
              <w:spacing w:after="120" w:line="240" w:lineRule="auto"/>
              <w:ind w:firstLine="0"/>
              <w:rPr>
                <w:rFonts w:eastAsia="Times New Roman" w:cstheme="minorHAnsi"/>
              </w:rPr>
            </w:pPr>
            <w:r w:rsidRPr="00EA629E">
              <w:rPr>
                <w:rFonts w:eastAsia="Times New Roman" w:cstheme="minorHAnsi"/>
              </w:rPr>
              <w:t>Re</w:t>
            </w:r>
            <w:r w:rsidR="007A3803" w:rsidRPr="00EA629E">
              <w:rPr>
                <w:rFonts w:eastAsia="Times New Roman" w:cstheme="minorHAnsi"/>
              </w:rPr>
              <w:t>placement</w:t>
            </w:r>
            <w:r w:rsidRPr="00EA629E">
              <w:rPr>
                <w:rFonts w:eastAsia="Times New Roman" w:cstheme="minorHAnsi"/>
              </w:rPr>
              <w:t xml:space="preserve"> of lost stones with new ones,</w:t>
            </w:r>
          </w:p>
          <w:p w14:paraId="322E31D4" w14:textId="77777777" w:rsidR="00A16ADE" w:rsidRPr="00EA629E" w:rsidRDefault="003155D3" w:rsidP="00A16ADE">
            <w:pPr>
              <w:pStyle w:val="ListParagraph"/>
              <w:numPr>
                <w:ilvl w:val="0"/>
                <w:numId w:val="11"/>
              </w:numPr>
              <w:tabs>
                <w:tab w:val="left" w:pos="990"/>
              </w:tabs>
              <w:spacing w:after="120" w:line="240" w:lineRule="auto"/>
              <w:ind w:firstLine="0"/>
              <w:rPr>
                <w:rFonts w:eastAsia="Times New Roman" w:cstheme="minorHAnsi"/>
              </w:rPr>
            </w:pPr>
            <w:r w:rsidRPr="00EA629E">
              <w:rPr>
                <w:rFonts w:eastAsia="Times New Roman" w:cstheme="minorHAnsi"/>
              </w:rPr>
              <w:t>Consolidation of powdered and delaminated stones,</w:t>
            </w:r>
          </w:p>
          <w:p w14:paraId="313A58D3" w14:textId="77777777" w:rsidR="00A16ADE" w:rsidRPr="00EA629E" w:rsidRDefault="003155D3" w:rsidP="00A16ADE">
            <w:pPr>
              <w:pStyle w:val="ListParagraph"/>
              <w:numPr>
                <w:ilvl w:val="0"/>
                <w:numId w:val="11"/>
              </w:numPr>
              <w:tabs>
                <w:tab w:val="left" w:pos="990"/>
              </w:tabs>
              <w:spacing w:after="120" w:line="240" w:lineRule="auto"/>
              <w:ind w:firstLine="0"/>
              <w:rPr>
                <w:rFonts w:eastAsia="Times New Roman" w:cstheme="minorHAnsi"/>
              </w:rPr>
            </w:pPr>
            <w:r w:rsidRPr="00EA629E">
              <w:rPr>
                <w:rFonts w:eastAsia="Times New Roman" w:cstheme="minorHAnsi"/>
              </w:rPr>
              <w:t>Anchoring the stones (by micro-fiber rope UHTSS (FIDSTEEL3x2-G),</w:t>
            </w:r>
          </w:p>
          <w:p w14:paraId="266E6315" w14:textId="77777777" w:rsidR="00A16ADE" w:rsidRPr="00EA629E" w:rsidRDefault="003155D3" w:rsidP="00A16ADE">
            <w:pPr>
              <w:pStyle w:val="ListParagraph"/>
              <w:numPr>
                <w:ilvl w:val="0"/>
                <w:numId w:val="11"/>
              </w:numPr>
              <w:tabs>
                <w:tab w:val="left" w:pos="990"/>
              </w:tabs>
              <w:spacing w:after="120" w:line="240" w:lineRule="auto"/>
              <w:ind w:firstLine="0"/>
              <w:rPr>
                <w:rFonts w:eastAsia="Times New Roman" w:cstheme="minorHAnsi"/>
              </w:rPr>
            </w:pPr>
            <w:r w:rsidRPr="00EA629E">
              <w:rPr>
                <w:rFonts w:eastAsia="Times New Roman" w:cstheme="minorHAnsi"/>
              </w:rPr>
              <w:t>Anchoring the stones by glass fiber reinforcement,</w:t>
            </w:r>
          </w:p>
          <w:p w14:paraId="73DBDA97" w14:textId="77777777" w:rsidR="00263771" w:rsidRPr="00EA629E" w:rsidRDefault="00263771" w:rsidP="00263771">
            <w:pPr>
              <w:pStyle w:val="ListParagraph"/>
              <w:numPr>
                <w:ilvl w:val="0"/>
                <w:numId w:val="11"/>
              </w:numPr>
              <w:tabs>
                <w:tab w:val="left" w:pos="990"/>
              </w:tabs>
              <w:spacing w:after="120" w:line="240" w:lineRule="auto"/>
              <w:ind w:firstLine="0"/>
              <w:rPr>
                <w:rFonts w:eastAsia="Times New Roman" w:cstheme="minorHAnsi"/>
              </w:rPr>
            </w:pPr>
            <w:r w:rsidRPr="00EA629E">
              <w:rPr>
                <w:rFonts w:eastAsia="Times New Roman" w:cstheme="minorHAnsi"/>
              </w:rPr>
              <w:t>Filling up of notches on the surface of stones,</w:t>
            </w:r>
          </w:p>
          <w:p w14:paraId="545DDB60" w14:textId="77777777" w:rsidR="00A16ADE" w:rsidRPr="00EA629E" w:rsidRDefault="003155D3" w:rsidP="00A16ADE">
            <w:pPr>
              <w:pStyle w:val="ListParagraph"/>
              <w:numPr>
                <w:ilvl w:val="0"/>
                <w:numId w:val="11"/>
              </w:numPr>
              <w:tabs>
                <w:tab w:val="left" w:pos="990"/>
              </w:tabs>
              <w:spacing w:after="120" w:line="240" w:lineRule="auto"/>
              <w:ind w:firstLine="0"/>
              <w:rPr>
                <w:rFonts w:eastAsia="Times New Roman" w:cstheme="minorHAnsi"/>
              </w:rPr>
            </w:pPr>
            <w:r w:rsidRPr="00EA629E">
              <w:rPr>
                <w:rFonts w:eastAsia="Times New Roman" w:cstheme="minorHAnsi"/>
              </w:rPr>
              <w:t>Consolidation of micro-cracks,</w:t>
            </w:r>
          </w:p>
          <w:p w14:paraId="2FB5C9EB" w14:textId="77777777" w:rsidR="00A16ADE" w:rsidRPr="00EA629E" w:rsidRDefault="003155D3" w:rsidP="00A16ADE">
            <w:pPr>
              <w:pStyle w:val="ListParagraph"/>
              <w:numPr>
                <w:ilvl w:val="0"/>
                <w:numId w:val="11"/>
              </w:numPr>
              <w:tabs>
                <w:tab w:val="left" w:pos="990"/>
              </w:tabs>
              <w:spacing w:after="120" w:line="240" w:lineRule="auto"/>
              <w:ind w:firstLine="0"/>
              <w:rPr>
                <w:rFonts w:eastAsia="Times New Roman" w:cstheme="minorHAnsi"/>
              </w:rPr>
            </w:pPr>
            <w:r w:rsidRPr="00EA629E">
              <w:rPr>
                <w:rFonts w:eastAsia="Times New Roman" w:cstheme="minorHAnsi"/>
              </w:rPr>
              <w:t>Cleaning of stone surface</w:t>
            </w:r>
            <w:r w:rsidR="007A3803" w:rsidRPr="00EA629E">
              <w:rPr>
                <w:rFonts w:eastAsia="Times New Roman" w:cstheme="minorHAnsi"/>
              </w:rPr>
              <w:t xml:space="preserve"> from</w:t>
            </w:r>
            <w:r w:rsidR="00263771" w:rsidRPr="00EA629E">
              <w:rPr>
                <w:rFonts w:eastAsia="Times New Roman" w:cstheme="minorHAnsi"/>
              </w:rPr>
              <w:t xml:space="preserve"> soot</w:t>
            </w:r>
            <w:r w:rsidRPr="00EA629E">
              <w:rPr>
                <w:rFonts w:eastAsia="Times New Roman" w:cstheme="minorHAnsi"/>
              </w:rPr>
              <w:t>,</w:t>
            </w:r>
          </w:p>
          <w:p w14:paraId="6C100041" w14:textId="77777777" w:rsidR="00A16ADE" w:rsidRPr="00EA629E" w:rsidRDefault="003155D3" w:rsidP="00A16ADE">
            <w:pPr>
              <w:pStyle w:val="ListParagraph"/>
              <w:numPr>
                <w:ilvl w:val="0"/>
                <w:numId w:val="11"/>
              </w:numPr>
              <w:tabs>
                <w:tab w:val="left" w:pos="990"/>
              </w:tabs>
              <w:spacing w:after="120" w:line="240" w:lineRule="auto"/>
              <w:ind w:firstLine="0"/>
              <w:rPr>
                <w:rFonts w:eastAsia="Times New Roman" w:cstheme="minorHAnsi"/>
              </w:rPr>
            </w:pPr>
            <w:r w:rsidRPr="00EA629E">
              <w:rPr>
                <w:rFonts w:eastAsia="Times New Roman" w:cstheme="minorHAnsi"/>
              </w:rPr>
              <w:t xml:space="preserve">Treatment of the stone facing </w:t>
            </w:r>
            <w:r w:rsidR="007A3803" w:rsidRPr="00EA629E">
              <w:rPr>
                <w:rFonts w:eastAsia="Times New Roman" w:cstheme="minorHAnsi"/>
              </w:rPr>
              <w:t>against microflora</w:t>
            </w:r>
            <w:r w:rsidRPr="00EA629E">
              <w:rPr>
                <w:rFonts w:eastAsia="Times New Roman" w:cstheme="minorHAnsi"/>
              </w:rPr>
              <w:t>,</w:t>
            </w:r>
          </w:p>
          <w:p w14:paraId="3CE6AD2F" w14:textId="77777777" w:rsidR="00A16ADE" w:rsidRPr="00EA629E" w:rsidRDefault="003155D3" w:rsidP="00A16ADE">
            <w:pPr>
              <w:pStyle w:val="ListParagraph"/>
              <w:numPr>
                <w:ilvl w:val="0"/>
                <w:numId w:val="11"/>
              </w:numPr>
              <w:tabs>
                <w:tab w:val="left" w:pos="990"/>
              </w:tabs>
              <w:spacing w:after="120" w:line="240" w:lineRule="auto"/>
              <w:ind w:firstLine="0"/>
              <w:rPr>
                <w:rFonts w:cstheme="minorHAnsi"/>
              </w:rPr>
            </w:pPr>
            <w:r w:rsidRPr="00EA629E">
              <w:rPr>
                <w:rFonts w:eastAsia="Times New Roman" w:cstheme="minorHAnsi"/>
              </w:rPr>
              <w:t xml:space="preserve">Post-treatment patina cleaning. </w:t>
            </w:r>
          </w:p>
        </w:tc>
      </w:tr>
      <w:tr w:rsidR="00507D19" w:rsidRPr="00EA629E" w14:paraId="526E09C6" w14:textId="77777777" w:rsidTr="004E048E">
        <w:trPr>
          <w:trHeight w:val="629"/>
          <w:jc w:val="center"/>
        </w:trPr>
        <w:tc>
          <w:tcPr>
            <w:tcW w:w="2669" w:type="dxa"/>
            <w:shd w:val="clear" w:color="auto" w:fill="FFFFFF"/>
          </w:tcPr>
          <w:p w14:paraId="1404EF1E" w14:textId="77777777" w:rsidR="00507D19" w:rsidRPr="00EA629E" w:rsidRDefault="00507D19" w:rsidP="009715F3">
            <w:pPr>
              <w:spacing w:after="0" w:line="240" w:lineRule="auto"/>
              <w:rPr>
                <w:rFonts w:cstheme="minorHAnsi"/>
              </w:rPr>
            </w:pPr>
            <w:r w:rsidRPr="00EA629E">
              <w:rPr>
                <w:rFonts w:cstheme="minorHAnsi"/>
              </w:rPr>
              <w:t>Institutional arrangements (WB)</w:t>
            </w:r>
          </w:p>
        </w:tc>
        <w:tc>
          <w:tcPr>
            <w:tcW w:w="3150" w:type="dxa"/>
            <w:gridSpan w:val="2"/>
            <w:shd w:val="clear" w:color="auto" w:fill="FFFFFF"/>
          </w:tcPr>
          <w:p w14:paraId="1C561590" w14:textId="77777777" w:rsidR="00507D19" w:rsidRPr="00EA629E" w:rsidRDefault="00507D19" w:rsidP="009715F3">
            <w:pPr>
              <w:spacing w:after="0" w:line="240" w:lineRule="auto"/>
              <w:jc w:val="center"/>
              <w:rPr>
                <w:rFonts w:cstheme="minorHAnsi"/>
              </w:rPr>
            </w:pPr>
            <w:r w:rsidRPr="00EA629E">
              <w:rPr>
                <w:rFonts w:cstheme="minorHAnsi"/>
              </w:rPr>
              <w:t>Task Team Leader:</w:t>
            </w:r>
          </w:p>
          <w:p w14:paraId="2D85E99D" w14:textId="77777777" w:rsidR="00587E31" w:rsidRPr="00EA629E" w:rsidRDefault="00EF76BC" w:rsidP="001268C6">
            <w:pPr>
              <w:spacing w:after="0" w:line="240" w:lineRule="auto"/>
              <w:jc w:val="center"/>
              <w:rPr>
                <w:rFonts w:cstheme="minorHAnsi"/>
              </w:rPr>
            </w:pPr>
            <w:r w:rsidRPr="00EA629E">
              <w:rPr>
                <w:rFonts w:cstheme="minorHAnsi"/>
              </w:rPr>
              <w:t>Ahmed Eiweida</w:t>
            </w:r>
          </w:p>
        </w:tc>
        <w:tc>
          <w:tcPr>
            <w:tcW w:w="3253" w:type="dxa"/>
            <w:gridSpan w:val="2"/>
            <w:shd w:val="clear" w:color="auto" w:fill="FFFFFF"/>
          </w:tcPr>
          <w:p w14:paraId="055FFDA3" w14:textId="77777777" w:rsidR="00507D19" w:rsidRPr="00EA629E" w:rsidRDefault="00507D19" w:rsidP="009715F3">
            <w:pPr>
              <w:spacing w:after="0" w:line="240" w:lineRule="auto"/>
              <w:jc w:val="center"/>
              <w:rPr>
                <w:rFonts w:cstheme="minorHAnsi"/>
              </w:rPr>
            </w:pPr>
            <w:r w:rsidRPr="00EA629E">
              <w:rPr>
                <w:rFonts w:cstheme="minorHAnsi"/>
              </w:rPr>
              <w:t>Safeguards Specialist:</w:t>
            </w:r>
          </w:p>
          <w:p w14:paraId="4E920246" w14:textId="77777777" w:rsidR="00507D19" w:rsidRPr="00EA629E" w:rsidRDefault="000261C8" w:rsidP="009715F3">
            <w:pPr>
              <w:spacing w:after="0" w:line="240" w:lineRule="auto"/>
              <w:jc w:val="center"/>
              <w:rPr>
                <w:rFonts w:cstheme="minorHAnsi"/>
                <w:b/>
              </w:rPr>
            </w:pPr>
            <w:r w:rsidRPr="00EA629E">
              <w:rPr>
                <w:rFonts w:cstheme="minorHAnsi"/>
              </w:rPr>
              <w:t>Darejan</w:t>
            </w:r>
            <w:r w:rsidR="00EC6304" w:rsidRPr="00EA629E">
              <w:rPr>
                <w:rFonts w:cstheme="minorHAnsi"/>
              </w:rPr>
              <w:t xml:space="preserve"> </w:t>
            </w:r>
            <w:r w:rsidRPr="00EA629E">
              <w:rPr>
                <w:rFonts w:cstheme="minorHAnsi"/>
              </w:rPr>
              <w:t>Kapanadze</w:t>
            </w:r>
          </w:p>
        </w:tc>
      </w:tr>
      <w:tr w:rsidR="00507D19" w:rsidRPr="00EA629E" w14:paraId="7B8BF4E7" w14:textId="77777777" w:rsidTr="004E048E">
        <w:trPr>
          <w:trHeight w:val="1700"/>
          <w:jc w:val="center"/>
        </w:trPr>
        <w:tc>
          <w:tcPr>
            <w:tcW w:w="2669" w:type="dxa"/>
            <w:shd w:val="clear" w:color="auto" w:fill="FFFFFF"/>
          </w:tcPr>
          <w:p w14:paraId="6279E2AB" w14:textId="77777777" w:rsidR="00507D19" w:rsidRPr="00EA629E" w:rsidRDefault="00507D19" w:rsidP="009715F3">
            <w:pPr>
              <w:spacing w:after="0" w:line="240" w:lineRule="auto"/>
              <w:rPr>
                <w:rFonts w:cstheme="minorHAnsi"/>
              </w:rPr>
            </w:pPr>
            <w:r w:rsidRPr="00EA629E">
              <w:rPr>
                <w:rFonts w:cstheme="minorHAnsi"/>
              </w:rPr>
              <w:t>Implementation arrangements (Borrower)</w:t>
            </w:r>
          </w:p>
        </w:tc>
        <w:tc>
          <w:tcPr>
            <w:tcW w:w="2340" w:type="dxa"/>
            <w:shd w:val="clear" w:color="auto" w:fill="FFFFFF"/>
          </w:tcPr>
          <w:p w14:paraId="78F9AFFB" w14:textId="77777777" w:rsidR="00507D19" w:rsidRPr="00EA629E" w:rsidRDefault="00507D19" w:rsidP="009715F3">
            <w:pPr>
              <w:spacing w:after="0" w:line="240" w:lineRule="auto"/>
              <w:jc w:val="center"/>
              <w:rPr>
                <w:rFonts w:cstheme="minorHAnsi"/>
              </w:rPr>
            </w:pPr>
            <w:r w:rsidRPr="00EA629E">
              <w:rPr>
                <w:rFonts w:cstheme="minorHAnsi"/>
              </w:rPr>
              <w:t>Implementing entity:</w:t>
            </w:r>
          </w:p>
          <w:p w14:paraId="1DE125AC" w14:textId="77777777" w:rsidR="00507D19" w:rsidRPr="00EA629E" w:rsidRDefault="000261C8" w:rsidP="009715F3">
            <w:pPr>
              <w:spacing w:after="0" w:line="240" w:lineRule="auto"/>
              <w:jc w:val="center"/>
              <w:rPr>
                <w:rFonts w:cstheme="minorHAnsi"/>
              </w:rPr>
            </w:pPr>
            <w:r w:rsidRPr="00EA629E">
              <w:rPr>
                <w:rFonts w:cstheme="minorHAnsi"/>
              </w:rPr>
              <w:t>Municipal Development Fund of Georgia</w:t>
            </w:r>
          </w:p>
        </w:tc>
        <w:tc>
          <w:tcPr>
            <w:tcW w:w="1890" w:type="dxa"/>
            <w:gridSpan w:val="2"/>
            <w:shd w:val="clear" w:color="auto" w:fill="FFFFFF"/>
          </w:tcPr>
          <w:p w14:paraId="616F0A21" w14:textId="77777777" w:rsidR="00507D19" w:rsidRPr="00EA629E" w:rsidRDefault="00507D19" w:rsidP="009715F3">
            <w:pPr>
              <w:spacing w:after="0" w:line="240" w:lineRule="auto"/>
              <w:jc w:val="center"/>
              <w:rPr>
                <w:rFonts w:cstheme="minorHAnsi"/>
              </w:rPr>
            </w:pPr>
            <w:r w:rsidRPr="00EA629E">
              <w:rPr>
                <w:rFonts w:cstheme="minorHAnsi"/>
              </w:rPr>
              <w:t>Works supervisor:</w:t>
            </w:r>
          </w:p>
          <w:p w14:paraId="7BE47B3C" w14:textId="77777777" w:rsidR="00507D19" w:rsidRPr="00EA629E" w:rsidRDefault="003155D3" w:rsidP="009715F3">
            <w:pPr>
              <w:spacing w:after="0" w:line="240" w:lineRule="auto"/>
              <w:jc w:val="center"/>
              <w:rPr>
                <w:rFonts w:cstheme="minorHAnsi"/>
                <w:color w:val="00B0F0"/>
              </w:rPr>
            </w:pPr>
            <w:r w:rsidRPr="00EA629E">
              <w:rPr>
                <w:rFonts w:cstheme="minorHAnsi"/>
              </w:rPr>
              <w:t>Consulting company Eptisa</w:t>
            </w:r>
            <w:r w:rsidR="007A3803" w:rsidRPr="00EA629E">
              <w:rPr>
                <w:rFonts w:cstheme="minorHAnsi"/>
              </w:rPr>
              <w:t xml:space="preserve"> </w:t>
            </w:r>
            <w:r w:rsidRPr="00EA629E">
              <w:rPr>
                <w:rFonts w:cstheme="minorHAnsi"/>
              </w:rPr>
              <w:t>Servicios de Ingenieria S.L. Spain</w:t>
            </w:r>
          </w:p>
        </w:tc>
        <w:tc>
          <w:tcPr>
            <w:tcW w:w="2173" w:type="dxa"/>
            <w:shd w:val="clear" w:color="auto" w:fill="FFFFFF"/>
          </w:tcPr>
          <w:p w14:paraId="0758B88B" w14:textId="77777777" w:rsidR="00507D19" w:rsidRPr="00EA629E" w:rsidRDefault="00507D19" w:rsidP="009715F3">
            <w:pPr>
              <w:spacing w:after="0" w:line="240" w:lineRule="auto"/>
              <w:jc w:val="center"/>
              <w:rPr>
                <w:rFonts w:cstheme="minorHAnsi"/>
              </w:rPr>
            </w:pPr>
            <w:r w:rsidRPr="00EA629E">
              <w:rPr>
                <w:rFonts w:cstheme="minorHAnsi"/>
              </w:rPr>
              <w:t>Works contractor:</w:t>
            </w:r>
          </w:p>
          <w:p w14:paraId="71AC56D4" w14:textId="77777777" w:rsidR="00507D19" w:rsidRPr="00EA629E" w:rsidRDefault="00A4192F" w:rsidP="009715F3">
            <w:pPr>
              <w:spacing w:after="0" w:line="240" w:lineRule="auto"/>
              <w:jc w:val="center"/>
              <w:rPr>
                <w:rFonts w:cstheme="minorHAnsi"/>
                <w:color w:val="00B0F0"/>
              </w:rPr>
            </w:pPr>
            <w:r w:rsidRPr="00EA629E">
              <w:rPr>
                <w:rFonts w:eastAsia="Times New Roman" w:cstheme="minorHAnsi"/>
              </w:rPr>
              <w:t>Georgian Arts and Culture Center (Non-profit legal entity)</w:t>
            </w:r>
          </w:p>
        </w:tc>
      </w:tr>
      <w:tr w:rsidR="00507D19" w:rsidRPr="00EA629E" w14:paraId="6D626ACC" w14:textId="77777777" w:rsidTr="0091256B">
        <w:trPr>
          <w:jc w:val="center"/>
        </w:trPr>
        <w:tc>
          <w:tcPr>
            <w:tcW w:w="9072" w:type="dxa"/>
            <w:gridSpan w:val="5"/>
            <w:shd w:val="clear" w:color="auto" w:fill="E6E6E6"/>
          </w:tcPr>
          <w:p w14:paraId="433F45B8" w14:textId="77777777" w:rsidR="00507D19" w:rsidRPr="00EA629E" w:rsidRDefault="00507D19" w:rsidP="009715F3">
            <w:pPr>
              <w:spacing w:after="0" w:line="240" w:lineRule="auto"/>
              <w:rPr>
                <w:rFonts w:cstheme="minorHAnsi"/>
                <w:b/>
              </w:rPr>
            </w:pPr>
            <w:r w:rsidRPr="00EA629E">
              <w:rPr>
                <w:rFonts w:cstheme="minorHAnsi"/>
                <w:b/>
              </w:rPr>
              <w:t>SITE DESCRIPTION</w:t>
            </w:r>
          </w:p>
        </w:tc>
      </w:tr>
      <w:tr w:rsidR="00507D19" w:rsidRPr="00EA629E" w14:paraId="776E34BC" w14:textId="77777777" w:rsidTr="0091256B">
        <w:trPr>
          <w:jc w:val="center"/>
        </w:trPr>
        <w:tc>
          <w:tcPr>
            <w:tcW w:w="2669" w:type="dxa"/>
          </w:tcPr>
          <w:p w14:paraId="73A814D5" w14:textId="77777777" w:rsidR="00507D19" w:rsidRPr="00EA629E" w:rsidRDefault="00507D19" w:rsidP="009715F3">
            <w:pPr>
              <w:spacing w:after="0" w:line="240" w:lineRule="auto"/>
              <w:jc w:val="right"/>
              <w:rPr>
                <w:rFonts w:cstheme="minorHAnsi"/>
              </w:rPr>
            </w:pPr>
            <w:r w:rsidRPr="00EA629E">
              <w:rPr>
                <w:rFonts w:cstheme="minorHAnsi"/>
              </w:rPr>
              <w:t>Name of institution whose premises are to be rehabilitated</w:t>
            </w:r>
          </w:p>
        </w:tc>
        <w:tc>
          <w:tcPr>
            <w:tcW w:w="6403" w:type="dxa"/>
            <w:gridSpan w:val="4"/>
          </w:tcPr>
          <w:p w14:paraId="123431FB" w14:textId="77777777" w:rsidR="00507D19" w:rsidRPr="00EA629E" w:rsidRDefault="006C1D6F" w:rsidP="009715F3">
            <w:pPr>
              <w:spacing w:after="0" w:line="240" w:lineRule="auto"/>
              <w:rPr>
                <w:rFonts w:cstheme="minorHAnsi"/>
              </w:rPr>
            </w:pPr>
            <w:r w:rsidRPr="00EA629E">
              <w:rPr>
                <w:rFonts w:cstheme="minorHAnsi"/>
              </w:rPr>
              <w:t>Patriarchate of Georgia</w:t>
            </w:r>
          </w:p>
        </w:tc>
      </w:tr>
      <w:tr w:rsidR="00507D19" w:rsidRPr="00EA629E" w14:paraId="08253863" w14:textId="77777777" w:rsidTr="0091256B">
        <w:trPr>
          <w:trHeight w:val="1367"/>
          <w:jc w:val="center"/>
        </w:trPr>
        <w:tc>
          <w:tcPr>
            <w:tcW w:w="2669" w:type="dxa"/>
          </w:tcPr>
          <w:p w14:paraId="59EA063C" w14:textId="77777777" w:rsidR="00507D19" w:rsidRPr="00EA629E" w:rsidRDefault="00507D19" w:rsidP="009715F3">
            <w:pPr>
              <w:spacing w:after="0" w:line="240" w:lineRule="auto"/>
              <w:jc w:val="right"/>
              <w:rPr>
                <w:rFonts w:cstheme="minorHAnsi"/>
              </w:rPr>
            </w:pPr>
            <w:r w:rsidRPr="00EA629E">
              <w:rPr>
                <w:rFonts w:cstheme="minorHAnsi"/>
              </w:rPr>
              <w:t>Address and site location of institution whose premises are to be rehabilitated</w:t>
            </w:r>
          </w:p>
        </w:tc>
        <w:tc>
          <w:tcPr>
            <w:tcW w:w="6403" w:type="dxa"/>
            <w:gridSpan w:val="4"/>
          </w:tcPr>
          <w:p w14:paraId="01FE020B" w14:textId="77777777" w:rsidR="006C1D6F" w:rsidRPr="00EA629E" w:rsidRDefault="006C1D6F" w:rsidP="006C1D6F">
            <w:pPr>
              <w:spacing w:after="0" w:line="240" w:lineRule="auto"/>
              <w:rPr>
                <w:rFonts w:cstheme="minorHAnsi"/>
              </w:rPr>
            </w:pPr>
            <w:r w:rsidRPr="00EA629E">
              <w:rPr>
                <w:rFonts w:cstheme="minorHAnsi"/>
              </w:rPr>
              <w:t>Erekle II square, Tbilisi</w:t>
            </w:r>
          </w:p>
          <w:p w14:paraId="08A11619" w14:textId="77777777" w:rsidR="006C1D6F" w:rsidRPr="00EA629E" w:rsidRDefault="006C1D6F" w:rsidP="006C1D6F">
            <w:pPr>
              <w:spacing w:after="0" w:line="240" w:lineRule="auto"/>
              <w:rPr>
                <w:rFonts w:cstheme="minorHAnsi"/>
              </w:rPr>
            </w:pPr>
            <w:r w:rsidRPr="00EA629E">
              <w:rPr>
                <w:rFonts w:cstheme="minorHAnsi"/>
              </w:rPr>
              <w:t xml:space="preserve">Tel: </w:t>
            </w:r>
            <w:r w:rsidR="00C56173" w:rsidRPr="00EA629E">
              <w:rPr>
                <w:rFonts w:cstheme="minorHAnsi"/>
              </w:rPr>
              <w:t>299 03 78</w:t>
            </w:r>
          </w:p>
          <w:p w14:paraId="26D9761B" w14:textId="77777777" w:rsidR="006C1D6F" w:rsidRPr="00EA629E" w:rsidRDefault="006C1D6F" w:rsidP="006C1D6F">
            <w:pPr>
              <w:spacing w:after="0" w:line="240" w:lineRule="auto"/>
              <w:rPr>
                <w:rFonts w:cstheme="minorHAnsi"/>
              </w:rPr>
            </w:pPr>
          </w:p>
          <w:p w14:paraId="7F94BD0A" w14:textId="77777777" w:rsidR="00507D19" w:rsidRPr="00EA629E" w:rsidRDefault="006C1D6F" w:rsidP="006C1D6F">
            <w:pPr>
              <w:spacing w:after="0" w:line="240" w:lineRule="auto"/>
              <w:rPr>
                <w:rFonts w:cstheme="minorHAnsi"/>
              </w:rPr>
            </w:pPr>
            <w:r w:rsidRPr="00EA629E">
              <w:rPr>
                <w:rFonts w:cstheme="minorHAnsi"/>
              </w:rPr>
              <w:t xml:space="preserve">Gelati Monastery is located in West Georgia, Imereti Region, some 12 km east of the sity Kutaisi and 253 km west from Tbilisi.  </w:t>
            </w:r>
            <w:r w:rsidR="001B1903" w:rsidRPr="00EA629E">
              <w:rPr>
                <w:rFonts w:cstheme="minorHAnsi"/>
                <w:vanish/>
                <w:color w:val="000000"/>
              </w:rPr>
              <w:t xml:space="preserve">This email address is being protected from spambots. You need JavaScript enabled to view it. </w:t>
            </w:r>
          </w:p>
        </w:tc>
      </w:tr>
      <w:tr w:rsidR="00507D19" w:rsidRPr="00EA629E" w14:paraId="7429C8C7" w14:textId="77777777" w:rsidTr="0091256B">
        <w:trPr>
          <w:jc w:val="center"/>
        </w:trPr>
        <w:tc>
          <w:tcPr>
            <w:tcW w:w="2669" w:type="dxa"/>
          </w:tcPr>
          <w:p w14:paraId="16F0E0B2" w14:textId="77777777" w:rsidR="00507D19" w:rsidRPr="00EA629E" w:rsidRDefault="00507D19" w:rsidP="009715F3">
            <w:pPr>
              <w:spacing w:after="0" w:line="240" w:lineRule="auto"/>
              <w:jc w:val="right"/>
              <w:rPr>
                <w:rFonts w:cstheme="minorHAnsi"/>
              </w:rPr>
            </w:pPr>
            <w:r w:rsidRPr="00EA629E">
              <w:rPr>
                <w:rFonts w:cstheme="minorHAnsi"/>
              </w:rPr>
              <w:t>Who owns the land?</w:t>
            </w:r>
          </w:p>
          <w:p w14:paraId="31E8BF04" w14:textId="77777777" w:rsidR="00507D19" w:rsidRPr="00EA629E" w:rsidRDefault="00507D19" w:rsidP="009715F3">
            <w:pPr>
              <w:spacing w:after="0" w:line="240" w:lineRule="auto"/>
              <w:jc w:val="right"/>
              <w:rPr>
                <w:rFonts w:cstheme="minorHAnsi"/>
              </w:rPr>
            </w:pPr>
            <w:r w:rsidRPr="00EA629E">
              <w:rPr>
                <w:rFonts w:cstheme="minorHAnsi"/>
              </w:rPr>
              <w:t>Who uses the land (formal/informal)?</w:t>
            </w:r>
          </w:p>
        </w:tc>
        <w:tc>
          <w:tcPr>
            <w:tcW w:w="6403" w:type="dxa"/>
            <w:gridSpan w:val="4"/>
          </w:tcPr>
          <w:p w14:paraId="48F4D8B1" w14:textId="77777777" w:rsidR="00EF76BC" w:rsidRPr="00EA629E" w:rsidRDefault="00C56173" w:rsidP="00E27211">
            <w:pPr>
              <w:jc w:val="both"/>
              <w:rPr>
                <w:rFonts w:cstheme="minorHAnsi"/>
                <w:color w:val="FF0000"/>
              </w:rPr>
            </w:pPr>
            <w:r w:rsidRPr="00EA629E">
              <w:rPr>
                <w:rFonts w:cstheme="minorHAnsi"/>
              </w:rPr>
              <w:t>Patriarchate of Georgia, Gelati Monastery</w:t>
            </w:r>
          </w:p>
        </w:tc>
      </w:tr>
      <w:tr w:rsidR="00507D19" w:rsidRPr="00EA629E" w14:paraId="33B417A4" w14:textId="77777777" w:rsidTr="007A3803">
        <w:trPr>
          <w:trHeight w:val="440"/>
          <w:jc w:val="center"/>
        </w:trPr>
        <w:tc>
          <w:tcPr>
            <w:tcW w:w="2669" w:type="dxa"/>
          </w:tcPr>
          <w:p w14:paraId="02086944" w14:textId="77777777" w:rsidR="00507D19" w:rsidRPr="00EA629E" w:rsidRDefault="00507D19" w:rsidP="009715F3">
            <w:pPr>
              <w:spacing w:after="0" w:line="240" w:lineRule="auto"/>
              <w:jc w:val="right"/>
              <w:rPr>
                <w:rFonts w:cstheme="minorHAnsi"/>
              </w:rPr>
            </w:pPr>
            <w:r w:rsidRPr="00EA629E">
              <w:rPr>
                <w:rFonts w:cstheme="minorHAnsi"/>
              </w:rPr>
              <w:t>Description of physical and natural environment around the site</w:t>
            </w:r>
          </w:p>
        </w:tc>
        <w:tc>
          <w:tcPr>
            <w:tcW w:w="6403" w:type="dxa"/>
            <w:gridSpan w:val="4"/>
          </w:tcPr>
          <w:p w14:paraId="17BB09A2" w14:textId="77777777" w:rsidR="00125807" w:rsidRPr="00EA629E" w:rsidRDefault="00C56173" w:rsidP="00021CA8">
            <w:pPr>
              <w:spacing w:after="120" w:line="240" w:lineRule="auto"/>
              <w:jc w:val="both"/>
              <w:rPr>
                <w:rFonts w:eastAsia="Times New Roman" w:cstheme="minorHAnsi"/>
              </w:rPr>
            </w:pPr>
            <w:r w:rsidRPr="00EA629E">
              <w:rPr>
                <w:rFonts w:eastAsia="Times New Roman" w:cstheme="minorHAnsi"/>
              </w:rPr>
              <w:t>Gelati Monastery - UNESCO World Heritage site is located on the mountain plain on the outskirts of the village Gelati, approximately 12 km from Kutaisi, in western Georgia, Imereti Region. The site is connected to the Kutaisi by the asphalted road.</w:t>
            </w:r>
            <w:r w:rsidR="003155D3" w:rsidRPr="00EA629E">
              <w:rPr>
                <w:rFonts w:eastAsia="Times New Roman" w:cstheme="minorHAnsi"/>
              </w:rPr>
              <w:t xml:space="preserve"> The site is acting Monastery open for visitors. Gelati Monastery is widely visited by local and international tourists.</w:t>
            </w:r>
          </w:p>
          <w:p w14:paraId="7D6D3A9B" w14:textId="77777777" w:rsidR="00C56173" w:rsidRPr="00EA629E" w:rsidRDefault="00C56173" w:rsidP="00C56173">
            <w:pPr>
              <w:spacing w:after="120" w:line="240" w:lineRule="auto"/>
              <w:jc w:val="both"/>
              <w:rPr>
                <w:rFonts w:eastAsia="Times New Roman" w:cstheme="minorHAnsi"/>
              </w:rPr>
            </w:pPr>
            <w:r w:rsidRPr="00EA629E">
              <w:rPr>
                <w:rFonts w:eastAsia="Times New Roman" w:cstheme="minorHAnsi"/>
              </w:rPr>
              <w:t>The ensemble of Gelati Monastery was established by King David the Builder in 1106, with launching of the construction of the Main Church dedicated to the Nativity of the Virgin. The site consists of a group of well-preserved historical monuments dating from the early 12th and 13th centuries. These are three churches: Church of the Nativity of the Virgin, Church of St. George, and Church of St. Nicholas, as well as a bell tower and the Academy. The Monastery also includes several residential buildings dating from the 18th to the 19th centuries. The site is surrounded by a low stone wall with two porches, one in the east that is the current entrance, and another in the south that used to be the original main entrance.</w:t>
            </w:r>
          </w:p>
          <w:p w14:paraId="626E4A56" w14:textId="77777777" w:rsidR="00C56173" w:rsidRPr="00EA629E" w:rsidRDefault="00C56173" w:rsidP="00C56173">
            <w:pPr>
              <w:spacing w:after="120" w:line="240" w:lineRule="auto"/>
              <w:jc w:val="both"/>
              <w:rPr>
                <w:rFonts w:cstheme="minorHAnsi"/>
              </w:rPr>
            </w:pPr>
            <w:r w:rsidRPr="00EA629E">
              <w:rPr>
                <w:rFonts w:cstheme="minorHAnsi"/>
              </w:rPr>
              <w:t xml:space="preserve">The main church dedicated to the Nativity of the Virgin is located in the centre of the enclosure. </w:t>
            </w:r>
            <w:r w:rsidR="001726E5" w:rsidRPr="00EA629E">
              <w:rPr>
                <w:rFonts w:cstheme="minorHAnsi"/>
              </w:rPr>
              <w:t xml:space="preserve">Church of the Virgin is covered by yellowish-colored limestone slabs. </w:t>
            </w:r>
            <w:r w:rsidR="00125D81" w:rsidRPr="00EA629E">
              <w:rPr>
                <w:rFonts w:cstheme="minorHAnsi"/>
              </w:rPr>
              <w:t xml:space="preserve">Visually it seems that limestone slabs were cut in various quarries and resistance appeared to be different. Stones are under different types of injury: mechanical, biological (lichen), </w:t>
            </w:r>
            <w:r w:rsidR="00135257" w:rsidRPr="00EA629E">
              <w:rPr>
                <w:rFonts w:cstheme="minorHAnsi"/>
              </w:rPr>
              <w:t xml:space="preserve">caused by precipitation and seasonal temperature changes. </w:t>
            </w:r>
          </w:p>
          <w:p w14:paraId="3C26B32A" w14:textId="77777777" w:rsidR="00AA3095" w:rsidRPr="00EA629E" w:rsidRDefault="003155D3" w:rsidP="007A3803">
            <w:pPr>
              <w:autoSpaceDE w:val="0"/>
              <w:autoSpaceDN w:val="0"/>
              <w:adjustRightInd w:val="0"/>
              <w:spacing w:after="0" w:line="240" w:lineRule="auto"/>
              <w:rPr>
                <w:rFonts w:cstheme="minorHAnsi"/>
                <w:color w:val="FF0000"/>
              </w:rPr>
            </w:pPr>
            <w:r w:rsidRPr="00EA629E">
              <w:rPr>
                <w:rFonts w:cstheme="minorHAnsi"/>
              </w:rPr>
              <w:t xml:space="preserve">The SP aims </w:t>
            </w:r>
            <w:r w:rsidR="007A3803" w:rsidRPr="00EA629E">
              <w:rPr>
                <w:rFonts w:cstheme="minorHAnsi"/>
              </w:rPr>
              <w:t xml:space="preserve">at </w:t>
            </w:r>
            <w:r w:rsidRPr="00EA629E">
              <w:rPr>
                <w:rFonts w:cstheme="minorHAnsi"/>
              </w:rPr>
              <w:t>full rehabilitation of masonry</w:t>
            </w:r>
            <w:r w:rsidR="007A3803" w:rsidRPr="00EA629E">
              <w:rPr>
                <w:rFonts w:cstheme="minorHAnsi"/>
              </w:rPr>
              <w:t xml:space="preserve"> structure and conservation </w:t>
            </w:r>
            <w:r w:rsidRPr="00EA629E">
              <w:rPr>
                <w:rFonts w:cstheme="minorHAnsi"/>
              </w:rPr>
              <w:t>of the stone surface of the Church of the Virgin at Gelati Monastery. In particular</w:t>
            </w:r>
            <w:r w:rsidR="007A3803" w:rsidRPr="00EA629E">
              <w:rPr>
                <w:rFonts w:cstheme="minorHAnsi"/>
              </w:rPr>
              <w:t>:</w:t>
            </w:r>
            <w:r w:rsidRPr="00EA629E">
              <w:rPr>
                <w:rFonts w:cstheme="minorHAnsi"/>
              </w:rPr>
              <w:t xml:space="preserve"> consolidation of powdered and delaminated stones, </w:t>
            </w:r>
            <w:r w:rsidR="007A3803" w:rsidRPr="00EA629E">
              <w:rPr>
                <w:rFonts w:cstheme="minorHAnsi"/>
              </w:rPr>
              <w:t xml:space="preserve">filling </w:t>
            </w:r>
            <w:r w:rsidRPr="00EA629E">
              <w:rPr>
                <w:rFonts w:cstheme="minorHAnsi"/>
              </w:rPr>
              <w:t>cracks</w:t>
            </w:r>
            <w:r w:rsidR="007A3803" w:rsidRPr="00EA629E">
              <w:rPr>
                <w:rFonts w:cstheme="minorHAnsi"/>
              </w:rPr>
              <w:t xml:space="preserve"> by injection of filling materials</w:t>
            </w:r>
            <w:r w:rsidRPr="00EA629E">
              <w:rPr>
                <w:rFonts w:cstheme="minorHAnsi"/>
              </w:rPr>
              <w:t xml:space="preserve">, anchoring the displaced stones, treatment of </w:t>
            </w:r>
            <w:r w:rsidR="007A3803" w:rsidRPr="00EA629E">
              <w:rPr>
                <w:rFonts w:cstheme="minorHAnsi"/>
              </w:rPr>
              <w:t xml:space="preserve">against </w:t>
            </w:r>
            <w:r w:rsidRPr="00EA629E">
              <w:rPr>
                <w:rFonts w:cstheme="minorHAnsi"/>
              </w:rPr>
              <w:t xml:space="preserve">lichen </w:t>
            </w:r>
            <w:r w:rsidR="007A3803" w:rsidRPr="00EA629E">
              <w:rPr>
                <w:rFonts w:cstheme="minorHAnsi"/>
              </w:rPr>
              <w:t>against</w:t>
            </w:r>
            <w:r w:rsidR="0009597D" w:rsidRPr="00EA629E">
              <w:rPr>
                <w:rFonts w:cstheme="minorHAnsi"/>
              </w:rPr>
              <w:t xml:space="preserve"> biological deterioration </w:t>
            </w:r>
            <w:r w:rsidR="00323F1E" w:rsidRPr="00EA629E">
              <w:rPr>
                <w:rFonts w:cstheme="minorHAnsi"/>
              </w:rPr>
              <w:t>o</w:t>
            </w:r>
            <w:r w:rsidR="006C7AE9" w:rsidRPr="00EA629E">
              <w:rPr>
                <w:rFonts w:cstheme="minorHAnsi"/>
              </w:rPr>
              <w:t>f the stones</w:t>
            </w:r>
            <w:r w:rsidR="00323F1E" w:rsidRPr="00EA629E">
              <w:rPr>
                <w:rFonts w:cstheme="minorHAnsi"/>
              </w:rPr>
              <w:t xml:space="preserve"> by the</w:t>
            </w:r>
            <w:r w:rsidR="005E1AB4" w:rsidRPr="00EA629E">
              <w:rPr>
                <w:rFonts w:cstheme="minorHAnsi"/>
              </w:rPr>
              <w:t xml:space="preserve"> 4% a</w:t>
            </w:r>
            <w:r w:rsidR="006C7AE9" w:rsidRPr="00EA629E">
              <w:rPr>
                <w:rFonts w:cstheme="minorHAnsi"/>
              </w:rPr>
              <w:t>queous solution of b</w:t>
            </w:r>
            <w:r w:rsidR="005E1AB4" w:rsidRPr="00EA629E">
              <w:rPr>
                <w:rFonts w:cstheme="minorHAnsi"/>
              </w:rPr>
              <w:t>enzalkonium chloride</w:t>
            </w:r>
            <w:r w:rsidR="00323F1E" w:rsidRPr="00EA629E">
              <w:rPr>
                <w:rFonts w:cstheme="minorHAnsi"/>
              </w:rPr>
              <w:t>, which is widely used as</w:t>
            </w:r>
            <w:r w:rsidR="007A3803" w:rsidRPr="00EA629E">
              <w:rPr>
                <w:rFonts w:cstheme="minorHAnsi"/>
              </w:rPr>
              <w:t xml:space="preserve"> a</w:t>
            </w:r>
            <w:r w:rsidR="00323F1E" w:rsidRPr="00EA629E">
              <w:rPr>
                <w:rFonts w:cstheme="minorHAnsi"/>
              </w:rPr>
              <w:t xml:space="preserve"> multi-surface mold, algae and moss remover. </w:t>
            </w:r>
            <w:r w:rsidR="005E1AB4" w:rsidRPr="00EA629E">
              <w:rPr>
                <w:rFonts w:cstheme="minorHAnsi"/>
              </w:rPr>
              <w:t>Benzalkonium</w:t>
            </w:r>
            <w:r w:rsidR="006C7AE9" w:rsidRPr="00EA629E">
              <w:rPr>
                <w:rFonts w:cstheme="minorHAnsi"/>
              </w:rPr>
              <w:t xml:space="preserve"> </w:t>
            </w:r>
            <w:r w:rsidR="005E1AB4" w:rsidRPr="00EA629E">
              <w:rPr>
                <w:rFonts w:cstheme="minorHAnsi"/>
              </w:rPr>
              <w:t xml:space="preserve">chloride is </w:t>
            </w:r>
            <w:r w:rsidR="00323F1E" w:rsidRPr="00EA629E">
              <w:t>highly toxic to fish and to aquatic invertebrates, moderately toxic to birds and slightly toxic to mammals. After application</w:t>
            </w:r>
            <w:r w:rsidR="007A3803" w:rsidRPr="00EA629E">
              <w:t>,</w:t>
            </w:r>
            <w:r w:rsidR="00323F1E" w:rsidRPr="00EA629E">
              <w:t xml:space="preserve"> it is safe for human</w:t>
            </w:r>
            <w:r w:rsidR="007A3803" w:rsidRPr="00EA629E">
              <w:t>s</w:t>
            </w:r>
            <w:r w:rsidR="00323F1E" w:rsidRPr="00EA629E">
              <w:t xml:space="preserve"> and environment. </w:t>
            </w:r>
            <w:r w:rsidR="00BD55CF" w:rsidRPr="00EA629E">
              <w:t>Safe work practices</w:t>
            </w:r>
            <w:r w:rsidR="007A3803" w:rsidRPr="00EA629E">
              <w:t xml:space="preserve"> will </w:t>
            </w:r>
            <w:r w:rsidR="00BD55CF" w:rsidRPr="00EA629E">
              <w:t xml:space="preserve">be </w:t>
            </w:r>
            <w:r w:rsidR="007A3803" w:rsidRPr="00EA629E">
              <w:t xml:space="preserve">strictly adhered to </w:t>
            </w:r>
            <w:r w:rsidR="00BD55CF" w:rsidRPr="00EA629E">
              <w:t>all times while applying of biocide</w:t>
            </w:r>
            <w:r w:rsidR="007A3803" w:rsidRPr="00EA629E">
              <w:t xml:space="preserve"> and of the</w:t>
            </w:r>
            <w:r w:rsidR="00BD55CF" w:rsidRPr="00EA629E">
              <w:t xml:space="preserve"> ammonium bicarbonate </w:t>
            </w:r>
            <w:r w:rsidR="007A3803" w:rsidRPr="00EA629E">
              <w:t xml:space="preserve">intended for </w:t>
            </w:r>
            <w:r w:rsidR="00BD55CF" w:rsidRPr="00EA629E">
              <w:t xml:space="preserve">cleaning of stones. </w:t>
            </w:r>
            <w:r w:rsidR="007A3803" w:rsidRPr="00EA629E">
              <w:t xml:space="preserve">Chemicals will be applied in small amounts to target areas with high precision using special applicators and will be collected on-site for disposal. Workers will wear prescribed protective gear.  </w:t>
            </w:r>
          </w:p>
        </w:tc>
      </w:tr>
      <w:tr w:rsidR="00507D19" w:rsidRPr="00EA629E" w14:paraId="287BCAB1" w14:textId="77777777" w:rsidTr="0091256B">
        <w:trPr>
          <w:jc w:val="center"/>
        </w:trPr>
        <w:tc>
          <w:tcPr>
            <w:tcW w:w="2669" w:type="dxa"/>
          </w:tcPr>
          <w:p w14:paraId="1EFBD010" w14:textId="77777777" w:rsidR="00507D19" w:rsidRPr="00EA629E" w:rsidRDefault="00507D19" w:rsidP="009715F3">
            <w:pPr>
              <w:spacing w:after="0" w:line="240" w:lineRule="auto"/>
              <w:jc w:val="right"/>
              <w:rPr>
                <w:rFonts w:cstheme="minorHAnsi"/>
              </w:rPr>
            </w:pPr>
            <w:r w:rsidRPr="00EA629E">
              <w:rPr>
                <w:rFonts w:cstheme="minorHAnsi"/>
              </w:rPr>
              <w:t>Locations and distance for material sourcing, especially aggregates, water, stones?</w:t>
            </w:r>
          </w:p>
        </w:tc>
        <w:tc>
          <w:tcPr>
            <w:tcW w:w="6403" w:type="dxa"/>
            <w:gridSpan w:val="4"/>
          </w:tcPr>
          <w:p w14:paraId="3D69B55A" w14:textId="77777777" w:rsidR="00851A6D" w:rsidRPr="00EA629E" w:rsidRDefault="00851A6D" w:rsidP="00851A6D">
            <w:pPr>
              <w:spacing w:after="0" w:line="240" w:lineRule="auto"/>
              <w:rPr>
                <w:rFonts w:cstheme="minorHAnsi"/>
              </w:rPr>
            </w:pPr>
            <w:r w:rsidRPr="00EA629E">
              <w:rPr>
                <w:rFonts w:cstheme="minorHAnsi"/>
              </w:rPr>
              <w:t xml:space="preserve">Water will be available at the construction site from the </w:t>
            </w:r>
            <w:r w:rsidR="003155D3" w:rsidRPr="00EA629E">
              <w:rPr>
                <w:rFonts w:cstheme="minorHAnsi"/>
              </w:rPr>
              <w:t xml:space="preserve">Monastery. </w:t>
            </w:r>
          </w:p>
          <w:p w14:paraId="2A44B260" w14:textId="0F769C0A" w:rsidR="00A47564" w:rsidRPr="00EA629E" w:rsidRDefault="00A47564" w:rsidP="00467E22">
            <w:pPr>
              <w:spacing w:before="60" w:line="240" w:lineRule="auto"/>
              <w:rPr>
                <w:rFonts w:cstheme="minorHAnsi"/>
              </w:rPr>
            </w:pPr>
          </w:p>
        </w:tc>
      </w:tr>
      <w:tr w:rsidR="00507D19" w:rsidRPr="00EA629E" w14:paraId="331C1A73" w14:textId="77777777" w:rsidTr="0091256B">
        <w:trPr>
          <w:jc w:val="center"/>
        </w:trPr>
        <w:tc>
          <w:tcPr>
            <w:tcW w:w="9072" w:type="dxa"/>
            <w:gridSpan w:val="5"/>
            <w:shd w:val="clear" w:color="auto" w:fill="E6E6E6"/>
          </w:tcPr>
          <w:p w14:paraId="301BBC85" w14:textId="77777777" w:rsidR="00507D19" w:rsidRPr="00EA629E" w:rsidRDefault="00507D19" w:rsidP="009715F3">
            <w:pPr>
              <w:spacing w:after="0" w:line="240" w:lineRule="auto"/>
              <w:rPr>
                <w:rFonts w:cstheme="minorHAnsi"/>
                <w:b/>
              </w:rPr>
            </w:pPr>
            <w:r w:rsidRPr="00EA629E">
              <w:rPr>
                <w:rFonts w:cstheme="minorHAnsi"/>
                <w:b/>
              </w:rPr>
              <w:t>LEGISLATION</w:t>
            </w:r>
          </w:p>
        </w:tc>
      </w:tr>
      <w:tr w:rsidR="00507D19" w:rsidRPr="00EA629E" w14:paraId="1C18989A" w14:textId="77777777" w:rsidTr="0091256B">
        <w:trPr>
          <w:jc w:val="center"/>
        </w:trPr>
        <w:tc>
          <w:tcPr>
            <w:tcW w:w="2669" w:type="dxa"/>
            <w:shd w:val="clear" w:color="auto" w:fill="auto"/>
          </w:tcPr>
          <w:p w14:paraId="582F8957" w14:textId="77777777" w:rsidR="00507D19" w:rsidRPr="00EA629E" w:rsidRDefault="00507D19" w:rsidP="009715F3">
            <w:pPr>
              <w:spacing w:after="0" w:line="240" w:lineRule="auto"/>
              <w:jc w:val="right"/>
              <w:rPr>
                <w:rFonts w:cstheme="minorHAnsi"/>
              </w:rPr>
            </w:pPr>
            <w:r w:rsidRPr="00EA629E">
              <w:rPr>
                <w:rFonts w:cstheme="minorHAnsi"/>
              </w:rPr>
              <w:t>National &amp; local legislation &amp; permits that apply to project activity</w:t>
            </w:r>
          </w:p>
        </w:tc>
        <w:tc>
          <w:tcPr>
            <w:tcW w:w="6403" w:type="dxa"/>
            <w:gridSpan w:val="4"/>
            <w:shd w:val="clear" w:color="auto" w:fill="auto"/>
          </w:tcPr>
          <w:p w14:paraId="32B4A719" w14:textId="77777777" w:rsidR="00DA2E40" w:rsidRPr="00EA629E" w:rsidRDefault="007820AB" w:rsidP="00EF76BC">
            <w:pPr>
              <w:pStyle w:val="BodyText"/>
              <w:ind w:left="0"/>
              <w:rPr>
                <w:rFonts w:asciiTheme="minorHAnsi" w:hAnsiTheme="minorHAnsi" w:cstheme="minorHAnsi"/>
                <w:szCs w:val="22"/>
                <w:lang w:val="en-US"/>
              </w:rPr>
            </w:pPr>
            <w:r w:rsidRPr="00EA629E">
              <w:rPr>
                <w:rFonts w:asciiTheme="minorHAnsi" w:hAnsiTheme="minorHAnsi" w:cstheme="minorHAnsi"/>
                <w:szCs w:val="22"/>
                <w:lang w:val="en-US"/>
              </w:rPr>
              <w:t xml:space="preserve">The SP </w:t>
            </w:r>
            <w:r w:rsidR="00DA2E40" w:rsidRPr="00EA629E">
              <w:rPr>
                <w:rFonts w:asciiTheme="minorHAnsi" w:hAnsiTheme="minorHAnsi" w:cstheme="minorHAnsi"/>
                <w:szCs w:val="22"/>
                <w:lang w:val="en-US"/>
              </w:rPr>
              <w:t>has been classified as low risk Category B according to the W</w:t>
            </w:r>
            <w:r w:rsidR="00EF76BC" w:rsidRPr="00EA629E">
              <w:rPr>
                <w:rFonts w:asciiTheme="minorHAnsi" w:hAnsiTheme="minorHAnsi" w:cstheme="minorHAnsi"/>
                <w:szCs w:val="22"/>
                <w:lang w:val="en-US"/>
              </w:rPr>
              <w:t xml:space="preserve">orld </w:t>
            </w:r>
            <w:r w:rsidR="00DA2E40" w:rsidRPr="00EA629E">
              <w:rPr>
                <w:rFonts w:asciiTheme="minorHAnsi" w:hAnsiTheme="minorHAnsi" w:cstheme="minorHAnsi"/>
                <w:szCs w:val="22"/>
                <w:lang w:val="en-US"/>
              </w:rPr>
              <w:t>B</w:t>
            </w:r>
            <w:r w:rsidR="00EF76BC" w:rsidRPr="00EA629E">
              <w:rPr>
                <w:rFonts w:asciiTheme="minorHAnsi" w:hAnsiTheme="minorHAnsi" w:cstheme="minorHAnsi"/>
                <w:szCs w:val="22"/>
                <w:lang w:val="en-US"/>
              </w:rPr>
              <w:t>ank</w:t>
            </w:r>
            <w:r w:rsidR="00DA2E40" w:rsidRPr="00EA629E">
              <w:rPr>
                <w:rFonts w:asciiTheme="minorHAnsi" w:hAnsiTheme="minorHAnsi" w:cstheme="minorHAnsi"/>
                <w:szCs w:val="22"/>
                <w:lang w:val="en-US"/>
              </w:rPr>
              <w:t xml:space="preserve"> policies and the ESMF. </w:t>
            </w:r>
          </w:p>
          <w:p w14:paraId="577B316A" w14:textId="77777777" w:rsidR="00467E22" w:rsidRPr="00EA629E" w:rsidRDefault="00467E22" w:rsidP="00EF76BC">
            <w:pPr>
              <w:pStyle w:val="BodyText"/>
              <w:ind w:left="0"/>
              <w:rPr>
                <w:rFonts w:asciiTheme="minorHAnsi" w:hAnsiTheme="minorHAnsi" w:cstheme="minorHAnsi"/>
                <w:szCs w:val="22"/>
                <w:lang w:val="en-US"/>
              </w:rPr>
            </w:pPr>
          </w:p>
          <w:p w14:paraId="2C23865A" w14:textId="77777777" w:rsidR="00DA2E40" w:rsidRPr="00EA629E" w:rsidRDefault="00DA2E40" w:rsidP="00EC6304">
            <w:pPr>
              <w:spacing w:after="0" w:line="240" w:lineRule="auto"/>
              <w:rPr>
                <w:rFonts w:cstheme="minorHAnsi"/>
              </w:rPr>
            </w:pPr>
            <w:r w:rsidRPr="00EA629E">
              <w:rPr>
                <w:rFonts w:cstheme="minorHAnsi"/>
              </w:rPr>
              <w:t xml:space="preserve">Georgian legislation does not require any type of environmental review, approval, </w:t>
            </w:r>
            <w:r w:rsidR="0034252E" w:rsidRPr="00EA629E">
              <w:rPr>
                <w:rFonts w:cstheme="minorHAnsi"/>
              </w:rPr>
              <w:t>or permitting for the SP</w:t>
            </w:r>
            <w:r w:rsidRPr="00EA629E">
              <w:rPr>
                <w:rFonts w:cstheme="minorHAnsi"/>
              </w:rPr>
              <w:t xml:space="preserve">. Though according to </w:t>
            </w:r>
            <w:r w:rsidR="004D4715" w:rsidRPr="00EA629E">
              <w:rPr>
                <w:rFonts w:cstheme="minorHAnsi"/>
              </w:rPr>
              <w:t>the national regulatory system:</w:t>
            </w:r>
          </w:p>
          <w:p w14:paraId="69E5F22D" w14:textId="77777777" w:rsidR="00DA2E40" w:rsidRPr="00EA629E" w:rsidRDefault="00DA2E40" w:rsidP="00BB09B3">
            <w:pPr>
              <w:numPr>
                <w:ilvl w:val="0"/>
                <w:numId w:val="8"/>
              </w:numPr>
              <w:spacing w:after="0" w:line="240" w:lineRule="auto"/>
              <w:ind w:left="690" w:hanging="630"/>
              <w:rPr>
                <w:rFonts w:cstheme="minorHAnsi"/>
              </w:rPr>
            </w:pPr>
            <w:r w:rsidRPr="00EA629E">
              <w:rPr>
                <w:rFonts w:cstheme="minorHAnsi"/>
              </w:rPr>
              <w:t xml:space="preserve">materials </w:t>
            </w:r>
            <w:r w:rsidR="007F468D" w:rsidRPr="00EA629E">
              <w:rPr>
                <w:rFonts w:cstheme="minorHAnsi"/>
              </w:rPr>
              <w:t xml:space="preserve">will </w:t>
            </w:r>
            <w:r w:rsidRPr="00EA629E">
              <w:rPr>
                <w:rFonts w:cstheme="minorHAnsi"/>
              </w:rPr>
              <w:t>be obtained from licensed providers,</w:t>
            </w:r>
          </w:p>
          <w:p w14:paraId="35888D21" w14:textId="77777777" w:rsidR="007E1949" w:rsidRPr="00EA629E" w:rsidRDefault="0091256B" w:rsidP="00BB09B3">
            <w:pPr>
              <w:numPr>
                <w:ilvl w:val="0"/>
                <w:numId w:val="8"/>
              </w:numPr>
              <w:spacing w:after="0" w:line="240" w:lineRule="auto"/>
              <w:ind w:left="690" w:hanging="630"/>
              <w:rPr>
                <w:rFonts w:cstheme="minorHAnsi"/>
              </w:rPr>
            </w:pPr>
            <w:r w:rsidRPr="00EA629E">
              <w:rPr>
                <w:rFonts w:cstheme="minorHAnsi"/>
              </w:rPr>
              <w:t xml:space="preserve">waste </w:t>
            </w:r>
            <w:r w:rsidR="00B36B91" w:rsidRPr="00EA629E">
              <w:rPr>
                <w:rFonts w:cstheme="minorHAnsi"/>
              </w:rPr>
              <w:t>will</w:t>
            </w:r>
            <w:r w:rsidRPr="00EA629E">
              <w:rPr>
                <w:rFonts w:cstheme="minorHAnsi"/>
              </w:rPr>
              <w:t xml:space="preserve"> be disposed on the nearest municipal landfill in accordance with written agreement with the Solid Waste Management Company of Georgia Ltd.</w:t>
            </w:r>
            <w:r w:rsidR="00EC6304" w:rsidRPr="00EA629E">
              <w:rPr>
                <w:rFonts w:cstheme="minorHAnsi"/>
              </w:rPr>
              <w:t xml:space="preserve"> </w:t>
            </w:r>
          </w:p>
          <w:p w14:paraId="529AEA3A" w14:textId="77777777" w:rsidR="00507D19" w:rsidRPr="00EA629E" w:rsidRDefault="00507D19" w:rsidP="00263771">
            <w:pPr>
              <w:spacing w:after="0" w:line="240" w:lineRule="auto"/>
              <w:ind w:left="690"/>
              <w:rPr>
                <w:rFonts w:cstheme="minorHAnsi"/>
                <w:b/>
              </w:rPr>
            </w:pPr>
          </w:p>
        </w:tc>
      </w:tr>
      <w:tr w:rsidR="00507D19" w:rsidRPr="00EA629E" w14:paraId="66E2BBC2" w14:textId="77777777" w:rsidTr="0091256B">
        <w:trPr>
          <w:jc w:val="center"/>
        </w:trPr>
        <w:tc>
          <w:tcPr>
            <w:tcW w:w="9072" w:type="dxa"/>
            <w:gridSpan w:val="5"/>
            <w:shd w:val="clear" w:color="auto" w:fill="E6E6E6"/>
          </w:tcPr>
          <w:p w14:paraId="76A30423" w14:textId="77777777" w:rsidR="00507D19" w:rsidRPr="00EA629E" w:rsidRDefault="00507D19" w:rsidP="009715F3">
            <w:pPr>
              <w:spacing w:after="0" w:line="240" w:lineRule="auto"/>
              <w:rPr>
                <w:rFonts w:cstheme="minorHAnsi"/>
                <w:b/>
              </w:rPr>
            </w:pPr>
            <w:r w:rsidRPr="00EA629E">
              <w:rPr>
                <w:rFonts w:cstheme="minorHAnsi"/>
                <w:b/>
              </w:rPr>
              <w:t>PUBLIC CONSULTATION</w:t>
            </w:r>
          </w:p>
        </w:tc>
      </w:tr>
      <w:tr w:rsidR="00507D19" w:rsidRPr="00EA629E" w14:paraId="6386B401" w14:textId="77777777" w:rsidTr="0091256B">
        <w:trPr>
          <w:jc w:val="center"/>
        </w:trPr>
        <w:tc>
          <w:tcPr>
            <w:tcW w:w="2669" w:type="dxa"/>
            <w:shd w:val="clear" w:color="auto" w:fill="auto"/>
          </w:tcPr>
          <w:p w14:paraId="2349E3DC" w14:textId="77777777" w:rsidR="00507D19" w:rsidRPr="00EA629E" w:rsidRDefault="00507D19" w:rsidP="009715F3">
            <w:pPr>
              <w:spacing w:after="0" w:line="240" w:lineRule="auto"/>
              <w:jc w:val="right"/>
              <w:rPr>
                <w:rFonts w:cstheme="minorHAnsi"/>
              </w:rPr>
            </w:pPr>
            <w:r w:rsidRPr="00EA629E">
              <w:rPr>
                <w:rFonts w:cstheme="minorHAnsi"/>
              </w:rPr>
              <w:t>When / where the public consultation process will take /took place</w:t>
            </w:r>
          </w:p>
        </w:tc>
        <w:tc>
          <w:tcPr>
            <w:tcW w:w="6403" w:type="dxa"/>
            <w:gridSpan w:val="4"/>
            <w:shd w:val="clear" w:color="auto" w:fill="auto"/>
          </w:tcPr>
          <w:p w14:paraId="64B7355A" w14:textId="080714C0" w:rsidR="00507D19" w:rsidRPr="00EA629E" w:rsidRDefault="00B71C16" w:rsidP="00D76035">
            <w:pPr>
              <w:pStyle w:val="CommentText"/>
              <w:rPr>
                <w:rFonts w:cstheme="minorHAnsi"/>
                <w:b/>
                <w:sz w:val="22"/>
                <w:szCs w:val="22"/>
              </w:rPr>
            </w:pPr>
            <w:r>
              <w:rPr>
                <w:sz w:val="22"/>
                <w:szCs w:val="22"/>
              </w:rPr>
              <w:t xml:space="preserve">Because of highly technical and localized nature of monument restoration/conservation, the disclosure and communication process was limited to the disclosure of </w:t>
            </w:r>
            <w:r w:rsidR="004E048E">
              <w:rPr>
                <w:sz w:val="22"/>
                <w:szCs w:val="22"/>
              </w:rPr>
              <w:t xml:space="preserve">EMP </w:t>
            </w:r>
            <w:r w:rsidR="00A16ADE" w:rsidRPr="00EA629E">
              <w:rPr>
                <w:sz w:val="22"/>
                <w:szCs w:val="22"/>
              </w:rPr>
              <w:t xml:space="preserve">on MDF’s web page and </w:t>
            </w:r>
            <w:r>
              <w:rPr>
                <w:sz w:val="22"/>
                <w:szCs w:val="22"/>
              </w:rPr>
              <w:t xml:space="preserve">placement of </w:t>
            </w:r>
            <w:r w:rsidR="00A16ADE" w:rsidRPr="00EA629E">
              <w:rPr>
                <w:sz w:val="22"/>
                <w:szCs w:val="22"/>
              </w:rPr>
              <w:t>informat</w:t>
            </w:r>
            <w:r w:rsidR="00D76035" w:rsidRPr="00EA629E">
              <w:rPr>
                <w:sz w:val="22"/>
                <w:szCs w:val="22"/>
              </w:rPr>
              <w:t xml:space="preserve">ion on the ongoing works on the banner </w:t>
            </w:r>
            <w:r w:rsidR="00A16ADE" w:rsidRPr="00EA629E">
              <w:rPr>
                <w:sz w:val="22"/>
                <w:szCs w:val="22"/>
              </w:rPr>
              <w:t>pla</w:t>
            </w:r>
            <w:r>
              <w:rPr>
                <w:sz w:val="22"/>
                <w:szCs w:val="22"/>
              </w:rPr>
              <w:t xml:space="preserve">ced in the Monastery </w:t>
            </w:r>
            <w:r w:rsidR="00D76035" w:rsidRPr="00EA629E">
              <w:rPr>
                <w:sz w:val="22"/>
                <w:szCs w:val="22"/>
              </w:rPr>
              <w:t>yard</w:t>
            </w:r>
            <w:r w:rsidR="00A16ADE" w:rsidRPr="00EA629E">
              <w:rPr>
                <w:sz w:val="22"/>
                <w:szCs w:val="22"/>
              </w:rPr>
              <w:t xml:space="preserve">. </w:t>
            </w:r>
          </w:p>
        </w:tc>
      </w:tr>
      <w:tr w:rsidR="00507D19" w:rsidRPr="00EA629E" w14:paraId="451DDAE4" w14:textId="77777777" w:rsidTr="0091256B">
        <w:trPr>
          <w:jc w:val="center"/>
        </w:trPr>
        <w:tc>
          <w:tcPr>
            <w:tcW w:w="9072" w:type="dxa"/>
            <w:gridSpan w:val="5"/>
            <w:shd w:val="clear" w:color="auto" w:fill="E6E6E6"/>
          </w:tcPr>
          <w:p w14:paraId="41B4834C" w14:textId="77777777" w:rsidR="00507D19" w:rsidRPr="00EA629E" w:rsidRDefault="00507D19" w:rsidP="009715F3">
            <w:pPr>
              <w:spacing w:after="0" w:line="240" w:lineRule="auto"/>
              <w:rPr>
                <w:rFonts w:cstheme="minorHAnsi"/>
                <w:b/>
              </w:rPr>
            </w:pPr>
            <w:r w:rsidRPr="00EA629E">
              <w:rPr>
                <w:rFonts w:cstheme="minorHAnsi"/>
                <w:b/>
              </w:rPr>
              <w:t>ATTACHMENTS</w:t>
            </w:r>
          </w:p>
        </w:tc>
      </w:tr>
      <w:tr w:rsidR="00507D19" w:rsidRPr="00EA629E" w14:paraId="58115F78" w14:textId="77777777" w:rsidTr="00B71C16">
        <w:trPr>
          <w:trHeight w:val="1115"/>
          <w:jc w:val="center"/>
        </w:trPr>
        <w:tc>
          <w:tcPr>
            <w:tcW w:w="9072" w:type="dxa"/>
            <w:gridSpan w:val="5"/>
            <w:shd w:val="clear" w:color="auto" w:fill="auto"/>
          </w:tcPr>
          <w:p w14:paraId="25634654" w14:textId="77777777" w:rsidR="00507D19" w:rsidRPr="00EA629E" w:rsidRDefault="00507D19" w:rsidP="009715F3">
            <w:pPr>
              <w:spacing w:after="0" w:line="240" w:lineRule="auto"/>
              <w:rPr>
                <w:rFonts w:cstheme="minorHAnsi"/>
                <w:color w:val="00B0F0"/>
              </w:rPr>
            </w:pPr>
            <w:r w:rsidRPr="00EA629E">
              <w:rPr>
                <w:rFonts w:cstheme="minorHAnsi"/>
              </w:rPr>
              <w:t xml:space="preserve">Attachment 1: Site plan </w:t>
            </w:r>
            <w:r w:rsidR="0080655E" w:rsidRPr="00EA629E">
              <w:rPr>
                <w:rFonts w:cstheme="minorHAnsi"/>
              </w:rPr>
              <w:t>and</w:t>
            </w:r>
            <w:r w:rsidRPr="00EA629E">
              <w:rPr>
                <w:rFonts w:cstheme="minorHAnsi"/>
              </w:rPr>
              <w:t xml:space="preserve"> photo</w:t>
            </w:r>
            <w:r w:rsidR="0080655E" w:rsidRPr="00EA629E">
              <w:rPr>
                <w:rFonts w:cstheme="minorHAnsi"/>
              </w:rPr>
              <w:t>s</w:t>
            </w:r>
            <w:r w:rsidR="00B312A2" w:rsidRPr="00EA629E">
              <w:rPr>
                <w:rFonts w:cstheme="minorHAnsi"/>
              </w:rPr>
              <w:t xml:space="preserve">             </w:t>
            </w:r>
          </w:p>
          <w:p w14:paraId="6C8DD4C3" w14:textId="65BADA9B" w:rsidR="00A54D70" w:rsidRDefault="00A54D70" w:rsidP="009715F3">
            <w:pPr>
              <w:spacing w:after="0" w:line="240" w:lineRule="auto"/>
              <w:rPr>
                <w:rFonts w:cstheme="minorHAnsi"/>
              </w:rPr>
            </w:pPr>
            <w:r w:rsidRPr="00EA629E">
              <w:rPr>
                <w:rFonts w:cstheme="minorHAnsi"/>
              </w:rPr>
              <w:t>Atta</w:t>
            </w:r>
            <w:r w:rsidR="005B4D1A" w:rsidRPr="00EA629E">
              <w:rPr>
                <w:rFonts w:cstheme="minorHAnsi"/>
              </w:rPr>
              <w:t xml:space="preserve">chment 2: Permit for </w:t>
            </w:r>
            <w:r w:rsidR="00B71C16">
              <w:rPr>
                <w:rFonts w:cstheme="minorHAnsi"/>
              </w:rPr>
              <w:t>w</w:t>
            </w:r>
            <w:r w:rsidR="006E1028" w:rsidRPr="00EA629E">
              <w:rPr>
                <w:rFonts w:cstheme="minorHAnsi"/>
              </w:rPr>
              <w:t xml:space="preserve">orks on </w:t>
            </w:r>
            <w:r w:rsidR="00B71C16">
              <w:rPr>
                <w:rFonts w:cstheme="minorHAnsi"/>
              </w:rPr>
              <w:t>c</w:t>
            </w:r>
            <w:r w:rsidR="006E1028" w:rsidRPr="00EA629E">
              <w:rPr>
                <w:rFonts w:cstheme="minorHAnsi"/>
              </w:rPr>
              <w:t xml:space="preserve">ultural </w:t>
            </w:r>
            <w:r w:rsidR="00B71C16">
              <w:rPr>
                <w:rFonts w:cstheme="minorHAnsi"/>
              </w:rPr>
              <w:t>h</w:t>
            </w:r>
            <w:r w:rsidR="006E1028" w:rsidRPr="00EA629E">
              <w:rPr>
                <w:rFonts w:cstheme="minorHAnsi"/>
              </w:rPr>
              <w:t xml:space="preserve">eritage </w:t>
            </w:r>
            <w:r w:rsidR="00B71C16">
              <w:rPr>
                <w:rFonts w:cstheme="minorHAnsi"/>
              </w:rPr>
              <w:t>m</w:t>
            </w:r>
            <w:r w:rsidR="006E1028" w:rsidRPr="00EA629E">
              <w:rPr>
                <w:rFonts w:cstheme="minorHAnsi"/>
              </w:rPr>
              <w:t>onument</w:t>
            </w:r>
          </w:p>
          <w:p w14:paraId="14D91ED9" w14:textId="008A1171" w:rsidR="00B71C16" w:rsidRPr="00EA629E" w:rsidRDefault="00B71C16" w:rsidP="009715F3">
            <w:pPr>
              <w:spacing w:after="0" w:line="240" w:lineRule="auto"/>
              <w:rPr>
                <w:rFonts w:cstheme="minorHAnsi"/>
              </w:rPr>
            </w:pPr>
            <w:r>
              <w:rPr>
                <w:rFonts w:cstheme="minorHAnsi"/>
              </w:rPr>
              <w:t>Attachment 3: Agreement for conduct of restoration works</w:t>
            </w:r>
          </w:p>
          <w:p w14:paraId="18282B49" w14:textId="5C9FB7D1" w:rsidR="00507D19" w:rsidRPr="00EA629E" w:rsidRDefault="0080655E" w:rsidP="004E048E">
            <w:pPr>
              <w:spacing w:after="0" w:line="240" w:lineRule="auto"/>
              <w:rPr>
                <w:rFonts w:cstheme="minorHAnsi"/>
                <w:color w:val="00B0F0"/>
              </w:rPr>
            </w:pPr>
            <w:r w:rsidRPr="004E048E">
              <w:rPr>
                <w:rFonts w:cstheme="minorHAnsi"/>
              </w:rPr>
              <w:t xml:space="preserve">Attachment </w:t>
            </w:r>
            <w:r w:rsidR="00B71C16">
              <w:rPr>
                <w:rFonts w:cstheme="minorHAnsi"/>
              </w:rPr>
              <w:t>4</w:t>
            </w:r>
            <w:r w:rsidRPr="004E048E">
              <w:rPr>
                <w:rFonts w:cstheme="minorHAnsi"/>
              </w:rPr>
              <w:t xml:space="preserve">: Agreement for </w:t>
            </w:r>
            <w:r w:rsidR="00B71C16">
              <w:rPr>
                <w:rFonts w:cstheme="minorHAnsi"/>
              </w:rPr>
              <w:t>w</w:t>
            </w:r>
            <w:r w:rsidRPr="004E048E">
              <w:rPr>
                <w:rFonts w:cstheme="minorHAnsi"/>
              </w:rPr>
              <w:t xml:space="preserve">aste </w:t>
            </w:r>
            <w:r w:rsidR="00B71C16">
              <w:rPr>
                <w:rFonts w:cstheme="minorHAnsi"/>
              </w:rPr>
              <w:t>d</w:t>
            </w:r>
            <w:r w:rsidRPr="004E048E">
              <w:rPr>
                <w:rFonts w:cstheme="minorHAnsi"/>
              </w:rPr>
              <w:t xml:space="preserve">isposal </w:t>
            </w:r>
          </w:p>
        </w:tc>
      </w:tr>
    </w:tbl>
    <w:p w14:paraId="2D88512B" w14:textId="77777777" w:rsidR="00507D19" w:rsidRPr="00EA629E" w:rsidRDefault="00507D19" w:rsidP="00507D19">
      <w:pPr>
        <w:spacing w:after="0" w:line="240" w:lineRule="auto"/>
        <w:rPr>
          <w:rFonts w:cstheme="minorHAnsi"/>
          <w:b/>
          <w:sz w:val="24"/>
          <w:szCs w:val="24"/>
        </w:rPr>
      </w:pPr>
    </w:p>
    <w:p w14:paraId="619E988A" w14:textId="77777777" w:rsidR="00507D19" w:rsidRPr="00EA629E" w:rsidRDefault="00507D19" w:rsidP="00507D19">
      <w:pPr>
        <w:rPr>
          <w:rFonts w:cstheme="minorHAnsi"/>
          <w:b/>
        </w:rPr>
        <w:sectPr w:rsidR="00507D19" w:rsidRPr="00EA629E" w:rsidSect="009715F3">
          <w:pgSz w:w="12240" w:h="15840" w:code="1"/>
          <w:pgMar w:top="1152" w:right="1440" w:bottom="1152" w:left="1440" w:header="720" w:footer="720" w:gutter="0"/>
          <w:cols w:space="720"/>
          <w:docGrid w:linePitch="360"/>
        </w:sectPr>
      </w:pPr>
    </w:p>
    <w:p w14:paraId="1C4ECFA2" w14:textId="77777777" w:rsidR="00507D19" w:rsidRPr="00EA629E" w:rsidRDefault="00507D19" w:rsidP="00507D19">
      <w:pPr>
        <w:pBdr>
          <w:bottom w:val="single" w:sz="24" w:space="1" w:color="0000FF"/>
        </w:pBdr>
        <w:spacing w:after="240"/>
        <w:jc w:val="both"/>
        <w:rPr>
          <w:rFonts w:cstheme="minorHAnsi"/>
          <w:b/>
          <w:caps/>
          <w:color w:val="000000"/>
        </w:rPr>
      </w:pPr>
      <w:r w:rsidRPr="00EA629E">
        <w:rPr>
          <w:rFonts w:cstheme="minorHAnsi"/>
          <w:b/>
          <w:color w:val="000000"/>
        </w:rPr>
        <w:t xml:space="preserve">PART B: </w:t>
      </w:r>
      <w:r w:rsidRPr="00EA629E">
        <w:rPr>
          <w:rFonts w:cstheme="minorHAnsi"/>
          <w:b/>
          <w:caps/>
          <w:color w:val="000000"/>
        </w:rPr>
        <w:t>safeguards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5506"/>
        <w:gridCol w:w="2964"/>
        <w:gridCol w:w="4084"/>
      </w:tblGrid>
      <w:tr w:rsidR="00507D19" w:rsidRPr="00EA629E" w14:paraId="52A78F87" w14:textId="77777777" w:rsidTr="004E048E">
        <w:tc>
          <w:tcPr>
            <w:tcW w:w="5000" w:type="pct"/>
            <w:gridSpan w:val="4"/>
            <w:shd w:val="clear" w:color="auto" w:fill="E6E6E6"/>
          </w:tcPr>
          <w:p w14:paraId="16804A1A" w14:textId="77777777" w:rsidR="00507D19" w:rsidRPr="00EA629E" w:rsidRDefault="00507D19" w:rsidP="009715F3">
            <w:pPr>
              <w:spacing w:before="60" w:after="60"/>
              <w:rPr>
                <w:rFonts w:cstheme="minorHAnsi"/>
                <w:b/>
                <w:sz w:val="24"/>
                <w:szCs w:val="24"/>
              </w:rPr>
            </w:pPr>
            <w:r w:rsidRPr="00EA629E">
              <w:rPr>
                <w:rFonts w:cstheme="minorHAnsi"/>
                <w:b/>
                <w:sz w:val="24"/>
                <w:szCs w:val="24"/>
              </w:rPr>
              <w:t>ENVIRONMENTAL /SOCIAL SCREENING</w:t>
            </w:r>
          </w:p>
        </w:tc>
      </w:tr>
      <w:tr w:rsidR="00507D19" w:rsidRPr="00EA629E" w14:paraId="20A92CE0" w14:textId="77777777" w:rsidTr="004E048E">
        <w:trPr>
          <w:trHeight w:val="287"/>
        </w:trPr>
        <w:tc>
          <w:tcPr>
            <w:tcW w:w="638" w:type="pct"/>
            <w:vMerge w:val="restart"/>
            <w:vAlign w:val="center"/>
          </w:tcPr>
          <w:p w14:paraId="0139FDD9" w14:textId="77777777" w:rsidR="00507D19" w:rsidRPr="00EA629E" w:rsidRDefault="00507D19" w:rsidP="009715F3">
            <w:pPr>
              <w:spacing w:before="60" w:after="60"/>
              <w:rPr>
                <w:rFonts w:cstheme="minorHAnsi"/>
                <w:sz w:val="24"/>
                <w:szCs w:val="24"/>
              </w:rPr>
            </w:pPr>
            <w:r w:rsidRPr="00EA629E">
              <w:rPr>
                <w:rFonts w:cstheme="minorHAnsi"/>
                <w:sz w:val="24"/>
                <w:szCs w:val="24"/>
              </w:rPr>
              <w:t>Will the site activity include/involve any of the following?</w:t>
            </w:r>
          </w:p>
        </w:tc>
        <w:tc>
          <w:tcPr>
            <w:tcW w:w="1913" w:type="pct"/>
          </w:tcPr>
          <w:p w14:paraId="28CC0C1B" w14:textId="77777777" w:rsidR="00507D19" w:rsidRPr="00EA629E" w:rsidRDefault="00507D19" w:rsidP="009715F3">
            <w:pPr>
              <w:spacing w:before="60" w:after="60"/>
              <w:rPr>
                <w:rFonts w:cstheme="minorHAnsi"/>
                <w:b/>
                <w:sz w:val="24"/>
                <w:szCs w:val="24"/>
              </w:rPr>
            </w:pPr>
            <w:r w:rsidRPr="00EA629E">
              <w:rPr>
                <w:rFonts w:cstheme="minorHAnsi"/>
                <w:b/>
                <w:sz w:val="24"/>
                <w:szCs w:val="24"/>
              </w:rPr>
              <w:t>Activity/Issue</w:t>
            </w:r>
          </w:p>
        </w:tc>
        <w:tc>
          <w:tcPr>
            <w:tcW w:w="1030" w:type="pct"/>
          </w:tcPr>
          <w:p w14:paraId="36F929F9" w14:textId="77777777" w:rsidR="00507D19" w:rsidRPr="00EA629E" w:rsidRDefault="00507D19" w:rsidP="009715F3">
            <w:pPr>
              <w:spacing w:before="60" w:after="60"/>
              <w:rPr>
                <w:rFonts w:cstheme="minorHAnsi"/>
                <w:b/>
                <w:sz w:val="24"/>
                <w:szCs w:val="24"/>
              </w:rPr>
            </w:pPr>
            <w:r w:rsidRPr="00EA629E">
              <w:rPr>
                <w:rFonts w:cstheme="minorHAnsi"/>
                <w:b/>
                <w:sz w:val="24"/>
                <w:szCs w:val="24"/>
              </w:rPr>
              <w:t>Status</w:t>
            </w:r>
          </w:p>
        </w:tc>
        <w:tc>
          <w:tcPr>
            <w:tcW w:w="1419" w:type="pct"/>
          </w:tcPr>
          <w:p w14:paraId="0FCC0359" w14:textId="77777777" w:rsidR="00507D19" w:rsidRPr="00EA629E" w:rsidRDefault="00507D19" w:rsidP="009715F3">
            <w:pPr>
              <w:spacing w:before="60" w:after="60"/>
              <w:rPr>
                <w:rFonts w:cstheme="minorHAnsi"/>
                <w:b/>
                <w:sz w:val="24"/>
                <w:szCs w:val="24"/>
              </w:rPr>
            </w:pPr>
            <w:r w:rsidRPr="00EA629E">
              <w:rPr>
                <w:rFonts w:cstheme="minorHAnsi"/>
                <w:b/>
                <w:sz w:val="24"/>
                <w:szCs w:val="24"/>
              </w:rPr>
              <w:t>Triggered Actions</w:t>
            </w:r>
          </w:p>
        </w:tc>
      </w:tr>
      <w:tr w:rsidR="00507D19" w:rsidRPr="00EA629E" w14:paraId="32096C94" w14:textId="77777777" w:rsidTr="004E048E">
        <w:trPr>
          <w:trHeight w:val="215"/>
        </w:trPr>
        <w:tc>
          <w:tcPr>
            <w:tcW w:w="638" w:type="pct"/>
            <w:vMerge/>
          </w:tcPr>
          <w:p w14:paraId="152B420D" w14:textId="77777777" w:rsidR="00507D19" w:rsidRPr="00EA629E" w:rsidRDefault="00507D19" w:rsidP="009715F3">
            <w:pPr>
              <w:spacing w:before="60" w:after="60"/>
              <w:jc w:val="center"/>
              <w:rPr>
                <w:rFonts w:cstheme="minorHAnsi"/>
                <w:sz w:val="24"/>
                <w:szCs w:val="24"/>
              </w:rPr>
            </w:pPr>
          </w:p>
        </w:tc>
        <w:tc>
          <w:tcPr>
            <w:tcW w:w="1913" w:type="pct"/>
          </w:tcPr>
          <w:p w14:paraId="3791BACC" w14:textId="77777777" w:rsidR="00507D19" w:rsidRPr="00EA629E" w:rsidRDefault="00507D19" w:rsidP="00BB09B3">
            <w:pPr>
              <w:numPr>
                <w:ilvl w:val="0"/>
                <w:numId w:val="6"/>
              </w:numPr>
              <w:spacing w:before="60" w:after="60" w:line="240" w:lineRule="auto"/>
              <w:rPr>
                <w:rFonts w:cstheme="minorHAnsi"/>
                <w:sz w:val="24"/>
                <w:szCs w:val="24"/>
              </w:rPr>
            </w:pPr>
            <w:r w:rsidRPr="00EA629E">
              <w:rPr>
                <w:rFonts w:cstheme="minorHAnsi"/>
                <w:sz w:val="24"/>
                <w:szCs w:val="24"/>
              </w:rPr>
              <w:t xml:space="preserve"> Building rehabilitation </w:t>
            </w:r>
          </w:p>
        </w:tc>
        <w:tc>
          <w:tcPr>
            <w:tcW w:w="1030" w:type="pct"/>
          </w:tcPr>
          <w:p w14:paraId="6CB80849" w14:textId="77777777" w:rsidR="00507D19" w:rsidRPr="00EA629E" w:rsidRDefault="00507D19" w:rsidP="009715F3">
            <w:pPr>
              <w:spacing w:before="60" w:after="60"/>
              <w:rPr>
                <w:rFonts w:cstheme="minorHAnsi"/>
                <w:sz w:val="24"/>
                <w:szCs w:val="24"/>
              </w:rPr>
            </w:pPr>
            <w:r w:rsidRPr="00EA629E">
              <w:rPr>
                <w:rFonts w:cstheme="minorHAnsi"/>
                <w:sz w:val="24"/>
                <w:szCs w:val="24"/>
                <w:highlight w:val="black"/>
              </w:rPr>
              <w:t>[ ]</w:t>
            </w:r>
            <w:r w:rsidRPr="00EA629E">
              <w:rPr>
                <w:rFonts w:cstheme="minorHAnsi"/>
                <w:sz w:val="24"/>
                <w:szCs w:val="24"/>
              </w:rPr>
              <w:t xml:space="preserve"> Yes  [ ] No</w:t>
            </w:r>
          </w:p>
        </w:tc>
        <w:tc>
          <w:tcPr>
            <w:tcW w:w="1419" w:type="pct"/>
          </w:tcPr>
          <w:p w14:paraId="6B22D31A" w14:textId="406285DE" w:rsidR="00507D19" w:rsidRPr="00EA629E" w:rsidRDefault="00507D19" w:rsidP="009715F3">
            <w:pPr>
              <w:spacing w:before="60" w:after="60"/>
              <w:rPr>
                <w:rFonts w:cstheme="minorHAnsi"/>
                <w:sz w:val="24"/>
                <w:szCs w:val="24"/>
              </w:rPr>
            </w:pPr>
            <w:r w:rsidRPr="00EA629E">
              <w:rPr>
                <w:rFonts w:cstheme="minorHAnsi"/>
                <w:sz w:val="24"/>
                <w:szCs w:val="24"/>
              </w:rPr>
              <w:t xml:space="preserve">See Section </w:t>
            </w:r>
            <w:r w:rsidRPr="00EA629E">
              <w:rPr>
                <w:rFonts w:cstheme="minorHAnsi"/>
                <w:b/>
                <w:sz w:val="24"/>
                <w:szCs w:val="24"/>
              </w:rPr>
              <w:t>A</w:t>
            </w:r>
            <w:r w:rsidRPr="00EA629E">
              <w:rPr>
                <w:rFonts w:cstheme="minorHAnsi"/>
                <w:sz w:val="24"/>
                <w:szCs w:val="24"/>
              </w:rPr>
              <w:t xml:space="preserve"> below</w:t>
            </w:r>
          </w:p>
        </w:tc>
      </w:tr>
      <w:tr w:rsidR="00507D19" w:rsidRPr="00EA629E" w14:paraId="6DFCEDF7" w14:textId="77777777" w:rsidTr="004E048E">
        <w:trPr>
          <w:trHeight w:val="58"/>
        </w:trPr>
        <w:tc>
          <w:tcPr>
            <w:tcW w:w="638" w:type="pct"/>
            <w:vMerge/>
          </w:tcPr>
          <w:p w14:paraId="2E974568" w14:textId="77777777" w:rsidR="00507D19" w:rsidRPr="00EA629E" w:rsidRDefault="00507D19" w:rsidP="009715F3">
            <w:pPr>
              <w:spacing w:before="60" w:after="60"/>
              <w:jc w:val="center"/>
              <w:rPr>
                <w:rFonts w:cstheme="minorHAnsi"/>
                <w:sz w:val="24"/>
                <w:szCs w:val="24"/>
              </w:rPr>
            </w:pPr>
          </w:p>
        </w:tc>
        <w:tc>
          <w:tcPr>
            <w:tcW w:w="1913" w:type="pct"/>
          </w:tcPr>
          <w:p w14:paraId="7C4E5FE0" w14:textId="77777777" w:rsidR="00507D19" w:rsidRPr="00EA629E" w:rsidRDefault="00507D19" w:rsidP="00BB09B3">
            <w:pPr>
              <w:numPr>
                <w:ilvl w:val="0"/>
                <w:numId w:val="6"/>
              </w:numPr>
              <w:spacing w:before="60" w:after="60" w:line="240" w:lineRule="auto"/>
              <w:rPr>
                <w:rFonts w:cstheme="minorHAnsi"/>
                <w:sz w:val="24"/>
                <w:szCs w:val="24"/>
              </w:rPr>
            </w:pPr>
            <w:r w:rsidRPr="00EA629E">
              <w:rPr>
                <w:rFonts w:cstheme="minorHAnsi"/>
                <w:sz w:val="24"/>
                <w:szCs w:val="24"/>
              </w:rPr>
              <w:t xml:space="preserve"> New construction</w:t>
            </w:r>
          </w:p>
        </w:tc>
        <w:tc>
          <w:tcPr>
            <w:tcW w:w="1030" w:type="pct"/>
          </w:tcPr>
          <w:p w14:paraId="65C0FDF2" w14:textId="77777777" w:rsidR="00507D19" w:rsidRPr="00EA629E" w:rsidRDefault="00507D19" w:rsidP="009715F3">
            <w:pPr>
              <w:spacing w:before="60" w:after="60"/>
              <w:rPr>
                <w:rFonts w:cstheme="minorHAnsi"/>
                <w:sz w:val="24"/>
                <w:szCs w:val="24"/>
              </w:rPr>
            </w:pPr>
            <w:r w:rsidRPr="00EA629E">
              <w:rPr>
                <w:rFonts w:cstheme="minorHAnsi"/>
                <w:sz w:val="24"/>
                <w:szCs w:val="24"/>
              </w:rPr>
              <w:t xml:space="preserve">[ ] Yes  </w:t>
            </w:r>
            <w:r w:rsidRPr="00EA629E">
              <w:rPr>
                <w:rFonts w:cstheme="minorHAnsi"/>
                <w:sz w:val="24"/>
                <w:szCs w:val="24"/>
                <w:highlight w:val="black"/>
              </w:rPr>
              <w:t>[ ]</w:t>
            </w:r>
            <w:r w:rsidRPr="00EA629E">
              <w:rPr>
                <w:rFonts w:cstheme="minorHAnsi"/>
                <w:sz w:val="24"/>
                <w:szCs w:val="24"/>
              </w:rPr>
              <w:t xml:space="preserve"> No</w:t>
            </w:r>
          </w:p>
        </w:tc>
        <w:tc>
          <w:tcPr>
            <w:tcW w:w="1419" w:type="pct"/>
          </w:tcPr>
          <w:p w14:paraId="37DB2A92" w14:textId="448B4315" w:rsidR="00507D19" w:rsidRPr="00EA629E" w:rsidRDefault="00507D19" w:rsidP="009715F3">
            <w:pPr>
              <w:spacing w:before="60" w:after="60"/>
              <w:rPr>
                <w:rFonts w:cstheme="minorHAnsi"/>
                <w:sz w:val="24"/>
                <w:szCs w:val="24"/>
              </w:rPr>
            </w:pPr>
            <w:r w:rsidRPr="00EA629E">
              <w:rPr>
                <w:rFonts w:cstheme="minorHAnsi"/>
                <w:sz w:val="24"/>
                <w:szCs w:val="24"/>
              </w:rPr>
              <w:t xml:space="preserve">See Section </w:t>
            </w:r>
            <w:r w:rsidRPr="00EA629E">
              <w:rPr>
                <w:rFonts w:cstheme="minorHAnsi"/>
                <w:b/>
                <w:sz w:val="24"/>
                <w:szCs w:val="24"/>
              </w:rPr>
              <w:t>A</w:t>
            </w:r>
            <w:r w:rsidRPr="00EA629E">
              <w:rPr>
                <w:rFonts w:cstheme="minorHAnsi"/>
                <w:sz w:val="24"/>
                <w:szCs w:val="24"/>
              </w:rPr>
              <w:t xml:space="preserve"> below</w:t>
            </w:r>
          </w:p>
        </w:tc>
      </w:tr>
      <w:tr w:rsidR="00507D19" w:rsidRPr="00EA629E" w14:paraId="38039B21" w14:textId="77777777" w:rsidTr="004E048E">
        <w:trPr>
          <w:trHeight w:val="58"/>
        </w:trPr>
        <w:tc>
          <w:tcPr>
            <w:tcW w:w="638" w:type="pct"/>
            <w:vMerge/>
          </w:tcPr>
          <w:p w14:paraId="1B420F26" w14:textId="77777777" w:rsidR="00507D19" w:rsidRPr="00EA629E" w:rsidRDefault="00507D19" w:rsidP="009715F3">
            <w:pPr>
              <w:spacing w:before="60" w:after="60"/>
              <w:jc w:val="center"/>
              <w:rPr>
                <w:rFonts w:cstheme="minorHAnsi"/>
                <w:sz w:val="24"/>
                <w:szCs w:val="24"/>
              </w:rPr>
            </w:pPr>
          </w:p>
        </w:tc>
        <w:tc>
          <w:tcPr>
            <w:tcW w:w="1913" w:type="pct"/>
          </w:tcPr>
          <w:p w14:paraId="504BE65E" w14:textId="77777777" w:rsidR="00507D19" w:rsidRPr="00EA629E" w:rsidRDefault="00507D19" w:rsidP="00BB09B3">
            <w:pPr>
              <w:numPr>
                <w:ilvl w:val="0"/>
                <w:numId w:val="6"/>
              </w:numPr>
              <w:spacing w:before="60" w:after="60" w:line="240" w:lineRule="auto"/>
              <w:rPr>
                <w:rFonts w:cstheme="minorHAnsi"/>
                <w:sz w:val="24"/>
                <w:szCs w:val="24"/>
              </w:rPr>
            </w:pPr>
            <w:r w:rsidRPr="00EA629E">
              <w:rPr>
                <w:rFonts w:cstheme="minorHAnsi"/>
                <w:sz w:val="24"/>
                <w:szCs w:val="24"/>
              </w:rPr>
              <w:t xml:space="preserve"> Individual wastewater treatment system</w:t>
            </w:r>
          </w:p>
        </w:tc>
        <w:tc>
          <w:tcPr>
            <w:tcW w:w="1030" w:type="pct"/>
          </w:tcPr>
          <w:p w14:paraId="0AD17B85" w14:textId="77777777" w:rsidR="00507D19" w:rsidRPr="00EA629E" w:rsidRDefault="00D002BE" w:rsidP="009715F3">
            <w:pPr>
              <w:spacing w:before="60" w:after="60"/>
              <w:rPr>
                <w:rFonts w:cstheme="minorHAnsi"/>
                <w:sz w:val="24"/>
                <w:szCs w:val="24"/>
              </w:rPr>
            </w:pPr>
            <w:r w:rsidRPr="00EA629E">
              <w:rPr>
                <w:rFonts w:cstheme="minorHAnsi"/>
                <w:sz w:val="24"/>
                <w:szCs w:val="24"/>
              </w:rPr>
              <w:t>[ ]</w:t>
            </w:r>
            <w:r w:rsidR="00507D19" w:rsidRPr="00EA629E">
              <w:rPr>
                <w:rFonts w:cstheme="minorHAnsi"/>
                <w:sz w:val="24"/>
                <w:szCs w:val="24"/>
              </w:rPr>
              <w:t xml:space="preserve"> Yes  </w:t>
            </w:r>
            <w:r w:rsidRPr="00EA629E">
              <w:rPr>
                <w:rFonts w:cstheme="minorHAnsi"/>
                <w:sz w:val="24"/>
                <w:szCs w:val="24"/>
                <w:highlight w:val="black"/>
              </w:rPr>
              <w:t>[ ]</w:t>
            </w:r>
            <w:r w:rsidR="00507D19" w:rsidRPr="00EA629E">
              <w:rPr>
                <w:rFonts w:cstheme="minorHAnsi"/>
                <w:sz w:val="24"/>
                <w:szCs w:val="24"/>
              </w:rPr>
              <w:t xml:space="preserve"> No</w:t>
            </w:r>
          </w:p>
        </w:tc>
        <w:tc>
          <w:tcPr>
            <w:tcW w:w="1419" w:type="pct"/>
          </w:tcPr>
          <w:p w14:paraId="217C48DA" w14:textId="7878605B" w:rsidR="00507D19" w:rsidRPr="00EA629E" w:rsidRDefault="00507D19" w:rsidP="009715F3">
            <w:pPr>
              <w:spacing w:before="60" w:after="60"/>
              <w:rPr>
                <w:rFonts w:cstheme="minorHAnsi"/>
                <w:sz w:val="24"/>
                <w:szCs w:val="24"/>
              </w:rPr>
            </w:pPr>
            <w:r w:rsidRPr="00EA629E">
              <w:rPr>
                <w:rFonts w:cstheme="minorHAnsi"/>
                <w:sz w:val="24"/>
                <w:szCs w:val="24"/>
              </w:rPr>
              <w:t xml:space="preserve">See Section </w:t>
            </w:r>
            <w:r w:rsidRPr="00EA629E">
              <w:rPr>
                <w:rFonts w:cstheme="minorHAnsi"/>
                <w:b/>
                <w:sz w:val="24"/>
                <w:szCs w:val="24"/>
              </w:rPr>
              <w:t>B</w:t>
            </w:r>
            <w:r w:rsidRPr="00EA629E">
              <w:rPr>
                <w:rFonts w:cstheme="minorHAnsi"/>
                <w:sz w:val="24"/>
                <w:szCs w:val="24"/>
              </w:rPr>
              <w:t xml:space="preserve"> below</w:t>
            </w:r>
          </w:p>
        </w:tc>
      </w:tr>
      <w:tr w:rsidR="00507D19" w:rsidRPr="00EA629E" w14:paraId="16081F7B" w14:textId="77777777" w:rsidTr="004E048E">
        <w:trPr>
          <w:trHeight w:val="58"/>
        </w:trPr>
        <w:tc>
          <w:tcPr>
            <w:tcW w:w="638" w:type="pct"/>
            <w:vMerge/>
          </w:tcPr>
          <w:p w14:paraId="7D6302D9" w14:textId="77777777" w:rsidR="00507D19" w:rsidRPr="00EA629E" w:rsidRDefault="00507D19" w:rsidP="009715F3">
            <w:pPr>
              <w:spacing w:before="60" w:after="60"/>
              <w:jc w:val="center"/>
              <w:rPr>
                <w:rFonts w:cstheme="minorHAnsi"/>
                <w:sz w:val="24"/>
                <w:szCs w:val="24"/>
              </w:rPr>
            </w:pPr>
          </w:p>
        </w:tc>
        <w:tc>
          <w:tcPr>
            <w:tcW w:w="1913" w:type="pct"/>
          </w:tcPr>
          <w:p w14:paraId="5A713212" w14:textId="77777777" w:rsidR="00507D19" w:rsidRPr="00EA629E" w:rsidRDefault="00507D19" w:rsidP="00BB09B3">
            <w:pPr>
              <w:numPr>
                <w:ilvl w:val="0"/>
                <w:numId w:val="6"/>
              </w:numPr>
              <w:spacing w:before="60" w:after="60" w:line="240" w:lineRule="auto"/>
              <w:rPr>
                <w:rFonts w:cstheme="minorHAnsi"/>
                <w:sz w:val="24"/>
                <w:szCs w:val="24"/>
              </w:rPr>
            </w:pPr>
            <w:r w:rsidRPr="00EA629E">
              <w:rPr>
                <w:rFonts w:cstheme="minorHAnsi"/>
                <w:sz w:val="24"/>
                <w:szCs w:val="24"/>
              </w:rPr>
              <w:t xml:space="preserve"> Historic building(s) and districts</w:t>
            </w:r>
          </w:p>
        </w:tc>
        <w:tc>
          <w:tcPr>
            <w:tcW w:w="1030" w:type="pct"/>
          </w:tcPr>
          <w:p w14:paraId="439AC477" w14:textId="77777777" w:rsidR="00507D19" w:rsidRPr="00EA629E" w:rsidRDefault="00507D19" w:rsidP="009715F3">
            <w:pPr>
              <w:spacing w:before="60" w:after="60"/>
              <w:rPr>
                <w:rFonts w:cstheme="minorHAnsi"/>
                <w:sz w:val="24"/>
                <w:szCs w:val="24"/>
              </w:rPr>
            </w:pPr>
            <w:r w:rsidRPr="00EA629E">
              <w:rPr>
                <w:rFonts w:cstheme="minorHAnsi"/>
                <w:sz w:val="24"/>
                <w:szCs w:val="24"/>
                <w:highlight w:val="black"/>
              </w:rPr>
              <w:t>[ ]</w:t>
            </w:r>
            <w:r w:rsidRPr="00EA629E">
              <w:rPr>
                <w:rFonts w:cstheme="minorHAnsi"/>
                <w:sz w:val="24"/>
                <w:szCs w:val="24"/>
              </w:rPr>
              <w:t xml:space="preserve"> Yes  [ ] No</w:t>
            </w:r>
          </w:p>
        </w:tc>
        <w:tc>
          <w:tcPr>
            <w:tcW w:w="1419" w:type="pct"/>
          </w:tcPr>
          <w:p w14:paraId="236FE099" w14:textId="5BED5E69" w:rsidR="00507D19" w:rsidRPr="00EA629E" w:rsidRDefault="00507D19" w:rsidP="009715F3">
            <w:pPr>
              <w:spacing w:before="60" w:after="60"/>
              <w:rPr>
                <w:rFonts w:cstheme="minorHAnsi"/>
                <w:sz w:val="24"/>
                <w:szCs w:val="24"/>
              </w:rPr>
            </w:pPr>
            <w:r w:rsidRPr="00EA629E">
              <w:rPr>
                <w:rFonts w:cstheme="minorHAnsi"/>
                <w:sz w:val="24"/>
                <w:szCs w:val="24"/>
              </w:rPr>
              <w:t xml:space="preserve">See Section </w:t>
            </w:r>
            <w:r w:rsidRPr="00EA629E">
              <w:rPr>
                <w:rFonts w:cstheme="minorHAnsi"/>
                <w:b/>
                <w:sz w:val="24"/>
                <w:szCs w:val="24"/>
              </w:rPr>
              <w:t>C</w:t>
            </w:r>
            <w:r w:rsidRPr="00EA629E">
              <w:rPr>
                <w:rFonts w:cstheme="minorHAnsi"/>
                <w:sz w:val="24"/>
                <w:szCs w:val="24"/>
              </w:rPr>
              <w:t xml:space="preserve"> below</w:t>
            </w:r>
          </w:p>
        </w:tc>
      </w:tr>
      <w:tr w:rsidR="00507D19" w:rsidRPr="00EA629E" w14:paraId="7CEC0FE7" w14:textId="77777777" w:rsidTr="004E048E">
        <w:trPr>
          <w:trHeight w:val="58"/>
        </w:trPr>
        <w:tc>
          <w:tcPr>
            <w:tcW w:w="638" w:type="pct"/>
            <w:vMerge/>
          </w:tcPr>
          <w:p w14:paraId="50AC799D" w14:textId="77777777" w:rsidR="00507D19" w:rsidRPr="00EA629E" w:rsidRDefault="00507D19" w:rsidP="009715F3">
            <w:pPr>
              <w:spacing w:before="60" w:after="60"/>
              <w:jc w:val="center"/>
              <w:rPr>
                <w:rFonts w:cstheme="minorHAnsi"/>
                <w:sz w:val="24"/>
                <w:szCs w:val="24"/>
              </w:rPr>
            </w:pPr>
          </w:p>
        </w:tc>
        <w:tc>
          <w:tcPr>
            <w:tcW w:w="1913" w:type="pct"/>
          </w:tcPr>
          <w:p w14:paraId="03C26444" w14:textId="77777777" w:rsidR="00507D19" w:rsidRPr="00EA629E" w:rsidRDefault="00507D19" w:rsidP="00BB09B3">
            <w:pPr>
              <w:numPr>
                <w:ilvl w:val="0"/>
                <w:numId w:val="6"/>
              </w:numPr>
              <w:spacing w:before="60" w:after="60" w:line="240" w:lineRule="auto"/>
              <w:rPr>
                <w:rFonts w:cstheme="minorHAnsi"/>
                <w:sz w:val="24"/>
                <w:szCs w:val="24"/>
              </w:rPr>
            </w:pPr>
            <w:r w:rsidRPr="00EA629E">
              <w:rPr>
                <w:rFonts w:cstheme="minorHAnsi"/>
                <w:sz w:val="24"/>
                <w:szCs w:val="24"/>
              </w:rPr>
              <w:t xml:space="preserve"> Acquisition of land</w:t>
            </w:r>
            <w:r w:rsidRPr="00EA629E">
              <w:rPr>
                <w:rStyle w:val="FootnoteReference"/>
                <w:rFonts w:cstheme="minorHAnsi"/>
                <w:sz w:val="24"/>
                <w:szCs w:val="24"/>
              </w:rPr>
              <w:footnoteReference w:id="1"/>
            </w:r>
          </w:p>
        </w:tc>
        <w:tc>
          <w:tcPr>
            <w:tcW w:w="1030" w:type="pct"/>
          </w:tcPr>
          <w:p w14:paraId="538D2B37" w14:textId="77777777" w:rsidR="00507D19" w:rsidRPr="00EA629E" w:rsidRDefault="00507D19" w:rsidP="009715F3">
            <w:pPr>
              <w:spacing w:before="60" w:after="60"/>
              <w:rPr>
                <w:rFonts w:cstheme="minorHAnsi"/>
                <w:sz w:val="24"/>
                <w:szCs w:val="24"/>
              </w:rPr>
            </w:pPr>
            <w:r w:rsidRPr="00EA629E">
              <w:rPr>
                <w:rFonts w:cstheme="minorHAnsi"/>
                <w:sz w:val="24"/>
                <w:szCs w:val="24"/>
              </w:rPr>
              <w:t xml:space="preserve">[ ] Yes  </w:t>
            </w:r>
            <w:r w:rsidRPr="00EA629E">
              <w:rPr>
                <w:rFonts w:cstheme="minorHAnsi"/>
                <w:sz w:val="24"/>
                <w:szCs w:val="24"/>
                <w:highlight w:val="black"/>
              </w:rPr>
              <w:t>[ ]</w:t>
            </w:r>
            <w:r w:rsidRPr="00EA629E">
              <w:rPr>
                <w:rFonts w:cstheme="minorHAnsi"/>
                <w:sz w:val="24"/>
                <w:szCs w:val="24"/>
              </w:rPr>
              <w:t xml:space="preserve"> No</w:t>
            </w:r>
          </w:p>
        </w:tc>
        <w:tc>
          <w:tcPr>
            <w:tcW w:w="1419" w:type="pct"/>
          </w:tcPr>
          <w:p w14:paraId="69BFC4C1" w14:textId="693407CD" w:rsidR="00507D19" w:rsidRPr="00EA629E" w:rsidRDefault="00507D19" w:rsidP="009715F3">
            <w:pPr>
              <w:spacing w:before="60" w:after="60"/>
              <w:rPr>
                <w:rFonts w:cstheme="minorHAnsi"/>
                <w:sz w:val="24"/>
                <w:szCs w:val="24"/>
              </w:rPr>
            </w:pPr>
            <w:r w:rsidRPr="00EA629E">
              <w:rPr>
                <w:rFonts w:cstheme="minorHAnsi"/>
                <w:sz w:val="24"/>
                <w:szCs w:val="24"/>
              </w:rPr>
              <w:t xml:space="preserve">See Section </w:t>
            </w:r>
            <w:r w:rsidRPr="00EA629E">
              <w:rPr>
                <w:rFonts w:cstheme="minorHAnsi"/>
                <w:b/>
                <w:sz w:val="24"/>
                <w:szCs w:val="24"/>
              </w:rPr>
              <w:t>D</w:t>
            </w:r>
            <w:r w:rsidRPr="00EA629E">
              <w:rPr>
                <w:rFonts w:cstheme="minorHAnsi"/>
                <w:sz w:val="24"/>
                <w:szCs w:val="24"/>
              </w:rPr>
              <w:t xml:space="preserve"> below</w:t>
            </w:r>
          </w:p>
        </w:tc>
      </w:tr>
      <w:tr w:rsidR="00507D19" w:rsidRPr="00EA629E" w14:paraId="07906FB0" w14:textId="77777777" w:rsidTr="004E048E">
        <w:trPr>
          <w:trHeight w:val="58"/>
        </w:trPr>
        <w:tc>
          <w:tcPr>
            <w:tcW w:w="638" w:type="pct"/>
            <w:vMerge/>
          </w:tcPr>
          <w:p w14:paraId="072B116C" w14:textId="77777777" w:rsidR="00507D19" w:rsidRPr="00EA629E" w:rsidRDefault="00507D19" w:rsidP="009715F3">
            <w:pPr>
              <w:spacing w:before="60" w:after="60"/>
              <w:jc w:val="center"/>
              <w:rPr>
                <w:rFonts w:cstheme="minorHAnsi"/>
                <w:sz w:val="24"/>
                <w:szCs w:val="24"/>
              </w:rPr>
            </w:pPr>
          </w:p>
        </w:tc>
        <w:tc>
          <w:tcPr>
            <w:tcW w:w="1913" w:type="pct"/>
          </w:tcPr>
          <w:p w14:paraId="1A48237E" w14:textId="77777777" w:rsidR="00507D19" w:rsidRPr="00EA629E" w:rsidRDefault="00507D19" w:rsidP="00BB09B3">
            <w:pPr>
              <w:numPr>
                <w:ilvl w:val="0"/>
                <w:numId w:val="6"/>
              </w:numPr>
              <w:spacing w:before="60" w:after="60" w:line="240" w:lineRule="auto"/>
              <w:rPr>
                <w:rFonts w:cstheme="minorHAnsi"/>
                <w:sz w:val="24"/>
                <w:szCs w:val="24"/>
              </w:rPr>
            </w:pPr>
            <w:r w:rsidRPr="00EA629E">
              <w:rPr>
                <w:rFonts w:cstheme="minorHAnsi"/>
                <w:sz w:val="24"/>
                <w:szCs w:val="24"/>
              </w:rPr>
              <w:t>Hazardous or toxic materials</w:t>
            </w:r>
            <w:r w:rsidRPr="00EA629E">
              <w:rPr>
                <w:rStyle w:val="FootnoteReference"/>
                <w:rFonts w:cstheme="minorHAnsi"/>
                <w:sz w:val="24"/>
                <w:szCs w:val="24"/>
              </w:rPr>
              <w:footnoteReference w:id="2"/>
            </w:r>
          </w:p>
        </w:tc>
        <w:tc>
          <w:tcPr>
            <w:tcW w:w="1030" w:type="pct"/>
          </w:tcPr>
          <w:p w14:paraId="5C8668A5" w14:textId="77777777" w:rsidR="00507D19" w:rsidRPr="00EA629E" w:rsidRDefault="00507D19" w:rsidP="009715F3">
            <w:pPr>
              <w:spacing w:before="60" w:after="60"/>
              <w:rPr>
                <w:rFonts w:cstheme="minorHAnsi"/>
                <w:sz w:val="24"/>
                <w:szCs w:val="24"/>
              </w:rPr>
            </w:pPr>
            <w:r w:rsidRPr="00EA629E">
              <w:rPr>
                <w:rFonts w:cstheme="minorHAnsi"/>
                <w:sz w:val="24"/>
                <w:szCs w:val="24"/>
                <w:highlight w:val="black"/>
              </w:rPr>
              <w:t>[ ]</w:t>
            </w:r>
            <w:r w:rsidRPr="00EA629E">
              <w:rPr>
                <w:rFonts w:cstheme="minorHAnsi"/>
                <w:sz w:val="24"/>
                <w:szCs w:val="24"/>
              </w:rPr>
              <w:t xml:space="preserve"> Yes  [ ] No</w:t>
            </w:r>
          </w:p>
        </w:tc>
        <w:tc>
          <w:tcPr>
            <w:tcW w:w="1419" w:type="pct"/>
          </w:tcPr>
          <w:p w14:paraId="2B6973E9" w14:textId="7050E9F5" w:rsidR="00507D19" w:rsidRPr="00EA629E" w:rsidRDefault="00507D19" w:rsidP="009715F3">
            <w:pPr>
              <w:spacing w:before="60" w:after="60"/>
              <w:rPr>
                <w:rFonts w:cstheme="minorHAnsi"/>
                <w:sz w:val="24"/>
                <w:szCs w:val="24"/>
              </w:rPr>
            </w:pPr>
            <w:r w:rsidRPr="00EA629E">
              <w:rPr>
                <w:rFonts w:cstheme="minorHAnsi"/>
                <w:sz w:val="24"/>
                <w:szCs w:val="24"/>
              </w:rPr>
              <w:t xml:space="preserve">See Section </w:t>
            </w:r>
            <w:r w:rsidRPr="00EA629E">
              <w:rPr>
                <w:rFonts w:cstheme="minorHAnsi"/>
                <w:b/>
                <w:sz w:val="24"/>
                <w:szCs w:val="24"/>
              </w:rPr>
              <w:t>E</w:t>
            </w:r>
            <w:r w:rsidRPr="00EA629E">
              <w:rPr>
                <w:rFonts w:cstheme="minorHAnsi"/>
                <w:sz w:val="24"/>
                <w:szCs w:val="24"/>
              </w:rPr>
              <w:t xml:space="preserve"> below</w:t>
            </w:r>
          </w:p>
        </w:tc>
      </w:tr>
      <w:tr w:rsidR="00507D19" w:rsidRPr="00EA629E" w14:paraId="62B13083" w14:textId="77777777" w:rsidTr="004E048E">
        <w:trPr>
          <w:trHeight w:val="58"/>
        </w:trPr>
        <w:tc>
          <w:tcPr>
            <w:tcW w:w="638" w:type="pct"/>
            <w:vMerge/>
          </w:tcPr>
          <w:p w14:paraId="4B1975B3" w14:textId="77777777" w:rsidR="00507D19" w:rsidRPr="00EA629E" w:rsidRDefault="00507D19" w:rsidP="009715F3">
            <w:pPr>
              <w:spacing w:before="60" w:after="60"/>
              <w:jc w:val="center"/>
              <w:rPr>
                <w:rFonts w:cstheme="minorHAnsi"/>
                <w:sz w:val="24"/>
                <w:szCs w:val="24"/>
              </w:rPr>
            </w:pPr>
          </w:p>
        </w:tc>
        <w:tc>
          <w:tcPr>
            <w:tcW w:w="1913" w:type="pct"/>
          </w:tcPr>
          <w:p w14:paraId="2AC527CC" w14:textId="77777777" w:rsidR="00507D19" w:rsidRPr="00EA629E" w:rsidRDefault="00507D19" w:rsidP="00BB09B3">
            <w:pPr>
              <w:numPr>
                <w:ilvl w:val="0"/>
                <w:numId w:val="6"/>
              </w:numPr>
              <w:spacing w:before="60" w:after="60" w:line="240" w:lineRule="auto"/>
              <w:rPr>
                <w:rFonts w:cstheme="minorHAnsi"/>
                <w:sz w:val="24"/>
                <w:szCs w:val="24"/>
              </w:rPr>
            </w:pPr>
            <w:r w:rsidRPr="00EA629E">
              <w:rPr>
                <w:rFonts w:cstheme="minorHAnsi"/>
                <w:sz w:val="24"/>
                <w:szCs w:val="24"/>
              </w:rPr>
              <w:t>Impacts on forests and/or protected areas</w:t>
            </w:r>
          </w:p>
        </w:tc>
        <w:tc>
          <w:tcPr>
            <w:tcW w:w="1030" w:type="pct"/>
          </w:tcPr>
          <w:p w14:paraId="689499CB" w14:textId="77777777" w:rsidR="00507D19" w:rsidRPr="00EA629E" w:rsidRDefault="00507D19" w:rsidP="009715F3">
            <w:pPr>
              <w:spacing w:before="60" w:after="60"/>
              <w:rPr>
                <w:rFonts w:cstheme="minorHAnsi"/>
                <w:sz w:val="24"/>
                <w:szCs w:val="24"/>
              </w:rPr>
            </w:pPr>
            <w:r w:rsidRPr="00EA629E">
              <w:rPr>
                <w:rFonts w:cstheme="minorHAnsi"/>
                <w:sz w:val="24"/>
                <w:szCs w:val="24"/>
              </w:rPr>
              <w:t xml:space="preserve">[ ] Yes  </w:t>
            </w:r>
            <w:r w:rsidRPr="00EA629E">
              <w:rPr>
                <w:rFonts w:cstheme="minorHAnsi"/>
                <w:sz w:val="24"/>
                <w:szCs w:val="24"/>
                <w:highlight w:val="black"/>
              </w:rPr>
              <w:t>[ ]</w:t>
            </w:r>
            <w:r w:rsidRPr="00EA629E">
              <w:rPr>
                <w:rFonts w:cstheme="minorHAnsi"/>
                <w:sz w:val="24"/>
                <w:szCs w:val="24"/>
              </w:rPr>
              <w:t xml:space="preserve"> No</w:t>
            </w:r>
          </w:p>
        </w:tc>
        <w:tc>
          <w:tcPr>
            <w:tcW w:w="1419" w:type="pct"/>
          </w:tcPr>
          <w:p w14:paraId="27DCF509" w14:textId="3A6AB4B3" w:rsidR="00507D19" w:rsidRPr="00EA629E" w:rsidRDefault="00507D19" w:rsidP="009715F3">
            <w:pPr>
              <w:spacing w:before="60" w:after="60"/>
              <w:rPr>
                <w:rFonts w:cstheme="minorHAnsi"/>
                <w:sz w:val="24"/>
                <w:szCs w:val="24"/>
              </w:rPr>
            </w:pPr>
            <w:r w:rsidRPr="00EA629E">
              <w:rPr>
                <w:rFonts w:cstheme="minorHAnsi"/>
                <w:sz w:val="24"/>
                <w:szCs w:val="24"/>
              </w:rPr>
              <w:t xml:space="preserve">See Section </w:t>
            </w:r>
            <w:r w:rsidRPr="00EA629E">
              <w:rPr>
                <w:rFonts w:cstheme="minorHAnsi"/>
                <w:b/>
                <w:sz w:val="24"/>
                <w:szCs w:val="24"/>
              </w:rPr>
              <w:t xml:space="preserve">F </w:t>
            </w:r>
            <w:r w:rsidRPr="00EA629E">
              <w:rPr>
                <w:rFonts w:cstheme="minorHAnsi"/>
                <w:sz w:val="24"/>
                <w:szCs w:val="24"/>
              </w:rPr>
              <w:t>below</w:t>
            </w:r>
          </w:p>
        </w:tc>
      </w:tr>
      <w:tr w:rsidR="00507D19" w:rsidRPr="00EA629E" w14:paraId="5189376B" w14:textId="77777777" w:rsidTr="004E048E">
        <w:trPr>
          <w:trHeight w:val="58"/>
        </w:trPr>
        <w:tc>
          <w:tcPr>
            <w:tcW w:w="638" w:type="pct"/>
            <w:vMerge/>
          </w:tcPr>
          <w:p w14:paraId="429EEE0D" w14:textId="77777777" w:rsidR="00507D19" w:rsidRPr="00EA629E" w:rsidRDefault="00507D19" w:rsidP="009715F3">
            <w:pPr>
              <w:spacing w:before="60" w:after="60"/>
              <w:jc w:val="center"/>
              <w:rPr>
                <w:rFonts w:cstheme="minorHAnsi"/>
                <w:sz w:val="24"/>
                <w:szCs w:val="24"/>
              </w:rPr>
            </w:pPr>
          </w:p>
        </w:tc>
        <w:tc>
          <w:tcPr>
            <w:tcW w:w="1913" w:type="pct"/>
          </w:tcPr>
          <w:p w14:paraId="661F481B" w14:textId="77777777" w:rsidR="00507D19" w:rsidRPr="00EA629E" w:rsidRDefault="00507D19" w:rsidP="00BB09B3">
            <w:pPr>
              <w:numPr>
                <w:ilvl w:val="0"/>
                <w:numId w:val="6"/>
              </w:numPr>
              <w:spacing w:before="60" w:after="60" w:line="240" w:lineRule="auto"/>
              <w:rPr>
                <w:rFonts w:cstheme="minorHAnsi"/>
                <w:sz w:val="24"/>
                <w:szCs w:val="24"/>
              </w:rPr>
            </w:pPr>
            <w:r w:rsidRPr="00EA629E">
              <w:rPr>
                <w:rFonts w:cstheme="minorHAnsi"/>
                <w:sz w:val="24"/>
                <w:szCs w:val="24"/>
              </w:rPr>
              <w:t>Handling / management of medical waste</w:t>
            </w:r>
          </w:p>
        </w:tc>
        <w:tc>
          <w:tcPr>
            <w:tcW w:w="1030" w:type="pct"/>
          </w:tcPr>
          <w:p w14:paraId="591E166A" w14:textId="77777777" w:rsidR="00507D19" w:rsidRPr="00EA629E" w:rsidRDefault="00507D19" w:rsidP="009715F3">
            <w:pPr>
              <w:spacing w:before="60" w:after="60"/>
              <w:rPr>
                <w:rFonts w:cstheme="minorHAnsi"/>
                <w:sz w:val="24"/>
                <w:szCs w:val="24"/>
              </w:rPr>
            </w:pPr>
            <w:r w:rsidRPr="00EA629E">
              <w:rPr>
                <w:rFonts w:cstheme="minorHAnsi"/>
                <w:sz w:val="24"/>
                <w:szCs w:val="24"/>
              </w:rPr>
              <w:t xml:space="preserve">[ ] Yes  </w:t>
            </w:r>
            <w:r w:rsidRPr="00EA629E">
              <w:rPr>
                <w:rFonts w:cstheme="minorHAnsi"/>
                <w:sz w:val="24"/>
                <w:szCs w:val="24"/>
                <w:highlight w:val="black"/>
              </w:rPr>
              <w:t>[ ]</w:t>
            </w:r>
            <w:r w:rsidRPr="00EA629E">
              <w:rPr>
                <w:rFonts w:cstheme="minorHAnsi"/>
                <w:sz w:val="24"/>
                <w:szCs w:val="24"/>
              </w:rPr>
              <w:t xml:space="preserve"> No</w:t>
            </w:r>
          </w:p>
        </w:tc>
        <w:tc>
          <w:tcPr>
            <w:tcW w:w="1419" w:type="pct"/>
          </w:tcPr>
          <w:p w14:paraId="724EBBD8" w14:textId="3EB73260" w:rsidR="00507D19" w:rsidRPr="00EA629E" w:rsidRDefault="00507D19" w:rsidP="009715F3">
            <w:pPr>
              <w:spacing w:before="60" w:after="60"/>
              <w:rPr>
                <w:rFonts w:cstheme="minorHAnsi"/>
                <w:sz w:val="24"/>
                <w:szCs w:val="24"/>
              </w:rPr>
            </w:pPr>
            <w:r w:rsidRPr="00EA629E">
              <w:rPr>
                <w:rFonts w:cstheme="minorHAnsi"/>
                <w:sz w:val="24"/>
                <w:szCs w:val="24"/>
              </w:rPr>
              <w:t xml:space="preserve">See Section </w:t>
            </w:r>
            <w:r w:rsidRPr="00EA629E">
              <w:rPr>
                <w:rFonts w:cstheme="minorHAnsi"/>
                <w:b/>
                <w:sz w:val="24"/>
                <w:szCs w:val="24"/>
              </w:rPr>
              <w:t>G</w:t>
            </w:r>
            <w:r w:rsidRPr="00EA629E">
              <w:rPr>
                <w:rFonts w:cstheme="minorHAnsi"/>
                <w:sz w:val="24"/>
                <w:szCs w:val="24"/>
              </w:rPr>
              <w:t xml:space="preserve"> below</w:t>
            </w:r>
          </w:p>
        </w:tc>
      </w:tr>
      <w:tr w:rsidR="00507D19" w:rsidRPr="00EA629E" w14:paraId="34093CC4" w14:textId="77777777" w:rsidTr="004E048E">
        <w:trPr>
          <w:trHeight w:val="58"/>
        </w:trPr>
        <w:tc>
          <w:tcPr>
            <w:tcW w:w="638" w:type="pct"/>
            <w:vMerge/>
          </w:tcPr>
          <w:p w14:paraId="181FD7B8" w14:textId="77777777" w:rsidR="00507D19" w:rsidRPr="00EA629E" w:rsidRDefault="00507D19" w:rsidP="009715F3">
            <w:pPr>
              <w:jc w:val="center"/>
              <w:rPr>
                <w:rFonts w:cstheme="minorHAnsi"/>
                <w:sz w:val="24"/>
                <w:szCs w:val="24"/>
              </w:rPr>
            </w:pPr>
          </w:p>
        </w:tc>
        <w:tc>
          <w:tcPr>
            <w:tcW w:w="1913" w:type="pct"/>
          </w:tcPr>
          <w:p w14:paraId="18A36B23" w14:textId="77777777" w:rsidR="00507D19" w:rsidRPr="00EA629E" w:rsidRDefault="00507D19" w:rsidP="00BB09B3">
            <w:pPr>
              <w:numPr>
                <w:ilvl w:val="0"/>
                <w:numId w:val="6"/>
              </w:numPr>
              <w:spacing w:before="60" w:after="60" w:line="240" w:lineRule="auto"/>
              <w:rPr>
                <w:rFonts w:cstheme="minorHAnsi"/>
                <w:sz w:val="24"/>
                <w:szCs w:val="24"/>
              </w:rPr>
            </w:pPr>
            <w:r w:rsidRPr="00EA629E">
              <w:rPr>
                <w:rFonts w:cstheme="minorHAnsi"/>
                <w:sz w:val="24"/>
                <w:szCs w:val="24"/>
              </w:rPr>
              <w:t>Traffic and Pedestrian Safety</w:t>
            </w:r>
          </w:p>
        </w:tc>
        <w:tc>
          <w:tcPr>
            <w:tcW w:w="1030" w:type="pct"/>
          </w:tcPr>
          <w:p w14:paraId="5051E785" w14:textId="77777777" w:rsidR="00507D19" w:rsidRPr="00EA629E" w:rsidRDefault="00507D19" w:rsidP="009715F3">
            <w:pPr>
              <w:rPr>
                <w:rFonts w:cstheme="minorHAnsi"/>
                <w:sz w:val="24"/>
                <w:szCs w:val="24"/>
              </w:rPr>
            </w:pPr>
            <w:r w:rsidRPr="00EA629E">
              <w:rPr>
                <w:rFonts w:cstheme="minorHAnsi"/>
                <w:sz w:val="24"/>
                <w:szCs w:val="24"/>
              </w:rPr>
              <w:t xml:space="preserve">[ ] Yes  </w:t>
            </w:r>
            <w:r w:rsidRPr="00EA629E">
              <w:rPr>
                <w:rFonts w:cstheme="minorHAnsi"/>
                <w:sz w:val="24"/>
                <w:szCs w:val="24"/>
                <w:highlight w:val="black"/>
              </w:rPr>
              <w:t>[ ]</w:t>
            </w:r>
            <w:r w:rsidRPr="00EA629E">
              <w:rPr>
                <w:rFonts w:cstheme="minorHAnsi"/>
                <w:sz w:val="24"/>
                <w:szCs w:val="24"/>
              </w:rPr>
              <w:t xml:space="preserve"> No</w:t>
            </w:r>
          </w:p>
        </w:tc>
        <w:tc>
          <w:tcPr>
            <w:tcW w:w="1419" w:type="pct"/>
          </w:tcPr>
          <w:p w14:paraId="712BAFEE" w14:textId="1C134689" w:rsidR="00507D19" w:rsidRPr="00EA629E" w:rsidRDefault="00507D19" w:rsidP="009715F3">
            <w:pPr>
              <w:rPr>
                <w:rFonts w:cstheme="minorHAnsi"/>
                <w:sz w:val="24"/>
                <w:szCs w:val="24"/>
              </w:rPr>
            </w:pPr>
            <w:r w:rsidRPr="00EA629E">
              <w:rPr>
                <w:rFonts w:cstheme="minorHAnsi"/>
                <w:sz w:val="24"/>
                <w:szCs w:val="24"/>
              </w:rPr>
              <w:t xml:space="preserve">See Section </w:t>
            </w:r>
            <w:r w:rsidRPr="00EA629E">
              <w:rPr>
                <w:rFonts w:cstheme="minorHAnsi"/>
                <w:b/>
                <w:sz w:val="24"/>
                <w:szCs w:val="24"/>
              </w:rPr>
              <w:t>H</w:t>
            </w:r>
            <w:r w:rsidRPr="00EA629E">
              <w:rPr>
                <w:rFonts w:cstheme="minorHAnsi"/>
                <w:sz w:val="24"/>
                <w:szCs w:val="24"/>
              </w:rPr>
              <w:t xml:space="preserve"> below</w:t>
            </w:r>
          </w:p>
        </w:tc>
      </w:tr>
    </w:tbl>
    <w:p w14:paraId="616CF60E" w14:textId="77777777" w:rsidR="00507D19" w:rsidRPr="00EA629E" w:rsidRDefault="00507D19" w:rsidP="00507D19">
      <w:pPr>
        <w:pBdr>
          <w:bottom w:val="single" w:sz="24" w:space="1" w:color="0000FF"/>
        </w:pBdr>
        <w:spacing w:before="240" w:after="240"/>
        <w:jc w:val="both"/>
        <w:rPr>
          <w:rFonts w:cstheme="minorHAnsi"/>
          <w:b/>
          <w:caps/>
          <w:color w:val="000000"/>
          <w:sz w:val="20"/>
          <w:szCs w:val="20"/>
        </w:rPr>
      </w:pPr>
      <w:r w:rsidRPr="00EA629E">
        <w:rPr>
          <w:rFonts w:cstheme="minorHAnsi"/>
          <w:b/>
          <w:color w:val="3366FF"/>
        </w:rPr>
        <w:br w:type="page"/>
      </w:r>
      <w:r w:rsidRPr="00EA629E">
        <w:rPr>
          <w:rFonts w:cstheme="minorHAnsi"/>
          <w:b/>
          <w:color w:val="000000"/>
          <w:sz w:val="20"/>
          <w:szCs w:val="20"/>
        </w:rPr>
        <w:t xml:space="preserve">PART C: </w:t>
      </w:r>
      <w:r w:rsidRPr="00EA629E">
        <w:rPr>
          <w:rFonts w:cstheme="minorHAnsi"/>
          <w:b/>
          <w:caps/>
          <w:color w:val="000000"/>
          <w:sz w:val="20"/>
          <w:szCs w:val="20"/>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1862"/>
        <w:gridCol w:w="10473"/>
      </w:tblGrid>
      <w:tr w:rsidR="00507D19" w:rsidRPr="00EA629E" w14:paraId="089497E2" w14:textId="77777777" w:rsidTr="004E048E">
        <w:tc>
          <w:tcPr>
            <w:tcW w:w="714" w:type="pct"/>
            <w:shd w:val="clear" w:color="auto" w:fill="E6E6E6"/>
          </w:tcPr>
          <w:p w14:paraId="2C286289" w14:textId="77777777" w:rsidR="00507D19" w:rsidRPr="00EA629E" w:rsidRDefault="00507D19" w:rsidP="009715F3">
            <w:pPr>
              <w:spacing w:before="120" w:after="120"/>
              <w:rPr>
                <w:rFonts w:cstheme="minorHAnsi"/>
                <w:b/>
                <w:sz w:val="20"/>
                <w:szCs w:val="20"/>
              </w:rPr>
            </w:pPr>
            <w:r w:rsidRPr="00EA629E">
              <w:rPr>
                <w:rFonts w:cstheme="minorHAnsi"/>
                <w:b/>
                <w:sz w:val="20"/>
                <w:szCs w:val="20"/>
              </w:rPr>
              <w:t>ACTIVITY</w:t>
            </w:r>
          </w:p>
        </w:tc>
        <w:tc>
          <w:tcPr>
            <w:tcW w:w="647" w:type="pct"/>
            <w:shd w:val="clear" w:color="auto" w:fill="E6E6E6"/>
          </w:tcPr>
          <w:p w14:paraId="2458E761" w14:textId="77777777" w:rsidR="00507D19" w:rsidRPr="00EA629E" w:rsidRDefault="00507D19" w:rsidP="009715F3">
            <w:pPr>
              <w:spacing w:before="120" w:after="120"/>
              <w:rPr>
                <w:rFonts w:cstheme="minorHAnsi"/>
                <w:b/>
                <w:sz w:val="20"/>
                <w:szCs w:val="20"/>
              </w:rPr>
            </w:pPr>
            <w:r w:rsidRPr="00EA629E">
              <w:rPr>
                <w:rFonts w:cstheme="minorHAnsi"/>
                <w:b/>
                <w:sz w:val="20"/>
                <w:szCs w:val="20"/>
              </w:rPr>
              <w:t>PARAMETER</w:t>
            </w:r>
          </w:p>
        </w:tc>
        <w:tc>
          <w:tcPr>
            <w:tcW w:w="3639" w:type="pct"/>
            <w:shd w:val="clear" w:color="auto" w:fill="E6E6E6"/>
          </w:tcPr>
          <w:p w14:paraId="01B14444" w14:textId="77777777" w:rsidR="00507D19" w:rsidRPr="00EA629E" w:rsidRDefault="00507D19" w:rsidP="009715F3">
            <w:pPr>
              <w:spacing w:before="120" w:after="120"/>
              <w:rPr>
                <w:rFonts w:cstheme="minorHAnsi"/>
                <w:b/>
                <w:sz w:val="20"/>
                <w:szCs w:val="20"/>
              </w:rPr>
            </w:pPr>
            <w:r w:rsidRPr="00EA629E">
              <w:rPr>
                <w:rFonts w:cstheme="minorHAnsi"/>
                <w:b/>
                <w:sz w:val="20"/>
                <w:szCs w:val="20"/>
              </w:rPr>
              <w:t>MITIGATION MEASURES CHECKLIST</w:t>
            </w:r>
          </w:p>
        </w:tc>
      </w:tr>
      <w:tr w:rsidR="00507D19" w:rsidRPr="00EA629E" w14:paraId="2A172FAF" w14:textId="77777777" w:rsidTr="004E048E">
        <w:trPr>
          <w:trHeight w:val="2303"/>
        </w:trPr>
        <w:tc>
          <w:tcPr>
            <w:tcW w:w="714" w:type="pct"/>
          </w:tcPr>
          <w:p w14:paraId="47936EE7" w14:textId="77777777" w:rsidR="00507D19" w:rsidRPr="00EA629E" w:rsidRDefault="00507D19" w:rsidP="009715F3">
            <w:pPr>
              <w:rPr>
                <w:rFonts w:cstheme="minorHAnsi"/>
                <w:b/>
                <w:sz w:val="20"/>
                <w:szCs w:val="20"/>
              </w:rPr>
            </w:pPr>
            <w:r w:rsidRPr="00EA629E">
              <w:rPr>
                <w:rFonts w:cstheme="minorHAnsi"/>
                <w:b/>
                <w:sz w:val="20"/>
                <w:szCs w:val="20"/>
              </w:rPr>
              <w:t>0</w:t>
            </w:r>
            <w:r w:rsidRPr="00EA629E">
              <w:rPr>
                <w:rFonts w:cstheme="minorHAnsi"/>
                <w:sz w:val="20"/>
                <w:szCs w:val="20"/>
              </w:rPr>
              <w:t>. General Conditions</w:t>
            </w:r>
          </w:p>
        </w:tc>
        <w:tc>
          <w:tcPr>
            <w:tcW w:w="647" w:type="pct"/>
            <w:shd w:val="clear" w:color="auto" w:fill="auto"/>
          </w:tcPr>
          <w:p w14:paraId="7E126E6B" w14:textId="77777777" w:rsidR="00507D19" w:rsidRPr="00EA629E" w:rsidRDefault="00507D19" w:rsidP="009715F3">
            <w:pPr>
              <w:jc w:val="center"/>
              <w:rPr>
                <w:rFonts w:cstheme="minorHAnsi"/>
                <w:sz w:val="20"/>
                <w:szCs w:val="20"/>
              </w:rPr>
            </w:pPr>
            <w:r w:rsidRPr="00EA629E">
              <w:rPr>
                <w:rFonts w:cstheme="minorHAnsi"/>
                <w:sz w:val="20"/>
                <w:szCs w:val="20"/>
              </w:rPr>
              <w:t>Notification and Worker Safety</w:t>
            </w:r>
          </w:p>
        </w:tc>
        <w:tc>
          <w:tcPr>
            <w:tcW w:w="3639" w:type="pct"/>
            <w:shd w:val="clear" w:color="auto" w:fill="auto"/>
          </w:tcPr>
          <w:p w14:paraId="2422FFF9" w14:textId="77777777" w:rsidR="00507D19" w:rsidRPr="00EA629E" w:rsidRDefault="00507D19" w:rsidP="00BB09B3">
            <w:pPr>
              <w:numPr>
                <w:ilvl w:val="0"/>
                <w:numId w:val="2"/>
              </w:numPr>
              <w:tabs>
                <w:tab w:val="clear" w:pos="360"/>
                <w:tab w:val="num" w:pos="252"/>
              </w:tabs>
              <w:spacing w:after="0" w:line="240" w:lineRule="auto"/>
              <w:rPr>
                <w:rFonts w:cstheme="minorHAnsi"/>
                <w:sz w:val="20"/>
                <w:szCs w:val="20"/>
              </w:rPr>
            </w:pPr>
            <w:r w:rsidRPr="00EA629E">
              <w:rPr>
                <w:rFonts w:cstheme="minorHAnsi"/>
                <w:sz w:val="20"/>
                <w:szCs w:val="20"/>
              </w:rPr>
              <w:t xml:space="preserve"> The local construction and environment inspectorates and communities have been notified of upcoming activities</w:t>
            </w:r>
            <w:r w:rsidR="00995E7D" w:rsidRPr="00EA629E">
              <w:rPr>
                <w:rFonts w:cstheme="minorHAnsi"/>
                <w:sz w:val="20"/>
                <w:szCs w:val="20"/>
              </w:rPr>
              <w:t>,</w:t>
            </w:r>
          </w:p>
          <w:p w14:paraId="6DC2CC18" w14:textId="77777777" w:rsidR="00507D19" w:rsidRPr="00EA629E" w:rsidRDefault="00507D19" w:rsidP="00BB09B3">
            <w:pPr>
              <w:numPr>
                <w:ilvl w:val="0"/>
                <w:numId w:val="2"/>
              </w:numPr>
              <w:tabs>
                <w:tab w:val="clear" w:pos="360"/>
                <w:tab w:val="num" w:pos="252"/>
              </w:tabs>
              <w:spacing w:after="0" w:line="240" w:lineRule="auto"/>
              <w:rPr>
                <w:rFonts w:cstheme="minorHAnsi"/>
                <w:sz w:val="20"/>
                <w:szCs w:val="20"/>
              </w:rPr>
            </w:pPr>
            <w:r w:rsidRPr="00EA629E">
              <w:rPr>
                <w:rFonts w:cstheme="minorHAnsi"/>
                <w:sz w:val="20"/>
                <w:szCs w:val="20"/>
              </w:rPr>
              <w:t xml:space="preserve">  The public has been notified of the works through appropriate notification in the media and/or at publicly accessible sites (including the site of the works)</w:t>
            </w:r>
            <w:r w:rsidR="00995E7D" w:rsidRPr="00EA629E">
              <w:rPr>
                <w:rFonts w:cstheme="minorHAnsi"/>
                <w:sz w:val="20"/>
                <w:szCs w:val="20"/>
              </w:rPr>
              <w:t>,</w:t>
            </w:r>
          </w:p>
          <w:p w14:paraId="651CB059" w14:textId="77777777" w:rsidR="00507D19" w:rsidRPr="00EA629E" w:rsidRDefault="00507D19" w:rsidP="00BB09B3">
            <w:pPr>
              <w:numPr>
                <w:ilvl w:val="0"/>
                <w:numId w:val="2"/>
              </w:numPr>
              <w:tabs>
                <w:tab w:val="num" w:pos="252"/>
              </w:tabs>
              <w:spacing w:after="0" w:line="240" w:lineRule="auto"/>
              <w:rPr>
                <w:rFonts w:cstheme="minorHAnsi"/>
                <w:sz w:val="20"/>
                <w:szCs w:val="20"/>
              </w:rPr>
            </w:pPr>
            <w:r w:rsidRPr="00EA629E">
              <w:rPr>
                <w:rFonts w:cstheme="minorHAnsi"/>
                <w:sz w:val="20"/>
                <w:szCs w:val="20"/>
              </w:rPr>
              <w:t xml:space="preserve"> All legally required permits have been acquired for construction and/or rehabilitation</w:t>
            </w:r>
            <w:r w:rsidR="00995E7D" w:rsidRPr="00EA629E">
              <w:rPr>
                <w:rFonts w:cstheme="minorHAnsi"/>
                <w:sz w:val="20"/>
                <w:szCs w:val="20"/>
              </w:rPr>
              <w:t>,</w:t>
            </w:r>
          </w:p>
          <w:p w14:paraId="18A63B73" w14:textId="77777777" w:rsidR="00507D19" w:rsidRPr="00EA629E" w:rsidRDefault="00507D19" w:rsidP="00BB09B3">
            <w:pPr>
              <w:numPr>
                <w:ilvl w:val="0"/>
                <w:numId w:val="2"/>
              </w:numPr>
              <w:tabs>
                <w:tab w:val="num" w:pos="252"/>
              </w:tabs>
              <w:spacing w:after="0" w:line="240" w:lineRule="auto"/>
              <w:rPr>
                <w:rFonts w:cstheme="minorHAnsi"/>
                <w:sz w:val="20"/>
                <w:szCs w:val="20"/>
              </w:rPr>
            </w:pPr>
            <w:r w:rsidRPr="00EA629E">
              <w:rPr>
                <w:rFonts w:cstheme="minorHAnsi"/>
                <w:sz w:val="20"/>
                <w:szCs w:val="20"/>
              </w:rPr>
              <w:t xml:space="preserve"> The Contractor formally agrees that all work will be carried out in a safe and disciplined manner designed to minimize impacts on neighboring residents and e</w:t>
            </w:r>
            <w:r w:rsidR="00995E7D" w:rsidRPr="00EA629E">
              <w:rPr>
                <w:rFonts w:cstheme="minorHAnsi"/>
                <w:sz w:val="20"/>
                <w:szCs w:val="20"/>
              </w:rPr>
              <w:t>nvironment,</w:t>
            </w:r>
          </w:p>
          <w:p w14:paraId="3C435A95" w14:textId="77777777" w:rsidR="00507D19" w:rsidRPr="00EA629E" w:rsidRDefault="00507D19" w:rsidP="00BB09B3">
            <w:pPr>
              <w:numPr>
                <w:ilvl w:val="0"/>
                <w:numId w:val="2"/>
              </w:numPr>
              <w:tabs>
                <w:tab w:val="num" w:pos="252"/>
              </w:tabs>
              <w:spacing w:after="0" w:line="240" w:lineRule="auto"/>
              <w:rPr>
                <w:rFonts w:cstheme="minorHAnsi"/>
                <w:sz w:val="20"/>
                <w:szCs w:val="20"/>
              </w:rPr>
            </w:pPr>
            <w:r w:rsidRPr="00EA629E">
              <w:rPr>
                <w:rFonts w:cstheme="minorHAnsi"/>
                <w:sz w:val="20"/>
                <w:szCs w:val="20"/>
              </w:rPr>
              <w:t xml:space="preserve"> Workers’ PPE will comply with international good practice (always hardhats, as needed masks and safety glasses, harnesses and safety boots)</w:t>
            </w:r>
            <w:r w:rsidR="00995E7D" w:rsidRPr="00EA629E">
              <w:rPr>
                <w:rFonts w:cstheme="minorHAnsi"/>
                <w:sz w:val="20"/>
                <w:szCs w:val="20"/>
              </w:rPr>
              <w:t>,</w:t>
            </w:r>
          </w:p>
          <w:p w14:paraId="7EF6DB9E" w14:textId="77777777" w:rsidR="00107D0D" w:rsidRPr="00EA629E" w:rsidRDefault="00507D19" w:rsidP="00BB09B3">
            <w:pPr>
              <w:numPr>
                <w:ilvl w:val="0"/>
                <w:numId w:val="2"/>
              </w:numPr>
              <w:tabs>
                <w:tab w:val="num" w:pos="252"/>
              </w:tabs>
              <w:spacing w:after="0" w:line="240" w:lineRule="auto"/>
              <w:rPr>
                <w:rFonts w:cstheme="minorHAnsi"/>
                <w:sz w:val="20"/>
                <w:szCs w:val="20"/>
              </w:rPr>
            </w:pPr>
            <w:r w:rsidRPr="00EA629E">
              <w:rPr>
                <w:rFonts w:cstheme="minorHAnsi"/>
                <w:sz w:val="20"/>
                <w:szCs w:val="20"/>
              </w:rPr>
              <w:t xml:space="preserve"> Appropriate signposting of the sites will inform workers of key rules and regulations to follow</w:t>
            </w:r>
            <w:r w:rsidR="00995E7D" w:rsidRPr="00EA629E">
              <w:rPr>
                <w:rFonts w:cstheme="minorHAnsi"/>
                <w:sz w:val="20"/>
                <w:szCs w:val="20"/>
              </w:rPr>
              <w:t>,</w:t>
            </w:r>
          </w:p>
          <w:p w14:paraId="5F544644" w14:textId="77777777" w:rsidR="00995E7D" w:rsidRPr="00EA629E" w:rsidRDefault="00995E7D" w:rsidP="00BB09B3">
            <w:pPr>
              <w:numPr>
                <w:ilvl w:val="0"/>
                <w:numId w:val="2"/>
              </w:numPr>
              <w:tabs>
                <w:tab w:val="num" w:pos="252"/>
              </w:tabs>
              <w:spacing w:after="0" w:line="240" w:lineRule="auto"/>
              <w:rPr>
                <w:rFonts w:cstheme="minorHAnsi"/>
                <w:sz w:val="20"/>
                <w:szCs w:val="20"/>
              </w:rPr>
            </w:pPr>
            <w:r w:rsidRPr="00EA629E">
              <w:rPr>
                <w:rFonts w:cstheme="minorHAnsi"/>
                <w:sz w:val="20"/>
                <w:szCs w:val="20"/>
              </w:rPr>
              <w:t>Emergency facilities with adequate medical and surgical equipment for first aid should be provided by contractor,</w:t>
            </w:r>
          </w:p>
          <w:p w14:paraId="3F1880EF" w14:textId="77777777" w:rsidR="00107D0D" w:rsidRPr="00EA629E" w:rsidRDefault="007F468D" w:rsidP="007F468D">
            <w:pPr>
              <w:numPr>
                <w:ilvl w:val="0"/>
                <w:numId w:val="2"/>
              </w:numPr>
              <w:tabs>
                <w:tab w:val="num" w:pos="252"/>
              </w:tabs>
              <w:spacing w:after="0" w:line="240" w:lineRule="auto"/>
              <w:rPr>
                <w:rFonts w:cstheme="minorHAnsi"/>
                <w:sz w:val="20"/>
                <w:szCs w:val="20"/>
              </w:rPr>
            </w:pPr>
            <w:r w:rsidRPr="00EA629E">
              <w:rPr>
                <w:rFonts w:cstheme="minorHAnsi"/>
                <w:sz w:val="20"/>
                <w:szCs w:val="20"/>
              </w:rPr>
              <w:t>Public access restricted to the site in the process of chemical treatment of masonry as required for health safety.</w:t>
            </w:r>
          </w:p>
        </w:tc>
      </w:tr>
      <w:tr w:rsidR="0059045C" w:rsidRPr="00EA629E" w14:paraId="7475AEFD" w14:textId="77777777" w:rsidTr="00B71C16">
        <w:trPr>
          <w:trHeight w:val="377"/>
        </w:trPr>
        <w:tc>
          <w:tcPr>
            <w:tcW w:w="714" w:type="pct"/>
            <w:vMerge w:val="restart"/>
          </w:tcPr>
          <w:p w14:paraId="568D24C4" w14:textId="77777777" w:rsidR="0059045C" w:rsidRPr="00EA629E" w:rsidRDefault="0059045C" w:rsidP="009715F3">
            <w:pPr>
              <w:rPr>
                <w:rFonts w:cstheme="minorHAnsi"/>
                <w:sz w:val="20"/>
                <w:szCs w:val="20"/>
              </w:rPr>
            </w:pPr>
            <w:r w:rsidRPr="00EA629E">
              <w:rPr>
                <w:rFonts w:cstheme="minorHAnsi"/>
                <w:b/>
                <w:sz w:val="20"/>
                <w:szCs w:val="20"/>
              </w:rPr>
              <w:t>A.</w:t>
            </w:r>
            <w:r w:rsidRPr="00EA629E">
              <w:rPr>
                <w:rFonts w:cstheme="minorHAnsi"/>
                <w:sz w:val="20"/>
                <w:szCs w:val="20"/>
              </w:rPr>
              <w:t xml:space="preserve"> General Rehabilitation and /or Construction Activities</w:t>
            </w:r>
          </w:p>
        </w:tc>
        <w:tc>
          <w:tcPr>
            <w:tcW w:w="647" w:type="pct"/>
            <w:shd w:val="clear" w:color="auto" w:fill="auto"/>
          </w:tcPr>
          <w:p w14:paraId="7FC84505" w14:textId="77777777" w:rsidR="0059045C" w:rsidRPr="00EA629E" w:rsidRDefault="0059045C" w:rsidP="009715F3">
            <w:pPr>
              <w:jc w:val="center"/>
              <w:rPr>
                <w:rFonts w:cstheme="minorHAnsi"/>
                <w:sz w:val="20"/>
                <w:szCs w:val="20"/>
              </w:rPr>
            </w:pPr>
            <w:r w:rsidRPr="00EA629E">
              <w:rPr>
                <w:rFonts w:cstheme="minorHAnsi"/>
                <w:sz w:val="20"/>
                <w:szCs w:val="20"/>
              </w:rPr>
              <w:t xml:space="preserve">Air Quality </w:t>
            </w:r>
          </w:p>
        </w:tc>
        <w:tc>
          <w:tcPr>
            <w:tcW w:w="3639" w:type="pct"/>
            <w:shd w:val="clear" w:color="auto" w:fill="auto"/>
          </w:tcPr>
          <w:p w14:paraId="410CDE82" w14:textId="77777777" w:rsidR="0059045C" w:rsidRPr="00EA629E" w:rsidRDefault="00995E7D" w:rsidP="00BB09B3">
            <w:pPr>
              <w:numPr>
                <w:ilvl w:val="0"/>
                <w:numId w:val="1"/>
              </w:numPr>
              <w:spacing w:after="0" w:line="240" w:lineRule="auto"/>
              <w:rPr>
                <w:rFonts w:cstheme="minorHAnsi"/>
                <w:sz w:val="20"/>
                <w:szCs w:val="20"/>
              </w:rPr>
            </w:pPr>
            <w:r w:rsidRPr="00EA629E">
              <w:rPr>
                <w:rFonts w:cstheme="minorHAnsi"/>
                <w:sz w:val="20"/>
                <w:szCs w:val="20"/>
              </w:rPr>
              <w:t>Ope</w:t>
            </w:r>
            <w:r w:rsidR="00EB7A02" w:rsidRPr="00EA629E">
              <w:rPr>
                <w:rFonts w:cstheme="minorHAnsi"/>
                <w:sz w:val="20"/>
                <w:szCs w:val="20"/>
              </w:rPr>
              <w:t>n fires are strictly prohibited</w:t>
            </w:r>
            <w:r w:rsidR="00166282" w:rsidRPr="00EA629E">
              <w:rPr>
                <w:rFonts w:cstheme="minorHAnsi"/>
                <w:sz w:val="20"/>
                <w:szCs w:val="20"/>
              </w:rPr>
              <w:t>.</w:t>
            </w:r>
          </w:p>
          <w:p w14:paraId="25C0E749" w14:textId="77777777" w:rsidR="00A73DBE" w:rsidRPr="00EA629E" w:rsidRDefault="00A73DBE" w:rsidP="00A73DBE">
            <w:pPr>
              <w:spacing w:after="0" w:line="240" w:lineRule="auto"/>
              <w:ind w:left="360"/>
              <w:rPr>
                <w:rFonts w:cstheme="minorHAnsi"/>
                <w:sz w:val="20"/>
                <w:szCs w:val="20"/>
              </w:rPr>
            </w:pPr>
          </w:p>
        </w:tc>
      </w:tr>
      <w:tr w:rsidR="0059045C" w:rsidRPr="00EA629E" w14:paraId="39648455" w14:textId="77777777" w:rsidTr="00B71C16">
        <w:trPr>
          <w:trHeight w:val="251"/>
        </w:trPr>
        <w:tc>
          <w:tcPr>
            <w:tcW w:w="714" w:type="pct"/>
            <w:vMerge/>
          </w:tcPr>
          <w:p w14:paraId="61C70716" w14:textId="77777777" w:rsidR="0059045C" w:rsidRPr="00EA629E" w:rsidRDefault="0059045C" w:rsidP="009715F3">
            <w:pPr>
              <w:jc w:val="center"/>
              <w:rPr>
                <w:rFonts w:cstheme="minorHAnsi"/>
                <w:sz w:val="20"/>
                <w:szCs w:val="20"/>
              </w:rPr>
            </w:pPr>
          </w:p>
        </w:tc>
        <w:tc>
          <w:tcPr>
            <w:tcW w:w="647" w:type="pct"/>
            <w:shd w:val="clear" w:color="auto" w:fill="auto"/>
          </w:tcPr>
          <w:p w14:paraId="2B67B57A" w14:textId="77777777" w:rsidR="0059045C" w:rsidRPr="00EA629E" w:rsidRDefault="0059045C" w:rsidP="009715F3">
            <w:pPr>
              <w:jc w:val="center"/>
              <w:rPr>
                <w:rFonts w:cstheme="minorHAnsi"/>
                <w:sz w:val="20"/>
                <w:szCs w:val="20"/>
              </w:rPr>
            </w:pPr>
            <w:r w:rsidRPr="00EA629E">
              <w:rPr>
                <w:rFonts w:cstheme="minorHAnsi"/>
                <w:sz w:val="20"/>
                <w:szCs w:val="20"/>
              </w:rPr>
              <w:t>Noise</w:t>
            </w:r>
          </w:p>
        </w:tc>
        <w:tc>
          <w:tcPr>
            <w:tcW w:w="3639" w:type="pct"/>
            <w:shd w:val="clear" w:color="auto" w:fill="auto"/>
          </w:tcPr>
          <w:p w14:paraId="44A9E508" w14:textId="77777777" w:rsidR="0059045C" w:rsidRPr="00EA629E" w:rsidRDefault="0059045C" w:rsidP="00BB09B3">
            <w:pPr>
              <w:numPr>
                <w:ilvl w:val="0"/>
                <w:numId w:val="3"/>
              </w:numPr>
              <w:spacing w:after="0" w:line="240" w:lineRule="auto"/>
              <w:rPr>
                <w:rFonts w:cstheme="minorHAnsi"/>
                <w:sz w:val="20"/>
                <w:szCs w:val="20"/>
              </w:rPr>
            </w:pPr>
            <w:r w:rsidRPr="00EA629E">
              <w:rPr>
                <w:rFonts w:cstheme="minorHAnsi"/>
                <w:sz w:val="20"/>
                <w:szCs w:val="20"/>
              </w:rPr>
              <w:t>Limit activ</w:t>
            </w:r>
            <w:r w:rsidR="00A73DBE" w:rsidRPr="00EA629E">
              <w:rPr>
                <w:rFonts w:cstheme="minorHAnsi"/>
                <w:sz w:val="20"/>
                <w:szCs w:val="20"/>
              </w:rPr>
              <w:t>ities to daylight working hours.</w:t>
            </w:r>
          </w:p>
          <w:p w14:paraId="44C44A55" w14:textId="77777777" w:rsidR="007033D5" w:rsidRPr="00EA629E" w:rsidRDefault="007033D5" w:rsidP="00A73DBE">
            <w:pPr>
              <w:spacing w:after="0" w:line="240" w:lineRule="auto"/>
              <w:ind w:left="360"/>
              <w:rPr>
                <w:rFonts w:cstheme="minorHAnsi"/>
                <w:sz w:val="20"/>
                <w:szCs w:val="20"/>
              </w:rPr>
            </w:pPr>
          </w:p>
        </w:tc>
      </w:tr>
      <w:tr w:rsidR="0059045C" w:rsidRPr="00EA629E" w14:paraId="63016559" w14:textId="77777777" w:rsidTr="004E048E">
        <w:tc>
          <w:tcPr>
            <w:tcW w:w="714" w:type="pct"/>
            <w:vMerge/>
          </w:tcPr>
          <w:p w14:paraId="60358878" w14:textId="77777777" w:rsidR="0059045C" w:rsidRPr="00EA629E" w:rsidRDefault="0059045C" w:rsidP="009715F3">
            <w:pPr>
              <w:jc w:val="center"/>
              <w:rPr>
                <w:rFonts w:cstheme="minorHAnsi"/>
                <w:sz w:val="20"/>
                <w:szCs w:val="20"/>
              </w:rPr>
            </w:pPr>
          </w:p>
        </w:tc>
        <w:tc>
          <w:tcPr>
            <w:tcW w:w="647" w:type="pct"/>
            <w:shd w:val="clear" w:color="auto" w:fill="auto"/>
          </w:tcPr>
          <w:p w14:paraId="00C14A66" w14:textId="77777777" w:rsidR="0059045C" w:rsidRPr="00EA629E" w:rsidRDefault="00C661E8" w:rsidP="009715F3">
            <w:pPr>
              <w:jc w:val="center"/>
              <w:rPr>
                <w:rFonts w:cstheme="minorHAnsi"/>
                <w:sz w:val="20"/>
                <w:szCs w:val="20"/>
              </w:rPr>
            </w:pPr>
            <w:r w:rsidRPr="00EA629E">
              <w:rPr>
                <w:rFonts w:cstheme="minorHAnsi"/>
                <w:sz w:val="20"/>
                <w:szCs w:val="20"/>
              </w:rPr>
              <w:t>Water Quality</w:t>
            </w:r>
          </w:p>
        </w:tc>
        <w:tc>
          <w:tcPr>
            <w:tcW w:w="3639" w:type="pct"/>
            <w:shd w:val="clear" w:color="auto" w:fill="auto"/>
          </w:tcPr>
          <w:p w14:paraId="124FE6A0" w14:textId="77777777" w:rsidR="00D072FF" w:rsidRPr="00EA629E" w:rsidRDefault="00D072FF" w:rsidP="00BB09B3">
            <w:pPr>
              <w:numPr>
                <w:ilvl w:val="0"/>
                <w:numId w:val="4"/>
              </w:numPr>
              <w:spacing w:after="0" w:line="240" w:lineRule="auto"/>
              <w:rPr>
                <w:rFonts w:cstheme="minorHAnsi"/>
                <w:sz w:val="20"/>
                <w:szCs w:val="20"/>
              </w:rPr>
            </w:pPr>
            <w:r w:rsidRPr="00EA629E">
              <w:rPr>
                <w:rFonts w:cstheme="minorHAnsi"/>
                <w:sz w:val="20"/>
                <w:szCs w:val="20"/>
              </w:rPr>
              <w:t>Contractor should be required to organize and cover material storage areas.  The material storage sites should be protected from washing out during heavy rain falls and flooding through covering by impermeable materials.</w:t>
            </w:r>
          </w:p>
          <w:p w14:paraId="1E4F4B1D" w14:textId="77777777" w:rsidR="0059045C" w:rsidRPr="00EA629E" w:rsidRDefault="00A73DBE" w:rsidP="00BB09B3">
            <w:pPr>
              <w:numPr>
                <w:ilvl w:val="0"/>
                <w:numId w:val="4"/>
              </w:numPr>
              <w:spacing w:after="0" w:line="240" w:lineRule="auto"/>
              <w:rPr>
                <w:rFonts w:cstheme="minorHAnsi"/>
                <w:sz w:val="20"/>
                <w:szCs w:val="20"/>
              </w:rPr>
            </w:pPr>
            <w:r w:rsidRPr="00EA629E">
              <w:rPr>
                <w:rFonts w:cstheme="minorHAnsi"/>
                <w:sz w:val="20"/>
                <w:szCs w:val="20"/>
              </w:rPr>
              <w:t>Chemicals</w:t>
            </w:r>
            <w:r w:rsidR="00167941" w:rsidRPr="00EA629E">
              <w:rPr>
                <w:rFonts w:cstheme="minorHAnsi"/>
                <w:sz w:val="20"/>
                <w:szCs w:val="20"/>
              </w:rPr>
              <w:t xml:space="preserve"> should be stored exclus</w:t>
            </w:r>
            <w:r w:rsidRPr="00EA629E">
              <w:rPr>
                <w:rFonts w:cstheme="minorHAnsi"/>
                <w:sz w:val="20"/>
                <w:szCs w:val="20"/>
              </w:rPr>
              <w:t xml:space="preserve">ively in the designated sites, </w:t>
            </w:r>
            <w:r w:rsidR="00167941" w:rsidRPr="00EA629E">
              <w:rPr>
                <w:rFonts w:cstheme="minorHAnsi"/>
                <w:sz w:val="20"/>
                <w:szCs w:val="20"/>
              </w:rPr>
              <w:t xml:space="preserve">with adequate lining of the ground and confinement of possible operation and emergency spills. Spill containment materials (sorbents, sand, sawing, chips etc.) should be available on construction site. </w:t>
            </w:r>
          </w:p>
        </w:tc>
      </w:tr>
      <w:tr w:rsidR="0059045C" w:rsidRPr="00EA629E" w14:paraId="4FD46AB1" w14:textId="77777777" w:rsidTr="004E048E">
        <w:trPr>
          <w:trHeight w:val="1529"/>
        </w:trPr>
        <w:tc>
          <w:tcPr>
            <w:tcW w:w="714" w:type="pct"/>
            <w:vMerge/>
          </w:tcPr>
          <w:p w14:paraId="4799E64E" w14:textId="77777777" w:rsidR="0059045C" w:rsidRPr="00EA629E" w:rsidRDefault="0059045C" w:rsidP="009715F3">
            <w:pPr>
              <w:jc w:val="center"/>
              <w:rPr>
                <w:rFonts w:cstheme="minorHAnsi"/>
                <w:sz w:val="20"/>
                <w:szCs w:val="20"/>
              </w:rPr>
            </w:pPr>
          </w:p>
        </w:tc>
        <w:tc>
          <w:tcPr>
            <w:tcW w:w="647" w:type="pct"/>
            <w:shd w:val="clear" w:color="auto" w:fill="auto"/>
          </w:tcPr>
          <w:p w14:paraId="76250DC2" w14:textId="77777777" w:rsidR="0059045C" w:rsidRPr="00EA629E" w:rsidRDefault="0059045C" w:rsidP="009715F3">
            <w:pPr>
              <w:jc w:val="center"/>
              <w:rPr>
                <w:rFonts w:cstheme="minorHAnsi"/>
                <w:sz w:val="20"/>
                <w:szCs w:val="20"/>
              </w:rPr>
            </w:pPr>
            <w:r w:rsidRPr="00EA629E">
              <w:rPr>
                <w:rFonts w:cstheme="minorHAnsi"/>
                <w:sz w:val="20"/>
                <w:szCs w:val="20"/>
              </w:rPr>
              <w:t>Waste management</w:t>
            </w:r>
          </w:p>
        </w:tc>
        <w:tc>
          <w:tcPr>
            <w:tcW w:w="3639" w:type="pct"/>
            <w:shd w:val="clear" w:color="auto" w:fill="auto"/>
          </w:tcPr>
          <w:p w14:paraId="068DBA00" w14:textId="77777777" w:rsidR="002A69F4" w:rsidRPr="00EA629E" w:rsidRDefault="002A69F4" w:rsidP="00BB09B3">
            <w:pPr>
              <w:numPr>
                <w:ilvl w:val="0"/>
                <w:numId w:val="5"/>
              </w:numPr>
              <w:spacing w:after="0" w:line="240" w:lineRule="auto"/>
              <w:rPr>
                <w:rFonts w:cstheme="minorHAnsi"/>
                <w:sz w:val="20"/>
                <w:szCs w:val="20"/>
              </w:rPr>
            </w:pPr>
            <w:r w:rsidRPr="00EA629E">
              <w:rPr>
                <w:rFonts w:cstheme="minorHAnsi"/>
                <w:sz w:val="20"/>
                <w:szCs w:val="20"/>
              </w:rPr>
              <w:t>Mineral construction wastes will be separated from general refuse, organic, liquid and chemical wastes by on-site sorting and stored in appropriate containers.</w:t>
            </w:r>
          </w:p>
          <w:p w14:paraId="0625427C" w14:textId="77777777" w:rsidR="00EB7A02" w:rsidRPr="00EA629E" w:rsidRDefault="00EB7A02" w:rsidP="00BB09B3">
            <w:pPr>
              <w:numPr>
                <w:ilvl w:val="0"/>
                <w:numId w:val="5"/>
              </w:numPr>
              <w:spacing w:after="0" w:line="240" w:lineRule="auto"/>
              <w:rPr>
                <w:rFonts w:cstheme="minorHAnsi"/>
                <w:sz w:val="20"/>
                <w:szCs w:val="20"/>
              </w:rPr>
            </w:pPr>
            <w:r w:rsidRPr="00EA629E">
              <w:rPr>
                <w:rFonts w:cstheme="minorHAnsi"/>
                <w:sz w:val="20"/>
                <w:szCs w:val="20"/>
              </w:rPr>
              <w:t>Waste should be removed frequently from the site; site shall be kept clean and tidy,</w:t>
            </w:r>
          </w:p>
          <w:p w14:paraId="5E74302A" w14:textId="2A4451A1" w:rsidR="00EB7A02" w:rsidRPr="00EA629E" w:rsidRDefault="00EB7A02" w:rsidP="00BB09B3">
            <w:pPr>
              <w:numPr>
                <w:ilvl w:val="0"/>
                <w:numId w:val="5"/>
              </w:numPr>
              <w:spacing w:after="0" w:line="240" w:lineRule="auto"/>
              <w:rPr>
                <w:rFonts w:cstheme="minorHAnsi"/>
                <w:sz w:val="20"/>
                <w:szCs w:val="20"/>
              </w:rPr>
            </w:pPr>
            <w:r w:rsidRPr="00EA629E">
              <w:rPr>
                <w:rFonts w:cstheme="minorHAnsi"/>
                <w:sz w:val="20"/>
                <w:szCs w:val="20"/>
              </w:rPr>
              <w:t xml:space="preserve">After completion of the rehabilitation works </w:t>
            </w:r>
            <w:r w:rsidR="002A69F4" w:rsidRPr="00EA629E">
              <w:rPr>
                <w:rFonts w:eastAsia="Times New Roman" w:cstheme="minorHAnsi"/>
                <w:sz w:val="20"/>
                <w:szCs w:val="20"/>
              </w:rPr>
              <w:t xml:space="preserve">scaffolding </w:t>
            </w:r>
            <w:r w:rsidR="00B71C16">
              <w:rPr>
                <w:rFonts w:eastAsia="Times New Roman" w:cstheme="minorHAnsi"/>
                <w:sz w:val="20"/>
                <w:szCs w:val="20"/>
              </w:rPr>
              <w:t>should be</w:t>
            </w:r>
            <w:r w:rsidR="002A69F4" w:rsidRPr="00EA629E">
              <w:rPr>
                <w:rFonts w:eastAsia="Times New Roman" w:cstheme="minorHAnsi"/>
                <w:sz w:val="20"/>
                <w:szCs w:val="20"/>
              </w:rPr>
              <w:t xml:space="preserve"> removed and disposed in written agreement with local municipality administration. </w:t>
            </w:r>
          </w:p>
          <w:p w14:paraId="2A68A00A" w14:textId="77777777" w:rsidR="00D40FE1" w:rsidRPr="00EA629E" w:rsidRDefault="00D40FE1" w:rsidP="00BB09B3">
            <w:pPr>
              <w:numPr>
                <w:ilvl w:val="0"/>
                <w:numId w:val="5"/>
              </w:numPr>
              <w:spacing w:after="0" w:line="240" w:lineRule="auto"/>
              <w:rPr>
                <w:rFonts w:cstheme="minorHAnsi"/>
                <w:sz w:val="20"/>
                <w:szCs w:val="20"/>
              </w:rPr>
            </w:pPr>
            <w:r w:rsidRPr="00EA629E">
              <w:rPr>
                <w:rFonts w:cstheme="minorHAnsi"/>
                <w:sz w:val="20"/>
                <w:szCs w:val="20"/>
              </w:rPr>
              <w:t>Burning of waste on the SP site is forbidden.</w:t>
            </w:r>
          </w:p>
          <w:p w14:paraId="0AD05EE0" w14:textId="77777777" w:rsidR="0059045C" w:rsidRPr="00EA629E" w:rsidRDefault="0059045C" w:rsidP="00BB09B3">
            <w:pPr>
              <w:numPr>
                <w:ilvl w:val="0"/>
                <w:numId w:val="5"/>
              </w:numPr>
              <w:spacing w:after="0" w:line="240" w:lineRule="auto"/>
              <w:rPr>
                <w:rFonts w:cstheme="minorHAnsi"/>
                <w:sz w:val="20"/>
                <w:szCs w:val="20"/>
              </w:rPr>
            </w:pPr>
            <w:r w:rsidRPr="00EA629E">
              <w:rPr>
                <w:rFonts w:cstheme="minorHAnsi"/>
                <w:sz w:val="20"/>
                <w:szCs w:val="20"/>
              </w:rPr>
              <w:t>The records of waste disposal will be maintained as proof for proper management as designed.</w:t>
            </w:r>
          </w:p>
          <w:p w14:paraId="76D47689" w14:textId="77777777" w:rsidR="00D40FE1" w:rsidRPr="00EA629E" w:rsidRDefault="0059045C" w:rsidP="00BB09B3">
            <w:pPr>
              <w:numPr>
                <w:ilvl w:val="0"/>
                <w:numId w:val="5"/>
              </w:numPr>
              <w:spacing w:after="0" w:line="240" w:lineRule="auto"/>
              <w:rPr>
                <w:rFonts w:cstheme="minorHAnsi"/>
                <w:sz w:val="20"/>
                <w:szCs w:val="20"/>
              </w:rPr>
            </w:pPr>
            <w:r w:rsidRPr="00EA629E">
              <w:rPr>
                <w:rFonts w:cstheme="minorHAnsi"/>
                <w:sz w:val="20"/>
                <w:szCs w:val="20"/>
              </w:rPr>
              <w:t>Whenever feasible the contractor will reuse and recycle appropriate and vi</w:t>
            </w:r>
            <w:r w:rsidR="002A69F4" w:rsidRPr="00EA629E">
              <w:rPr>
                <w:rFonts w:cstheme="minorHAnsi"/>
                <w:sz w:val="20"/>
                <w:szCs w:val="20"/>
              </w:rPr>
              <w:t>able materials</w:t>
            </w:r>
            <w:r w:rsidR="0091256B" w:rsidRPr="00EA629E">
              <w:rPr>
                <w:rFonts w:cstheme="minorHAnsi"/>
                <w:sz w:val="20"/>
                <w:szCs w:val="20"/>
              </w:rPr>
              <w:t>.</w:t>
            </w:r>
          </w:p>
        </w:tc>
      </w:tr>
      <w:tr w:rsidR="0059045C" w:rsidRPr="00EA629E" w14:paraId="4BB01D2E" w14:textId="77777777" w:rsidTr="004E048E">
        <w:trPr>
          <w:trHeight w:val="575"/>
        </w:trPr>
        <w:tc>
          <w:tcPr>
            <w:tcW w:w="714" w:type="pct"/>
            <w:vMerge/>
          </w:tcPr>
          <w:p w14:paraId="230DEB22" w14:textId="77777777" w:rsidR="0059045C" w:rsidRPr="00EA629E" w:rsidRDefault="0059045C" w:rsidP="009715F3">
            <w:pPr>
              <w:rPr>
                <w:rFonts w:cstheme="minorHAnsi"/>
                <w:b/>
                <w:sz w:val="20"/>
                <w:szCs w:val="20"/>
              </w:rPr>
            </w:pPr>
          </w:p>
        </w:tc>
        <w:tc>
          <w:tcPr>
            <w:tcW w:w="647" w:type="pct"/>
            <w:shd w:val="clear" w:color="auto" w:fill="auto"/>
          </w:tcPr>
          <w:p w14:paraId="6802413B" w14:textId="77777777" w:rsidR="0059045C" w:rsidRPr="00EA629E" w:rsidRDefault="0059045C" w:rsidP="009715F3">
            <w:pPr>
              <w:jc w:val="center"/>
              <w:rPr>
                <w:rFonts w:cstheme="minorHAnsi"/>
                <w:sz w:val="20"/>
                <w:szCs w:val="20"/>
              </w:rPr>
            </w:pPr>
            <w:r w:rsidRPr="00EA629E">
              <w:rPr>
                <w:rFonts w:cstheme="minorHAnsi"/>
                <w:sz w:val="20"/>
                <w:szCs w:val="20"/>
              </w:rPr>
              <w:t>Material supply</w:t>
            </w:r>
          </w:p>
        </w:tc>
        <w:tc>
          <w:tcPr>
            <w:tcW w:w="3639" w:type="pct"/>
            <w:shd w:val="clear" w:color="auto" w:fill="auto"/>
          </w:tcPr>
          <w:p w14:paraId="398D5205" w14:textId="77777777" w:rsidR="0059045C" w:rsidRPr="00EA629E" w:rsidRDefault="00A73DBE" w:rsidP="00BB09B3">
            <w:pPr>
              <w:numPr>
                <w:ilvl w:val="0"/>
                <w:numId w:val="5"/>
              </w:numPr>
              <w:spacing w:after="0" w:line="240" w:lineRule="auto"/>
              <w:rPr>
                <w:rFonts w:eastAsia="Times New Roman" w:cstheme="minorHAnsi"/>
                <w:sz w:val="20"/>
                <w:szCs w:val="20"/>
              </w:rPr>
            </w:pPr>
            <w:r w:rsidRPr="00EA629E">
              <w:rPr>
                <w:rFonts w:eastAsia="Times New Roman" w:cstheme="minorHAnsi"/>
                <w:sz w:val="20"/>
                <w:szCs w:val="20"/>
              </w:rPr>
              <w:t xml:space="preserve">Use existing quarries </w:t>
            </w:r>
            <w:r w:rsidR="0059045C" w:rsidRPr="00EA629E">
              <w:rPr>
                <w:rFonts w:eastAsia="Times New Roman" w:cstheme="minorHAnsi"/>
                <w:sz w:val="20"/>
                <w:szCs w:val="20"/>
              </w:rPr>
              <w:t>that have appropriate official appro</w:t>
            </w:r>
            <w:r w:rsidR="00C80955" w:rsidRPr="00EA629E">
              <w:rPr>
                <w:rFonts w:eastAsia="Times New Roman" w:cstheme="minorHAnsi"/>
                <w:sz w:val="20"/>
                <w:szCs w:val="20"/>
              </w:rPr>
              <w:t>val or valid operating license,</w:t>
            </w:r>
          </w:p>
          <w:p w14:paraId="7D905EA2" w14:textId="77777777" w:rsidR="0059045C" w:rsidRPr="00EA629E" w:rsidRDefault="0059045C" w:rsidP="00BB09B3">
            <w:pPr>
              <w:numPr>
                <w:ilvl w:val="0"/>
                <w:numId w:val="5"/>
              </w:numPr>
              <w:spacing w:after="0" w:line="240" w:lineRule="auto"/>
              <w:rPr>
                <w:rFonts w:cstheme="minorHAnsi"/>
                <w:sz w:val="20"/>
                <w:szCs w:val="20"/>
              </w:rPr>
            </w:pPr>
            <w:r w:rsidRPr="00EA629E">
              <w:rPr>
                <w:rFonts w:eastAsia="Times New Roman" w:cstheme="minorHAnsi"/>
                <w:sz w:val="20"/>
                <w:szCs w:val="20"/>
              </w:rPr>
              <w:t>Haul mat</w:t>
            </w:r>
            <w:r w:rsidR="005B4D1A" w:rsidRPr="00EA629E">
              <w:rPr>
                <w:rFonts w:eastAsia="Times New Roman" w:cstheme="minorHAnsi"/>
                <w:sz w:val="20"/>
                <w:szCs w:val="20"/>
              </w:rPr>
              <w:t>erials in of peak traffic hours</w:t>
            </w:r>
            <w:r w:rsidR="00166282" w:rsidRPr="00EA629E">
              <w:rPr>
                <w:rFonts w:eastAsia="Times New Roman" w:cstheme="minorHAnsi"/>
                <w:sz w:val="20"/>
                <w:szCs w:val="20"/>
              </w:rPr>
              <w:t xml:space="preserve">, </w:t>
            </w:r>
            <w:r w:rsidR="00A73DBE" w:rsidRPr="00EA629E">
              <w:rPr>
                <w:rFonts w:eastAsia="Times New Roman" w:cstheme="minorHAnsi"/>
                <w:sz w:val="20"/>
                <w:szCs w:val="20"/>
              </w:rPr>
              <w:t>with restricted maximum allowed speed</w:t>
            </w:r>
            <w:r w:rsidR="00166282" w:rsidRPr="00EA629E">
              <w:rPr>
                <w:rFonts w:eastAsia="Times New Roman" w:cstheme="minorHAnsi"/>
                <w:sz w:val="20"/>
                <w:szCs w:val="20"/>
              </w:rPr>
              <w:t>,</w:t>
            </w:r>
          </w:p>
          <w:p w14:paraId="268B5E5F" w14:textId="77777777" w:rsidR="00166282" w:rsidRPr="00EA629E" w:rsidRDefault="00166282" w:rsidP="00BB09B3">
            <w:pPr>
              <w:numPr>
                <w:ilvl w:val="0"/>
                <w:numId w:val="5"/>
              </w:numPr>
              <w:spacing w:after="0" w:line="240" w:lineRule="auto"/>
              <w:rPr>
                <w:rFonts w:cstheme="minorHAnsi"/>
                <w:sz w:val="20"/>
                <w:szCs w:val="20"/>
              </w:rPr>
            </w:pPr>
            <w:r w:rsidRPr="00EA629E">
              <w:rPr>
                <w:rFonts w:eastAsia="Times New Roman" w:cstheme="minorHAnsi"/>
                <w:sz w:val="20"/>
                <w:szCs w:val="20"/>
              </w:rPr>
              <w:t>Truck loads with lining.</w:t>
            </w:r>
          </w:p>
        </w:tc>
      </w:tr>
      <w:tr w:rsidR="006C3C0B" w:rsidRPr="00EA629E" w14:paraId="365FD0AC" w14:textId="77777777" w:rsidTr="004E048E">
        <w:tc>
          <w:tcPr>
            <w:tcW w:w="714" w:type="pct"/>
          </w:tcPr>
          <w:p w14:paraId="3E5C502B" w14:textId="77777777" w:rsidR="006C3C0B" w:rsidRPr="00EA629E" w:rsidRDefault="006C3C0B" w:rsidP="00144A7A">
            <w:pPr>
              <w:rPr>
                <w:sz w:val="20"/>
                <w:szCs w:val="20"/>
              </w:rPr>
            </w:pPr>
            <w:r w:rsidRPr="00EA629E">
              <w:rPr>
                <w:b/>
                <w:sz w:val="20"/>
                <w:szCs w:val="20"/>
              </w:rPr>
              <w:t>C</w:t>
            </w:r>
            <w:r w:rsidRPr="00EA629E">
              <w:rPr>
                <w:sz w:val="20"/>
                <w:szCs w:val="20"/>
              </w:rPr>
              <w:t>. Historic building(s)</w:t>
            </w:r>
          </w:p>
        </w:tc>
        <w:tc>
          <w:tcPr>
            <w:tcW w:w="647" w:type="pct"/>
            <w:shd w:val="clear" w:color="auto" w:fill="auto"/>
          </w:tcPr>
          <w:p w14:paraId="767C4F05" w14:textId="77777777" w:rsidR="006C3C0B" w:rsidRPr="00EA629E" w:rsidRDefault="006C3C0B" w:rsidP="00144A7A">
            <w:pPr>
              <w:jc w:val="center"/>
              <w:rPr>
                <w:sz w:val="20"/>
                <w:szCs w:val="20"/>
              </w:rPr>
            </w:pPr>
            <w:r w:rsidRPr="00EA629E">
              <w:rPr>
                <w:sz w:val="20"/>
                <w:szCs w:val="20"/>
              </w:rPr>
              <w:t>Cultural Heritage</w:t>
            </w:r>
          </w:p>
        </w:tc>
        <w:tc>
          <w:tcPr>
            <w:tcW w:w="3639" w:type="pct"/>
            <w:shd w:val="clear" w:color="auto" w:fill="auto"/>
          </w:tcPr>
          <w:p w14:paraId="19F06503" w14:textId="77777777" w:rsidR="006C3C0B" w:rsidRPr="00EA629E" w:rsidRDefault="00C80955" w:rsidP="00C80955">
            <w:pPr>
              <w:rPr>
                <w:sz w:val="20"/>
                <w:szCs w:val="20"/>
              </w:rPr>
            </w:pPr>
            <w:r w:rsidRPr="00EA629E">
              <w:rPr>
                <w:rFonts w:eastAsia="Times New Roman" w:cstheme="minorHAnsi"/>
                <w:sz w:val="20"/>
                <w:szCs w:val="20"/>
              </w:rPr>
              <w:t xml:space="preserve">Permit #09/12/03 for Works on Cultural Heritage Monument is issued February 6, 2014. </w:t>
            </w:r>
          </w:p>
        </w:tc>
      </w:tr>
      <w:tr w:rsidR="00EB7A02" w:rsidRPr="00EA629E" w14:paraId="6B30765F" w14:textId="77777777" w:rsidTr="004E048E">
        <w:trPr>
          <w:trHeight w:val="1142"/>
        </w:trPr>
        <w:tc>
          <w:tcPr>
            <w:tcW w:w="714" w:type="pct"/>
          </w:tcPr>
          <w:p w14:paraId="14D53340" w14:textId="77777777" w:rsidR="00EB7A02" w:rsidRPr="00EA629E" w:rsidRDefault="00EB7A02" w:rsidP="00AF257C">
            <w:pPr>
              <w:rPr>
                <w:rFonts w:cstheme="minorHAnsi"/>
                <w:sz w:val="20"/>
                <w:szCs w:val="20"/>
              </w:rPr>
            </w:pPr>
            <w:r w:rsidRPr="00EA629E">
              <w:rPr>
                <w:rFonts w:cstheme="minorHAnsi"/>
                <w:b/>
                <w:sz w:val="20"/>
                <w:szCs w:val="20"/>
              </w:rPr>
              <w:t>E</w:t>
            </w:r>
            <w:r w:rsidRPr="00EA629E">
              <w:rPr>
                <w:rFonts w:cstheme="minorHAnsi"/>
                <w:sz w:val="20"/>
                <w:szCs w:val="20"/>
              </w:rPr>
              <w:t>. Toxic Materials</w:t>
            </w:r>
          </w:p>
        </w:tc>
        <w:tc>
          <w:tcPr>
            <w:tcW w:w="647" w:type="pct"/>
            <w:shd w:val="clear" w:color="auto" w:fill="auto"/>
          </w:tcPr>
          <w:p w14:paraId="521BCCC8" w14:textId="77777777" w:rsidR="00EB7A02" w:rsidRPr="00EA629E" w:rsidRDefault="00EB7A02" w:rsidP="00144A7A">
            <w:pPr>
              <w:jc w:val="center"/>
              <w:rPr>
                <w:sz w:val="20"/>
                <w:szCs w:val="20"/>
              </w:rPr>
            </w:pPr>
            <w:r w:rsidRPr="00EA629E">
              <w:rPr>
                <w:sz w:val="20"/>
                <w:szCs w:val="20"/>
              </w:rPr>
              <w:t>Toxic / hazardous</w:t>
            </w:r>
            <w:r w:rsidR="002201B8" w:rsidRPr="00EA629E">
              <w:rPr>
                <w:sz w:val="20"/>
                <w:szCs w:val="20"/>
              </w:rPr>
              <w:t xml:space="preserve"> materials and</w:t>
            </w:r>
            <w:r w:rsidRPr="00EA629E">
              <w:rPr>
                <w:sz w:val="20"/>
                <w:szCs w:val="20"/>
              </w:rPr>
              <w:t xml:space="preserve"> waste management</w:t>
            </w:r>
          </w:p>
        </w:tc>
        <w:tc>
          <w:tcPr>
            <w:tcW w:w="3639" w:type="pct"/>
            <w:shd w:val="clear" w:color="auto" w:fill="auto"/>
          </w:tcPr>
          <w:p w14:paraId="0F8BE6C8" w14:textId="77777777" w:rsidR="00EB7A02" w:rsidRPr="00EA629E" w:rsidRDefault="00EB7A02" w:rsidP="00BB09B3">
            <w:pPr>
              <w:numPr>
                <w:ilvl w:val="0"/>
                <w:numId w:val="7"/>
              </w:numPr>
              <w:spacing w:after="0" w:line="240" w:lineRule="auto"/>
              <w:rPr>
                <w:sz w:val="20"/>
                <w:szCs w:val="20"/>
              </w:rPr>
            </w:pPr>
            <w:r w:rsidRPr="00EA629E">
              <w:rPr>
                <w:sz w:val="20"/>
                <w:szCs w:val="20"/>
              </w:rPr>
              <w:t xml:space="preserve">Temporarily storage on site of all hazardous or toxic substances will be in safe containers labeled with details of composition, properties and handling information </w:t>
            </w:r>
          </w:p>
          <w:p w14:paraId="05213D22" w14:textId="77777777" w:rsidR="00EB7A02" w:rsidRPr="00EA629E" w:rsidRDefault="00EB7A02" w:rsidP="00BB09B3">
            <w:pPr>
              <w:numPr>
                <w:ilvl w:val="0"/>
                <w:numId w:val="7"/>
              </w:numPr>
              <w:spacing w:after="0" w:line="240" w:lineRule="auto"/>
              <w:rPr>
                <w:sz w:val="20"/>
                <w:szCs w:val="20"/>
              </w:rPr>
            </w:pPr>
            <w:r w:rsidRPr="00EA629E">
              <w:rPr>
                <w:sz w:val="20"/>
                <w:szCs w:val="20"/>
              </w:rPr>
              <w:t>The containers of hazardous substances shall be placed in a leak-proof container to prevent spillage and leaching</w:t>
            </w:r>
          </w:p>
          <w:p w14:paraId="6732F6D9" w14:textId="77777777" w:rsidR="00EB7A02" w:rsidRPr="00EA629E" w:rsidRDefault="00EB7A02" w:rsidP="00BB09B3">
            <w:pPr>
              <w:numPr>
                <w:ilvl w:val="0"/>
                <w:numId w:val="7"/>
              </w:numPr>
              <w:spacing w:after="0" w:line="240" w:lineRule="auto"/>
              <w:rPr>
                <w:sz w:val="20"/>
                <w:szCs w:val="20"/>
              </w:rPr>
            </w:pPr>
            <w:r w:rsidRPr="00EA629E">
              <w:rPr>
                <w:sz w:val="20"/>
                <w:szCs w:val="20"/>
              </w:rPr>
              <w:t>The wastes shall be transported by specially licensed carriers and disposed in a licensed facility.</w:t>
            </w:r>
          </w:p>
          <w:p w14:paraId="2934D733" w14:textId="77777777" w:rsidR="00EB7A02" w:rsidRPr="00EA629E" w:rsidRDefault="00EB7A02" w:rsidP="00C80955">
            <w:pPr>
              <w:spacing w:after="0" w:line="240" w:lineRule="auto"/>
              <w:ind w:left="360"/>
              <w:rPr>
                <w:sz w:val="20"/>
                <w:szCs w:val="20"/>
              </w:rPr>
            </w:pPr>
          </w:p>
        </w:tc>
      </w:tr>
    </w:tbl>
    <w:p w14:paraId="3D3A1937" w14:textId="77777777" w:rsidR="00507D19" w:rsidRPr="00EA629E" w:rsidRDefault="00507D19" w:rsidP="00507D19">
      <w:pPr>
        <w:rPr>
          <w:rFonts w:cstheme="minorHAnsi"/>
          <w:b/>
          <w:sz w:val="20"/>
          <w:szCs w:val="20"/>
        </w:rPr>
        <w:sectPr w:rsidR="00507D19" w:rsidRPr="00EA629E" w:rsidSect="009715F3">
          <w:headerReference w:type="default" r:id="rId9"/>
          <w:pgSz w:w="15840" w:h="12240" w:orient="landscape"/>
          <w:pgMar w:top="720" w:right="720" w:bottom="720" w:left="720" w:header="720" w:footer="720" w:gutter="0"/>
          <w:cols w:space="720"/>
          <w:docGrid w:linePitch="360"/>
        </w:sectPr>
      </w:pPr>
    </w:p>
    <w:p w14:paraId="78E632D0" w14:textId="77777777" w:rsidR="00507D19" w:rsidRPr="00EA629E" w:rsidRDefault="00507D19" w:rsidP="00507D19">
      <w:pPr>
        <w:pBdr>
          <w:bottom w:val="single" w:sz="24" w:space="1" w:color="0000FF"/>
        </w:pBdr>
        <w:spacing w:after="240"/>
        <w:jc w:val="both"/>
        <w:rPr>
          <w:rFonts w:cstheme="minorHAnsi"/>
          <w:b/>
          <w:caps/>
          <w:color w:val="000000"/>
        </w:rPr>
      </w:pPr>
      <w:r w:rsidRPr="00EA629E">
        <w:rPr>
          <w:rFonts w:cstheme="minorHAnsi"/>
          <w:b/>
          <w:color w:val="000000"/>
        </w:rPr>
        <w:t xml:space="preserve">PART D: </w:t>
      </w:r>
      <w:r w:rsidRPr="00EA629E">
        <w:rPr>
          <w:rFonts w:cstheme="minorHAnsi"/>
          <w:b/>
          <w:caps/>
          <w:color w:val="000000"/>
        </w:rPr>
        <w:t>Monitoring Plan</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6"/>
        <w:gridCol w:w="2055"/>
        <w:gridCol w:w="1721"/>
        <w:gridCol w:w="1719"/>
        <w:gridCol w:w="1898"/>
        <w:gridCol w:w="1721"/>
        <w:gridCol w:w="1724"/>
      </w:tblGrid>
      <w:tr w:rsidR="00764183" w:rsidRPr="00EA629E" w14:paraId="32429D07" w14:textId="77777777" w:rsidTr="003E2301">
        <w:tc>
          <w:tcPr>
            <w:tcW w:w="781" w:type="pct"/>
            <w:shd w:val="clear" w:color="auto" w:fill="F3F3F3"/>
            <w:vAlign w:val="center"/>
          </w:tcPr>
          <w:p w14:paraId="32383B9E" w14:textId="77777777" w:rsidR="00507D19" w:rsidRPr="00EA629E" w:rsidRDefault="00507D19" w:rsidP="009715F3">
            <w:pPr>
              <w:spacing w:before="120" w:after="120"/>
              <w:jc w:val="center"/>
              <w:rPr>
                <w:rFonts w:cstheme="minorHAnsi"/>
                <w:sz w:val="20"/>
                <w:szCs w:val="20"/>
              </w:rPr>
            </w:pPr>
            <w:r w:rsidRPr="00EA629E">
              <w:rPr>
                <w:rFonts w:cstheme="minorHAnsi"/>
                <w:b/>
                <w:sz w:val="20"/>
                <w:szCs w:val="20"/>
              </w:rPr>
              <w:t>Activity</w:t>
            </w:r>
          </w:p>
        </w:tc>
        <w:tc>
          <w:tcPr>
            <w:tcW w:w="800" w:type="pct"/>
            <w:shd w:val="clear" w:color="auto" w:fill="F3F3F3"/>
            <w:vAlign w:val="center"/>
          </w:tcPr>
          <w:p w14:paraId="3253DF29" w14:textId="77777777" w:rsidR="00507D19" w:rsidRPr="00EA629E" w:rsidRDefault="00507D19" w:rsidP="009715F3">
            <w:pPr>
              <w:spacing w:before="120" w:after="120"/>
              <w:jc w:val="center"/>
              <w:rPr>
                <w:rFonts w:cstheme="minorHAnsi"/>
                <w:b/>
                <w:sz w:val="20"/>
                <w:szCs w:val="20"/>
              </w:rPr>
            </w:pPr>
            <w:r w:rsidRPr="00EA629E">
              <w:rPr>
                <w:rFonts w:cstheme="minorHAnsi"/>
                <w:b/>
                <w:sz w:val="20"/>
                <w:szCs w:val="20"/>
              </w:rPr>
              <w:t>What</w:t>
            </w:r>
          </w:p>
          <w:p w14:paraId="56A4FBAA" w14:textId="77777777" w:rsidR="00507D19" w:rsidRPr="00EA629E" w:rsidRDefault="00507D19" w:rsidP="009715F3">
            <w:pPr>
              <w:spacing w:before="120" w:after="120"/>
              <w:jc w:val="center"/>
              <w:rPr>
                <w:rFonts w:cstheme="minorHAnsi"/>
                <w:sz w:val="20"/>
                <w:szCs w:val="20"/>
              </w:rPr>
            </w:pPr>
            <w:r w:rsidRPr="00EA629E">
              <w:rPr>
                <w:rFonts w:cstheme="minorHAnsi"/>
                <w:sz w:val="20"/>
                <w:szCs w:val="20"/>
              </w:rPr>
              <w:t>(Is the parameter to be monitored?)</w:t>
            </w:r>
          </w:p>
        </w:tc>
        <w:tc>
          <w:tcPr>
            <w:tcW w:w="670" w:type="pct"/>
            <w:shd w:val="clear" w:color="auto" w:fill="F3F3F3"/>
            <w:vAlign w:val="center"/>
          </w:tcPr>
          <w:p w14:paraId="12578572" w14:textId="77777777" w:rsidR="00507D19" w:rsidRPr="00EA629E" w:rsidRDefault="00507D19" w:rsidP="009715F3">
            <w:pPr>
              <w:spacing w:before="120" w:after="120"/>
              <w:jc w:val="center"/>
              <w:rPr>
                <w:rFonts w:cstheme="minorHAnsi"/>
                <w:b/>
                <w:sz w:val="20"/>
                <w:szCs w:val="20"/>
              </w:rPr>
            </w:pPr>
            <w:r w:rsidRPr="00EA629E">
              <w:rPr>
                <w:rFonts w:cstheme="minorHAnsi"/>
                <w:b/>
                <w:sz w:val="20"/>
                <w:szCs w:val="20"/>
              </w:rPr>
              <w:t>Where</w:t>
            </w:r>
          </w:p>
          <w:p w14:paraId="42A73457" w14:textId="77777777" w:rsidR="00507D19" w:rsidRPr="00EA629E" w:rsidRDefault="00507D19" w:rsidP="009715F3">
            <w:pPr>
              <w:spacing w:before="120" w:after="120"/>
              <w:jc w:val="center"/>
              <w:rPr>
                <w:rFonts w:cstheme="minorHAnsi"/>
                <w:sz w:val="20"/>
                <w:szCs w:val="20"/>
              </w:rPr>
            </w:pPr>
            <w:r w:rsidRPr="00EA629E">
              <w:rPr>
                <w:rFonts w:cstheme="minorHAnsi"/>
                <w:sz w:val="20"/>
                <w:szCs w:val="20"/>
              </w:rPr>
              <w:t>(Is the parameter to be monitored?)</w:t>
            </w:r>
          </w:p>
        </w:tc>
        <w:tc>
          <w:tcPr>
            <w:tcW w:w="669" w:type="pct"/>
            <w:shd w:val="clear" w:color="auto" w:fill="F3F3F3"/>
            <w:vAlign w:val="center"/>
          </w:tcPr>
          <w:p w14:paraId="238FC3DA" w14:textId="77777777" w:rsidR="00507D19" w:rsidRPr="00EA629E" w:rsidRDefault="00507D19" w:rsidP="009715F3">
            <w:pPr>
              <w:spacing w:before="120" w:after="120"/>
              <w:jc w:val="center"/>
              <w:rPr>
                <w:rFonts w:cstheme="minorHAnsi"/>
                <w:b/>
                <w:sz w:val="20"/>
                <w:szCs w:val="20"/>
              </w:rPr>
            </w:pPr>
            <w:r w:rsidRPr="00EA629E">
              <w:rPr>
                <w:rFonts w:cstheme="minorHAnsi"/>
                <w:b/>
                <w:sz w:val="20"/>
                <w:szCs w:val="20"/>
              </w:rPr>
              <w:t>How</w:t>
            </w:r>
          </w:p>
          <w:p w14:paraId="5D59384B" w14:textId="77777777" w:rsidR="00507D19" w:rsidRPr="00EA629E" w:rsidRDefault="00507D19" w:rsidP="009715F3">
            <w:pPr>
              <w:spacing w:before="120" w:after="120"/>
              <w:jc w:val="center"/>
              <w:rPr>
                <w:rFonts w:cstheme="minorHAnsi"/>
                <w:sz w:val="20"/>
                <w:szCs w:val="20"/>
              </w:rPr>
            </w:pPr>
            <w:r w:rsidRPr="00EA629E">
              <w:rPr>
                <w:rFonts w:cstheme="minorHAnsi"/>
                <w:sz w:val="20"/>
                <w:szCs w:val="20"/>
              </w:rPr>
              <w:t>(Is the parameter to be monitored?)</w:t>
            </w:r>
          </w:p>
        </w:tc>
        <w:tc>
          <w:tcPr>
            <w:tcW w:w="739" w:type="pct"/>
            <w:shd w:val="clear" w:color="auto" w:fill="F3F3F3"/>
            <w:vAlign w:val="center"/>
          </w:tcPr>
          <w:p w14:paraId="42D174A1" w14:textId="77777777" w:rsidR="00507D19" w:rsidRPr="00EA629E" w:rsidRDefault="00507D19" w:rsidP="009715F3">
            <w:pPr>
              <w:spacing w:before="120" w:after="120"/>
              <w:jc w:val="center"/>
              <w:rPr>
                <w:rFonts w:cstheme="minorHAnsi"/>
                <w:b/>
                <w:sz w:val="20"/>
                <w:szCs w:val="20"/>
              </w:rPr>
            </w:pPr>
            <w:r w:rsidRPr="00EA629E">
              <w:rPr>
                <w:rFonts w:cstheme="minorHAnsi"/>
                <w:b/>
                <w:sz w:val="20"/>
                <w:szCs w:val="20"/>
              </w:rPr>
              <w:t>When</w:t>
            </w:r>
          </w:p>
          <w:p w14:paraId="78742717" w14:textId="77777777" w:rsidR="00507D19" w:rsidRPr="00EA629E" w:rsidRDefault="00507D19" w:rsidP="009715F3">
            <w:pPr>
              <w:spacing w:before="120" w:after="120"/>
              <w:jc w:val="center"/>
              <w:rPr>
                <w:rFonts w:cstheme="minorHAnsi"/>
                <w:sz w:val="20"/>
                <w:szCs w:val="20"/>
              </w:rPr>
            </w:pPr>
            <w:r w:rsidRPr="00EA629E">
              <w:rPr>
                <w:rFonts w:cstheme="minorHAnsi"/>
                <w:sz w:val="20"/>
                <w:szCs w:val="20"/>
              </w:rPr>
              <w:t>(Define the frequency / or continuous?)</w:t>
            </w:r>
          </w:p>
        </w:tc>
        <w:tc>
          <w:tcPr>
            <w:tcW w:w="670" w:type="pct"/>
            <w:shd w:val="clear" w:color="auto" w:fill="F3F3F3"/>
            <w:vAlign w:val="center"/>
          </w:tcPr>
          <w:p w14:paraId="1B0C9F0F" w14:textId="77777777" w:rsidR="00507D19" w:rsidRPr="00EA629E" w:rsidRDefault="00507D19" w:rsidP="009715F3">
            <w:pPr>
              <w:spacing w:before="120" w:after="120"/>
              <w:jc w:val="center"/>
              <w:rPr>
                <w:rFonts w:cstheme="minorHAnsi"/>
                <w:b/>
                <w:sz w:val="20"/>
                <w:szCs w:val="20"/>
              </w:rPr>
            </w:pPr>
            <w:r w:rsidRPr="00EA629E">
              <w:rPr>
                <w:rFonts w:cstheme="minorHAnsi"/>
                <w:b/>
                <w:sz w:val="20"/>
                <w:szCs w:val="20"/>
              </w:rPr>
              <w:t>Why</w:t>
            </w:r>
          </w:p>
          <w:p w14:paraId="4E3EC61C" w14:textId="77777777" w:rsidR="00507D19" w:rsidRPr="00EA629E" w:rsidRDefault="00507D19" w:rsidP="009715F3">
            <w:pPr>
              <w:spacing w:before="120" w:after="120"/>
              <w:jc w:val="center"/>
              <w:rPr>
                <w:rFonts w:cstheme="minorHAnsi"/>
                <w:sz w:val="20"/>
                <w:szCs w:val="20"/>
              </w:rPr>
            </w:pPr>
            <w:r w:rsidRPr="00EA629E">
              <w:rPr>
                <w:rFonts w:cstheme="minorHAnsi"/>
                <w:sz w:val="20"/>
                <w:szCs w:val="20"/>
              </w:rPr>
              <w:t>(Is the parameter being monitored?)</w:t>
            </w:r>
          </w:p>
        </w:tc>
        <w:tc>
          <w:tcPr>
            <w:tcW w:w="671" w:type="pct"/>
            <w:shd w:val="clear" w:color="auto" w:fill="F3F3F3"/>
            <w:vAlign w:val="center"/>
          </w:tcPr>
          <w:p w14:paraId="5942FAD5" w14:textId="77777777" w:rsidR="00507D19" w:rsidRPr="00EA629E" w:rsidRDefault="00507D19" w:rsidP="009715F3">
            <w:pPr>
              <w:spacing w:before="120" w:after="120"/>
              <w:jc w:val="center"/>
              <w:rPr>
                <w:rFonts w:cstheme="minorHAnsi"/>
                <w:b/>
                <w:sz w:val="20"/>
                <w:szCs w:val="20"/>
              </w:rPr>
            </w:pPr>
            <w:r w:rsidRPr="00EA629E">
              <w:rPr>
                <w:rFonts w:cstheme="minorHAnsi"/>
                <w:b/>
                <w:sz w:val="20"/>
                <w:szCs w:val="20"/>
              </w:rPr>
              <w:t>Who</w:t>
            </w:r>
          </w:p>
          <w:p w14:paraId="799DB556" w14:textId="77777777" w:rsidR="00507D19" w:rsidRPr="00EA629E" w:rsidRDefault="00507D19" w:rsidP="009715F3">
            <w:pPr>
              <w:spacing w:before="120" w:after="120"/>
              <w:jc w:val="center"/>
              <w:rPr>
                <w:rFonts w:cstheme="minorHAnsi"/>
                <w:sz w:val="20"/>
                <w:szCs w:val="20"/>
              </w:rPr>
            </w:pPr>
            <w:r w:rsidRPr="00EA629E">
              <w:rPr>
                <w:rFonts w:cstheme="minorHAnsi"/>
                <w:sz w:val="20"/>
                <w:szCs w:val="20"/>
              </w:rPr>
              <w:t>(Is responsible for monitoring?)</w:t>
            </w:r>
          </w:p>
        </w:tc>
      </w:tr>
      <w:tr w:rsidR="00507D19" w:rsidRPr="00EA629E" w14:paraId="4562E135" w14:textId="77777777" w:rsidTr="009715F3">
        <w:tc>
          <w:tcPr>
            <w:tcW w:w="5000" w:type="pct"/>
            <w:gridSpan w:val="7"/>
            <w:vAlign w:val="center"/>
          </w:tcPr>
          <w:p w14:paraId="408EE7E4" w14:textId="77777777" w:rsidR="00507D19" w:rsidRPr="00EA629E" w:rsidRDefault="00507D19" w:rsidP="009715F3">
            <w:pPr>
              <w:spacing w:before="120" w:after="120"/>
              <w:jc w:val="center"/>
              <w:rPr>
                <w:rFonts w:cstheme="minorHAnsi"/>
                <w:b/>
                <w:color w:val="3366FF"/>
                <w:sz w:val="20"/>
                <w:szCs w:val="20"/>
              </w:rPr>
            </w:pPr>
            <w:r w:rsidRPr="00EA629E">
              <w:rPr>
                <w:rFonts w:cstheme="minorHAnsi"/>
                <w:b/>
                <w:color w:val="3366FF"/>
                <w:sz w:val="20"/>
                <w:szCs w:val="20"/>
              </w:rPr>
              <w:t>CONSTRUCTION PHASE</w:t>
            </w:r>
          </w:p>
        </w:tc>
      </w:tr>
      <w:tr w:rsidR="00764183" w:rsidRPr="00EA629E" w14:paraId="3888CECA" w14:textId="77777777" w:rsidTr="003E2301">
        <w:trPr>
          <w:trHeight w:val="1673"/>
        </w:trPr>
        <w:tc>
          <w:tcPr>
            <w:tcW w:w="781" w:type="pct"/>
          </w:tcPr>
          <w:p w14:paraId="7D667DC0" w14:textId="77777777" w:rsidR="000F43B9" w:rsidRPr="00EA629E" w:rsidRDefault="000F43B9" w:rsidP="00166282">
            <w:pPr>
              <w:spacing w:after="0" w:line="240" w:lineRule="auto"/>
              <w:rPr>
                <w:rFonts w:eastAsia="Times New Roman" w:cstheme="minorHAnsi"/>
                <w:sz w:val="20"/>
                <w:szCs w:val="20"/>
              </w:rPr>
            </w:pPr>
            <w:r w:rsidRPr="00EA629E">
              <w:rPr>
                <w:rFonts w:eastAsia="Times New Roman" w:cstheme="minorHAnsi"/>
                <w:sz w:val="20"/>
                <w:szCs w:val="20"/>
              </w:rPr>
              <w:t xml:space="preserve">Supply with </w:t>
            </w:r>
            <w:r w:rsidR="00C80955" w:rsidRPr="00EA629E">
              <w:rPr>
                <w:rFonts w:eastAsia="Times New Roman" w:cstheme="minorHAnsi"/>
                <w:sz w:val="20"/>
                <w:szCs w:val="20"/>
              </w:rPr>
              <w:t>stone</w:t>
            </w:r>
            <w:r w:rsidR="00166282" w:rsidRPr="00EA629E">
              <w:rPr>
                <w:rFonts w:eastAsia="Times New Roman" w:cstheme="minorHAnsi"/>
                <w:sz w:val="20"/>
                <w:szCs w:val="20"/>
              </w:rPr>
              <w:t>s</w:t>
            </w:r>
          </w:p>
        </w:tc>
        <w:tc>
          <w:tcPr>
            <w:tcW w:w="800" w:type="pct"/>
          </w:tcPr>
          <w:p w14:paraId="5FF3243C" w14:textId="46E3533A" w:rsidR="000F43B9" w:rsidRPr="00EA629E" w:rsidRDefault="000F43B9" w:rsidP="00C80955">
            <w:pPr>
              <w:spacing w:after="0" w:line="240" w:lineRule="auto"/>
              <w:rPr>
                <w:rFonts w:eastAsia="Times New Roman" w:cstheme="minorHAnsi"/>
                <w:sz w:val="20"/>
                <w:szCs w:val="20"/>
              </w:rPr>
            </w:pPr>
            <w:r w:rsidRPr="00EA629E">
              <w:rPr>
                <w:rFonts w:eastAsia="Times New Roman" w:cstheme="minorHAnsi"/>
                <w:sz w:val="20"/>
                <w:szCs w:val="20"/>
              </w:rPr>
              <w:t xml:space="preserve">Purchase of </w:t>
            </w:r>
            <w:r w:rsidR="00C80955" w:rsidRPr="00EA629E">
              <w:rPr>
                <w:rFonts w:eastAsia="Times New Roman" w:cstheme="minorHAnsi"/>
                <w:sz w:val="20"/>
                <w:szCs w:val="20"/>
              </w:rPr>
              <w:t>sto</w:t>
            </w:r>
            <w:r w:rsidR="002201B8" w:rsidRPr="00EA629E">
              <w:rPr>
                <w:rFonts w:eastAsia="Times New Roman" w:cstheme="minorHAnsi"/>
                <w:sz w:val="20"/>
                <w:szCs w:val="20"/>
              </w:rPr>
              <w:t>nes</w:t>
            </w:r>
            <w:r w:rsidR="00B71C16">
              <w:rPr>
                <w:rFonts w:eastAsia="Times New Roman" w:cstheme="minorHAnsi"/>
                <w:sz w:val="20"/>
                <w:szCs w:val="20"/>
              </w:rPr>
              <w:t xml:space="preserve"> </w:t>
            </w:r>
            <w:r w:rsidRPr="00EA629E">
              <w:rPr>
                <w:rFonts w:eastAsia="Times New Roman" w:cstheme="minorHAnsi"/>
                <w:sz w:val="20"/>
                <w:szCs w:val="20"/>
              </w:rPr>
              <w:t xml:space="preserve"> from the officially registered suppliers</w:t>
            </w:r>
          </w:p>
        </w:tc>
        <w:tc>
          <w:tcPr>
            <w:tcW w:w="670" w:type="pct"/>
          </w:tcPr>
          <w:p w14:paraId="0DC20ACF"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 xml:space="preserve">In the supplier’s office or warehouse </w:t>
            </w:r>
          </w:p>
        </w:tc>
        <w:tc>
          <w:tcPr>
            <w:tcW w:w="669" w:type="pct"/>
          </w:tcPr>
          <w:p w14:paraId="68256816"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 xml:space="preserve">Verification of documents  </w:t>
            </w:r>
          </w:p>
        </w:tc>
        <w:tc>
          <w:tcPr>
            <w:tcW w:w="739" w:type="pct"/>
          </w:tcPr>
          <w:p w14:paraId="7E16F95E"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 xml:space="preserve">During conclusion of the supply contracts    </w:t>
            </w:r>
          </w:p>
          <w:p w14:paraId="52698222" w14:textId="77777777" w:rsidR="000F43B9" w:rsidRPr="00EA629E" w:rsidRDefault="000F43B9" w:rsidP="00AF257C">
            <w:pPr>
              <w:spacing w:after="0" w:line="240" w:lineRule="auto"/>
              <w:rPr>
                <w:rFonts w:eastAsia="Times New Roman" w:cstheme="minorHAnsi"/>
                <w:sz w:val="20"/>
                <w:szCs w:val="20"/>
              </w:rPr>
            </w:pPr>
          </w:p>
        </w:tc>
        <w:tc>
          <w:tcPr>
            <w:tcW w:w="670" w:type="pct"/>
          </w:tcPr>
          <w:p w14:paraId="34B23D46"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 xml:space="preserve">To ensure technical reliability and safety of infrastructure </w:t>
            </w:r>
          </w:p>
        </w:tc>
        <w:tc>
          <w:tcPr>
            <w:tcW w:w="671" w:type="pct"/>
          </w:tcPr>
          <w:p w14:paraId="34E587FD" w14:textId="77777777" w:rsidR="000F43B9" w:rsidRPr="00EA629E" w:rsidRDefault="000F43B9" w:rsidP="00AF257C">
            <w:pPr>
              <w:spacing w:after="0" w:line="240" w:lineRule="auto"/>
              <w:ind w:left="-48" w:right="-108"/>
              <w:rPr>
                <w:rFonts w:eastAsia="Times New Roman" w:cstheme="minorHAnsi"/>
                <w:sz w:val="20"/>
                <w:szCs w:val="20"/>
              </w:rPr>
            </w:pPr>
            <w:r w:rsidRPr="00EA629E">
              <w:rPr>
                <w:rFonts w:eastAsia="Times New Roman" w:cstheme="minorHAnsi"/>
                <w:sz w:val="20"/>
                <w:szCs w:val="20"/>
              </w:rPr>
              <w:t>MDF,</w:t>
            </w:r>
          </w:p>
          <w:p w14:paraId="649EBB6A" w14:textId="77777777" w:rsidR="000F43B9" w:rsidRPr="00EA629E" w:rsidRDefault="000F43B9" w:rsidP="00AF257C">
            <w:pPr>
              <w:spacing w:after="0" w:line="240" w:lineRule="auto"/>
              <w:ind w:left="-48" w:right="-108"/>
              <w:rPr>
                <w:rFonts w:eastAsia="Times New Roman" w:cstheme="minorHAnsi"/>
                <w:sz w:val="20"/>
                <w:szCs w:val="20"/>
              </w:rPr>
            </w:pPr>
            <w:r w:rsidRPr="00EA629E">
              <w:rPr>
                <w:rFonts w:eastAsia="Times New Roman" w:cstheme="minorHAnsi"/>
                <w:sz w:val="20"/>
                <w:szCs w:val="20"/>
              </w:rPr>
              <w:t>Construction supervisor</w:t>
            </w:r>
          </w:p>
        </w:tc>
      </w:tr>
      <w:tr w:rsidR="00764183" w:rsidRPr="00EA629E" w14:paraId="3EE8663A" w14:textId="77777777" w:rsidTr="003E2301">
        <w:tc>
          <w:tcPr>
            <w:tcW w:w="781" w:type="pct"/>
          </w:tcPr>
          <w:p w14:paraId="7371E9D4"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 xml:space="preserve">Transportation of </w:t>
            </w:r>
            <w:r w:rsidR="002201B8" w:rsidRPr="00EA629E">
              <w:rPr>
                <w:rFonts w:eastAsia="Times New Roman" w:cstheme="minorHAnsi"/>
                <w:sz w:val="20"/>
                <w:szCs w:val="20"/>
              </w:rPr>
              <w:t>materials</w:t>
            </w:r>
            <w:r w:rsidRPr="00EA629E">
              <w:rPr>
                <w:rFonts w:eastAsia="Times New Roman" w:cstheme="minorHAnsi"/>
                <w:sz w:val="20"/>
                <w:szCs w:val="20"/>
              </w:rPr>
              <w:t xml:space="preserve"> and waste</w:t>
            </w:r>
            <w:r w:rsidR="00BE2812" w:rsidRPr="00EA629E">
              <w:rPr>
                <w:rFonts w:eastAsia="Times New Roman" w:cstheme="minorHAnsi"/>
                <w:sz w:val="20"/>
                <w:szCs w:val="20"/>
              </w:rPr>
              <w:t>;</w:t>
            </w:r>
          </w:p>
          <w:p w14:paraId="74247109" w14:textId="77777777" w:rsidR="00BE2812" w:rsidRPr="00EA629E" w:rsidRDefault="00BE2812" w:rsidP="00AF257C">
            <w:pPr>
              <w:spacing w:after="0" w:line="240" w:lineRule="auto"/>
              <w:rPr>
                <w:rFonts w:eastAsia="Times New Roman" w:cstheme="minorHAnsi"/>
                <w:sz w:val="20"/>
                <w:szCs w:val="20"/>
              </w:rPr>
            </w:pPr>
          </w:p>
          <w:p w14:paraId="35114C66"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Movement of construction machinery</w:t>
            </w:r>
          </w:p>
        </w:tc>
        <w:tc>
          <w:tcPr>
            <w:tcW w:w="800" w:type="pct"/>
          </w:tcPr>
          <w:p w14:paraId="73ACAEB5"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Technical condition of vehicles and machinery</w:t>
            </w:r>
            <w:r w:rsidR="00BE2812" w:rsidRPr="00EA629E">
              <w:rPr>
                <w:rFonts w:eastAsia="Times New Roman" w:cstheme="minorHAnsi"/>
                <w:sz w:val="20"/>
                <w:szCs w:val="20"/>
              </w:rPr>
              <w:t>;</w:t>
            </w:r>
          </w:p>
          <w:p w14:paraId="42B744CC"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Confinement and protection of truck loads with lining</w:t>
            </w:r>
            <w:r w:rsidR="00BE2812" w:rsidRPr="00EA629E">
              <w:rPr>
                <w:rFonts w:eastAsia="Times New Roman" w:cstheme="minorHAnsi"/>
                <w:sz w:val="20"/>
                <w:szCs w:val="20"/>
              </w:rPr>
              <w:t>;</w:t>
            </w:r>
          </w:p>
          <w:p w14:paraId="0BD72772"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 xml:space="preserve">Respect of the established hours and routes of transportation </w:t>
            </w:r>
          </w:p>
        </w:tc>
        <w:tc>
          <w:tcPr>
            <w:tcW w:w="670" w:type="pct"/>
          </w:tcPr>
          <w:p w14:paraId="5810F204"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Construction site</w:t>
            </w:r>
          </w:p>
        </w:tc>
        <w:tc>
          <w:tcPr>
            <w:tcW w:w="669" w:type="pct"/>
          </w:tcPr>
          <w:p w14:paraId="1D2166BC"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Inspection</w:t>
            </w:r>
          </w:p>
        </w:tc>
        <w:tc>
          <w:tcPr>
            <w:tcW w:w="739" w:type="pct"/>
          </w:tcPr>
          <w:p w14:paraId="256F07A0"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Unannounced inspections during work hours and beyond</w:t>
            </w:r>
          </w:p>
        </w:tc>
        <w:tc>
          <w:tcPr>
            <w:tcW w:w="670" w:type="pct"/>
          </w:tcPr>
          <w:p w14:paraId="2F8449FC"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Limit pollution of soil and air from emissions;</w:t>
            </w:r>
          </w:p>
          <w:p w14:paraId="01171F9E"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Limit nuisance to local communities from noise and vibration;</w:t>
            </w:r>
          </w:p>
          <w:p w14:paraId="6F24A66B"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Minimize traffic disruption.</w:t>
            </w:r>
          </w:p>
        </w:tc>
        <w:tc>
          <w:tcPr>
            <w:tcW w:w="671" w:type="pct"/>
          </w:tcPr>
          <w:p w14:paraId="6C1155A6" w14:textId="77777777" w:rsidR="000F43B9" w:rsidRPr="00EA629E" w:rsidRDefault="000F43B9" w:rsidP="00AF257C">
            <w:pPr>
              <w:spacing w:after="0" w:line="240" w:lineRule="auto"/>
              <w:ind w:left="-48" w:right="-108"/>
              <w:rPr>
                <w:rFonts w:eastAsia="Times New Roman" w:cstheme="minorHAnsi"/>
                <w:sz w:val="20"/>
                <w:szCs w:val="20"/>
              </w:rPr>
            </w:pPr>
            <w:r w:rsidRPr="00EA629E">
              <w:rPr>
                <w:rFonts w:eastAsia="Times New Roman" w:cstheme="minorHAnsi"/>
                <w:sz w:val="20"/>
                <w:szCs w:val="20"/>
              </w:rPr>
              <w:t>MDF,</w:t>
            </w:r>
          </w:p>
          <w:p w14:paraId="700FB391" w14:textId="77777777" w:rsidR="000F43B9" w:rsidRPr="00EA629E" w:rsidRDefault="000F43B9" w:rsidP="00AF257C">
            <w:pPr>
              <w:spacing w:after="0" w:line="240" w:lineRule="auto"/>
              <w:ind w:left="-48" w:right="-108"/>
              <w:rPr>
                <w:rFonts w:eastAsia="Times New Roman" w:cstheme="minorHAnsi"/>
                <w:sz w:val="20"/>
                <w:szCs w:val="20"/>
              </w:rPr>
            </w:pPr>
            <w:r w:rsidRPr="00EA629E">
              <w:rPr>
                <w:rFonts w:eastAsia="Times New Roman" w:cstheme="minorHAnsi"/>
                <w:sz w:val="20"/>
                <w:szCs w:val="20"/>
              </w:rPr>
              <w:t>Construction supervisor,</w:t>
            </w:r>
          </w:p>
          <w:p w14:paraId="2568C208" w14:textId="77777777" w:rsidR="000F43B9" w:rsidRPr="00EA629E" w:rsidRDefault="000F43B9" w:rsidP="00AF257C">
            <w:pPr>
              <w:spacing w:after="0" w:line="240" w:lineRule="auto"/>
              <w:ind w:left="-48" w:right="-108"/>
              <w:rPr>
                <w:rFonts w:eastAsia="Times New Roman" w:cstheme="minorHAnsi"/>
                <w:sz w:val="20"/>
                <w:szCs w:val="20"/>
              </w:rPr>
            </w:pPr>
            <w:r w:rsidRPr="00EA629E">
              <w:rPr>
                <w:rFonts w:eastAsia="Times New Roman" w:cstheme="minorHAnsi"/>
                <w:sz w:val="20"/>
                <w:szCs w:val="20"/>
              </w:rPr>
              <w:t>Traffic Police</w:t>
            </w:r>
          </w:p>
        </w:tc>
      </w:tr>
      <w:tr w:rsidR="00764183" w:rsidRPr="00EA629E" w14:paraId="5799E8B0" w14:textId="77777777" w:rsidTr="003E2301">
        <w:tc>
          <w:tcPr>
            <w:tcW w:w="781" w:type="pct"/>
          </w:tcPr>
          <w:p w14:paraId="74A6972F"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 xml:space="preserve">Generation of construction waste </w:t>
            </w:r>
          </w:p>
        </w:tc>
        <w:tc>
          <w:tcPr>
            <w:tcW w:w="800" w:type="pct"/>
          </w:tcPr>
          <w:p w14:paraId="3602D74B"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Temporary storage of construction waste in especially allocated areas;</w:t>
            </w:r>
          </w:p>
          <w:p w14:paraId="260A1D68" w14:textId="77777777" w:rsidR="000F43B9" w:rsidRPr="00EA629E" w:rsidRDefault="000F43B9" w:rsidP="00AF257C">
            <w:pPr>
              <w:spacing w:after="0" w:line="240" w:lineRule="auto"/>
              <w:rPr>
                <w:rFonts w:eastAsia="Times New Roman" w:cstheme="minorHAnsi"/>
                <w:sz w:val="20"/>
                <w:szCs w:val="20"/>
              </w:rPr>
            </w:pPr>
          </w:p>
          <w:p w14:paraId="6D16EB5B"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Timely disposal of waste to the formally designated locations</w:t>
            </w:r>
          </w:p>
        </w:tc>
        <w:tc>
          <w:tcPr>
            <w:tcW w:w="670" w:type="pct"/>
          </w:tcPr>
          <w:p w14:paraId="234FF454"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Construction site;</w:t>
            </w:r>
          </w:p>
          <w:p w14:paraId="4D5CEE24"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Waste disposal site</w:t>
            </w:r>
          </w:p>
        </w:tc>
        <w:tc>
          <w:tcPr>
            <w:tcW w:w="669" w:type="pct"/>
          </w:tcPr>
          <w:p w14:paraId="0128BAB1"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Inspection</w:t>
            </w:r>
          </w:p>
          <w:p w14:paraId="128EC317" w14:textId="77777777" w:rsidR="000F43B9" w:rsidRPr="00EA629E" w:rsidRDefault="000F43B9" w:rsidP="00AF257C">
            <w:pPr>
              <w:spacing w:after="0" w:line="240" w:lineRule="auto"/>
              <w:rPr>
                <w:rFonts w:eastAsia="Times New Roman" w:cstheme="minorHAnsi"/>
                <w:sz w:val="20"/>
                <w:szCs w:val="20"/>
              </w:rPr>
            </w:pPr>
          </w:p>
          <w:p w14:paraId="09DEF1F9" w14:textId="77777777" w:rsidR="000F43B9" w:rsidRPr="00EA629E" w:rsidRDefault="000F43B9" w:rsidP="00AF257C">
            <w:pPr>
              <w:spacing w:after="0" w:line="240" w:lineRule="auto"/>
              <w:rPr>
                <w:rFonts w:eastAsia="Times New Roman" w:cstheme="minorHAnsi"/>
                <w:sz w:val="20"/>
                <w:szCs w:val="20"/>
              </w:rPr>
            </w:pPr>
          </w:p>
          <w:p w14:paraId="48F5874E" w14:textId="77777777" w:rsidR="000F43B9" w:rsidRPr="00EA629E" w:rsidRDefault="000F43B9" w:rsidP="00AF257C">
            <w:pPr>
              <w:spacing w:after="0" w:line="240" w:lineRule="auto"/>
              <w:rPr>
                <w:rFonts w:eastAsia="Times New Roman" w:cstheme="minorHAnsi"/>
                <w:sz w:val="20"/>
                <w:szCs w:val="20"/>
              </w:rPr>
            </w:pPr>
          </w:p>
        </w:tc>
        <w:tc>
          <w:tcPr>
            <w:tcW w:w="739" w:type="pct"/>
          </w:tcPr>
          <w:p w14:paraId="0E54931E"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Periodically during construction and upon complaints</w:t>
            </w:r>
          </w:p>
        </w:tc>
        <w:tc>
          <w:tcPr>
            <w:tcW w:w="670" w:type="pct"/>
          </w:tcPr>
          <w:p w14:paraId="5D9CA489"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 xml:space="preserve">Prevent pollution of the construction site and nearby area with solid waste </w:t>
            </w:r>
          </w:p>
        </w:tc>
        <w:tc>
          <w:tcPr>
            <w:tcW w:w="671" w:type="pct"/>
          </w:tcPr>
          <w:p w14:paraId="5D611647" w14:textId="77777777" w:rsidR="000F43B9" w:rsidRPr="00EA629E" w:rsidRDefault="000F43B9" w:rsidP="00AF257C">
            <w:pPr>
              <w:spacing w:after="0" w:line="240" w:lineRule="auto"/>
              <w:ind w:left="-48" w:right="-108"/>
              <w:rPr>
                <w:rFonts w:eastAsia="Times New Roman" w:cstheme="minorHAnsi"/>
                <w:sz w:val="20"/>
                <w:szCs w:val="20"/>
              </w:rPr>
            </w:pPr>
            <w:r w:rsidRPr="00EA629E">
              <w:rPr>
                <w:rFonts w:eastAsia="Times New Roman" w:cstheme="minorHAnsi"/>
                <w:sz w:val="20"/>
                <w:szCs w:val="20"/>
              </w:rPr>
              <w:t xml:space="preserve">MDF, </w:t>
            </w:r>
          </w:p>
          <w:p w14:paraId="70A07AF4" w14:textId="77777777" w:rsidR="000F43B9" w:rsidRPr="00EA629E" w:rsidRDefault="000F43B9" w:rsidP="00AF257C">
            <w:pPr>
              <w:spacing w:after="0" w:line="240" w:lineRule="auto"/>
              <w:ind w:left="-48" w:right="-108"/>
              <w:rPr>
                <w:rFonts w:eastAsia="Times New Roman" w:cstheme="minorHAnsi"/>
                <w:sz w:val="20"/>
                <w:szCs w:val="20"/>
              </w:rPr>
            </w:pPr>
            <w:r w:rsidRPr="00EA629E">
              <w:rPr>
                <w:rFonts w:eastAsia="Times New Roman" w:cstheme="minorHAnsi"/>
                <w:sz w:val="20"/>
                <w:szCs w:val="20"/>
              </w:rPr>
              <w:t>Construction supervisor</w:t>
            </w:r>
          </w:p>
        </w:tc>
      </w:tr>
      <w:tr w:rsidR="00764183" w:rsidRPr="00EA629E" w14:paraId="0208535C" w14:textId="77777777" w:rsidTr="00FC3B86">
        <w:trPr>
          <w:trHeight w:val="3050"/>
        </w:trPr>
        <w:tc>
          <w:tcPr>
            <w:tcW w:w="781" w:type="pct"/>
          </w:tcPr>
          <w:p w14:paraId="46808021" w14:textId="77777777" w:rsidR="008730C7" w:rsidRPr="00EA629E" w:rsidRDefault="002201B8" w:rsidP="00EC6304">
            <w:pPr>
              <w:rPr>
                <w:rFonts w:cstheme="minorHAnsi"/>
                <w:sz w:val="20"/>
                <w:szCs w:val="20"/>
                <w:highlight w:val="yellow"/>
              </w:rPr>
            </w:pPr>
            <w:r w:rsidRPr="00EA629E">
              <w:rPr>
                <w:sz w:val="20"/>
                <w:szCs w:val="20"/>
              </w:rPr>
              <w:t>Toxic / hazardous materials and waste management</w:t>
            </w:r>
          </w:p>
        </w:tc>
        <w:tc>
          <w:tcPr>
            <w:tcW w:w="800" w:type="pct"/>
          </w:tcPr>
          <w:p w14:paraId="4AC043CF" w14:textId="77777777" w:rsidR="008730C7" w:rsidRPr="00EA629E" w:rsidRDefault="002201B8" w:rsidP="008730C7">
            <w:pPr>
              <w:spacing w:after="0" w:line="240" w:lineRule="auto"/>
              <w:rPr>
                <w:rFonts w:cstheme="minorHAnsi"/>
                <w:sz w:val="20"/>
                <w:szCs w:val="20"/>
              </w:rPr>
            </w:pPr>
            <w:r w:rsidRPr="00EA629E">
              <w:rPr>
                <w:rFonts w:cstheme="minorHAnsi"/>
                <w:sz w:val="20"/>
                <w:szCs w:val="20"/>
              </w:rPr>
              <w:t>Chemic</w:t>
            </w:r>
            <w:r w:rsidR="007F468D" w:rsidRPr="00EA629E">
              <w:rPr>
                <w:rFonts w:cstheme="minorHAnsi"/>
                <w:sz w:val="20"/>
                <w:szCs w:val="20"/>
              </w:rPr>
              <w:t>a</w:t>
            </w:r>
            <w:r w:rsidRPr="00EA629E">
              <w:rPr>
                <w:rFonts w:cstheme="minorHAnsi"/>
                <w:sz w:val="20"/>
                <w:szCs w:val="20"/>
              </w:rPr>
              <w:t>ls</w:t>
            </w:r>
            <w:r w:rsidR="007820AB" w:rsidRPr="00EA629E">
              <w:rPr>
                <w:rFonts w:cstheme="minorHAnsi"/>
                <w:sz w:val="20"/>
                <w:szCs w:val="20"/>
              </w:rPr>
              <w:t xml:space="preserve"> located on the SP</w:t>
            </w:r>
            <w:r w:rsidR="008730C7" w:rsidRPr="00EA629E">
              <w:rPr>
                <w:rFonts w:cstheme="minorHAnsi"/>
                <w:sz w:val="20"/>
                <w:szCs w:val="20"/>
              </w:rPr>
              <w:t xml:space="preserve"> site</w:t>
            </w:r>
            <w:r w:rsidR="007F468D" w:rsidRPr="00EA629E">
              <w:rPr>
                <w:rFonts w:cstheme="minorHAnsi"/>
                <w:sz w:val="20"/>
                <w:szCs w:val="20"/>
              </w:rPr>
              <w:t>,</w:t>
            </w:r>
            <w:r w:rsidR="007F4BE5" w:rsidRPr="00EA629E">
              <w:rPr>
                <w:rFonts w:ascii="Sylfaen" w:hAnsi="Sylfaen" w:cstheme="minorHAnsi"/>
                <w:sz w:val="20"/>
                <w:szCs w:val="20"/>
              </w:rPr>
              <w:t xml:space="preserve"> </w:t>
            </w:r>
            <w:r w:rsidR="008730C7" w:rsidRPr="00EA629E">
              <w:rPr>
                <w:rFonts w:cstheme="minorHAnsi"/>
                <w:sz w:val="20"/>
                <w:szCs w:val="20"/>
              </w:rPr>
              <w:t>appropriately contained and marked clearly as hazardous material;</w:t>
            </w:r>
          </w:p>
          <w:p w14:paraId="4CF64386" w14:textId="77777777" w:rsidR="008730C7" w:rsidRPr="00EA629E" w:rsidRDefault="008730C7" w:rsidP="008730C7">
            <w:pPr>
              <w:spacing w:after="0" w:line="240" w:lineRule="auto"/>
              <w:rPr>
                <w:rFonts w:cstheme="minorHAnsi"/>
                <w:sz w:val="20"/>
                <w:szCs w:val="20"/>
              </w:rPr>
            </w:pPr>
          </w:p>
          <w:p w14:paraId="1E895807" w14:textId="77777777" w:rsidR="008730C7" w:rsidRPr="00EA629E" w:rsidRDefault="008730C7" w:rsidP="008730C7">
            <w:pPr>
              <w:spacing w:after="0" w:line="240" w:lineRule="auto"/>
              <w:rPr>
                <w:rFonts w:cstheme="minorHAnsi"/>
                <w:sz w:val="20"/>
                <w:szCs w:val="20"/>
              </w:rPr>
            </w:pPr>
          </w:p>
          <w:p w14:paraId="051A7E4C" w14:textId="55294E8D" w:rsidR="008730C7" w:rsidRPr="00EA629E" w:rsidRDefault="008730C7" w:rsidP="008730C7">
            <w:pPr>
              <w:spacing w:after="0" w:line="240" w:lineRule="auto"/>
              <w:rPr>
                <w:rFonts w:cstheme="minorHAnsi"/>
                <w:sz w:val="20"/>
                <w:szCs w:val="20"/>
              </w:rPr>
            </w:pPr>
            <w:r w:rsidRPr="00EA629E">
              <w:rPr>
                <w:rFonts w:cstheme="minorHAnsi"/>
                <w:sz w:val="20"/>
                <w:szCs w:val="20"/>
              </w:rPr>
              <w:t xml:space="preserve">Security measures </w:t>
            </w:r>
            <w:r w:rsidR="00EF76BC" w:rsidRPr="00EA629E">
              <w:rPr>
                <w:rFonts w:cstheme="minorHAnsi"/>
                <w:sz w:val="20"/>
                <w:szCs w:val="20"/>
              </w:rPr>
              <w:t>are</w:t>
            </w:r>
            <w:r w:rsidRPr="00EA629E">
              <w:rPr>
                <w:rFonts w:cstheme="minorHAnsi"/>
                <w:sz w:val="20"/>
                <w:szCs w:val="20"/>
              </w:rPr>
              <w:t xml:space="preserve"> taken against unauthorized removal from the site</w:t>
            </w:r>
            <w:r w:rsidR="00263771" w:rsidRPr="00EA629E">
              <w:rPr>
                <w:rFonts w:cstheme="minorHAnsi"/>
                <w:sz w:val="20"/>
                <w:szCs w:val="20"/>
              </w:rPr>
              <w:t>.</w:t>
            </w:r>
          </w:p>
          <w:p w14:paraId="646BE147" w14:textId="77777777" w:rsidR="008730C7" w:rsidRPr="00EA629E" w:rsidRDefault="008730C7" w:rsidP="00263771">
            <w:pPr>
              <w:spacing w:after="0" w:line="240" w:lineRule="auto"/>
              <w:rPr>
                <w:rFonts w:cstheme="minorHAnsi"/>
                <w:sz w:val="18"/>
                <w:szCs w:val="18"/>
              </w:rPr>
            </w:pPr>
          </w:p>
        </w:tc>
        <w:tc>
          <w:tcPr>
            <w:tcW w:w="670" w:type="pct"/>
          </w:tcPr>
          <w:p w14:paraId="19AE5F6D" w14:textId="77777777" w:rsidR="008730C7" w:rsidRPr="00EA629E" w:rsidRDefault="008730C7" w:rsidP="00001B31">
            <w:pPr>
              <w:spacing w:after="0" w:line="240" w:lineRule="auto"/>
              <w:rPr>
                <w:rFonts w:eastAsia="Times New Roman" w:cstheme="minorHAnsi"/>
                <w:sz w:val="20"/>
                <w:szCs w:val="20"/>
              </w:rPr>
            </w:pPr>
            <w:r w:rsidRPr="00EA629E">
              <w:rPr>
                <w:rFonts w:eastAsia="Times New Roman" w:cstheme="minorHAnsi"/>
                <w:sz w:val="20"/>
                <w:szCs w:val="20"/>
              </w:rPr>
              <w:t xml:space="preserve">At </w:t>
            </w:r>
            <w:r w:rsidR="00001B31" w:rsidRPr="00EA629E">
              <w:rPr>
                <w:rFonts w:eastAsia="Times New Roman" w:cstheme="minorHAnsi"/>
                <w:sz w:val="20"/>
                <w:szCs w:val="20"/>
              </w:rPr>
              <w:t xml:space="preserve">SP </w:t>
            </w:r>
            <w:r w:rsidRPr="00EA629E">
              <w:rPr>
                <w:rFonts w:eastAsia="Times New Roman" w:cstheme="minorHAnsi"/>
                <w:sz w:val="20"/>
                <w:szCs w:val="20"/>
              </w:rPr>
              <w:t>site</w:t>
            </w:r>
          </w:p>
        </w:tc>
        <w:tc>
          <w:tcPr>
            <w:tcW w:w="669" w:type="pct"/>
          </w:tcPr>
          <w:p w14:paraId="518F8B06" w14:textId="77777777" w:rsidR="008730C7" w:rsidRPr="00EA629E" w:rsidRDefault="008730C7" w:rsidP="008730C7">
            <w:pPr>
              <w:spacing w:after="0" w:line="240" w:lineRule="auto"/>
              <w:rPr>
                <w:rFonts w:eastAsia="Times New Roman" w:cstheme="minorHAnsi"/>
                <w:sz w:val="20"/>
                <w:szCs w:val="20"/>
              </w:rPr>
            </w:pPr>
            <w:r w:rsidRPr="00EA629E">
              <w:rPr>
                <w:rFonts w:eastAsia="Times New Roman" w:cstheme="minorHAnsi"/>
                <w:sz w:val="20"/>
                <w:szCs w:val="20"/>
              </w:rPr>
              <w:t>Inspection of documents</w:t>
            </w:r>
          </w:p>
          <w:p w14:paraId="0AD54863" w14:textId="77777777" w:rsidR="008730C7" w:rsidRPr="00EA629E" w:rsidRDefault="008730C7" w:rsidP="008730C7">
            <w:pPr>
              <w:spacing w:after="0" w:line="240" w:lineRule="auto"/>
              <w:rPr>
                <w:rFonts w:eastAsia="Times New Roman" w:cstheme="minorHAnsi"/>
                <w:sz w:val="20"/>
                <w:szCs w:val="20"/>
              </w:rPr>
            </w:pPr>
            <w:r w:rsidRPr="00EA629E">
              <w:rPr>
                <w:rFonts w:eastAsia="Times New Roman" w:cstheme="minorHAnsi"/>
                <w:sz w:val="20"/>
                <w:szCs w:val="20"/>
              </w:rPr>
              <w:t>Inspection of works</w:t>
            </w:r>
          </w:p>
        </w:tc>
        <w:tc>
          <w:tcPr>
            <w:tcW w:w="739" w:type="pct"/>
          </w:tcPr>
          <w:p w14:paraId="3346C453" w14:textId="77777777" w:rsidR="008730C7" w:rsidRPr="00EA629E" w:rsidRDefault="008730C7" w:rsidP="00001B31">
            <w:pPr>
              <w:spacing w:after="0" w:line="240" w:lineRule="auto"/>
              <w:rPr>
                <w:rFonts w:eastAsia="Times New Roman" w:cstheme="minorHAnsi"/>
                <w:sz w:val="20"/>
                <w:szCs w:val="20"/>
              </w:rPr>
            </w:pPr>
            <w:r w:rsidRPr="00EA629E">
              <w:rPr>
                <w:rFonts w:eastAsia="Times New Roman" w:cstheme="minorHAnsi"/>
                <w:sz w:val="20"/>
                <w:szCs w:val="20"/>
              </w:rPr>
              <w:t xml:space="preserve">In the course of </w:t>
            </w:r>
            <w:r w:rsidR="00001B31" w:rsidRPr="00EA629E">
              <w:rPr>
                <w:rFonts w:eastAsia="Times New Roman" w:cstheme="minorHAnsi"/>
                <w:sz w:val="20"/>
                <w:szCs w:val="20"/>
              </w:rPr>
              <w:t>rehabilitation</w:t>
            </w:r>
            <w:r w:rsidR="004E048E">
              <w:rPr>
                <w:rFonts w:eastAsia="Times New Roman" w:cstheme="minorHAnsi"/>
                <w:sz w:val="20"/>
                <w:szCs w:val="20"/>
              </w:rPr>
              <w:t xml:space="preserve"> </w:t>
            </w:r>
            <w:r w:rsidRPr="00EA629E">
              <w:rPr>
                <w:rFonts w:eastAsia="Times New Roman" w:cstheme="minorHAnsi"/>
                <w:sz w:val="20"/>
                <w:szCs w:val="20"/>
              </w:rPr>
              <w:t>works</w:t>
            </w:r>
          </w:p>
        </w:tc>
        <w:tc>
          <w:tcPr>
            <w:tcW w:w="670" w:type="pct"/>
          </w:tcPr>
          <w:p w14:paraId="3CE66D22" w14:textId="77777777" w:rsidR="008730C7" w:rsidRPr="00EA629E" w:rsidRDefault="008730C7" w:rsidP="00AF257C">
            <w:pPr>
              <w:spacing w:after="0" w:line="240" w:lineRule="auto"/>
              <w:rPr>
                <w:rFonts w:eastAsia="Times New Roman" w:cstheme="minorHAnsi"/>
                <w:sz w:val="20"/>
                <w:szCs w:val="20"/>
              </w:rPr>
            </w:pPr>
            <w:r w:rsidRPr="00EA629E">
              <w:rPr>
                <w:rFonts w:eastAsia="Times New Roman" w:cstheme="minorHAnsi"/>
                <w:sz w:val="20"/>
                <w:szCs w:val="20"/>
              </w:rPr>
              <w:t>Prevent pollution by toxic materials</w:t>
            </w:r>
          </w:p>
          <w:p w14:paraId="6EF5880B" w14:textId="77777777" w:rsidR="008730C7" w:rsidRPr="00EA629E" w:rsidRDefault="008730C7" w:rsidP="00AF257C">
            <w:pPr>
              <w:spacing w:after="0" w:line="240" w:lineRule="auto"/>
              <w:rPr>
                <w:rFonts w:eastAsia="Times New Roman" w:cstheme="minorHAnsi"/>
                <w:sz w:val="20"/>
                <w:szCs w:val="20"/>
              </w:rPr>
            </w:pPr>
          </w:p>
          <w:p w14:paraId="5C70EDE7" w14:textId="77777777" w:rsidR="008730C7" w:rsidRPr="00EA629E" w:rsidRDefault="00B312A2" w:rsidP="00AF257C">
            <w:pPr>
              <w:spacing w:after="0" w:line="240" w:lineRule="auto"/>
              <w:rPr>
                <w:rFonts w:eastAsia="Times New Roman" w:cstheme="minorHAnsi"/>
                <w:sz w:val="20"/>
                <w:szCs w:val="20"/>
              </w:rPr>
            </w:pPr>
            <w:r w:rsidRPr="00EA629E">
              <w:rPr>
                <w:rFonts w:eastAsia="Times New Roman" w:cstheme="minorHAnsi"/>
                <w:sz w:val="20"/>
                <w:szCs w:val="20"/>
              </w:rPr>
              <w:t>P</w:t>
            </w:r>
            <w:r w:rsidR="008730C7" w:rsidRPr="00EA629E">
              <w:rPr>
                <w:rFonts w:eastAsia="Times New Roman" w:cstheme="minorHAnsi"/>
                <w:sz w:val="20"/>
                <w:szCs w:val="20"/>
              </w:rPr>
              <w:t>rotect workers</w:t>
            </w:r>
            <w:r w:rsidR="00EF76BC" w:rsidRPr="00EA629E">
              <w:rPr>
                <w:rFonts w:eastAsia="Times New Roman" w:cstheme="minorHAnsi"/>
                <w:sz w:val="20"/>
                <w:szCs w:val="20"/>
              </w:rPr>
              <w:t>’</w:t>
            </w:r>
            <w:r w:rsidR="008730C7" w:rsidRPr="00EA629E">
              <w:rPr>
                <w:rFonts w:eastAsia="Times New Roman" w:cstheme="minorHAnsi"/>
                <w:sz w:val="20"/>
                <w:szCs w:val="20"/>
              </w:rPr>
              <w:t xml:space="preserve"> health</w:t>
            </w:r>
          </w:p>
        </w:tc>
        <w:tc>
          <w:tcPr>
            <w:tcW w:w="671" w:type="pct"/>
          </w:tcPr>
          <w:p w14:paraId="7363A3F0" w14:textId="77777777" w:rsidR="008730C7" w:rsidRPr="00EA629E" w:rsidRDefault="008730C7" w:rsidP="008730C7">
            <w:pPr>
              <w:spacing w:after="0" w:line="240" w:lineRule="auto"/>
              <w:ind w:left="-48" w:right="-108"/>
              <w:rPr>
                <w:rFonts w:eastAsia="Times New Roman" w:cstheme="minorHAnsi"/>
                <w:sz w:val="20"/>
                <w:szCs w:val="20"/>
              </w:rPr>
            </w:pPr>
            <w:r w:rsidRPr="00EA629E">
              <w:rPr>
                <w:rFonts w:eastAsia="Times New Roman" w:cstheme="minorHAnsi"/>
                <w:sz w:val="20"/>
                <w:szCs w:val="20"/>
              </w:rPr>
              <w:t xml:space="preserve">MDF, </w:t>
            </w:r>
          </w:p>
          <w:p w14:paraId="5095130A" w14:textId="77777777" w:rsidR="008730C7" w:rsidRPr="00EA629E" w:rsidRDefault="008730C7" w:rsidP="008730C7">
            <w:pPr>
              <w:spacing w:after="0" w:line="240" w:lineRule="auto"/>
              <w:ind w:left="-48" w:right="-108"/>
              <w:rPr>
                <w:rFonts w:eastAsia="Times New Roman" w:cstheme="minorHAnsi"/>
                <w:sz w:val="20"/>
                <w:szCs w:val="20"/>
              </w:rPr>
            </w:pPr>
            <w:r w:rsidRPr="00EA629E">
              <w:rPr>
                <w:rFonts w:eastAsia="Times New Roman" w:cstheme="minorHAnsi"/>
                <w:sz w:val="20"/>
                <w:szCs w:val="20"/>
              </w:rPr>
              <w:t>Construction supervisor</w:t>
            </w:r>
          </w:p>
        </w:tc>
      </w:tr>
      <w:tr w:rsidR="00764183" w:rsidRPr="00EA629E" w14:paraId="0F122FBA" w14:textId="77777777" w:rsidTr="003E2301">
        <w:tc>
          <w:tcPr>
            <w:tcW w:w="781" w:type="pct"/>
          </w:tcPr>
          <w:p w14:paraId="1472930B"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Workers’ health and safety</w:t>
            </w:r>
          </w:p>
        </w:tc>
        <w:tc>
          <w:tcPr>
            <w:tcW w:w="800" w:type="pct"/>
          </w:tcPr>
          <w:p w14:paraId="0A7FBD55"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Provision of uniforms and safety gear to workers;</w:t>
            </w:r>
          </w:p>
          <w:p w14:paraId="618F1010" w14:textId="77777777" w:rsidR="000F43B9" w:rsidRPr="00EA629E" w:rsidRDefault="000F43B9" w:rsidP="00AF257C">
            <w:pPr>
              <w:spacing w:after="0" w:line="240" w:lineRule="auto"/>
              <w:rPr>
                <w:rFonts w:eastAsia="Times New Roman" w:cstheme="minorHAnsi"/>
                <w:sz w:val="20"/>
                <w:szCs w:val="20"/>
              </w:rPr>
            </w:pPr>
          </w:p>
          <w:p w14:paraId="486819C4" w14:textId="77777777" w:rsidR="000F43B9" w:rsidRPr="00EA629E" w:rsidRDefault="000F43B9" w:rsidP="00001B31">
            <w:pPr>
              <w:spacing w:after="0" w:line="240" w:lineRule="auto"/>
              <w:rPr>
                <w:rFonts w:eastAsia="Times New Roman" w:cstheme="minorHAnsi"/>
                <w:sz w:val="20"/>
                <w:szCs w:val="20"/>
              </w:rPr>
            </w:pPr>
            <w:r w:rsidRPr="00EA629E">
              <w:rPr>
                <w:rFonts w:eastAsia="Times New Roman" w:cstheme="minorHAnsi"/>
                <w:sz w:val="20"/>
                <w:szCs w:val="20"/>
              </w:rPr>
              <w:t>Informing of workers and personnel on the personal safety rules and instructions for</w:t>
            </w:r>
            <w:r w:rsidR="00001B31" w:rsidRPr="00EA629E">
              <w:rPr>
                <w:rFonts w:eastAsia="Times New Roman" w:cstheme="minorHAnsi"/>
                <w:sz w:val="20"/>
                <w:szCs w:val="20"/>
              </w:rPr>
              <w:t xml:space="preserve"> handling of chemicals. </w:t>
            </w:r>
            <w:r w:rsidRPr="00EA629E">
              <w:rPr>
                <w:rFonts w:eastAsia="Times New Roman" w:cstheme="minorHAnsi"/>
                <w:sz w:val="20"/>
                <w:szCs w:val="20"/>
              </w:rPr>
              <w:t xml:space="preserve"> </w:t>
            </w:r>
          </w:p>
        </w:tc>
        <w:tc>
          <w:tcPr>
            <w:tcW w:w="670" w:type="pct"/>
          </w:tcPr>
          <w:p w14:paraId="5CB159E1"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Construction site</w:t>
            </w:r>
          </w:p>
        </w:tc>
        <w:tc>
          <w:tcPr>
            <w:tcW w:w="669" w:type="pct"/>
          </w:tcPr>
          <w:p w14:paraId="1AD1F93D"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Inspection</w:t>
            </w:r>
          </w:p>
        </w:tc>
        <w:tc>
          <w:tcPr>
            <w:tcW w:w="739" w:type="pct"/>
          </w:tcPr>
          <w:p w14:paraId="04534D3D"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Unannounced inspections in the course of work</w:t>
            </w:r>
          </w:p>
        </w:tc>
        <w:tc>
          <w:tcPr>
            <w:tcW w:w="670" w:type="pct"/>
          </w:tcPr>
          <w:p w14:paraId="0AC6D9DB" w14:textId="77777777" w:rsidR="000F43B9" w:rsidRPr="00EA629E" w:rsidRDefault="000F43B9" w:rsidP="00AF257C">
            <w:pPr>
              <w:spacing w:after="0" w:line="240" w:lineRule="auto"/>
              <w:rPr>
                <w:rFonts w:eastAsia="Times New Roman" w:cstheme="minorHAnsi"/>
                <w:sz w:val="20"/>
                <w:szCs w:val="20"/>
              </w:rPr>
            </w:pPr>
            <w:r w:rsidRPr="00EA629E">
              <w:rPr>
                <w:rFonts w:eastAsia="Times New Roman" w:cstheme="minorHAnsi"/>
                <w:sz w:val="20"/>
                <w:szCs w:val="20"/>
              </w:rPr>
              <w:t>Limit occurrence of on-the-job accidents and emergencies</w:t>
            </w:r>
          </w:p>
        </w:tc>
        <w:tc>
          <w:tcPr>
            <w:tcW w:w="671" w:type="pct"/>
          </w:tcPr>
          <w:p w14:paraId="09A05EFC" w14:textId="77777777" w:rsidR="000F43B9" w:rsidRPr="00EA629E" w:rsidRDefault="000F43B9" w:rsidP="00AF257C">
            <w:pPr>
              <w:spacing w:after="0" w:line="240" w:lineRule="auto"/>
              <w:ind w:left="-48" w:right="-108"/>
              <w:rPr>
                <w:rFonts w:eastAsia="Times New Roman" w:cstheme="minorHAnsi"/>
                <w:sz w:val="20"/>
                <w:szCs w:val="20"/>
              </w:rPr>
            </w:pPr>
            <w:r w:rsidRPr="00EA629E">
              <w:rPr>
                <w:rFonts w:eastAsia="Times New Roman" w:cstheme="minorHAnsi"/>
                <w:sz w:val="20"/>
                <w:szCs w:val="20"/>
              </w:rPr>
              <w:t xml:space="preserve">MDF, </w:t>
            </w:r>
          </w:p>
          <w:p w14:paraId="68689467" w14:textId="77777777" w:rsidR="000F43B9" w:rsidRPr="00EA629E" w:rsidRDefault="000F43B9" w:rsidP="00AF257C">
            <w:pPr>
              <w:spacing w:after="0" w:line="240" w:lineRule="auto"/>
              <w:ind w:left="-48" w:right="-108"/>
              <w:rPr>
                <w:rFonts w:eastAsia="Times New Roman" w:cstheme="minorHAnsi"/>
                <w:sz w:val="20"/>
                <w:szCs w:val="20"/>
              </w:rPr>
            </w:pPr>
            <w:r w:rsidRPr="00EA629E">
              <w:rPr>
                <w:rFonts w:eastAsia="Times New Roman" w:cstheme="minorHAnsi"/>
                <w:sz w:val="20"/>
                <w:szCs w:val="20"/>
              </w:rPr>
              <w:t>Construction supervisor</w:t>
            </w:r>
          </w:p>
        </w:tc>
      </w:tr>
    </w:tbl>
    <w:p w14:paraId="47BDB329" w14:textId="77777777" w:rsidR="00507D19" w:rsidRPr="00EA629E" w:rsidRDefault="00507D19">
      <w:pPr>
        <w:rPr>
          <w:rFonts w:cstheme="minorHAnsi"/>
        </w:rPr>
      </w:pPr>
    </w:p>
    <w:p w14:paraId="538EF566" w14:textId="77777777" w:rsidR="001E1879" w:rsidRPr="00EA629E" w:rsidRDefault="001E1879" w:rsidP="001E1879">
      <w:pPr>
        <w:pStyle w:val="BodyText2"/>
        <w:rPr>
          <w:rFonts w:eastAsia="Times New Roman" w:cstheme="minorHAnsi"/>
        </w:rPr>
      </w:pPr>
    </w:p>
    <w:p w14:paraId="2E692B2A" w14:textId="77777777" w:rsidR="00507D19" w:rsidRPr="00EA629E" w:rsidRDefault="00507D19">
      <w:pPr>
        <w:rPr>
          <w:rFonts w:cstheme="minorHAnsi"/>
        </w:rPr>
      </w:pPr>
      <w:r w:rsidRPr="00EA629E">
        <w:rPr>
          <w:rFonts w:cstheme="minorHAnsi"/>
        </w:rPr>
        <w:br w:type="page"/>
      </w:r>
    </w:p>
    <w:p w14:paraId="13A9AD52" w14:textId="77777777" w:rsidR="001E1879" w:rsidRPr="00EA629E" w:rsidRDefault="001E1879" w:rsidP="001664F1">
      <w:pPr>
        <w:jc w:val="center"/>
        <w:rPr>
          <w:rFonts w:cstheme="minorHAnsi"/>
        </w:rPr>
        <w:sectPr w:rsidR="001E1879" w:rsidRPr="00EA629E" w:rsidSect="004917CA">
          <w:pgSz w:w="15840" w:h="12240" w:orient="landscape"/>
          <w:pgMar w:top="1440" w:right="1440" w:bottom="1440" w:left="1440" w:header="720" w:footer="720" w:gutter="0"/>
          <w:cols w:space="720"/>
          <w:docGrid w:linePitch="360"/>
        </w:sectPr>
      </w:pPr>
    </w:p>
    <w:p w14:paraId="6F6AEC11" w14:textId="77777777" w:rsidR="007F6F0A" w:rsidRPr="00EA629E" w:rsidRDefault="002201B8" w:rsidP="007F468D">
      <w:pPr>
        <w:jc w:val="right"/>
        <w:rPr>
          <w:rFonts w:cstheme="minorHAnsi"/>
          <w:b/>
          <w:sz w:val="24"/>
          <w:szCs w:val="24"/>
        </w:rPr>
      </w:pPr>
      <w:r w:rsidRPr="00EA629E">
        <w:rPr>
          <w:rFonts w:cstheme="minorHAnsi"/>
          <w:b/>
          <w:sz w:val="24"/>
          <w:szCs w:val="24"/>
        </w:rPr>
        <w:t xml:space="preserve">Attachment 1: Site location and </w:t>
      </w:r>
      <w:r w:rsidR="007F468D" w:rsidRPr="00EA629E">
        <w:rPr>
          <w:rFonts w:cstheme="minorHAnsi"/>
          <w:b/>
          <w:sz w:val="24"/>
          <w:szCs w:val="24"/>
        </w:rPr>
        <w:t>photo illustrations</w:t>
      </w:r>
    </w:p>
    <w:p w14:paraId="73EF3ABD" w14:textId="77777777" w:rsidR="00DF6764" w:rsidRPr="00EA629E" w:rsidRDefault="002201B8" w:rsidP="007F6F0A">
      <w:pPr>
        <w:rPr>
          <w:rFonts w:cstheme="minorHAnsi"/>
          <w:b/>
          <w:sz w:val="24"/>
          <w:szCs w:val="24"/>
        </w:rPr>
      </w:pPr>
      <w:r w:rsidRPr="00EA629E">
        <w:rPr>
          <w:rFonts w:cstheme="minorHAnsi"/>
          <w:b/>
          <w:noProof/>
          <w:sz w:val="24"/>
          <w:szCs w:val="24"/>
        </w:rPr>
        <w:drawing>
          <wp:inline distT="0" distB="0" distL="0" distR="0" wp14:anchorId="0939A53D" wp14:editId="0384C5CB">
            <wp:extent cx="5360670" cy="5397967"/>
            <wp:effectExtent l="19050" t="0" r="0" b="0"/>
            <wp:docPr id="6" name="Picture 5" descr="Untitled2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_001.png"/>
                    <pic:cNvPicPr/>
                  </pic:nvPicPr>
                  <pic:blipFill>
                    <a:blip r:embed="rId10" cstate="print"/>
                    <a:srcRect l="4564" t="16026" b="9744"/>
                    <a:stretch>
                      <a:fillRect/>
                    </a:stretch>
                  </pic:blipFill>
                  <pic:spPr>
                    <a:xfrm>
                      <a:off x="0" y="0"/>
                      <a:ext cx="5369925" cy="5407287"/>
                    </a:xfrm>
                    <a:prstGeom prst="rect">
                      <a:avLst/>
                    </a:prstGeom>
                  </pic:spPr>
                </pic:pic>
              </a:graphicData>
            </a:graphic>
          </wp:inline>
        </w:drawing>
      </w:r>
    </w:p>
    <w:p w14:paraId="3BAD5A86" w14:textId="77777777" w:rsidR="00001B31" w:rsidRPr="00EA629E" w:rsidRDefault="002201B8" w:rsidP="007F6F0A">
      <w:pPr>
        <w:rPr>
          <w:rFonts w:cstheme="minorHAnsi"/>
          <w:b/>
          <w:sz w:val="24"/>
          <w:szCs w:val="24"/>
        </w:rPr>
      </w:pPr>
      <w:r w:rsidRPr="00EA629E">
        <w:rPr>
          <w:rFonts w:cstheme="minorHAnsi"/>
          <w:b/>
          <w:sz w:val="24"/>
          <w:szCs w:val="24"/>
        </w:rPr>
        <w:t xml:space="preserve">   </w:t>
      </w:r>
      <w:r w:rsidR="00DF6764" w:rsidRPr="00EA629E">
        <w:rPr>
          <w:rFonts w:cstheme="minorHAnsi"/>
          <w:b/>
          <w:noProof/>
          <w:sz w:val="24"/>
          <w:szCs w:val="24"/>
        </w:rPr>
        <w:drawing>
          <wp:inline distT="0" distB="0" distL="0" distR="0" wp14:anchorId="17A4ABCE" wp14:editId="235FB403">
            <wp:extent cx="3465830" cy="1949530"/>
            <wp:effectExtent l="19050" t="0" r="1270" b="0"/>
            <wp:docPr id="2" name="Picture 1" descr="20140724_16024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24_160249_2.jpg"/>
                    <pic:cNvPicPr/>
                  </pic:nvPicPr>
                  <pic:blipFill>
                    <a:blip r:embed="rId11" cstate="print"/>
                    <a:stretch>
                      <a:fillRect/>
                    </a:stretch>
                  </pic:blipFill>
                  <pic:spPr>
                    <a:xfrm>
                      <a:off x="0" y="0"/>
                      <a:ext cx="3467765" cy="1950618"/>
                    </a:xfrm>
                    <a:prstGeom prst="rect">
                      <a:avLst/>
                    </a:prstGeom>
                  </pic:spPr>
                </pic:pic>
              </a:graphicData>
            </a:graphic>
          </wp:inline>
        </w:drawing>
      </w:r>
      <w:r w:rsidR="00DF6764" w:rsidRPr="00EA629E">
        <w:rPr>
          <w:rFonts w:cstheme="minorHAnsi"/>
          <w:b/>
          <w:noProof/>
          <w:sz w:val="24"/>
          <w:szCs w:val="24"/>
        </w:rPr>
        <w:drawing>
          <wp:inline distT="0" distB="0" distL="0" distR="0" wp14:anchorId="29899715" wp14:editId="1E75B8C1">
            <wp:extent cx="3455670" cy="1943814"/>
            <wp:effectExtent l="19050" t="0" r="0" b="0"/>
            <wp:docPr id="4" name="Picture 2" descr="20140724_16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24_160341.jpg"/>
                    <pic:cNvPicPr/>
                  </pic:nvPicPr>
                  <pic:blipFill>
                    <a:blip r:embed="rId12" cstate="print"/>
                    <a:stretch>
                      <a:fillRect/>
                    </a:stretch>
                  </pic:blipFill>
                  <pic:spPr>
                    <a:xfrm>
                      <a:off x="0" y="0"/>
                      <a:ext cx="3462469" cy="1947638"/>
                    </a:xfrm>
                    <a:prstGeom prst="rect">
                      <a:avLst/>
                    </a:prstGeom>
                  </pic:spPr>
                </pic:pic>
              </a:graphicData>
            </a:graphic>
          </wp:inline>
        </w:drawing>
      </w:r>
    </w:p>
    <w:p w14:paraId="047695E2" w14:textId="77777777" w:rsidR="00DF6764" w:rsidRPr="00EA629E" w:rsidRDefault="00DF6764" w:rsidP="007F6F0A">
      <w:pPr>
        <w:rPr>
          <w:rFonts w:cstheme="minorHAnsi"/>
          <w:b/>
          <w:sz w:val="24"/>
          <w:szCs w:val="24"/>
        </w:rPr>
      </w:pPr>
      <w:r w:rsidRPr="00EA629E">
        <w:rPr>
          <w:rFonts w:cstheme="minorHAnsi"/>
          <w:b/>
          <w:noProof/>
          <w:sz w:val="24"/>
          <w:szCs w:val="24"/>
        </w:rPr>
        <w:drawing>
          <wp:inline distT="0" distB="0" distL="0" distR="0" wp14:anchorId="253D7977" wp14:editId="42698A4B">
            <wp:extent cx="3775710" cy="2123837"/>
            <wp:effectExtent l="19050" t="0" r="0" b="0"/>
            <wp:docPr id="5" name="Picture 4" descr="20140724_15505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24_155058_4.jpg"/>
                    <pic:cNvPicPr/>
                  </pic:nvPicPr>
                  <pic:blipFill>
                    <a:blip r:embed="rId13" cstate="print"/>
                    <a:stretch>
                      <a:fillRect/>
                    </a:stretch>
                  </pic:blipFill>
                  <pic:spPr>
                    <a:xfrm>
                      <a:off x="0" y="0"/>
                      <a:ext cx="3779951" cy="2126222"/>
                    </a:xfrm>
                    <a:prstGeom prst="rect">
                      <a:avLst/>
                    </a:prstGeom>
                  </pic:spPr>
                </pic:pic>
              </a:graphicData>
            </a:graphic>
          </wp:inline>
        </w:drawing>
      </w:r>
      <w:r w:rsidRPr="00EA629E">
        <w:rPr>
          <w:rFonts w:cstheme="minorHAnsi"/>
          <w:b/>
          <w:sz w:val="24"/>
          <w:szCs w:val="24"/>
        </w:rPr>
        <w:t xml:space="preserve"> </w:t>
      </w:r>
      <w:r w:rsidRPr="00EA629E">
        <w:rPr>
          <w:rFonts w:cstheme="minorHAnsi"/>
          <w:b/>
          <w:noProof/>
          <w:sz w:val="24"/>
          <w:szCs w:val="24"/>
        </w:rPr>
        <w:drawing>
          <wp:inline distT="0" distB="0" distL="0" distR="0" wp14:anchorId="65EB44B2" wp14:editId="0DB75E9F">
            <wp:extent cx="3775710" cy="2123837"/>
            <wp:effectExtent l="19050" t="0" r="0" b="0"/>
            <wp:docPr id="8" name="Picture 7" descr="20140724_1606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24_160621_1.jpg"/>
                    <pic:cNvPicPr/>
                  </pic:nvPicPr>
                  <pic:blipFill>
                    <a:blip r:embed="rId14" cstate="print"/>
                    <a:stretch>
                      <a:fillRect/>
                    </a:stretch>
                  </pic:blipFill>
                  <pic:spPr>
                    <a:xfrm>
                      <a:off x="0" y="0"/>
                      <a:ext cx="3775710" cy="2123837"/>
                    </a:xfrm>
                    <a:prstGeom prst="rect">
                      <a:avLst/>
                    </a:prstGeom>
                  </pic:spPr>
                </pic:pic>
              </a:graphicData>
            </a:graphic>
          </wp:inline>
        </w:drawing>
      </w:r>
    </w:p>
    <w:p w14:paraId="5460B25A" w14:textId="77777777" w:rsidR="00DF6764" w:rsidRPr="00EA629E" w:rsidRDefault="00DF6764" w:rsidP="007F6F0A">
      <w:pPr>
        <w:rPr>
          <w:rFonts w:cstheme="minorHAnsi"/>
          <w:b/>
          <w:sz w:val="24"/>
          <w:szCs w:val="24"/>
        </w:rPr>
      </w:pPr>
    </w:p>
    <w:p w14:paraId="1CA709D4" w14:textId="77777777" w:rsidR="00DF6764" w:rsidRPr="00EA629E" w:rsidRDefault="00DF6764" w:rsidP="007F6F0A">
      <w:pPr>
        <w:rPr>
          <w:rFonts w:cstheme="minorHAnsi"/>
          <w:b/>
          <w:sz w:val="24"/>
          <w:szCs w:val="24"/>
        </w:rPr>
        <w:sectPr w:rsidR="00DF6764" w:rsidRPr="00EA629E" w:rsidSect="002201B8">
          <w:pgSz w:w="15840" w:h="12240" w:orient="landscape"/>
          <w:pgMar w:top="1440" w:right="1440" w:bottom="1440" w:left="1440" w:header="720" w:footer="720" w:gutter="0"/>
          <w:cols w:space="720"/>
          <w:docGrid w:linePitch="360"/>
        </w:sectPr>
      </w:pPr>
      <w:r w:rsidRPr="00EA629E">
        <w:rPr>
          <w:rFonts w:cstheme="minorHAnsi"/>
          <w:b/>
          <w:noProof/>
          <w:sz w:val="24"/>
          <w:szCs w:val="24"/>
        </w:rPr>
        <w:t xml:space="preserve">                      </w:t>
      </w:r>
      <w:r w:rsidRPr="00EA629E">
        <w:rPr>
          <w:rFonts w:cstheme="minorHAnsi"/>
          <w:b/>
          <w:noProof/>
          <w:sz w:val="24"/>
          <w:szCs w:val="24"/>
        </w:rPr>
        <w:drawing>
          <wp:inline distT="0" distB="0" distL="0" distR="0" wp14:anchorId="4EB5BA33" wp14:editId="2CB51876">
            <wp:extent cx="4876800" cy="2743200"/>
            <wp:effectExtent l="0" t="1066800" r="0" b="1047750"/>
            <wp:docPr id="9" name="Picture 8" descr="20140724_16063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24_160633_2.jpg"/>
                    <pic:cNvPicPr/>
                  </pic:nvPicPr>
                  <pic:blipFill>
                    <a:blip r:embed="rId15" cstate="print"/>
                    <a:stretch>
                      <a:fillRect/>
                    </a:stretch>
                  </pic:blipFill>
                  <pic:spPr>
                    <a:xfrm rot="16200000">
                      <a:off x="0" y="0"/>
                      <a:ext cx="4876800" cy="2743200"/>
                    </a:xfrm>
                    <a:prstGeom prst="rect">
                      <a:avLst/>
                    </a:prstGeom>
                  </pic:spPr>
                </pic:pic>
              </a:graphicData>
            </a:graphic>
          </wp:inline>
        </w:drawing>
      </w:r>
    </w:p>
    <w:p w14:paraId="4F30C968" w14:textId="77777777" w:rsidR="00001B31" w:rsidRPr="00EA629E" w:rsidRDefault="00001B31" w:rsidP="007F468D">
      <w:pPr>
        <w:jc w:val="right"/>
        <w:rPr>
          <w:rFonts w:eastAsia="Times New Roman" w:cstheme="minorHAnsi"/>
          <w:b/>
          <w:sz w:val="24"/>
          <w:szCs w:val="24"/>
        </w:rPr>
      </w:pPr>
      <w:r w:rsidRPr="00EA629E">
        <w:rPr>
          <w:rFonts w:cstheme="minorHAnsi"/>
          <w:b/>
          <w:sz w:val="24"/>
          <w:szCs w:val="24"/>
        </w:rPr>
        <w:t xml:space="preserve">Attachment 2. </w:t>
      </w:r>
      <w:r w:rsidRPr="00EA629E">
        <w:rPr>
          <w:rFonts w:eastAsia="Times New Roman" w:cstheme="minorHAnsi"/>
          <w:b/>
          <w:sz w:val="24"/>
          <w:szCs w:val="24"/>
        </w:rPr>
        <w:t>Permit for Works on Cultural Heritage Monument</w:t>
      </w:r>
    </w:p>
    <w:p w14:paraId="1DAB67E3" w14:textId="77777777" w:rsidR="007D6419" w:rsidRPr="00EA629E" w:rsidRDefault="00001B31" w:rsidP="007F4BE5">
      <w:pPr>
        <w:rPr>
          <w:rFonts w:cstheme="minorHAnsi"/>
          <w:b/>
          <w:sz w:val="24"/>
          <w:szCs w:val="24"/>
        </w:rPr>
      </w:pPr>
      <w:r w:rsidRPr="00EA629E">
        <w:rPr>
          <w:rFonts w:eastAsia="Times New Roman" w:cstheme="minorHAnsi"/>
          <w:b/>
          <w:noProof/>
          <w:sz w:val="24"/>
          <w:szCs w:val="24"/>
        </w:rPr>
        <w:drawing>
          <wp:inline distT="0" distB="0" distL="0" distR="0" wp14:anchorId="3A7829DB" wp14:editId="2EEA78DF">
            <wp:extent cx="5457143" cy="7752381"/>
            <wp:effectExtent l="19050" t="0" r="0" b="0"/>
            <wp:docPr id="10" name="Picture 7" descr="Annex 5 (2)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5 (2)_001.png"/>
                    <pic:cNvPicPr/>
                  </pic:nvPicPr>
                  <pic:blipFill>
                    <a:blip r:embed="rId16" cstate="print"/>
                    <a:stretch>
                      <a:fillRect/>
                    </a:stretch>
                  </pic:blipFill>
                  <pic:spPr>
                    <a:xfrm>
                      <a:off x="0" y="0"/>
                      <a:ext cx="5457143" cy="7752381"/>
                    </a:xfrm>
                    <a:prstGeom prst="rect">
                      <a:avLst/>
                    </a:prstGeom>
                  </pic:spPr>
                </pic:pic>
              </a:graphicData>
            </a:graphic>
          </wp:inline>
        </w:drawing>
      </w:r>
    </w:p>
    <w:p w14:paraId="53BD1F6B" w14:textId="77777777" w:rsidR="007D6419" w:rsidRPr="00EA629E" w:rsidRDefault="007D6419">
      <w:pPr>
        <w:rPr>
          <w:rFonts w:ascii="Sylfaen" w:hAnsi="Sylfaen" w:cstheme="minorHAnsi"/>
          <w:b/>
          <w:sz w:val="24"/>
          <w:szCs w:val="24"/>
        </w:rPr>
      </w:pPr>
      <w:r w:rsidRPr="00EA629E">
        <w:rPr>
          <w:rFonts w:cstheme="minorHAnsi"/>
          <w:b/>
          <w:sz w:val="24"/>
          <w:szCs w:val="24"/>
        </w:rPr>
        <w:br w:type="page"/>
        <w:t>Attachment</w:t>
      </w:r>
      <w:r w:rsidRPr="00EA629E">
        <w:rPr>
          <w:rFonts w:ascii="Sylfaen" w:hAnsi="Sylfaen" w:cstheme="minorHAnsi"/>
          <w:b/>
          <w:sz w:val="24"/>
          <w:szCs w:val="24"/>
        </w:rPr>
        <w:t xml:space="preserve"> 3 – Agreement between Georgian Arts and Culture Center and </w:t>
      </w:r>
      <w:r w:rsidR="00B16E3B" w:rsidRPr="00EA629E">
        <w:rPr>
          <w:rFonts w:ascii="Sylfaen" w:hAnsi="Sylfaen" w:cstheme="minorHAnsi"/>
          <w:b/>
          <w:sz w:val="24"/>
          <w:szCs w:val="24"/>
        </w:rPr>
        <w:t>1+1</w:t>
      </w:r>
      <w:r w:rsidR="00C43C80">
        <w:rPr>
          <w:rFonts w:ascii="Sylfaen" w:hAnsi="Sylfaen" w:cstheme="minorHAnsi"/>
          <w:b/>
          <w:sz w:val="24"/>
          <w:szCs w:val="24"/>
        </w:rPr>
        <w:t xml:space="preserve"> Ltd</w:t>
      </w:r>
      <w:r w:rsidR="00B16E3B" w:rsidRPr="00EA629E">
        <w:rPr>
          <w:rFonts w:ascii="Sylfaen" w:hAnsi="Sylfaen" w:cstheme="minorHAnsi"/>
          <w:b/>
          <w:sz w:val="24"/>
          <w:szCs w:val="24"/>
        </w:rPr>
        <w:t xml:space="preserve"> </w:t>
      </w:r>
      <w:r w:rsidR="00C43C80">
        <w:rPr>
          <w:rFonts w:ascii="Sylfaen" w:hAnsi="Sylfaen" w:cstheme="minorHAnsi"/>
          <w:b/>
          <w:sz w:val="24"/>
          <w:szCs w:val="24"/>
        </w:rPr>
        <w:t>on the conduct of restoration</w:t>
      </w:r>
      <w:r w:rsidR="00B16E3B" w:rsidRPr="00EA629E">
        <w:rPr>
          <w:rFonts w:ascii="Sylfaen" w:hAnsi="Sylfaen" w:cstheme="minorHAnsi"/>
          <w:b/>
          <w:sz w:val="24"/>
          <w:szCs w:val="24"/>
        </w:rPr>
        <w:t xml:space="preserve"> works </w:t>
      </w:r>
    </w:p>
    <w:p w14:paraId="196B2F4E" w14:textId="77777777" w:rsidR="00B16E3B" w:rsidRPr="00EA629E" w:rsidRDefault="00B16E3B">
      <w:pPr>
        <w:rPr>
          <w:rFonts w:ascii="Sylfaen" w:hAnsi="Sylfaen" w:cstheme="minorHAnsi"/>
          <w:b/>
          <w:sz w:val="24"/>
          <w:szCs w:val="24"/>
        </w:rPr>
      </w:pPr>
      <w:r w:rsidRPr="00EA629E">
        <w:rPr>
          <w:noProof/>
        </w:rPr>
        <w:drawing>
          <wp:inline distT="0" distB="0" distL="0" distR="0" wp14:anchorId="742BD355" wp14:editId="5057594A">
            <wp:extent cx="5227368" cy="75107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8304" cy="7512064"/>
                    </a:xfrm>
                    <a:prstGeom prst="rect">
                      <a:avLst/>
                    </a:prstGeom>
                  </pic:spPr>
                </pic:pic>
              </a:graphicData>
            </a:graphic>
          </wp:inline>
        </w:drawing>
      </w:r>
    </w:p>
    <w:p w14:paraId="4002783C" w14:textId="77777777" w:rsidR="00B16E3B" w:rsidRPr="00EA629E" w:rsidRDefault="00B16E3B">
      <w:pPr>
        <w:rPr>
          <w:rFonts w:ascii="Sylfaen" w:hAnsi="Sylfaen" w:cstheme="minorHAnsi"/>
          <w:b/>
          <w:sz w:val="24"/>
          <w:szCs w:val="24"/>
        </w:rPr>
      </w:pPr>
      <w:r w:rsidRPr="00EA629E">
        <w:rPr>
          <w:noProof/>
        </w:rPr>
        <w:drawing>
          <wp:inline distT="0" distB="0" distL="0" distR="0" wp14:anchorId="42095E00" wp14:editId="7C67F1F9">
            <wp:extent cx="5734050" cy="790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4050" cy="7905750"/>
                    </a:xfrm>
                    <a:prstGeom prst="rect">
                      <a:avLst/>
                    </a:prstGeom>
                  </pic:spPr>
                </pic:pic>
              </a:graphicData>
            </a:graphic>
          </wp:inline>
        </w:drawing>
      </w:r>
    </w:p>
    <w:p w14:paraId="39CB78C7" w14:textId="77777777" w:rsidR="00C43C80" w:rsidRDefault="00C43C80">
      <w:pPr>
        <w:rPr>
          <w:rFonts w:ascii="Sylfaen" w:hAnsi="Sylfaen" w:cstheme="minorHAnsi"/>
          <w:b/>
          <w:sz w:val="24"/>
          <w:szCs w:val="24"/>
        </w:rPr>
      </w:pPr>
      <w:r>
        <w:rPr>
          <w:rFonts w:ascii="Sylfaen" w:hAnsi="Sylfaen" w:cstheme="minorHAnsi"/>
          <w:b/>
          <w:sz w:val="24"/>
          <w:szCs w:val="24"/>
        </w:rPr>
        <w:t xml:space="preserve">Attachment 4. </w:t>
      </w:r>
      <w:r w:rsidR="00B16E3B" w:rsidRPr="00EA629E">
        <w:rPr>
          <w:rFonts w:ascii="Sylfaen" w:hAnsi="Sylfaen" w:cstheme="minorHAnsi"/>
          <w:b/>
          <w:sz w:val="24"/>
          <w:szCs w:val="24"/>
        </w:rPr>
        <w:t xml:space="preserve">Agreement between </w:t>
      </w:r>
      <w:r w:rsidR="004E048E">
        <w:rPr>
          <w:rFonts w:ascii="Sylfaen" w:hAnsi="Sylfaen" w:cstheme="minorHAnsi"/>
          <w:b/>
          <w:sz w:val="24"/>
          <w:szCs w:val="24"/>
        </w:rPr>
        <w:t>1</w:t>
      </w:r>
      <w:r w:rsidR="00B16E3B" w:rsidRPr="00EA629E">
        <w:rPr>
          <w:rFonts w:ascii="Sylfaen" w:hAnsi="Sylfaen" w:cstheme="minorHAnsi"/>
          <w:b/>
          <w:sz w:val="24"/>
          <w:szCs w:val="24"/>
        </w:rPr>
        <w:t>+1</w:t>
      </w:r>
      <w:r w:rsidR="004E048E">
        <w:rPr>
          <w:rFonts w:ascii="Sylfaen" w:hAnsi="Sylfaen" w:cstheme="minorHAnsi"/>
          <w:b/>
          <w:sz w:val="24"/>
          <w:szCs w:val="24"/>
        </w:rPr>
        <w:t xml:space="preserve"> Ltd</w:t>
      </w:r>
      <w:r w:rsidR="00B16E3B" w:rsidRPr="00EA629E">
        <w:rPr>
          <w:rFonts w:ascii="Sylfaen" w:hAnsi="Sylfaen" w:cstheme="minorHAnsi"/>
          <w:b/>
          <w:sz w:val="24"/>
          <w:szCs w:val="24"/>
        </w:rPr>
        <w:t xml:space="preserve"> and Solid Waste Company of Georgia</w:t>
      </w:r>
      <w:r w:rsidR="004E048E">
        <w:rPr>
          <w:rFonts w:ascii="Sylfaen" w:hAnsi="Sylfaen" w:cstheme="minorHAnsi"/>
          <w:b/>
          <w:sz w:val="24"/>
          <w:szCs w:val="24"/>
        </w:rPr>
        <w:t xml:space="preserve"> on waste </w:t>
      </w:r>
      <w:r>
        <w:rPr>
          <w:rFonts w:ascii="Sylfaen" w:hAnsi="Sylfaen" w:cstheme="minorHAnsi"/>
          <w:b/>
          <w:sz w:val="24"/>
          <w:szCs w:val="24"/>
        </w:rPr>
        <w:t>disposal</w:t>
      </w:r>
    </w:p>
    <w:p w14:paraId="4DE5421C" w14:textId="77777777" w:rsidR="00B16E3B" w:rsidRPr="00EA629E" w:rsidRDefault="00B16E3B">
      <w:pPr>
        <w:rPr>
          <w:rFonts w:ascii="Sylfaen" w:hAnsi="Sylfaen" w:cstheme="minorHAnsi"/>
          <w:b/>
          <w:sz w:val="24"/>
          <w:szCs w:val="24"/>
        </w:rPr>
      </w:pPr>
      <w:r w:rsidRPr="00EA629E">
        <w:rPr>
          <w:rFonts w:ascii="Sylfaen" w:hAnsi="Sylfaen" w:cstheme="minorHAnsi"/>
          <w:b/>
          <w:sz w:val="24"/>
          <w:szCs w:val="24"/>
        </w:rPr>
        <w:t xml:space="preserve"> </w:t>
      </w:r>
      <w:r w:rsidRPr="00EA629E">
        <w:rPr>
          <w:noProof/>
        </w:rPr>
        <w:drawing>
          <wp:inline distT="0" distB="0" distL="0" distR="0" wp14:anchorId="3ABAE4B4" wp14:editId="2EE4A1FC">
            <wp:extent cx="5093267" cy="73367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9749" cy="7346086"/>
                    </a:xfrm>
                    <a:prstGeom prst="rect">
                      <a:avLst/>
                    </a:prstGeom>
                  </pic:spPr>
                </pic:pic>
              </a:graphicData>
            </a:graphic>
          </wp:inline>
        </w:drawing>
      </w:r>
    </w:p>
    <w:p w14:paraId="6F260183" w14:textId="77777777" w:rsidR="007F6F0A" w:rsidRPr="00EA629E" w:rsidRDefault="00B16E3B" w:rsidP="007F4BE5">
      <w:pPr>
        <w:rPr>
          <w:rFonts w:cstheme="minorHAnsi"/>
          <w:b/>
          <w:sz w:val="24"/>
          <w:szCs w:val="24"/>
        </w:rPr>
      </w:pPr>
      <w:r w:rsidRPr="00EA629E">
        <w:rPr>
          <w:noProof/>
        </w:rPr>
        <w:drawing>
          <wp:inline distT="0" distB="0" distL="0" distR="0" wp14:anchorId="14271D29" wp14:editId="3B9674DA">
            <wp:extent cx="5590032" cy="80398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91691" cy="8042205"/>
                    </a:xfrm>
                    <a:prstGeom prst="rect">
                      <a:avLst/>
                    </a:prstGeom>
                  </pic:spPr>
                </pic:pic>
              </a:graphicData>
            </a:graphic>
          </wp:inline>
        </w:drawing>
      </w:r>
    </w:p>
    <w:sectPr w:rsidR="007F6F0A" w:rsidRPr="00EA629E" w:rsidSect="007F46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D8B06" w14:textId="77777777" w:rsidR="007B09D7" w:rsidRDefault="007B09D7" w:rsidP="00507D19">
      <w:pPr>
        <w:spacing w:after="0" w:line="240" w:lineRule="auto"/>
      </w:pPr>
      <w:r>
        <w:separator/>
      </w:r>
    </w:p>
  </w:endnote>
  <w:endnote w:type="continuationSeparator" w:id="0">
    <w:p w14:paraId="368A036F" w14:textId="77777777" w:rsidR="007B09D7" w:rsidRDefault="007B09D7" w:rsidP="00507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Omega">
    <w:charset w:val="00"/>
    <w:family w:val="swiss"/>
    <w:pitch w:val="variable"/>
    <w:sig w:usb0="00000007" w:usb1="00000000" w:usb2="00000000" w:usb3="00000000" w:csb0="00000093"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9A7AA" w14:textId="77777777" w:rsidR="007B09D7" w:rsidRDefault="007B09D7" w:rsidP="00507D19">
      <w:pPr>
        <w:spacing w:after="0" w:line="240" w:lineRule="auto"/>
      </w:pPr>
      <w:r>
        <w:separator/>
      </w:r>
    </w:p>
  </w:footnote>
  <w:footnote w:type="continuationSeparator" w:id="0">
    <w:p w14:paraId="310437E5" w14:textId="77777777" w:rsidR="007B09D7" w:rsidRDefault="007B09D7" w:rsidP="00507D19">
      <w:pPr>
        <w:spacing w:after="0" w:line="240" w:lineRule="auto"/>
      </w:pPr>
      <w:r>
        <w:continuationSeparator/>
      </w:r>
    </w:p>
  </w:footnote>
  <w:footnote w:id="1">
    <w:p w14:paraId="578D9F09" w14:textId="695CF1BB" w:rsidR="007531BC" w:rsidRPr="00992820" w:rsidRDefault="007531BC" w:rsidP="00507D19">
      <w:pPr>
        <w:pStyle w:val="FootnoteText"/>
      </w:pPr>
      <w:r w:rsidRPr="00992820">
        <w:rPr>
          <w:rStyle w:val="FootnoteReference"/>
          <w:rFonts w:eastAsia="Calibri"/>
        </w:rPr>
        <w:footnoteRef/>
      </w:r>
      <w:r w:rsidRPr="00992820">
        <w:t xml:space="preserve"> Land acquisitions includes displacement of people, change of livelihood e</w:t>
      </w:r>
      <w:r>
        <w:t>ncroachment on private property this is to</w:t>
      </w:r>
      <w:r w:rsidRPr="00992820">
        <w:t xml:space="preserve"> land that is purchased/transferred and affects people who are living and/or squatters and/or operate a business (kiosks) on land that is being acquired</w:t>
      </w:r>
      <w:r>
        <w:t xml:space="preserve">. </w:t>
      </w:r>
    </w:p>
  </w:footnote>
  <w:footnote w:id="2">
    <w:p w14:paraId="6F1AF3A2" w14:textId="77777777" w:rsidR="007531BC" w:rsidRPr="00992820" w:rsidRDefault="007531BC" w:rsidP="00507D19">
      <w:pPr>
        <w:pStyle w:val="FootnoteText"/>
      </w:pPr>
      <w:r w:rsidRPr="00992820">
        <w:rPr>
          <w:rStyle w:val="FootnoteReference"/>
          <w:rFonts w:eastAsia="Calibri"/>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D84F7" w14:textId="77777777" w:rsidR="007531BC" w:rsidRPr="00E344F3" w:rsidRDefault="007531BC" w:rsidP="009715F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B7A"/>
    <w:multiLevelType w:val="hybridMultilevel"/>
    <w:tmpl w:val="88DCC6E8"/>
    <w:lvl w:ilvl="0" w:tplc="238860F0">
      <w:start w:val="1"/>
      <w:numFmt w:val="lowerLetter"/>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 w15:restartNumberingAfterBreak="0">
    <w:nsid w:val="030F0419"/>
    <w:multiLevelType w:val="hybridMultilevel"/>
    <w:tmpl w:val="C0ECBC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36785"/>
    <w:multiLevelType w:val="hybridMultilevel"/>
    <w:tmpl w:val="70A28FD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3" w15:restartNumberingAfterBreak="0">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3B916EB1"/>
    <w:multiLevelType w:val="hybridMultilevel"/>
    <w:tmpl w:val="D6C83658"/>
    <w:lvl w:ilvl="0" w:tplc="0E24DC7A">
      <w:start w:val="1"/>
      <w:numFmt w:val="lowerRoman"/>
      <w:lvlText w:val="(%1)"/>
      <w:lvlJc w:val="left"/>
      <w:pPr>
        <w:ind w:left="1080" w:hanging="720"/>
      </w:pPr>
      <w:rPr>
        <w:rFonts w:ascii="Arial" w:hAnsi="Arial" w:cs="Arial"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9E3D4A"/>
    <w:multiLevelType w:val="hybridMultilevel"/>
    <w:tmpl w:val="0F7A3BBE"/>
    <w:lvl w:ilvl="0" w:tplc="4378A9F4">
      <w:start w:val="15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7DAE4DED"/>
    <w:multiLevelType w:val="hybridMultilevel"/>
    <w:tmpl w:val="F288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10"/>
  </w:num>
  <w:num w:numId="5">
    <w:abstractNumId w:val="0"/>
  </w:num>
  <w:num w:numId="6">
    <w:abstractNumId w:val="3"/>
  </w:num>
  <w:num w:numId="7">
    <w:abstractNumId w:val="7"/>
  </w:num>
  <w:num w:numId="8">
    <w:abstractNumId w:val="8"/>
  </w:num>
  <w:num w:numId="9">
    <w:abstractNumId w:val="1"/>
  </w:num>
  <w:num w:numId="10">
    <w:abstractNumId w:val="11"/>
  </w:num>
  <w:num w:numId="11">
    <w:abstractNumId w:val="9"/>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D19"/>
    <w:rsid w:val="00001B31"/>
    <w:rsid w:val="000063B3"/>
    <w:rsid w:val="00010BB5"/>
    <w:rsid w:val="00012A36"/>
    <w:rsid w:val="00021BF1"/>
    <w:rsid w:val="00021CA8"/>
    <w:rsid w:val="00024BAB"/>
    <w:rsid w:val="000261C8"/>
    <w:rsid w:val="00036269"/>
    <w:rsid w:val="00044529"/>
    <w:rsid w:val="0004480C"/>
    <w:rsid w:val="00046D49"/>
    <w:rsid w:val="00057360"/>
    <w:rsid w:val="0006186D"/>
    <w:rsid w:val="00063F6B"/>
    <w:rsid w:val="000950A2"/>
    <w:rsid w:val="0009597D"/>
    <w:rsid w:val="000B37EF"/>
    <w:rsid w:val="000C0D8F"/>
    <w:rsid w:val="000C54F3"/>
    <w:rsid w:val="000D36F7"/>
    <w:rsid w:val="000F43B9"/>
    <w:rsid w:val="00107D0D"/>
    <w:rsid w:val="001104F7"/>
    <w:rsid w:val="00125807"/>
    <w:rsid w:val="00125D81"/>
    <w:rsid w:val="001268C6"/>
    <w:rsid w:val="00130E22"/>
    <w:rsid w:val="00135257"/>
    <w:rsid w:val="00156500"/>
    <w:rsid w:val="00162553"/>
    <w:rsid w:val="00166282"/>
    <w:rsid w:val="001664F1"/>
    <w:rsid w:val="00167941"/>
    <w:rsid w:val="00172402"/>
    <w:rsid w:val="001726E5"/>
    <w:rsid w:val="00185278"/>
    <w:rsid w:val="0019591A"/>
    <w:rsid w:val="001A795C"/>
    <w:rsid w:val="001B1903"/>
    <w:rsid w:val="001C2E12"/>
    <w:rsid w:val="001D7134"/>
    <w:rsid w:val="001E1879"/>
    <w:rsid w:val="001F3AB9"/>
    <w:rsid w:val="00202FAF"/>
    <w:rsid w:val="002105FB"/>
    <w:rsid w:val="002119AD"/>
    <w:rsid w:val="002201B8"/>
    <w:rsid w:val="00223D90"/>
    <w:rsid w:val="002458C2"/>
    <w:rsid w:val="00247F3B"/>
    <w:rsid w:val="002503DD"/>
    <w:rsid w:val="00256057"/>
    <w:rsid w:val="002569D2"/>
    <w:rsid w:val="00263771"/>
    <w:rsid w:val="00263F01"/>
    <w:rsid w:val="00265F7C"/>
    <w:rsid w:val="00280A9C"/>
    <w:rsid w:val="00291ED0"/>
    <w:rsid w:val="002A69F4"/>
    <w:rsid w:val="002C2568"/>
    <w:rsid w:val="002D1043"/>
    <w:rsid w:val="002E33DE"/>
    <w:rsid w:val="002F44EE"/>
    <w:rsid w:val="002F527B"/>
    <w:rsid w:val="003155D3"/>
    <w:rsid w:val="00323F1E"/>
    <w:rsid w:val="00332A26"/>
    <w:rsid w:val="003332F7"/>
    <w:rsid w:val="0034252E"/>
    <w:rsid w:val="00350567"/>
    <w:rsid w:val="00355385"/>
    <w:rsid w:val="00356426"/>
    <w:rsid w:val="0035696D"/>
    <w:rsid w:val="00356EF0"/>
    <w:rsid w:val="003570A6"/>
    <w:rsid w:val="003709BD"/>
    <w:rsid w:val="003B10BB"/>
    <w:rsid w:val="003C1BD6"/>
    <w:rsid w:val="003C6649"/>
    <w:rsid w:val="003E2301"/>
    <w:rsid w:val="003F4CBD"/>
    <w:rsid w:val="00403C56"/>
    <w:rsid w:val="0042725F"/>
    <w:rsid w:val="0043295A"/>
    <w:rsid w:val="0046753B"/>
    <w:rsid w:val="00467E22"/>
    <w:rsid w:val="00486AC3"/>
    <w:rsid w:val="004917CA"/>
    <w:rsid w:val="00497F3B"/>
    <w:rsid w:val="004A6E2A"/>
    <w:rsid w:val="004D4715"/>
    <w:rsid w:val="004E048E"/>
    <w:rsid w:val="004F11FF"/>
    <w:rsid w:val="004F19ED"/>
    <w:rsid w:val="004F4FF6"/>
    <w:rsid w:val="00507D19"/>
    <w:rsid w:val="00532A3C"/>
    <w:rsid w:val="005442A0"/>
    <w:rsid w:val="00546C37"/>
    <w:rsid w:val="005543FC"/>
    <w:rsid w:val="00566E49"/>
    <w:rsid w:val="00570D89"/>
    <w:rsid w:val="00582B60"/>
    <w:rsid w:val="00587E31"/>
    <w:rsid w:val="0059045C"/>
    <w:rsid w:val="005A46EF"/>
    <w:rsid w:val="005A79DD"/>
    <w:rsid w:val="005B3168"/>
    <w:rsid w:val="005B4D1A"/>
    <w:rsid w:val="005E0E7E"/>
    <w:rsid w:val="005E1AB4"/>
    <w:rsid w:val="00664251"/>
    <w:rsid w:val="00667304"/>
    <w:rsid w:val="00672E96"/>
    <w:rsid w:val="006A2390"/>
    <w:rsid w:val="006A46EF"/>
    <w:rsid w:val="006C1D6F"/>
    <w:rsid w:val="006C3C0B"/>
    <w:rsid w:val="006C7AE9"/>
    <w:rsid w:val="006E1028"/>
    <w:rsid w:val="006F0068"/>
    <w:rsid w:val="006F6496"/>
    <w:rsid w:val="007033D5"/>
    <w:rsid w:val="0070585D"/>
    <w:rsid w:val="00705AEE"/>
    <w:rsid w:val="007157B8"/>
    <w:rsid w:val="0075023E"/>
    <w:rsid w:val="007531BC"/>
    <w:rsid w:val="00764183"/>
    <w:rsid w:val="007670D6"/>
    <w:rsid w:val="00777B40"/>
    <w:rsid w:val="00780239"/>
    <w:rsid w:val="007820AB"/>
    <w:rsid w:val="007962C9"/>
    <w:rsid w:val="0079723B"/>
    <w:rsid w:val="007A3803"/>
    <w:rsid w:val="007B09D7"/>
    <w:rsid w:val="007B16B4"/>
    <w:rsid w:val="007D045B"/>
    <w:rsid w:val="007D6419"/>
    <w:rsid w:val="007E1949"/>
    <w:rsid w:val="007F468D"/>
    <w:rsid w:val="007F4BE5"/>
    <w:rsid w:val="007F6F0A"/>
    <w:rsid w:val="0080655E"/>
    <w:rsid w:val="0081081E"/>
    <w:rsid w:val="00811C93"/>
    <w:rsid w:val="00835815"/>
    <w:rsid w:val="00840032"/>
    <w:rsid w:val="00851A6D"/>
    <w:rsid w:val="008655DB"/>
    <w:rsid w:val="008730C7"/>
    <w:rsid w:val="00880D18"/>
    <w:rsid w:val="00886B13"/>
    <w:rsid w:val="00887317"/>
    <w:rsid w:val="008C1B5F"/>
    <w:rsid w:val="008C5299"/>
    <w:rsid w:val="008C7E1E"/>
    <w:rsid w:val="008E3645"/>
    <w:rsid w:val="008E4C5F"/>
    <w:rsid w:val="008E5FE2"/>
    <w:rsid w:val="00904E67"/>
    <w:rsid w:val="0091256B"/>
    <w:rsid w:val="00913599"/>
    <w:rsid w:val="009165B3"/>
    <w:rsid w:val="00921C9F"/>
    <w:rsid w:val="009418B0"/>
    <w:rsid w:val="00946583"/>
    <w:rsid w:val="0095441A"/>
    <w:rsid w:val="009609EE"/>
    <w:rsid w:val="00960B52"/>
    <w:rsid w:val="009641BB"/>
    <w:rsid w:val="009715F3"/>
    <w:rsid w:val="009950B1"/>
    <w:rsid w:val="00995E7D"/>
    <w:rsid w:val="00996751"/>
    <w:rsid w:val="00997FE2"/>
    <w:rsid w:val="009B2A4A"/>
    <w:rsid w:val="009B58E7"/>
    <w:rsid w:val="009B6123"/>
    <w:rsid w:val="009D32B7"/>
    <w:rsid w:val="009D5A8E"/>
    <w:rsid w:val="009F7CA9"/>
    <w:rsid w:val="00A00174"/>
    <w:rsid w:val="00A02983"/>
    <w:rsid w:val="00A0360D"/>
    <w:rsid w:val="00A16ADE"/>
    <w:rsid w:val="00A4192F"/>
    <w:rsid w:val="00A43991"/>
    <w:rsid w:val="00A47564"/>
    <w:rsid w:val="00A54D70"/>
    <w:rsid w:val="00A73DBE"/>
    <w:rsid w:val="00A86D30"/>
    <w:rsid w:val="00AA3095"/>
    <w:rsid w:val="00AA4AD5"/>
    <w:rsid w:val="00AB20B1"/>
    <w:rsid w:val="00AC73DC"/>
    <w:rsid w:val="00AF257C"/>
    <w:rsid w:val="00AF3DA4"/>
    <w:rsid w:val="00AF41FD"/>
    <w:rsid w:val="00B14C95"/>
    <w:rsid w:val="00B16E3B"/>
    <w:rsid w:val="00B312A2"/>
    <w:rsid w:val="00B36B91"/>
    <w:rsid w:val="00B44552"/>
    <w:rsid w:val="00B514B3"/>
    <w:rsid w:val="00B610A1"/>
    <w:rsid w:val="00B6327D"/>
    <w:rsid w:val="00B71C16"/>
    <w:rsid w:val="00B738C6"/>
    <w:rsid w:val="00B843B5"/>
    <w:rsid w:val="00B87D36"/>
    <w:rsid w:val="00B90265"/>
    <w:rsid w:val="00BB040E"/>
    <w:rsid w:val="00BB09B3"/>
    <w:rsid w:val="00BB4A34"/>
    <w:rsid w:val="00BD55CF"/>
    <w:rsid w:val="00BE2812"/>
    <w:rsid w:val="00BF1A16"/>
    <w:rsid w:val="00BF4BEA"/>
    <w:rsid w:val="00BF621F"/>
    <w:rsid w:val="00C04A3F"/>
    <w:rsid w:val="00C107B4"/>
    <w:rsid w:val="00C114B6"/>
    <w:rsid w:val="00C15C12"/>
    <w:rsid w:val="00C43C80"/>
    <w:rsid w:val="00C47017"/>
    <w:rsid w:val="00C52AAF"/>
    <w:rsid w:val="00C55E74"/>
    <w:rsid w:val="00C56173"/>
    <w:rsid w:val="00C64661"/>
    <w:rsid w:val="00C661E8"/>
    <w:rsid w:val="00C725A8"/>
    <w:rsid w:val="00C744E1"/>
    <w:rsid w:val="00C80955"/>
    <w:rsid w:val="00CE7C85"/>
    <w:rsid w:val="00CF3777"/>
    <w:rsid w:val="00CF4DAC"/>
    <w:rsid w:val="00D002BE"/>
    <w:rsid w:val="00D03A2E"/>
    <w:rsid w:val="00D05293"/>
    <w:rsid w:val="00D072FF"/>
    <w:rsid w:val="00D17FBB"/>
    <w:rsid w:val="00D218DB"/>
    <w:rsid w:val="00D34613"/>
    <w:rsid w:val="00D40FE1"/>
    <w:rsid w:val="00D43DCD"/>
    <w:rsid w:val="00D511CD"/>
    <w:rsid w:val="00D62DDE"/>
    <w:rsid w:val="00D66DF0"/>
    <w:rsid w:val="00D7126C"/>
    <w:rsid w:val="00D71A37"/>
    <w:rsid w:val="00D74684"/>
    <w:rsid w:val="00D76035"/>
    <w:rsid w:val="00D92507"/>
    <w:rsid w:val="00D94ED0"/>
    <w:rsid w:val="00D95FC2"/>
    <w:rsid w:val="00D967AE"/>
    <w:rsid w:val="00DA2E40"/>
    <w:rsid w:val="00DC05DF"/>
    <w:rsid w:val="00DD0207"/>
    <w:rsid w:val="00DD1240"/>
    <w:rsid w:val="00DF2C5B"/>
    <w:rsid w:val="00DF6764"/>
    <w:rsid w:val="00E12C59"/>
    <w:rsid w:val="00E13302"/>
    <w:rsid w:val="00E23700"/>
    <w:rsid w:val="00E26BD8"/>
    <w:rsid w:val="00E27211"/>
    <w:rsid w:val="00E30AF7"/>
    <w:rsid w:val="00E46DB5"/>
    <w:rsid w:val="00E51A61"/>
    <w:rsid w:val="00E53DBE"/>
    <w:rsid w:val="00E560D7"/>
    <w:rsid w:val="00E608A5"/>
    <w:rsid w:val="00E652C4"/>
    <w:rsid w:val="00EA2709"/>
    <w:rsid w:val="00EA629E"/>
    <w:rsid w:val="00EB7A02"/>
    <w:rsid w:val="00EC3788"/>
    <w:rsid w:val="00EC6304"/>
    <w:rsid w:val="00EF6802"/>
    <w:rsid w:val="00EF7326"/>
    <w:rsid w:val="00EF76BC"/>
    <w:rsid w:val="00F0560C"/>
    <w:rsid w:val="00F275A5"/>
    <w:rsid w:val="00F37C17"/>
    <w:rsid w:val="00F4016C"/>
    <w:rsid w:val="00F428E9"/>
    <w:rsid w:val="00F50194"/>
    <w:rsid w:val="00F5210D"/>
    <w:rsid w:val="00F525D9"/>
    <w:rsid w:val="00F65F86"/>
    <w:rsid w:val="00F84637"/>
    <w:rsid w:val="00FC12E1"/>
    <w:rsid w:val="00FC3B86"/>
    <w:rsid w:val="00FD0C25"/>
    <w:rsid w:val="00FE373D"/>
    <w:rsid w:val="00FE474C"/>
    <w:rsid w:val="00FE6321"/>
    <w:rsid w:val="00FF7B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AF2BC"/>
  <w15:docId w15:val="{7A0A8AE4-67AF-4AFB-BB34-4D2A76BDA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23D90"/>
  </w:style>
  <w:style w:type="paragraph" w:styleId="Heading4">
    <w:name w:val="heading 4"/>
    <w:basedOn w:val="Normal"/>
    <w:next w:val="Normal"/>
    <w:link w:val="Heading4Char"/>
    <w:qFormat/>
    <w:rsid w:val="001E1879"/>
    <w:pPr>
      <w:keepNext/>
      <w:spacing w:after="0" w:line="240" w:lineRule="auto"/>
      <w:jc w:val="center"/>
      <w:outlineLvl w:val="3"/>
    </w:pPr>
    <w:rPr>
      <w:rFonts w:ascii="Times New Roman" w:eastAsia="Times New Roman" w:hAnsi="Times New Roman" w:cs="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07D1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07D19"/>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507D1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507D19"/>
    <w:rPr>
      <w:rFonts w:ascii="Times New Roman" w:eastAsia="Times New Roman" w:hAnsi="Times New Roman" w:cs="Times New Roman"/>
      <w:sz w:val="20"/>
      <w:szCs w:val="20"/>
    </w:rPr>
  </w:style>
  <w:style w:type="character" w:styleId="FootnoteReference">
    <w:name w:val="footnote reference"/>
    <w:aliases w:val="ftref"/>
    <w:rsid w:val="00507D19"/>
    <w:rPr>
      <w:vertAlign w:val="superscript"/>
    </w:rPr>
  </w:style>
  <w:style w:type="paragraph" w:styleId="BodyText">
    <w:name w:val="Body Text"/>
    <w:aliases w:val="Body single"/>
    <w:basedOn w:val="Normal"/>
    <w:link w:val="BodyTextChar"/>
    <w:rsid w:val="009715F3"/>
    <w:pPr>
      <w:spacing w:after="0" w:line="240" w:lineRule="auto"/>
      <w:ind w:left="1418"/>
    </w:pPr>
    <w:rPr>
      <w:rFonts w:ascii="Arial" w:eastAsia="Times New Roman" w:hAnsi="Arial" w:cs="Times New Roman"/>
      <w:szCs w:val="20"/>
      <w:lang w:val="en-GB"/>
    </w:rPr>
  </w:style>
  <w:style w:type="character" w:customStyle="1" w:styleId="BodyTextChar">
    <w:name w:val="Body Text Char"/>
    <w:aliases w:val="Body single Char"/>
    <w:basedOn w:val="DefaultParagraphFont"/>
    <w:link w:val="BodyText"/>
    <w:rsid w:val="009715F3"/>
    <w:rPr>
      <w:rFonts w:ascii="Arial" w:eastAsia="Times New Roman" w:hAnsi="Arial" w:cs="Times New Roman"/>
      <w:szCs w:val="20"/>
      <w:lang w:val="en-GB"/>
    </w:rPr>
  </w:style>
  <w:style w:type="paragraph" w:styleId="ListParagraph">
    <w:name w:val="List Paragraph"/>
    <w:aliases w:val="List Paragraph11"/>
    <w:basedOn w:val="Normal"/>
    <w:uiPriority w:val="34"/>
    <w:qFormat/>
    <w:rsid w:val="00B6327D"/>
    <w:pPr>
      <w:ind w:left="720"/>
      <w:contextualSpacing/>
    </w:pPr>
  </w:style>
  <w:style w:type="paragraph" w:styleId="BalloonText">
    <w:name w:val="Balloon Text"/>
    <w:basedOn w:val="Normal"/>
    <w:link w:val="BalloonTextChar"/>
    <w:uiPriority w:val="99"/>
    <w:semiHidden/>
    <w:unhideWhenUsed/>
    <w:rsid w:val="009B61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123"/>
    <w:rPr>
      <w:rFonts w:ascii="Tahoma" w:eastAsiaTheme="minorEastAsia" w:hAnsi="Tahoma" w:cs="Tahoma"/>
      <w:sz w:val="16"/>
      <w:szCs w:val="16"/>
    </w:rPr>
  </w:style>
  <w:style w:type="character" w:styleId="Hyperlink">
    <w:name w:val="Hyperlink"/>
    <w:basedOn w:val="DefaultParagraphFont"/>
    <w:uiPriority w:val="99"/>
    <w:unhideWhenUsed/>
    <w:rsid w:val="001B1903"/>
    <w:rPr>
      <w:rFonts w:ascii="Tahoma" w:hAnsi="Tahoma" w:cs="Tahoma" w:hint="default"/>
      <w:i w:val="0"/>
      <w:iCs w:val="0"/>
      <w:color w:val="42B1F7"/>
      <w:sz w:val="16"/>
      <w:szCs w:val="16"/>
      <w:u w:val="single"/>
    </w:rPr>
  </w:style>
  <w:style w:type="character" w:customStyle="1" w:styleId="skypepnhprintcontainer1392361194">
    <w:name w:val="skype_pnh_print_container_1392361194"/>
    <w:basedOn w:val="DefaultParagraphFont"/>
    <w:rsid w:val="001B1903"/>
  </w:style>
  <w:style w:type="character" w:customStyle="1" w:styleId="skypepnhcontainer">
    <w:name w:val="skype_pnh_container"/>
    <w:basedOn w:val="DefaultParagraphFont"/>
    <w:rsid w:val="001B1903"/>
  </w:style>
  <w:style w:type="character" w:customStyle="1" w:styleId="skypepnhmark">
    <w:name w:val="skype_pnh_mark"/>
    <w:basedOn w:val="DefaultParagraphFont"/>
    <w:rsid w:val="001B1903"/>
  </w:style>
  <w:style w:type="character" w:customStyle="1" w:styleId="skypepnhtextspan">
    <w:name w:val="skype_pnh_text_span"/>
    <w:basedOn w:val="DefaultParagraphFont"/>
    <w:rsid w:val="001B1903"/>
  </w:style>
  <w:style w:type="character" w:customStyle="1" w:styleId="skypepnhfreetextspan">
    <w:name w:val="skype_pnh_free_text_span"/>
    <w:basedOn w:val="DefaultParagraphFont"/>
    <w:rsid w:val="001B1903"/>
  </w:style>
  <w:style w:type="paragraph" w:styleId="BodyText2">
    <w:name w:val="Body Text 2"/>
    <w:basedOn w:val="Normal"/>
    <w:link w:val="BodyText2Char"/>
    <w:uiPriority w:val="99"/>
    <w:semiHidden/>
    <w:unhideWhenUsed/>
    <w:rsid w:val="001E1879"/>
    <w:pPr>
      <w:spacing w:after="120" w:line="480" w:lineRule="auto"/>
    </w:pPr>
  </w:style>
  <w:style w:type="character" w:customStyle="1" w:styleId="BodyText2Char">
    <w:name w:val="Body Text 2 Char"/>
    <w:basedOn w:val="DefaultParagraphFont"/>
    <w:link w:val="BodyText2"/>
    <w:uiPriority w:val="99"/>
    <w:semiHidden/>
    <w:rsid w:val="001E1879"/>
    <w:rPr>
      <w:rFonts w:eastAsiaTheme="minorEastAsia"/>
    </w:rPr>
  </w:style>
  <w:style w:type="character" w:customStyle="1" w:styleId="Heading4Char">
    <w:name w:val="Heading 4 Char"/>
    <w:basedOn w:val="DefaultParagraphFont"/>
    <w:link w:val="Heading4"/>
    <w:rsid w:val="001E1879"/>
    <w:rPr>
      <w:rFonts w:ascii="Times New Roman" w:eastAsia="Times New Roman" w:hAnsi="Times New Roman" w:cs="Times New Roman"/>
      <w:b/>
      <w:sz w:val="18"/>
      <w:szCs w:val="20"/>
    </w:rPr>
  </w:style>
  <w:style w:type="paragraph" w:customStyle="1" w:styleId="xl24">
    <w:name w:val="xl24"/>
    <w:basedOn w:val="Normal"/>
    <w:rsid w:val="001E1879"/>
    <w:pPr>
      <w:spacing w:before="100" w:beforeAutospacing="1" w:after="100" w:afterAutospacing="1" w:line="240" w:lineRule="auto"/>
      <w:textAlignment w:val="center"/>
    </w:pPr>
    <w:rPr>
      <w:rFonts w:ascii="Arial" w:eastAsia="Arial Unicode MS" w:hAnsi="Arial" w:cs="Arial"/>
      <w:b/>
      <w:bCs/>
      <w:sz w:val="18"/>
      <w:szCs w:val="18"/>
    </w:rPr>
  </w:style>
  <w:style w:type="character" w:customStyle="1" w:styleId="phone1">
    <w:name w:val="phone1"/>
    <w:basedOn w:val="DefaultParagraphFont"/>
    <w:rsid w:val="00B44552"/>
    <w:rPr>
      <w:vanish w:val="0"/>
      <w:webHidden w:val="0"/>
      <w:color w:val="2E4C5D"/>
      <w:sz w:val="13"/>
      <w:szCs w:val="13"/>
      <w:specVanish w:val="0"/>
    </w:rPr>
  </w:style>
  <w:style w:type="character" w:customStyle="1" w:styleId="mail1">
    <w:name w:val="mail1"/>
    <w:basedOn w:val="DefaultParagraphFont"/>
    <w:rsid w:val="00904E67"/>
    <w:rPr>
      <w:vanish w:val="0"/>
      <w:webHidden w:val="0"/>
      <w:color w:val="A72121"/>
      <w:sz w:val="13"/>
      <w:szCs w:val="13"/>
      <w:specVanish w:val="0"/>
    </w:rPr>
  </w:style>
  <w:style w:type="paragraph" w:styleId="BodyTextIndent">
    <w:name w:val="Body Text Indent"/>
    <w:basedOn w:val="Normal"/>
    <w:link w:val="BodyTextIndentChar"/>
    <w:rsid w:val="007962C9"/>
    <w:pPr>
      <w:spacing w:after="120"/>
      <w:ind w:left="360"/>
    </w:pPr>
    <w:rPr>
      <w:rFonts w:ascii="Calibri" w:eastAsia="Calibri" w:hAnsi="Calibri" w:cs="Times New Roman"/>
    </w:rPr>
  </w:style>
  <w:style w:type="character" w:customStyle="1" w:styleId="BodyTextIndentChar">
    <w:name w:val="Body Text Indent Char"/>
    <w:basedOn w:val="DefaultParagraphFont"/>
    <w:link w:val="BodyTextIndent"/>
    <w:rsid w:val="007962C9"/>
    <w:rPr>
      <w:rFonts w:ascii="Calibri" w:eastAsia="Calibri" w:hAnsi="Calibri" w:cs="Times New Roman"/>
    </w:rPr>
  </w:style>
  <w:style w:type="paragraph" w:styleId="NormalWeb">
    <w:name w:val="Normal (Web)"/>
    <w:basedOn w:val="Normal"/>
    <w:uiPriority w:val="99"/>
    <w:unhideWhenUsed/>
    <w:rsid w:val="00E2370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3700"/>
    <w:rPr>
      <w:b/>
      <w:bCs/>
    </w:rPr>
  </w:style>
  <w:style w:type="character" w:customStyle="1" w:styleId="skypepnhprintcontainer1393401753">
    <w:name w:val="skype_pnh_print_container_1393401753"/>
    <w:basedOn w:val="DefaultParagraphFont"/>
    <w:rsid w:val="00E23700"/>
  </w:style>
  <w:style w:type="paragraph" w:customStyle="1" w:styleId="bodytextpressrelease">
    <w:name w:val="body text press release"/>
    <w:basedOn w:val="Normal"/>
    <w:rsid w:val="00467E22"/>
    <w:pPr>
      <w:spacing w:after="240" w:line="240" w:lineRule="auto"/>
      <w:jc w:val="both"/>
    </w:pPr>
    <w:rPr>
      <w:rFonts w:ascii="CG Omega" w:eastAsia="Times New Roman" w:hAnsi="CG Omega" w:cs="Times New Roman"/>
      <w:snapToGrid w:val="0"/>
      <w:sz w:val="24"/>
      <w:szCs w:val="20"/>
      <w:lang w:val="en-GB" w:eastAsia="en-GB"/>
    </w:rPr>
  </w:style>
  <w:style w:type="character" w:styleId="CommentReference">
    <w:name w:val="annotation reference"/>
    <w:basedOn w:val="DefaultParagraphFont"/>
    <w:uiPriority w:val="99"/>
    <w:semiHidden/>
    <w:unhideWhenUsed/>
    <w:rsid w:val="00EF76BC"/>
    <w:rPr>
      <w:sz w:val="16"/>
      <w:szCs w:val="16"/>
    </w:rPr>
  </w:style>
  <w:style w:type="paragraph" w:styleId="CommentText">
    <w:name w:val="annotation text"/>
    <w:basedOn w:val="Normal"/>
    <w:link w:val="CommentTextChar"/>
    <w:uiPriority w:val="99"/>
    <w:unhideWhenUsed/>
    <w:rsid w:val="00EF76BC"/>
    <w:pPr>
      <w:spacing w:line="240" w:lineRule="auto"/>
    </w:pPr>
    <w:rPr>
      <w:sz w:val="20"/>
      <w:szCs w:val="20"/>
    </w:rPr>
  </w:style>
  <w:style w:type="character" w:customStyle="1" w:styleId="CommentTextChar">
    <w:name w:val="Comment Text Char"/>
    <w:basedOn w:val="DefaultParagraphFont"/>
    <w:link w:val="CommentText"/>
    <w:uiPriority w:val="99"/>
    <w:rsid w:val="00EF76B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F76BC"/>
    <w:rPr>
      <w:b/>
      <w:bCs/>
    </w:rPr>
  </w:style>
  <w:style w:type="character" w:customStyle="1" w:styleId="CommentSubjectChar">
    <w:name w:val="Comment Subject Char"/>
    <w:basedOn w:val="CommentTextChar"/>
    <w:link w:val="CommentSubject"/>
    <w:uiPriority w:val="99"/>
    <w:semiHidden/>
    <w:rsid w:val="00EF76BC"/>
    <w:rPr>
      <w:rFonts w:eastAsiaTheme="minorEastAsia"/>
      <w:b/>
      <w:bCs/>
      <w:sz w:val="20"/>
      <w:szCs w:val="20"/>
    </w:rPr>
  </w:style>
  <w:style w:type="paragraph" w:customStyle="1" w:styleId="ListParagraph1">
    <w:name w:val="List Paragraph1"/>
    <w:aliases w:val="Akapit z listą BS,Bullet1"/>
    <w:basedOn w:val="Normal"/>
    <w:link w:val="ListParagraphChar"/>
    <w:uiPriority w:val="34"/>
    <w:qFormat/>
    <w:rsid w:val="007033D5"/>
    <w:pPr>
      <w:ind w:left="720"/>
      <w:contextualSpacing/>
    </w:pPr>
    <w:rPr>
      <w:rFonts w:ascii="Calibri" w:eastAsia="Times New Roman" w:hAnsi="Calibri" w:cs="Times New Roman"/>
      <w:szCs w:val="20"/>
    </w:rPr>
  </w:style>
  <w:style w:type="character" w:customStyle="1" w:styleId="ListParagraphChar">
    <w:name w:val="List Paragraph Char"/>
    <w:aliases w:val="Akapit z listą BS Char,Bullet1 Char"/>
    <w:link w:val="ListParagraph1"/>
    <w:uiPriority w:val="34"/>
    <w:locked/>
    <w:rsid w:val="007033D5"/>
    <w:rPr>
      <w:rFonts w:ascii="Calibri" w:eastAsia="Times New Roman" w:hAnsi="Calibri" w:cs="Times New Roman"/>
      <w:szCs w:val="20"/>
    </w:rPr>
  </w:style>
  <w:style w:type="paragraph" w:customStyle="1" w:styleId="Default">
    <w:name w:val="Default"/>
    <w:rsid w:val="008C7E1E"/>
    <w:pPr>
      <w:autoSpaceDE w:val="0"/>
      <w:autoSpaceDN w:val="0"/>
      <w:adjustRightInd w:val="0"/>
      <w:spacing w:after="0" w:line="240" w:lineRule="auto"/>
    </w:pPr>
    <w:rPr>
      <w:rFonts w:ascii="Arial" w:eastAsia="Calibri" w:hAnsi="Arial" w:cs="Arial"/>
      <w:color w:val="000000"/>
      <w:sz w:val="24"/>
      <w:szCs w:val="24"/>
      <w:lang w:val="ru-RU"/>
    </w:rPr>
  </w:style>
  <w:style w:type="character" w:customStyle="1" w:styleId="translation">
    <w:name w:val="translation"/>
    <w:basedOn w:val="DefaultParagraphFont"/>
    <w:rsid w:val="00D760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588049">
      <w:bodyDiv w:val="1"/>
      <w:marLeft w:val="0"/>
      <w:marRight w:val="0"/>
      <w:marTop w:val="0"/>
      <w:marBottom w:val="0"/>
      <w:divBdr>
        <w:top w:val="none" w:sz="0" w:space="0" w:color="auto"/>
        <w:left w:val="none" w:sz="0" w:space="0" w:color="auto"/>
        <w:bottom w:val="none" w:sz="0" w:space="0" w:color="auto"/>
        <w:right w:val="none" w:sz="0" w:space="0" w:color="auto"/>
      </w:divBdr>
    </w:div>
    <w:div w:id="448402124">
      <w:bodyDiv w:val="1"/>
      <w:marLeft w:val="0"/>
      <w:marRight w:val="0"/>
      <w:marTop w:val="0"/>
      <w:marBottom w:val="0"/>
      <w:divBdr>
        <w:top w:val="none" w:sz="0" w:space="0" w:color="auto"/>
        <w:left w:val="none" w:sz="0" w:space="0" w:color="auto"/>
        <w:bottom w:val="none" w:sz="0" w:space="0" w:color="auto"/>
        <w:right w:val="none" w:sz="0" w:space="0" w:color="auto"/>
      </w:divBdr>
      <w:divsChild>
        <w:div w:id="1497695036">
          <w:marLeft w:val="0"/>
          <w:marRight w:val="0"/>
          <w:marTop w:val="0"/>
          <w:marBottom w:val="0"/>
          <w:divBdr>
            <w:top w:val="none" w:sz="0" w:space="0" w:color="auto"/>
            <w:left w:val="none" w:sz="0" w:space="0" w:color="auto"/>
            <w:bottom w:val="none" w:sz="0" w:space="0" w:color="auto"/>
            <w:right w:val="none" w:sz="0" w:space="0" w:color="auto"/>
          </w:divBdr>
        </w:div>
      </w:divsChild>
    </w:div>
    <w:div w:id="497892886">
      <w:bodyDiv w:val="1"/>
      <w:marLeft w:val="0"/>
      <w:marRight w:val="0"/>
      <w:marTop w:val="0"/>
      <w:marBottom w:val="0"/>
      <w:divBdr>
        <w:top w:val="none" w:sz="0" w:space="0" w:color="auto"/>
        <w:left w:val="none" w:sz="0" w:space="0" w:color="auto"/>
        <w:bottom w:val="none" w:sz="0" w:space="0" w:color="auto"/>
        <w:right w:val="none" w:sz="0" w:space="0" w:color="auto"/>
      </w:divBdr>
    </w:div>
    <w:div w:id="839737828">
      <w:bodyDiv w:val="1"/>
      <w:marLeft w:val="0"/>
      <w:marRight w:val="0"/>
      <w:marTop w:val="0"/>
      <w:marBottom w:val="0"/>
      <w:divBdr>
        <w:top w:val="none" w:sz="0" w:space="0" w:color="auto"/>
        <w:left w:val="none" w:sz="0" w:space="0" w:color="auto"/>
        <w:bottom w:val="none" w:sz="0" w:space="0" w:color="auto"/>
        <w:right w:val="none" w:sz="0" w:space="0" w:color="auto"/>
      </w:divBdr>
    </w:div>
    <w:div w:id="1243755327">
      <w:bodyDiv w:val="1"/>
      <w:marLeft w:val="0"/>
      <w:marRight w:val="0"/>
      <w:marTop w:val="0"/>
      <w:marBottom w:val="0"/>
      <w:divBdr>
        <w:top w:val="none" w:sz="0" w:space="0" w:color="auto"/>
        <w:left w:val="none" w:sz="0" w:space="0" w:color="auto"/>
        <w:bottom w:val="none" w:sz="0" w:space="0" w:color="auto"/>
        <w:right w:val="none" w:sz="0" w:space="0" w:color="auto"/>
      </w:divBdr>
    </w:div>
    <w:div w:id="1268928650">
      <w:bodyDiv w:val="1"/>
      <w:marLeft w:val="0"/>
      <w:marRight w:val="0"/>
      <w:marTop w:val="0"/>
      <w:marBottom w:val="0"/>
      <w:divBdr>
        <w:top w:val="none" w:sz="0" w:space="0" w:color="auto"/>
        <w:left w:val="none" w:sz="0" w:space="0" w:color="auto"/>
        <w:bottom w:val="none" w:sz="0" w:space="0" w:color="auto"/>
        <w:right w:val="none" w:sz="0" w:space="0" w:color="auto"/>
      </w:divBdr>
    </w:div>
    <w:div w:id="1357586681">
      <w:bodyDiv w:val="1"/>
      <w:marLeft w:val="0"/>
      <w:marRight w:val="0"/>
      <w:marTop w:val="0"/>
      <w:marBottom w:val="0"/>
      <w:divBdr>
        <w:top w:val="none" w:sz="0" w:space="0" w:color="auto"/>
        <w:left w:val="none" w:sz="0" w:space="0" w:color="auto"/>
        <w:bottom w:val="none" w:sz="0" w:space="0" w:color="auto"/>
        <w:right w:val="none" w:sz="0" w:space="0" w:color="auto"/>
      </w:divBdr>
    </w:div>
    <w:div w:id="167591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043A56-623C-4461-B1A4-8D1EC913B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2831</Words>
  <Characters>16143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npatarashvili</dc:creator>
  <cp:lastModifiedBy>Lina Janenaite</cp:lastModifiedBy>
  <cp:revision>3</cp:revision>
  <cp:lastPrinted>2014-07-08T09:21:00Z</cp:lastPrinted>
  <dcterms:created xsi:type="dcterms:W3CDTF">2018-02-01T18:50:00Z</dcterms:created>
  <dcterms:modified xsi:type="dcterms:W3CDTF">2018-02-01T18:51:00Z</dcterms:modified>
</cp:coreProperties>
</file>