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7E6A" w:rsidRDefault="009E7E6A">
      <w:pPr>
        <w:jc w:val="center"/>
        <w:rPr>
          <w:rFonts w:ascii="Arial" w:hAnsi="Arial"/>
          <w:sz w:val="30"/>
          <w:szCs w:val="30"/>
        </w:rPr>
      </w:pPr>
      <w:bookmarkStart w:id="0" w:name="_GoBack"/>
      <w:bookmarkEnd w:id="0"/>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602DD2">
      <w:pPr>
        <w:jc w:val="center"/>
        <w:rPr>
          <w:rFonts w:ascii="Arial" w:hAnsi="Arial"/>
          <w:b/>
          <w:sz w:val="40"/>
          <w:szCs w:val="30"/>
        </w:rPr>
      </w:pPr>
      <w:r>
        <w:rPr>
          <w:rFonts w:ascii="Arial" w:hAnsi="Arial"/>
          <w:b/>
          <w:sz w:val="40"/>
          <w:szCs w:val="30"/>
        </w:rPr>
        <w:t>Chongqing New Urbanization Pilot &amp; Demonstration Project</w:t>
      </w:r>
    </w:p>
    <w:p w:rsidR="009E7E6A" w:rsidRDefault="009E7E6A">
      <w:pPr>
        <w:jc w:val="center"/>
        <w:rPr>
          <w:rFonts w:ascii="Arial" w:hAnsi="Arial"/>
          <w:b/>
          <w:sz w:val="40"/>
          <w:szCs w:val="30"/>
        </w:rPr>
      </w:pPr>
    </w:p>
    <w:p w:rsidR="009E7E6A" w:rsidRDefault="00602DD2">
      <w:pPr>
        <w:jc w:val="center"/>
        <w:rPr>
          <w:rFonts w:ascii="Arial" w:hAnsi="Arial"/>
          <w:b/>
          <w:sz w:val="40"/>
          <w:szCs w:val="30"/>
        </w:rPr>
      </w:pPr>
      <w:r>
        <w:rPr>
          <w:rFonts w:ascii="Arial" w:hAnsi="Arial"/>
          <w:b/>
          <w:sz w:val="40"/>
          <w:szCs w:val="30"/>
        </w:rPr>
        <w:t>Jiulongpo</w:t>
      </w:r>
      <w:r>
        <w:rPr>
          <w:rFonts w:ascii="Arial" w:hAnsi="Arial" w:hint="eastAsia"/>
          <w:b/>
          <w:sz w:val="40"/>
          <w:szCs w:val="30"/>
        </w:rPr>
        <w:t xml:space="preserve"> Urban Regeneration</w:t>
      </w:r>
      <w:r>
        <w:rPr>
          <w:rFonts w:ascii="Arial" w:hAnsi="Arial"/>
          <w:b/>
          <w:sz w:val="40"/>
          <w:szCs w:val="30"/>
        </w:rPr>
        <w:t xml:space="preserve"> Subproject</w:t>
      </w: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602DD2">
      <w:pPr>
        <w:jc w:val="center"/>
        <w:rPr>
          <w:rFonts w:ascii="Arial" w:hAnsi="Arial"/>
          <w:b/>
          <w:sz w:val="48"/>
          <w:szCs w:val="48"/>
        </w:rPr>
      </w:pPr>
      <w:r>
        <w:rPr>
          <w:rFonts w:ascii="Arial" w:hAnsi="Arial"/>
          <w:b/>
          <w:sz w:val="48"/>
          <w:szCs w:val="48"/>
        </w:rPr>
        <w:t>Social Assessment Report</w:t>
      </w: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9E7E6A">
      <w:pPr>
        <w:jc w:val="center"/>
        <w:rPr>
          <w:rFonts w:ascii="Arial" w:hAnsi="Arial"/>
          <w:sz w:val="30"/>
          <w:szCs w:val="30"/>
        </w:rPr>
      </w:pPr>
    </w:p>
    <w:p w:rsidR="009E7E6A" w:rsidRDefault="00602DD2">
      <w:pPr>
        <w:jc w:val="center"/>
        <w:rPr>
          <w:rFonts w:ascii="Arial" w:hAnsi="Arial" w:cs="Arial"/>
          <w:b/>
          <w:sz w:val="28"/>
          <w:szCs w:val="36"/>
        </w:rPr>
      </w:pPr>
      <w:r>
        <w:rPr>
          <w:rFonts w:ascii="Arial" w:hAnsi="Arial" w:cs="Arial"/>
          <w:b/>
          <w:sz w:val="28"/>
          <w:szCs w:val="36"/>
        </w:rPr>
        <w:t>Jiulongpo District Government</w:t>
      </w:r>
    </w:p>
    <w:p w:rsidR="009E7E6A" w:rsidRDefault="00602DD2">
      <w:pPr>
        <w:jc w:val="center"/>
        <w:rPr>
          <w:rFonts w:ascii="Arial" w:hAnsi="Arial" w:cs="Arial"/>
          <w:b/>
          <w:sz w:val="28"/>
          <w:szCs w:val="36"/>
        </w:rPr>
      </w:pPr>
      <w:r>
        <w:rPr>
          <w:rFonts w:ascii="Arial" w:hAnsi="Arial" w:cs="Arial"/>
          <w:b/>
          <w:sz w:val="28"/>
          <w:szCs w:val="36"/>
        </w:rPr>
        <w:t>Chongqing Inturer Technology Development Co., Ltd.</w:t>
      </w:r>
    </w:p>
    <w:p w:rsidR="009E7E6A" w:rsidRDefault="00602DD2">
      <w:pPr>
        <w:jc w:val="center"/>
        <w:rPr>
          <w:rFonts w:ascii="Arial" w:hAnsi="Arial" w:cs="Arial"/>
          <w:b/>
          <w:sz w:val="28"/>
          <w:szCs w:val="36"/>
        </w:rPr>
      </w:pPr>
      <w:r>
        <w:rPr>
          <w:rFonts w:ascii="Arial" w:hAnsi="Arial" w:cs="Arial" w:hint="eastAsia"/>
          <w:b/>
          <w:sz w:val="28"/>
          <w:szCs w:val="36"/>
        </w:rPr>
        <w:t>March</w:t>
      </w:r>
      <w:r>
        <w:rPr>
          <w:rFonts w:ascii="Arial" w:hAnsi="Arial" w:cs="Arial"/>
          <w:b/>
          <w:sz w:val="28"/>
          <w:szCs w:val="36"/>
        </w:rPr>
        <w:t xml:space="preserve"> 2018</w:t>
      </w:r>
    </w:p>
    <w:p w:rsidR="009E7E6A" w:rsidRDefault="009E7E6A">
      <w:pPr>
        <w:jc w:val="center"/>
        <w:rPr>
          <w:rFonts w:ascii="Arial" w:hAnsi="Arial" w:cs="Arial"/>
          <w:sz w:val="28"/>
          <w:szCs w:val="28"/>
        </w:rPr>
        <w:sectPr w:rsidR="009E7E6A">
          <w:headerReference w:type="even" r:id="rId9"/>
          <w:headerReference w:type="default" r:id="rId10"/>
          <w:footerReference w:type="even" r:id="rId11"/>
          <w:footerReference w:type="default" r:id="rId12"/>
          <w:headerReference w:type="first" r:id="rId13"/>
          <w:footerReference w:type="first" r:id="rId14"/>
          <w:type w:val="continuous"/>
          <w:pgSz w:w="11850" w:h="16783"/>
          <w:pgMar w:top="1134" w:right="1134" w:bottom="1134" w:left="1134" w:header="680" w:footer="680" w:gutter="0"/>
          <w:cols w:space="720"/>
          <w:titlePg/>
          <w:docGrid w:linePitch="360"/>
        </w:sectPr>
      </w:pPr>
    </w:p>
    <w:p w:rsidR="009E7E6A" w:rsidRDefault="009E7E6A">
      <w:pPr>
        <w:jc w:val="center"/>
        <w:rPr>
          <w:rFonts w:ascii="Arial" w:hAnsi="Arial" w:cs="Arial"/>
          <w:sz w:val="22"/>
        </w:rPr>
      </w:pPr>
    </w:p>
    <w:p w:rsidR="009E7E6A" w:rsidRDefault="00602DD2">
      <w:pPr>
        <w:jc w:val="center"/>
        <w:rPr>
          <w:rFonts w:ascii="Arial" w:hAnsi="Arial" w:cs="Arial"/>
          <w:sz w:val="22"/>
        </w:rPr>
      </w:pPr>
      <w:r>
        <w:rPr>
          <w:rFonts w:ascii="Arial" w:hAnsi="Arial" w:cs="Arial"/>
        </w:rPr>
        <w:t>Contents</w:t>
      </w:r>
    </w:p>
    <w:p w:rsidR="009E7E6A" w:rsidRDefault="009E7E6A">
      <w:pPr>
        <w:pStyle w:val="TOC1"/>
        <w:spacing w:after="120"/>
        <w:ind w:firstLine="442"/>
        <w:jc w:val="center"/>
        <w:rPr>
          <w:rFonts w:ascii="Arial" w:hAnsi="Arial"/>
          <w:b w:val="0"/>
          <w:bCs/>
          <w:sz w:val="20"/>
          <w:szCs w:val="20"/>
        </w:rPr>
      </w:pPr>
    </w:p>
    <w:p w:rsidR="009E7E6A" w:rsidRDefault="00602DD2">
      <w:pPr>
        <w:pStyle w:val="TOC1"/>
        <w:tabs>
          <w:tab w:val="left" w:pos="362"/>
          <w:tab w:val="right" w:leader="dot" w:pos="9962"/>
        </w:tabs>
        <w:rPr>
          <w:rFonts w:eastAsiaTheme="minorEastAsia" w:cstheme="minorBidi"/>
          <w:b w:val="0"/>
          <w:caps w:val="0"/>
          <w:kern w:val="2"/>
          <w:sz w:val="24"/>
          <w:szCs w:val="24"/>
        </w:rPr>
      </w:pPr>
      <w:r>
        <w:fldChar w:fldCharType="begin"/>
      </w:r>
      <w:r>
        <w:instrText xml:space="preserve"> TOC </w:instrText>
      </w:r>
      <w:r>
        <w:rPr>
          <w:rFonts w:hint="eastAsia"/>
        </w:rPr>
        <w:instrText>\o "1-3"</w:instrText>
      </w:r>
      <w:r>
        <w:instrText xml:space="preserve"> </w:instrText>
      </w:r>
      <w:r>
        <w:fldChar w:fldCharType="separate"/>
      </w:r>
      <w:r>
        <w:rPr>
          <w:rFonts w:ascii="Arial" w:hAnsi="Arial" w:cs="Arial"/>
          <w:b w:val="0"/>
          <w:color w:val="00B0F0"/>
          <w:kern w:val="2"/>
        </w:rPr>
        <w:t>1</w:t>
      </w:r>
      <w:r>
        <w:rPr>
          <w:rFonts w:eastAsiaTheme="minorEastAsia" w:cstheme="minorBidi"/>
          <w:b w:val="0"/>
          <w:caps w:val="0"/>
          <w:kern w:val="2"/>
          <w:sz w:val="24"/>
          <w:szCs w:val="24"/>
        </w:rPr>
        <w:tab/>
      </w:r>
      <w:r>
        <w:rPr>
          <w:rFonts w:ascii="Arial" w:hAnsi="Arial" w:cs="Microsoft YaHei"/>
          <w:b w:val="0"/>
          <w:color w:val="00B0F0"/>
          <w:kern w:val="2"/>
        </w:rPr>
        <w:t>Introduction</w:t>
      </w:r>
      <w:r>
        <w:tab/>
      </w:r>
      <w:r>
        <w:fldChar w:fldCharType="begin"/>
      </w:r>
      <w:r>
        <w:instrText xml:space="preserve"> PAGEREF _Toc381694461 \h </w:instrText>
      </w:r>
      <w:r>
        <w:fldChar w:fldCharType="separate"/>
      </w:r>
      <w:r>
        <w:t>5</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1.1</w:t>
      </w:r>
      <w:r>
        <w:rPr>
          <w:rFonts w:eastAsiaTheme="minorEastAsia" w:cstheme="minorBidi"/>
          <w:smallCaps w:val="0"/>
          <w:kern w:val="2"/>
          <w:sz w:val="24"/>
          <w:szCs w:val="24"/>
        </w:rPr>
        <w:tab/>
      </w:r>
      <w:r>
        <w:rPr>
          <w:rFonts w:ascii="Arial" w:hAnsi="Arial" w:cs="Microsoft YaHei"/>
          <w:color w:val="000000"/>
          <w:kern w:val="2"/>
        </w:rPr>
        <w:t>Background and scope of the Subproject</w:t>
      </w:r>
      <w:r>
        <w:tab/>
      </w:r>
      <w:r>
        <w:fldChar w:fldCharType="begin"/>
      </w:r>
      <w:r>
        <w:instrText xml:space="preserve"> PAGEREF _Toc381694462 \h </w:instrText>
      </w:r>
      <w:r>
        <w:fldChar w:fldCharType="separate"/>
      </w:r>
      <w:r>
        <w:t>5</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color w:val="000000"/>
          <w:kern w:val="2"/>
        </w:rPr>
        <w:t>1.1.1</w:t>
      </w:r>
      <w:r>
        <w:rPr>
          <w:rFonts w:eastAsiaTheme="minorEastAsia" w:cstheme="minorBidi"/>
          <w:i w:val="0"/>
          <w:kern w:val="2"/>
          <w:sz w:val="24"/>
          <w:szCs w:val="24"/>
        </w:rPr>
        <w:tab/>
      </w:r>
      <w:r>
        <w:rPr>
          <w:rFonts w:ascii="Arial" w:hAnsi="Arial" w:cs="Microsoft YaHei"/>
          <w:color w:val="000000"/>
          <w:kern w:val="2"/>
        </w:rPr>
        <w:t>Background of the Subproject</w:t>
      </w:r>
      <w:r>
        <w:tab/>
      </w:r>
      <w:r>
        <w:fldChar w:fldCharType="begin"/>
      </w:r>
      <w:r>
        <w:instrText xml:space="preserve"> PAGEREF _Toc38169</w:instrText>
      </w:r>
      <w:r>
        <w:instrText xml:space="preserve">4463 \h </w:instrText>
      </w:r>
      <w:r>
        <w:fldChar w:fldCharType="separate"/>
      </w:r>
      <w:r>
        <w:t>5</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Microsoft YaHei"/>
          <w:color w:val="000000"/>
          <w:kern w:val="2"/>
        </w:rPr>
        <w:t>1.1.2</w:t>
      </w:r>
      <w:r>
        <w:rPr>
          <w:rFonts w:eastAsiaTheme="minorEastAsia" w:cstheme="minorBidi"/>
          <w:i w:val="0"/>
          <w:kern w:val="2"/>
          <w:sz w:val="24"/>
          <w:szCs w:val="24"/>
        </w:rPr>
        <w:tab/>
      </w:r>
      <w:r>
        <w:rPr>
          <w:rFonts w:ascii="Arial" w:hAnsi="Arial" w:cs="Microsoft YaHei"/>
          <w:color w:val="000000"/>
          <w:kern w:val="2"/>
        </w:rPr>
        <w:t>Scope of the Subproject</w:t>
      </w:r>
      <w:r>
        <w:tab/>
      </w:r>
      <w:r>
        <w:fldChar w:fldCharType="begin"/>
      </w:r>
      <w:r>
        <w:instrText xml:space="preserve"> PAGEREF _Toc381694464 \h </w:instrText>
      </w:r>
      <w:r>
        <w:fldChar w:fldCharType="separate"/>
      </w:r>
      <w:r>
        <w:t>5</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eastAsiaTheme="minorEastAsia" w:hAnsi="Arial" w:cs="Arial"/>
          <w:color w:val="000000"/>
          <w:kern w:val="2"/>
        </w:rPr>
        <w:t>1.2</w:t>
      </w:r>
      <w:r>
        <w:rPr>
          <w:rFonts w:eastAsiaTheme="minorEastAsia" w:cstheme="minorBidi"/>
          <w:smallCaps w:val="0"/>
          <w:kern w:val="2"/>
          <w:sz w:val="24"/>
          <w:szCs w:val="24"/>
        </w:rPr>
        <w:tab/>
      </w:r>
      <w:r>
        <w:rPr>
          <w:rFonts w:ascii="Arial" w:hAnsi="Arial" w:cs="Microsoft YaHei"/>
          <w:color w:val="000000"/>
          <w:kern w:val="2"/>
        </w:rPr>
        <w:t>Overview of SA</w:t>
      </w:r>
      <w:r>
        <w:tab/>
      </w:r>
      <w:r>
        <w:fldChar w:fldCharType="begin"/>
      </w:r>
      <w:r>
        <w:instrText xml:space="preserve"> PAGEREF _Toc381694465 \h </w:instrText>
      </w:r>
      <w:r>
        <w:fldChar w:fldCharType="separate"/>
      </w:r>
      <w:r>
        <w:t>6</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eastAsiaTheme="minorEastAsia" w:hAnsi="Arial" w:cs="Arial"/>
          <w:color w:val="000000"/>
          <w:kern w:val="2"/>
        </w:rPr>
        <w:t>1.2.1</w:t>
      </w:r>
      <w:r>
        <w:rPr>
          <w:rFonts w:eastAsiaTheme="minorEastAsia" w:cstheme="minorBidi"/>
          <w:i w:val="0"/>
          <w:kern w:val="2"/>
          <w:sz w:val="24"/>
          <w:szCs w:val="24"/>
        </w:rPr>
        <w:tab/>
      </w:r>
      <w:r>
        <w:rPr>
          <w:rFonts w:ascii="Arial" w:hAnsi="Arial" w:cs="Microsoft YaHei"/>
          <w:color w:val="000000"/>
          <w:kern w:val="2"/>
        </w:rPr>
        <w:t>Tasks</w:t>
      </w:r>
      <w:r>
        <w:tab/>
      </w:r>
      <w:r>
        <w:fldChar w:fldCharType="begin"/>
      </w:r>
      <w:r>
        <w:instrText xml:space="preserve"> PAGEREF _Toc381694466 \h </w:instrText>
      </w:r>
      <w:r>
        <w:fldChar w:fldCharType="separate"/>
      </w:r>
      <w:r>
        <w:t>6</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eastAsiaTheme="minorEastAsia" w:hAnsi="Arial" w:cs="Arial"/>
          <w:color w:val="000000"/>
          <w:kern w:val="2"/>
        </w:rPr>
        <w:t>1.2.2</w:t>
      </w:r>
      <w:r>
        <w:rPr>
          <w:rFonts w:eastAsiaTheme="minorEastAsia" w:cstheme="minorBidi"/>
          <w:i w:val="0"/>
          <w:kern w:val="2"/>
          <w:sz w:val="24"/>
          <w:szCs w:val="24"/>
        </w:rPr>
        <w:tab/>
      </w:r>
      <w:r>
        <w:rPr>
          <w:rFonts w:ascii="Arial" w:hAnsi="Arial" w:cs="Microsoft YaHei"/>
          <w:color w:val="000000"/>
          <w:kern w:val="2"/>
        </w:rPr>
        <w:t>Subjects and scope</w:t>
      </w:r>
      <w:r>
        <w:tab/>
      </w:r>
      <w:r>
        <w:fldChar w:fldCharType="begin"/>
      </w:r>
      <w:r>
        <w:instrText xml:space="preserve"> PAGEREF _Toc381694467 \h </w:instrText>
      </w:r>
      <w:r>
        <w:fldChar w:fldCharType="separate"/>
      </w:r>
      <w:r>
        <w:t>7</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eastAsiaTheme="minorEastAsia" w:hAnsi="Arial" w:cs="Arial"/>
          <w:color w:val="000000"/>
          <w:kern w:val="2"/>
        </w:rPr>
        <w:t>1.2.3</w:t>
      </w:r>
      <w:r>
        <w:rPr>
          <w:rFonts w:eastAsiaTheme="minorEastAsia" w:cstheme="minorBidi"/>
          <w:i w:val="0"/>
          <w:kern w:val="2"/>
          <w:sz w:val="24"/>
          <w:szCs w:val="24"/>
        </w:rPr>
        <w:tab/>
      </w:r>
      <w:r>
        <w:rPr>
          <w:rFonts w:ascii="Arial" w:hAnsi="Arial" w:cs="Microsoft YaHei"/>
          <w:color w:val="000000"/>
          <w:kern w:val="2"/>
        </w:rPr>
        <w:t>Key concerns</w:t>
      </w:r>
      <w:r>
        <w:tab/>
      </w:r>
      <w:r>
        <w:fldChar w:fldCharType="begin"/>
      </w:r>
      <w:r>
        <w:instrText xml:space="preserve"> PAGEREF _Toc381694468 \h </w:instrText>
      </w:r>
      <w:r>
        <w:fldChar w:fldCharType="separate"/>
      </w:r>
      <w:r>
        <w:t>7</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eastAsiaTheme="minorEastAsia" w:hAnsi="Arial" w:cs="Arial"/>
          <w:color w:val="000000"/>
          <w:kern w:val="2"/>
        </w:rPr>
        <w:t>1.2.4</w:t>
      </w:r>
      <w:r>
        <w:rPr>
          <w:rFonts w:eastAsiaTheme="minorEastAsia" w:cstheme="minorBidi"/>
          <w:i w:val="0"/>
          <w:kern w:val="2"/>
          <w:sz w:val="24"/>
          <w:szCs w:val="24"/>
        </w:rPr>
        <w:tab/>
      </w:r>
      <w:r>
        <w:rPr>
          <w:rFonts w:ascii="Arial" w:hAnsi="Arial" w:cs="Microsoft YaHei"/>
          <w:color w:val="000000"/>
          <w:kern w:val="2"/>
        </w:rPr>
        <w:t>Methods</w:t>
      </w:r>
      <w:r>
        <w:tab/>
      </w:r>
      <w:r>
        <w:fldChar w:fldCharType="begin"/>
      </w:r>
      <w:r>
        <w:instrText xml:space="preserve"> PAGEREF _Toc381694469 \h </w:instrText>
      </w:r>
      <w:r>
        <w:fldChar w:fldCharType="separate"/>
      </w:r>
      <w:r>
        <w:t>7</w:t>
      </w:r>
      <w:r>
        <w:fldChar w:fldCharType="end"/>
      </w:r>
    </w:p>
    <w:p w:rsidR="009E7E6A" w:rsidRDefault="00602DD2">
      <w:pPr>
        <w:pStyle w:val="TOC1"/>
        <w:tabs>
          <w:tab w:val="left" w:pos="362"/>
          <w:tab w:val="right" w:leader="dot" w:pos="9962"/>
        </w:tabs>
        <w:rPr>
          <w:rFonts w:eastAsiaTheme="minorEastAsia" w:cstheme="minorBidi"/>
          <w:b w:val="0"/>
          <w:caps w:val="0"/>
          <w:kern w:val="2"/>
          <w:sz w:val="24"/>
          <w:szCs w:val="24"/>
        </w:rPr>
      </w:pPr>
      <w:r>
        <w:rPr>
          <w:rFonts w:ascii="Arial" w:hAnsi="Arial" w:cs="Arial"/>
          <w:b w:val="0"/>
          <w:color w:val="00B0F0"/>
          <w:kern w:val="2"/>
        </w:rPr>
        <w:t>2</w:t>
      </w:r>
      <w:r>
        <w:rPr>
          <w:rFonts w:eastAsiaTheme="minorEastAsia" w:cstheme="minorBidi"/>
          <w:b w:val="0"/>
          <w:caps w:val="0"/>
          <w:kern w:val="2"/>
          <w:sz w:val="24"/>
          <w:szCs w:val="24"/>
        </w:rPr>
        <w:tab/>
      </w:r>
      <w:r>
        <w:rPr>
          <w:rFonts w:ascii="Arial" w:hAnsi="Arial" w:cs="Microsoft YaHei"/>
          <w:b w:val="0"/>
          <w:color w:val="00B0F0"/>
          <w:kern w:val="2"/>
        </w:rPr>
        <w:t>Socioeconomic Profile of the Subproject Area</w:t>
      </w:r>
      <w:r>
        <w:tab/>
      </w:r>
      <w:r>
        <w:fldChar w:fldCharType="begin"/>
      </w:r>
      <w:r>
        <w:instrText xml:space="preserve"> PAGEREF _Toc381694470 \h </w:instrText>
      </w:r>
      <w:r>
        <w:fldChar w:fldCharType="separate"/>
      </w:r>
      <w:r>
        <w:t>9</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2.1</w:t>
      </w:r>
      <w:r>
        <w:rPr>
          <w:rFonts w:eastAsiaTheme="minorEastAsia" w:cstheme="minorBidi"/>
          <w:smallCaps w:val="0"/>
          <w:kern w:val="2"/>
          <w:sz w:val="24"/>
          <w:szCs w:val="24"/>
        </w:rPr>
        <w:tab/>
      </w:r>
      <w:r>
        <w:rPr>
          <w:rFonts w:ascii="Arial" w:hAnsi="Arial" w:cs="Microsoft YaHei"/>
          <w:color w:val="000000"/>
          <w:kern w:val="2"/>
        </w:rPr>
        <w:t>Administrative divisions</w:t>
      </w:r>
      <w:r>
        <w:tab/>
      </w:r>
      <w:r>
        <w:fldChar w:fldCharType="begin"/>
      </w:r>
      <w:r>
        <w:instrText xml:space="preserve"> PAGEREF _Toc381694471 \h </w:instrText>
      </w:r>
      <w:r>
        <w:fldChar w:fldCharType="separate"/>
      </w:r>
      <w:r>
        <w:t>9</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2.2</w:t>
      </w:r>
      <w:r>
        <w:rPr>
          <w:rFonts w:eastAsiaTheme="minorEastAsia" w:cstheme="minorBidi"/>
          <w:smallCaps w:val="0"/>
          <w:kern w:val="2"/>
          <w:sz w:val="24"/>
          <w:szCs w:val="24"/>
        </w:rPr>
        <w:tab/>
      </w:r>
      <w:r>
        <w:rPr>
          <w:rFonts w:ascii="Arial" w:hAnsi="Arial" w:cs="Microsoft YaHei"/>
          <w:color w:val="000000"/>
          <w:kern w:val="2"/>
        </w:rPr>
        <w:t>Demographics</w:t>
      </w:r>
      <w:r>
        <w:tab/>
      </w:r>
      <w:r>
        <w:fldChar w:fldCharType="begin"/>
      </w:r>
      <w:r>
        <w:instrText xml:space="preserve"> PAGEREF _Toc381694472 \h </w:instrText>
      </w:r>
      <w:r>
        <w:fldChar w:fldCharType="separate"/>
      </w:r>
      <w:r>
        <w:t>9</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2.3</w:t>
      </w:r>
      <w:r>
        <w:rPr>
          <w:rFonts w:eastAsiaTheme="minorEastAsia" w:cstheme="minorBidi"/>
          <w:smallCaps w:val="0"/>
          <w:kern w:val="2"/>
          <w:sz w:val="24"/>
          <w:szCs w:val="24"/>
        </w:rPr>
        <w:tab/>
      </w:r>
      <w:r>
        <w:rPr>
          <w:rFonts w:ascii="Arial" w:hAnsi="Arial" w:cs="Microsoft YaHei"/>
          <w:color w:val="000000"/>
          <w:kern w:val="2"/>
        </w:rPr>
        <w:t>Economic and social development</w:t>
      </w:r>
      <w:r>
        <w:tab/>
      </w:r>
      <w:r>
        <w:fldChar w:fldCharType="begin"/>
      </w:r>
      <w:r>
        <w:instrText xml:space="preserve"> PAGEREF _Toc381694473 \h </w:instrText>
      </w:r>
      <w:r>
        <w:fldChar w:fldCharType="separate"/>
      </w:r>
      <w:r>
        <w:t>10</w:t>
      </w:r>
      <w:r>
        <w:fldChar w:fldCharType="end"/>
      </w:r>
    </w:p>
    <w:p w:rsidR="009E7E6A" w:rsidRDefault="00602DD2">
      <w:pPr>
        <w:pStyle w:val="TOC1"/>
        <w:tabs>
          <w:tab w:val="left" w:pos="362"/>
          <w:tab w:val="right" w:leader="dot" w:pos="9962"/>
        </w:tabs>
        <w:rPr>
          <w:rFonts w:eastAsiaTheme="minorEastAsia" w:cstheme="minorBidi"/>
          <w:b w:val="0"/>
          <w:caps w:val="0"/>
          <w:kern w:val="2"/>
          <w:sz w:val="24"/>
          <w:szCs w:val="24"/>
        </w:rPr>
      </w:pPr>
      <w:r>
        <w:rPr>
          <w:rFonts w:ascii="Arial" w:hAnsi="Arial" w:cs="Arial"/>
          <w:b w:val="0"/>
          <w:color w:val="00B0F0"/>
          <w:kern w:val="2"/>
        </w:rPr>
        <w:t>3</w:t>
      </w:r>
      <w:r>
        <w:rPr>
          <w:rFonts w:eastAsiaTheme="minorEastAsia" w:cstheme="minorBidi"/>
          <w:b w:val="0"/>
          <w:caps w:val="0"/>
          <w:kern w:val="2"/>
          <w:sz w:val="24"/>
          <w:szCs w:val="24"/>
        </w:rPr>
        <w:tab/>
      </w:r>
      <w:r>
        <w:rPr>
          <w:rFonts w:ascii="Arial" w:hAnsi="Arial" w:cs="Microsoft YaHei"/>
          <w:b w:val="0"/>
          <w:color w:val="00B0F0"/>
          <w:kern w:val="2"/>
        </w:rPr>
        <w:t>Sampling Survey of the Subproject Area</w:t>
      </w:r>
      <w:r>
        <w:tab/>
      </w:r>
      <w:r>
        <w:fldChar w:fldCharType="begin"/>
      </w:r>
      <w:r>
        <w:instrText xml:space="preserve"> PAGEREF _Toc381694474 \h </w:instrText>
      </w:r>
      <w:r>
        <w:fldChar w:fldCharType="separate"/>
      </w:r>
      <w:r>
        <w:t>11</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3.1</w:t>
      </w:r>
      <w:r>
        <w:rPr>
          <w:rFonts w:eastAsiaTheme="minorEastAsia" w:cstheme="minorBidi"/>
          <w:smallCaps w:val="0"/>
          <w:kern w:val="2"/>
          <w:sz w:val="24"/>
          <w:szCs w:val="24"/>
        </w:rPr>
        <w:tab/>
      </w:r>
      <w:r>
        <w:rPr>
          <w:rFonts w:ascii="Arial" w:hAnsi="Arial" w:cs="Microsoft YaHei"/>
          <w:color w:val="000000"/>
          <w:kern w:val="2"/>
        </w:rPr>
        <w:t>Sampling method</w:t>
      </w:r>
      <w:r>
        <w:tab/>
      </w:r>
      <w:r>
        <w:fldChar w:fldCharType="begin"/>
      </w:r>
      <w:r>
        <w:instrText xml:space="preserve"> PAGEREF _Toc381694475 \h </w:instrText>
      </w:r>
      <w:r>
        <w:fldChar w:fldCharType="separate"/>
      </w:r>
      <w:r>
        <w:t>11</w:t>
      </w:r>
      <w:r>
        <w:fldChar w:fldCharType="end"/>
      </w:r>
    </w:p>
    <w:p w:rsidR="009E7E6A" w:rsidRDefault="00602DD2">
      <w:pPr>
        <w:pStyle w:val="TOC3"/>
        <w:tabs>
          <w:tab w:val="right" w:leader="dot" w:pos="9962"/>
        </w:tabs>
        <w:rPr>
          <w:rFonts w:eastAsiaTheme="minorEastAsia" w:cstheme="minorBidi"/>
          <w:i w:val="0"/>
          <w:kern w:val="2"/>
          <w:sz w:val="24"/>
          <w:szCs w:val="24"/>
        </w:rPr>
      </w:pPr>
      <w:r>
        <w:rPr>
          <w:rFonts w:ascii="Arial" w:hAnsi="Arial" w:cs="Arial"/>
          <w:color w:val="000000"/>
          <w:kern w:val="2"/>
        </w:rPr>
        <w:t>3.1.1</w:t>
      </w:r>
      <w:r>
        <w:rPr>
          <w:rFonts w:ascii="Arial" w:hAnsi="Arial" w:cs="Microsoft YaHei"/>
          <w:color w:val="000000"/>
          <w:kern w:val="2"/>
        </w:rPr>
        <w:t xml:space="preserve"> Screening of target communities</w:t>
      </w:r>
      <w:r>
        <w:tab/>
      </w:r>
      <w:r>
        <w:fldChar w:fldCharType="begin"/>
      </w:r>
      <w:r>
        <w:instrText xml:space="preserve"> PAGEREF _Toc381694476 \h </w:instrText>
      </w:r>
      <w:r>
        <w:fldChar w:fldCharType="separate"/>
      </w:r>
      <w:r>
        <w:t>11</w:t>
      </w:r>
      <w:r>
        <w:fldChar w:fldCharType="end"/>
      </w:r>
    </w:p>
    <w:p w:rsidR="009E7E6A" w:rsidRDefault="00602DD2">
      <w:pPr>
        <w:pStyle w:val="TOC3"/>
        <w:tabs>
          <w:tab w:val="right" w:leader="dot" w:pos="9962"/>
        </w:tabs>
        <w:rPr>
          <w:rFonts w:eastAsiaTheme="minorEastAsia" w:cstheme="minorBidi"/>
          <w:i w:val="0"/>
          <w:kern w:val="2"/>
          <w:sz w:val="24"/>
          <w:szCs w:val="24"/>
        </w:rPr>
      </w:pPr>
      <w:r>
        <w:rPr>
          <w:rFonts w:ascii="Arial" w:hAnsi="Arial" w:cs="Arial"/>
        </w:rPr>
        <w:t>3.1.2</w:t>
      </w:r>
      <w:r>
        <w:rPr>
          <w:rFonts w:ascii="Arial" w:hAnsi="Arial" w:cs="SimSun"/>
        </w:rPr>
        <w:t xml:space="preserve"> Determination of sample size</w:t>
      </w:r>
      <w:r>
        <w:tab/>
      </w:r>
      <w:r>
        <w:fldChar w:fldCharType="begin"/>
      </w:r>
      <w:r>
        <w:instrText xml:space="preserve"> PAGEREF _Toc381694477</w:instrText>
      </w:r>
      <w:r>
        <w:instrText xml:space="preserve"> \h </w:instrText>
      </w:r>
      <w:r>
        <w:fldChar w:fldCharType="separate"/>
      </w:r>
      <w:r>
        <w:t>13</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3.2</w:t>
      </w:r>
      <w:r>
        <w:rPr>
          <w:rFonts w:eastAsiaTheme="minorEastAsia" w:cstheme="minorBidi"/>
          <w:smallCaps w:val="0"/>
          <w:kern w:val="2"/>
          <w:sz w:val="24"/>
          <w:szCs w:val="24"/>
        </w:rPr>
        <w:tab/>
      </w:r>
      <w:r>
        <w:rPr>
          <w:rFonts w:ascii="Arial" w:hAnsi="Arial" w:cs="Microsoft YaHei"/>
          <w:color w:val="000000"/>
          <w:kern w:val="2"/>
        </w:rPr>
        <w:t>Socioeconomic profile</w:t>
      </w:r>
      <w:r>
        <w:tab/>
      </w:r>
      <w:r>
        <w:fldChar w:fldCharType="begin"/>
      </w:r>
      <w:r>
        <w:instrText xml:space="preserve"> PAGEREF _Toc381694478 \h </w:instrText>
      </w:r>
      <w:r>
        <w:fldChar w:fldCharType="separate"/>
      </w:r>
      <w:r>
        <w:t>14</w:t>
      </w:r>
      <w:r>
        <w:fldChar w:fldCharType="end"/>
      </w:r>
    </w:p>
    <w:p w:rsidR="009E7E6A" w:rsidRDefault="00602DD2">
      <w:pPr>
        <w:pStyle w:val="TOC2"/>
        <w:tabs>
          <w:tab w:val="right" w:leader="dot" w:pos="9962"/>
        </w:tabs>
        <w:rPr>
          <w:rFonts w:eastAsiaTheme="minorEastAsia" w:cstheme="minorBidi"/>
          <w:smallCaps w:val="0"/>
          <w:kern w:val="2"/>
          <w:sz w:val="24"/>
          <w:szCs w:val="24"/>
        </w:rPr>
      </w:pPr>
      <w:r>
        <w:rPr>
          <w:rFonts w:ascii="Arial" w:hAnsi="Arial" w:cs="Arial"/>
          <w:color w:val="000000"/>
          <w:kern w:val="2"/>
        </w:rPr>
        <w:t>3.2.1</w:t>
      </w:r>
      <w:r>
        <w:rPr>
          <w:rFonts w:ascii="Arial" w:hAnsi="Arial" w:cs="Microsoft YaHei"/>
          <w:color w:val="000000"/>
          <w:kern w:val="2"/>
        </w:rPr>
        <w:t xml:space="preserve"> Age and gender</w:t>
      </w:r>
      <w:r>
        <w:tab/>
      </w:r>
      <w:r>
        <w:fldChar w:fldCharType="begin"/>
      </w:r>
      <w:r>
        <w:instrText xml:space="preserve"> PAGEREF _Toc381694479 \h </w:instrText>
      </w:r>
      <w:r>
        <w:fldChar w:fldCharType="separate"/>
      </w:r>
      <w:r>
        <w:t>14</w:t>
      </w:r>
      <w:r>
        <w:fldChar w:fldCharType="end"/>
      </w:r>
    </w:p>
    <w:p w:rsidR="009E7E6A" w:rsidRDefault="00602DD2">
      <w:pPr>
        <w:pStyle w:val="TOC2"/>
        <w:tabs>
          <w:tab w:val="right" w:leader="dot" w:pos="9962"/>
        </w:tabs>
        <w:rPr>
          <w:rFonts w:eastAsiaTheme="minorEastAsia" w:cstheme="minorBidi"/>
          <w:smallCaps w:val="0"/>
          <w:kern w:val="2"/>
          <w:sz w:val="24"/>
          <w:szCs w:val="24"/>
        </w:rPr>
      </w:pPr>
      <w:r>
        <w:rPr>
          <w:rFonts w:ascii="Arial" w:hAnsi="Arial" w:cs="Arial"/>
          <w:color w:val="000000"/>
          <w:kern w:val="2"/>
        </w:rPr>
        <w:t>3.2.2</w:t>
      </w:r>
      <w:r>
        <w:rPr>
          <w:rFonts w:ascii="Arial" w:hAnsi="Arial" w:cs="Microsoft YaHei"/>
          <w:color w:val="000000"/>
          <w:kern w:val="2"/>
        </w:rPr>
        <w:t xml:space="preserve"> Educational level</w:t>
      </w:r>
      <w:r>
        <w:tab/>
      </w:r>
      <w:r>
        <w:fldChar w:fldCharType="begin"/>
      </w:r>
      <w:r>
        <w:instrText xml:space="preserve"> PAGEREF _Toc381694480 \h </w:instrText>
      </w:r>
      <w:r>
        <w:fldChar w:fldCharType="separate"/>
      </w:r>
      <w:r>
        <w:t>14</w:t>
      </w:r>
      <w:r>
        <w:fldChar w:fldCharType="end"/>
      </w:r>
    </w:p>
    <w:p w:rsidR="009E7E6A" w:rsidRDefault="00602DD2">
      <w:pPr>
        <w:pStyle w:val="TOC2"/>
        <w:tabs>
          <w:tab w:val="right" w:leader="dot" w:pos="9962"/>
        </w:tabs>
        <w:rPr>
          <w:rFonts w:eastAsiaTheme="minorEastAsia" w:cstheme="minorBidi"/>
          <w:smallCaps w:val="0"/>
          <w:kern w:val="2"/>
          <w:sz w:val="24"/>
          <w:szCs w:val="24"/>
        </w:rPr>
      </w:pPr>
      <w:r>
        <w:rPr>
          <w:rFonts w:ascii="Arial" w:hAnsi="Arial" w:cs="Arial"/>
          <w:color w:val="000000"/>
          <w:kern w:val="2"/>
        </w:rPr>
        <w:t>3.2.3</w:t>
      </w:r>
      <w:r>
        <w:rPr>
          <w:rFonts w:ascii="Arial" w:hAnsi="Arial" w:cs="Microsoft YaHei"/>
          <w:color w:val="000000"/>
          <w:kern w:val="2"/>
        </w:rPr>
        <w:t xml:space="preserve"> Employment</w:t>
      </w:r>
      <w:r>
        <w:tab/>
      </w:r>
      <w:r>
        <w:fldChar w:fldCharType="begin"/>
      </w:r>
      <w:r>
        <w:instrText xml:space="preserve"> PAGEREF _Toc381694481 \h </w:instrText>
      </w:r>
      <w:r>
        <w:fldChar w:fldCharType="separate"/>
      </w:r>
      <w:r>
        <w:t>15</w:t>
      </w:r>
      <w:r>
        <w:fldChar w:fldCharType="end"/>
      </w:r>
    </w:p>
    <w:p w:rsidR="009E7E6A" w:rsidRDefault="00602DD2">
      <w:pPr>
        <w:pStyle w:val="TOC2"/>
        <w:tabs>
          <w:tab w:val="right" w:leader="dot" w:pos="9962"/>
        </w:tabs>
        <w:rPr>
          <w:rFonts w:eastAsiaTheme="minorEastAsia" w:cstheme="minorBidi"/>
          <w:smallCaps w:val="0"/>
          <w:kern w:val="2"/>
          <w:sz w:val="24"/>
          <w:szCs w:val="24"/>
        </w:rPr>
      </w:pPr>
      <w:r>
        <w:rPr>
          <w:rFonts w:ascii="Arial" w:hAnsi="Arial" w:cs="Arial"/>
          <w:color w:val="000000"/>
          <w:kern w:val="2"/>
        </w:rPr>
        <w:t>3.2.4</w:t>
      </w:r>
      <w:r>
        <w:rPr>
          <w:rFonts w:ascii="Arial" w:hAnsi="Arial" w:cs="Microsoft YaHei"/>
          <w:color w:val="000000"/>
          <w:kern w:val="2"/>
        </w:rPr>
        <w:t xml:space="preserve"> Income</w:t>
      </w:r>
      <w:r>
        <w:tab/>
      </w:r>
      <w:r>
        <w:fldChar w:fldCharType="begin"/>
      </w:r>
      <w:r>
        <w:instrText xml:space="preserve"> PAGEREF _Toc381694482 \h </w:instrText>
      </w:r>
      <w:r>
        <w:fldChar w:fldCharType="separate"/>
      </w:r>
      <w:r>
        <w:t>15</w:t>
      </w:r>
      <w:r>
        <w:fldChar w:fldCharType="end"/>
      </w:r>
    </w:p>
    <w:p w:rsidR="009E7E6A" w:rsidRDefault="00602DD2">
      <w:pPr>
        <w:pStyle w:val="TOC1"/>
        <w:tabs>
          <w:tab w:val="left" w:pos="362"/>
          <w:tab w:val="right" w:leader="dot" w:pos="9962"/>
        </w:tabs>
        <w:rPr>
          <w:rFonts w:eastAsiaTheme="minorEastAsia" w:cstheme="minorBidi"/>
          <w:b w:val="0"/>
          <w:caps w:val="0"/>
          <w:kern w:val="2"/>
          <w:sz w:val="24"/>
          <w:szCs w:val="24"/>
        </w:rPr>
      </w:pPr>
      <w:r>
        <w:rPr>
          <w:rFonts w:ascii="Arial" w:hAnsi="Arial" w:cs="Arial"/>
          <w:b w:val="0"/>
          <w:color w:val="00B0F0"/>
          <w:kern w:val="2"/>
        </w:rPr>
        <w:t>4</w:t>
      </w:r>
      <w:r>
        <w:rPr>
          <w:rFonts w:eastAsiaTheme="minorEastAsia" w:cstheme="minorBidi"/>
          <w:b w:val="0"/>
          <w:caps w:val="0"/>
          <w:kern w:val="2"/>
          <w:sz w:val="24"/>
          <w:szCs w:val="24"/>
        </w:rPr>
        <w:tab/>
      </w:r>
      <w:r>
        <w:rPr>
          <w:rFonts w:ascii="Arial" w:hAnsi="Arial" w:cs="Microsoft YaHei"/>
          <w:b w:val="0"/>
          <w:color w:val="00B0F0"/>
          <w:kern w:val="2"/>
        </w:rPr>
        <w:t>Stakeholder Analysis</w:t>
      </w:r>
      <w:r>
        <w:tab/>
      </w:r>
      <w:r>
        <w:fldChar w:fldCharType="begin"/>
      </w:r>
      <w:r>
        <w:instrText xml:space="preserve"> PAGEREF _Toc381694483 \h </w:instrText>
      </w:r>
      <w:r>
        <w:fldChar w:fldCharType="separate"/>
      </w:r>
      <w:r>
        <w:t>16</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4.1</w:t>
      </w:r>
      <w:r>
        <w:rPr>
          <w:rFonts w:eastAsiaTheme="minorEastAsia" w:cstheme="minorBidi"/>
          <w:smallCaps w:val="0"/>
          <w:kern w:val="2"/>
          <w:sz w:val="24"/>
          <w:szCs w:val="24"/>
        </w:rPr>
        <w:tab/>
      </w:r>
      <w:r>
        <w:rPr>
          <w:rFonts w:ascii="Arial" w:hAnsi="Arial" w:cs="Microsoft YaHei"/>
          <w:color w:val="000000"/>
          <w:kern w:val="2"/>
        </w:rPr>
        <w:t>Stakeholder identification</w:t>
      </w:r>
      <w:r>
        <w:tab/>
      </w:r>
      <w:r>
        <w:fldChar w:fldCharType="begin"/>
      </w:r>
      <w:r>
        <w:instrText xml:space="preserve"> PAGEREF _Toc381694484 \h </w:instrText>
      </w:r>
      <w:r>
        <w:fldChar w:fldCharType="separate"/>
      </w:r>
      <w:r>
        <w:t>16</w:t>
      </w:r>
      <w:r>
        <w:fldChar w:fldCharType="end"/>
      </w:r>
    </w:p>
    <w:p w:rsidR="009E7E6A" w:rsidRDefault="00602DD2">
      <w:pPr>
        <w:pStyle w:val="TOC2"/>
        <w:tabs>
          <w:tab w:val="left" w:pos="969"/>
          <w:tab w:val="right" w:leader="dot" w:pos="9962"/>
        </w:tabs>
        <w:rPr>
          <w:rFonts w:eastAsiaTheme="minorEastAsia" w:cstheme="minorBidi"/>
          <w:smallCaps w:val="0"/>
          <w:kern w:val="2"/>
          <w:sz w:val="24"/>
          <w:szCs w:val="24"/>
        </w:rPr>
      </w:pPr>
      <w:r>
        <w:rPr>
          <w:rFonts w:ascii="Arial" w:hAnsi="Arial" w:cs="Arial"/>
          <w:color w:val="000000"/>
          <w:kern w:val="2"/>
        </w:rPr>
        <w:t>4.1.1</w:t>
      </w:r>
      <w:r>
        <w:rPr>
          <w:rFonts w:eastAsiaTheme="minorEastAsia" w:cstheme="minorBidi"/>
          <w:smallCaps w:val="0"/>
          <w:kern w:val="2"/>
          <w:sz w:val="24"/>
          <w:szCs w:val="24"/>
        </w:rPr>
        <w:tab/>
      </w:r>
      <w:r>
        <w:rPr>
          <w:rFonts w:ascii="Arial" w:hAnsi="Arial" w:cs="Microsoft YaHei"/>
          <w:color w:val="000000"/>
          <w:kern w:val="2"/>
        </w:rPr>
        <w:t>Principles for stakeholder classification</w:t>
      </w:r>
      <w:r>
        <w:tab/>
      </w:r>
      <w:r>
        <w:fldChar w:fldCharType="begin"/>
      </w:r>
      <w:r>
        <w:instrText xml:space="preserve"> PAGEREF _Toc38</w:instrText>
      </w:r>
      <w:r>
        <w:instrText xml:space="preserve">1694485 \h </w:instrText>
      </w:r>
      <w:r>
        <w:fldChar w:fldCharType="separate"/>
      </w:r>
      <w:r>
        <w:t>16</w:t>
      </w:r>
      <w:r>
        <w:fldChar w:fldCharType="end"/>
      </w:r>
    </w:p>
    <w:p w:rsidR="009E7E6A" w:rsidRDefault="00602DD2">
      <w:pPr>
        <w:pStyle w:val="TOC2"/>
        <w:tabs>
          <w:tab w:val="left" w:pos="969"/>
          <w:tab w:val="right" w:leader="dot" w:pos="9962"/>
        </w:tabs>
        <w:rPr>
          <w:rFonts w:eastAsiaTheme="minorEastAsia" w:cstheme="minorBidi"/>
          <w:smallCaps w:val="0"/>
          <w:kern w:val="2"/>
          <w:sz w:val="24"/>
          <w:szCs w:val="24"/>
        </w:rPr>
      </w:pPr>
      <w:r>
        <w:rPr>
          <w:rFonts w:ascii="Arial" w:hAnsi="Arial" w:cs="Arial"/>
          <w:color w:val="000000"/>
          <w:kern w:val="2"/>
        </w:rPr>
        <w:t>4.1.2</w:t>
      </w:r>
      <w:r>
        <w:rPr>
          <w:rFonts w:eastAsiaTheme="minorEastAsia" w:cstheme="minorBidi"/>
          <w:smallCaps w:val="0"/>
          <w:kern w:val="2"/>
          <w:sz w:val="24"/>
          <w:szCs w:val="24"/>
        </w:rPr>
        <w:tab/>
      </w:r>
      <w:r>
        <w:rPr>
          <w:rFonts w:ascii="Arial" w:hAnsi="Arial" w:cs="Microsoft YaHei"/>
          <w:color w:val="000000"/>
          <w:kern w:val="2"/>
        </w:rPr>
        <w:t>Needs of stakeholders</w:t>
      </w:r>
      <w:r>
        <w:tab/>
      </w:r>
      <w:r>
        <w:fldChar w:fldCharType="begin"/>
      </w:r>
      <w:r>
        <w:instrText xml:space="preserve"> PAGEREF _Toc381694486 \h </w:instrText>
      </w:r>
      <w:r>
        <w:fldChar w:fldCharType="separate"/>
      </w:r>
      <w:r>
        <w:t>16</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4.2</w:t>
      </w:r>
      <w:r>
        <w:rPr>
          <w:rFonts w:eastAsiaTheme="minorEastAsia" w:cstheme="minorBidi"/>
          <w:smallCaps w:val="0"/>
          <w:kern w:val="2"/>
          <w:sz w:val="24"/>
          <w:szCs w:val="24"/>
        </w:rPr>
        <w:tab/>
      </w:r>
      <w:r>
        <w:rPr>
          <w:rFonts w:ascii="Arial" w:hAnsi="Arial" w:cs="Microsoft YaHei"/>
          <w:color w:val="000000"/>
          <w:kern w:val="2"/>
        </w:rPr>
        <w:t>Demand analysis of stakeholders</w:t>
      </w:r>
      <w:r>
        <w:tab/>
      </w:r>
      <w:r>
        <w:fldChar w:fldCharType="begin"/>
      </w:r>
      <w:r>
        <w:instrText xml:space="preserve"> PAGEREF _Toc38</w:instrText>
      </w:r>
      <w:r>
        <w:instrText xml:space="preserve">1694487 \h </w:instrText>
      </w:r>
      <w:r>
        <w:fldChar w:fldCharType="separate"/>
      </w:r>
      <w:r>
        <w:t>17</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4.3</w:t>
      </w:r>
      <w:r>
        <w:rPr>
          <w:rFonts w:eastAsiaTheme="minorEastAsia" w:cstheme="minorBidi"/>
          <w:smallCaps w:val="0"/>
          <w:kern w:val="2"/>
          <w:sz w:val="24"/>
          <w:szCs w:val="24"/>
        </w:rPr>
        <w:tab/>
      </w:r>
      <w:r>
        <w:rPr>
          <w:rFonts w:ascii="Arial" w:hAnsi="Arial" w:cs="Microsoft YaHei"/>
          <w:color w:val="000000"/>
          <w:kern w:val="2"/>
        </w:rPr>
        <w:t>Demand analysis and key concerns of affected residents</w:t>
      </w:r>
      <w:r>
        <w:tab/>
      </w:r>
      <w:r>
        <w:fldChar w:fldCharType="begin"/>
      </w:r>
      <w:r>
        <w:instrText xml:space="preserve"> PAGEREF _Toc381694488 \h </w:instrText>
      </w:r>
      <w:r>
        <w:fldChar w:fldCharType="separate"/>
      </w:r>
      <w:r>
        <w:t>18</w:t>
      </w:r>
      <w:r>
        <w:fldChar w:fldCharType="end"/>
      </w:r>
    </w:p>
    <w:p w:rsidR="009E7E6A" w:rsidRDefault="00602DD2">
      <w:pPr>
        <w:pStyle w:val="TOC2"/>
        <w:tabs>
          <w:tab w:val="right" w:leader="dot" w:pos="9962"/>
        </w:tabs>
        <w:rPr>
          <w:rFonts w:eastAsiaTheme="minorEastAsia" w:cstheme="minorBidi"/>
          <w:smallCaps w:val="0"/>
          <w:kern w:val="2"/>
          <w:sz w:val="24"/>
          <w:szCs w:val="24"/>
        </w:rPr>
      </w:pPr>
      <w:r>
        <w:rPr>
          <w:rFonts w:ascii="Arial" w:hAnsi="Arial" w:cs="Arial"/>
          <w:color w:val="000000"/>
          <w:kern w:val="2"/>
        </w:rPr>
        <w:t>4.3.1</w:t>
      </w:r>
      <w:r>
        <w:rPr>
          <w:rFonts w:ascii="Arial" w:hAnsi="Arial" w:cs="Microsoft YaHei"/>
          <w:color w:val="000000"/>
          <w:kern w:val="2"/>
        </w:rPr>
        <w:t xml:space="preserve"> Residents’ needs for and key concerns about slow traffic footpaths</w:t>
      </w:r>
      <w:r>
        <w:tab/>
      </w:r>
      <w:r>
        <w:fldChar w:fldCharType="begin"/>
      </w:r>
      <w:r>
        <w:instrText xml:space="preserve"> PAGEREF _Toc381694489 \h </w:instrText>
      </w:r>
      <w:r>
        <w:fldChar w:fldCharType="separate"/>
      </w:r>
      <w:r>
        <w:t>18</w:t>
      </w:r>
      <w:r>
        <w:fldChar w:fldCharType="end"/>
      </w:r>
    </w:p>
    <w:p w:rsidR="009E7E6A" w:rsidRDefault="00602DD2">
      <w:pPr>
        <w:pStyle w:val="TOC2"/>
        <w:tabs>
          <w:tab w:val="right" w:leader="dot" w:pos="9962"/>
        </w:tabs>
        <w:rPr>
          <w:rFonts w:eastAsiaTheme="minorEastAsia" w:cstheme="minorBidi"/>
          <w:smallCaps w:val="0"/>
          <w:kern w:val="2"/>
          <w:sz w:val="24"/>
          <w:szCs w:val="24"/>
        </w:rPr>
      </w:pPr>
      <w:r>
        <w:rPr>
          <w:rFonts w:ascii="Arial" w:hAnsi="Arial" w:cs="Arial"/>
        </w:rPr>
        <w:t>4.3.2</w:t>
      </w:r>
      <w:r>
        <w:rPr>
          <w:rFonts w:ascii="Arial" w:hAnsi="Arial" w:cs="Microsoft YaHei"/>
          <w:color w:val="000000"/>
          <w:kern w:val="2"/>
        </w:rPr>
        <w:t xml:space="preserve"> Residents’ need</w:t>
      </w:r>
      <w:r>
        <w:rPr>
          <w:rFonts w:ascii="Arial" w:hAnsi="Arial" w:cs="Microsoft YaHei"/>
          <w:color w:val="000000"/>
          <w:kern w:val="2"/>
        </w:rPr>
        <w:t>s for and key concerns about public spaces</w:t>
      </w:r>
      <w:r>
        <w:tab/>
      </w:r>
      <w:r>
        <w:fldChar w:fldCharType="begin"/>
      </w:r>
      <w:r>
        <w:instrText xml:space="preserve"> PAGEREF _Toc381694490 \h </w:instrText>
      </w:r>
      <w:r>
        <w:fldChar w:fldCharType="separate"/>
      </w:r>
      <w:r>
        <w:t>19</w:t>
      </w:r>
      <w:r>
        <w:fldChar w:fldCharType="end"/>
      </w:r>
    </w:p>
    <w:p w:rsidR="009E7E6A" w:rsidRDefault="00602DD2">
      <w:pPr>
        <w:pStyle w:val="TOC1"/>
        <w:tabs>
          <w:tab w:val="left" w:pos="362"/>
          <w:tab w:val="right" w:leader="dot" w:pos="9962"/>
        </w:tabs>
        <w:rPr>
          <w:rFonts w:eastAsiaTheme="minorEastAsia" w:cstheme="minorBidi"/>
          <w:b w:val="0"/>
          <w:caps w:val="0"/>
          <w:kern w:val="2"/>
          <w:sz w:val="24"/>
          <w:szCs w:val="24"/>
        </w:rPr>
      </w:pPr>
      <w:r>
        <w:rPr>
          <w:rFonts w:ascii="Arial" w:hAnsi="Arial" w:cs="Arial"/>
          <w:b w:val="0"/>
          <w:color w:val="00B0F0"/>
          <w:kern w:val="2"/>
        </w:rPr>
        <w:t>5</w:t>
      </w:r>
      <w:r>
        <w:rPr>
          <w:rFonts w:eastAsiaTheme="minorEastAsia" w:cstheme="minorBidi"/>
          <w:b w:val="0"/>
          <w:caps w:val="0"/>
          <w:kern w:val="2"/>
          <w:sz w:val="24"/>
          <w:szCs w:val="24"/>
        </w:rPr>
        <w:tab/>
      </w:r>
      <w:r>
        <w:rPr>
          <w:rFonts w:ascii="Arial" w:hAnsi="Arial" w:cs="Microsoft YaHei"/>
          <w:b w:val="0"/>
          <w:color w:val="00B0F0"/>
          <w:kern w:val="2"/>
        </w:rPr>
        <w:t>Social Impact Analysis</w:t>
      </w:r>
      <w:r>
        <w:tab/>
      </w:r>
      <w:r>
        <w:fldChar w:fldCharType="begin"/>
      </w:r>
      <w:r>
        <w:instrText xml:space="preserve"> PAGEREF _Toc381694491 \h </w:instrText>
      </w:r>
      <w:r>
        <w:fldChar w:fldCharType="separate"/>
      </w:r>
      <w:r>
        <w:t>23</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5.1</w:t>
      </w:r>
      <w:r>
        <w:rPr>
          <w:rFonts w:eastAsiaTheme="minorEastAsia" w:cstheme="minorBidi"/>
          <w:smallCaps w:val="0"/>
          <w:kern w:val="2"/>
          <w:sz w:val="24"/>
          <w:szCs w:val="24"/>
        </w:rPr>
        <w:tab/>
      </w:r>
      <w:r>
        <w:rPr>
          <w:rFonts w:ascii="Arial" w:hAnsi="Arial" w:cs="Microsoft YaHei"/>
          <w:color w:val="000000"/>
          <w:kern w:val="2"/>
        </w:rPr>
        <w:t>Urban Slow Traffic System Renewal</w:t>
      </w:r>
      <w:r>
        <w:tab/>
      </w:r>
      <w:r>
        <w:fldChar w:fldCharType="begin"/>
      </w:r>
      <w:r>
        <w:instrText xml:space="preserve"> PAGEREF _Toc381694492 \h </w:instrText>
      </w:r>
      <w:r>
        <w:fldChar w:fldCharType="separate"/>
      </w:r>
      <w:r>
        <w:t>23</w:t>
      </w:r>
      <w:r>
        <w:fldChar w:fldCharType="end"/>
      </w:r>
    </w:p>
    <w:p w:rsidR="009E7E6A" w:rsidRDefault="00602DD2">
      <w:pPr>
        <w:pStyle w:val="TOC2"/>
        <w:tabs>
          <w:tab w:val="left" w:pos="969"/>
          <w:tab w:val="right" w:leader="dot" w:pos="9962"/>
        </w:tabs>
        <w:rPr>
          <w:rFonts w:eastAsiaTheme="minorEastAsia" w:cstheme="minorBidi"/>
          <w:smallCaps w:val="0"/>
          <w:kern w:val="2"/>
          <w:sz w:val="24"/>
          <w:szCs w:val="24"/>
        </w:rPr>
      </w:pPr>
      <w:r>
        <w:rPr>
          <w:rFonts w:ascii="Arial" w:hAnsi="Arial" w:cs="Arial"/>
          <w:color w:val="000000"/>
          <w:kern w:val="2"/>
        </w:rPr>
        <w:t>5.1.1</w:t>
      </w:r>
      <w:r>
        <w:rPr>
          <w:rFonts w:eastAsiaTheme="minorEastAsia" w:cstheme="minorBidi"/>
          <w:smallCaps w:val="0"/>
          <w:kern w:val="2"/>
          <w:sz w:val="24"/>
          <w:szCs w:val="24"/>
        </w:rPr>
        <w:tab/>
      </w:r>
      <w:r>
        <w:rPr>
          <w:rFonts w:ascii="Arial" w:hAnsi="Arial" w:cs="Microsoft YaHei"/>
          <w:color w:val="000000"/>
          <w:kern w:val="2"/>
        </w:rPr>
        <w:t>Positive impacts</w:t>
      </w:r>
      <w:r>
        <w:tab/>
      </w:r>
      <w:r>
        <w:fldChar w:fldCharType="begin"/>
      </w:r>
      <w:r>
        <w:instrText xml:space="preserve"> PAGEREF _Toc381694493 \h </w:instrText>
      </w:r>
      <w:r>
        <w:fldChar w:fldCharType="separate"/>
      </w:r>
      <w:r>
        <w:t>23</w:t>
      </w:r>
      <w:r>
        <w:fldChar w:fldCharType="end"/>
      </w:r>
    </w:p>
    <w:p w:rsidR="009E7E6A" w:rsidRDefault="00602DD2">
      <w:pPr>
        <w:pStyle w:val="TOC2"/>
        <w:tabs>
          <w:tab w:val="left" w:pos="969"/>
          <w:tab w:val="right" w:leader="dot" w:pos="9962"/>
        </w:tabs>
        <w:rPr>
          <w:rFonts w:eastAsiaTheme="minorEastAsia" w:cstheme="minorBidi"/>
          <w:smallCaps w:val="0"/>
          <w:kern w:val="2"/>
          <w:sz w:val="24"/>
          <w:szCs w:val="24"/>
        </w:rPr>
      </w:pPr>
      <w:r>
        <w:rPr>
          <w:rFonts w:ascii="Arial" w:hAnsi="Arial" w:cs="Arial"/>
          <w:color w:val="000000"/>
          <w:kern w:val="2"/>
        </w:rPr>
        <w:t>5.1.2</w:t>
      </w:r>
      <w:r>
        <w:rPr>
          <w:rFonts w:eastAsiaTheme="minorEastAsia" w:cstheme="minorBidi"/>
          <w:smallCaps w:val="0"/>
          <w:kern w:val="2"/>
          <w:sz w:val="24"/>
          <w:szCs w:val="24"/>
        </w:rPr>
        <w:tab/>
      </w:r>
      <w:r>
        <w:rPr>
          <w:rFonts w:ascii="Arial" w:hAnsi="Arial" w:cs="Microsoft YaHei"/>
          <w:color w:val="000000"/>
          <w:kern w:val="2"/>
        </w:rPr>
        <w:t>Negative impacts</w:t>
      </w:r>
      <w:r>
        <w:tab/>
      </w:r>
      <w:r>
        <w:fldChar w:fldCharType="begin"/>
      </w:r>
      <w:r>
        <w:instrText xml:space="preserve"> PAGEREF _Toc381694494 \h </w:instrText>
      </w:r>
      <w:r>
        <w:fldChar w:fldCharType="separate"/>
      </w:r>
      <w:r>
        <w:t>23</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5.2</w:t>
      </w:r>
      <w:r>
        <w:rPr>
          <w:rFonts w:eastAsiaTheme="minorEastAsia" w:cstheme="minorBidi"/>
          <w:smallCaps w:val="0"/>
          <w:kern w:val="2"/>
          <w:sz w:val="24"/>
          <w:szCs w:val="24"/>
        </w:rPr>
        <w:tab/>
      </w:r>
      <w:r>
        <w:rPr>
          <w:rFonts w:ascii="Arial" w:hAnsi="Arial" w:cs="Microsoft YaHei"/>
          <w:color w:val="000000"/>
          <w:kern w:val="2"/>
        </w:rPr>
        <w:t>Public Space Renewal</w:t>
      </w:r>
      <w:r>
        <w:tab/>
      </w:r>
      <w:r>
        <w:fldChar w:fldCharType="begin"/>
      </w:r>
      <w:r>
        <w:instrText xml:space="preserve"> PAGEREF _Toc381694495 \h </w:instrText>
      </w:r>
      <w:r>
        <w:fldChar w:fldCharType="separate"/>
      </w:r>
      <w:r>
        <w:t>23</w:t>
      </w:r>
      <w:r>
        <w:fldChar w:fldCharType="end"/>
      </w:r>
    </w:p>
    <w:p w:rsidR="009E7E6A" w:rsidRDefault="00602DD2">
      <w:pPr>
        <w:pStyle w:val="TOC2"/>
        <w:tabs>
          <w:tab w:val="left" w:pos="969"/>
          <w:tab w:val="right" w:leader="dot" w:pos="9962"/>
        </w:tabs>
        <w:rPr>
          <w:rFonts w:eastAsiaTheme="minorEastAsia" w:cstheme="minorBidi"/>
          <w:smallCaps w:val="0"/>
          <w:kern w:val="2"/>
          <w:sz w:val="24"/>
          <w:szCs w:val="24"/>
        </w:rPr>
      </w:pPr>
      <w:r>
        <w:rPr>
          <w:rFonts w:ascii="Arial" w:hAnsi="Arial" w:cs="Arial"/>
          <w:color w:val="000000"/>
          <w:kern w:val="2"/>
        </w:rPr>
        <w:t>5.2.1</w:t>
      </w:r>
      <w:r>
        <w:rPr>
          <w:rFonts w:eastAsiaTheme="minorEastAsia" w:cstheme="minorBidi"/>
          <w:smallCaps w:val="0"/>
          <w:kern w:val="2"/>
          <w:sz w:val="24"/>
          <w:szCs w:val="24"/>
        </w:rPr>
        <w:tab/>
      </w:r>
      <w:r>
        <w:rPr>
          <w:rFonts w:ascii="Arial" w:hAnsi="Arial" w:cs="Microsoft YaHei"/>
          <w:color w:val="000000"/>
          <w:kern w:val="2"/>
        </w:rPr>
        <w:t>Positive impacts</w:t>
      </w:r>
      <w:r>
        <w:tab/>
      </w:r>
      <w:r>
        <w:fldChar w:fldCharType="begin"/>
      </w:r>
      <w:r>
        <w:instrText xml:space="preserve"> PAGEREF _Toc381694496 \h </w:instrText>
      </w:r>
      <w:r>
        <w:fldChar w:fldCharType="separate"/>
      </w:r>
      <w:r>
        <w:t>23</w:t>
      </w:r>
      <w:r>
        <w:fldChar w:fldCharType="end"/>
      </w:r>
    </w:p>
    <w:p w:rsidR="009E7E6A" w:rsidRDefault="00602DD2">
      <w:pPr>
        <w:pStyle w:val="TOC2"/>
        <w:tabs>
          <w:tab w:val="left" w:pos="969"/>
          <w:tab w:val="right" w:leader="dot" w:pos="9962"/>
        </w:tabs>
        <w:rPr>
          <w:rFonts w:eastAsiaTheme="minorEastAsia" w:cstheme="minorBidi"/>
          <w:smallCaps w:val="0"/>
          <w:kern w:val="2"/>
          <w:sz w:val="24"/>
          <w:szCs w:val="24"/>
        </w:rPr>
      </w:pPr>
      <w:r>
        <w:rPr>
          <w:rFonts w:ascii="Arial" w:hAnsi="Arial" w:cs="Arial"/>
          <w:color w:val="000000"/>
          <w:kern w:val="2"/>
        </w:rPr>
        <w:t>5.2.2</w:t>
      </w:r>
      <w:r>
        <w:rPr>
          <w:rFonts w:eastAsiaTheme="minorEastAsia" w:cstheme="minorBidi"/>
          <w:smallCaps w:val="0"/>
          <w:kern w:val="2"/>
          <w:sz w:val="24"/>
          <w:szCs w:val="24"/>
        </w:rPr>
        <w:tab/>
      </w:r>
      <w:r>
        <w:rPr>
          <w:rFonts w:ascii="Arial" w:hAnsi="Arial" w:cs="Microsoft YaHei"/>
          <w:color w:val="000000"/>
          <w:kern w:val="2"/>
        </w:rPr>
        <w:t>Negative impacts</w:t>
      </w:r>
      <w:r>
        <w:tab/>
      </w:r>
      <w:r>
        <w:fldChar w:fldCharType="begin"/>
      </w:r>
      <w:r>
        <w:instrText xml:space="preserve"> PAGEREF _Toc381694497 \h </w:instrText>
      </w:r>
      <w:r>
        <w:fldChar w:fldCharType="separate"/>
      </w:r>
      <w:r>
        <w:t>24</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5.3</w:t>
      </w:r>
      <w:r>
        <w:rPr>
          <w:rFonts w:eastAsiaTheme="minorEastAsia" w:cstheme="minorBidi"/>
          <w:smallCaps w:val="0"/>
          <w:kern w:val="2"/>
          <w:sz w:val="24"/>
          <w:szCs w:val="24"/>
        </w:rPr>
        <w:tab/>
      </w:r>
      <w:r>
        <w:rPr>
          <w:rFonts w:ascii="Arial" w:hAnsi="Arial" w:cs="Microsoft YaHei"/>
          <w:color w:val="000000"/>
          <w:kern w:val="2"/>
        </w:rPr>
        <w:t>Measures to mitigate negative impacts</w:t>
      </w:r>
      <w:r>
        <w:tab/>
      </w:r>
      <w:r>
        <w:fldChar w:fldCharType="begin"/>
      </w:r>
      <w:r>
        <w:instrText xml:space="preserve"> PAGEREF _Toc381694498 \h </w:instrText>
      </w:r>
      <w:r>
        <w:fldChar w:fldCharType="separate"/>
      </w:r>
      <w:r>
        <w:t>25</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5.3.1</w:t>
      </w:r>
      <w:r>
        <w:rPr>
          <w:rFonts w:eastAsiaTheme="minorEastAsia" w:cstheme="minorBidi"/>
          <w:i w:val="0"/>
          <w:kern w:val="2"/>
          <w:sz w:val="24"/>
          <w:szCs w:val="24"/>
        </w:rPr>
        <w:tab/>
      </w:r>
      <w:r>
        <w:rPr>
          <w:rFonts w:ascii="Arial" w:hAnsi="Arial"/>
        </w:rPr>
        <w:t>Negative environmental impacts</w:t>
      </w:r>
      <w:r>
        <w:tab/>
      </w:r>
      <w:r>
        <w:fldChar w:fldCharType="begin"/>
      </w:r>
      <w:r>
        <w:instrText xml:space="preserve"> PAGEREF _Toc381694499 \h </w:instrText>
      </w:r>
      <w:r>
        <w:fldChar w:fldCharType="separate"/>
      </w:r>
      <w:r>
        <w:t>25</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5.3.2</w:t>
      </w:r>
      <w:r>
        <w:rPr>
          <w:rFonts w:eastAsiaTheme="minorEastAsia" w:cstheme="minorBidi"/>
          <w:i w:val="0"/>
          <w:kern w:val="2"/>
          <w:sz w:val="24"/>
          <w:szCs w:val="24"/>
        </w:rPr>
        <w:tab/>
      </w:r>
      <w:r>
        <w:rPr>
          <w:rFonts w:ascii="Arial" w:hAnsi="Arial"/>
        </w:rPr>
        <w:t>Adverse safety impacts</w:t>
      </w:r>
      <w:r>
        <w:tab/>
      </w:r>
      <w:r>
        <w:fldChar w:fldCharType="begin"/>
      </w:r>
      <w:r>
        <w:instrText xml:space="preserve"> PAGEREF _Toc381694500 \h </w:instrText>
      </w:r>
      <w:r>
        <w:fldChar w:fldCharType="separate"/>
      </w:r>
      <w:r>
        <w:t>25</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5.3.3</w:t>
      </w:r>
      <w:r>
        <w:rPr>
          <w:rFonts w:eastAsiaTheme="minorEastAsia" w:cstheme="minorBidi"/>
          <w:i w:val="0"/>
          <w:kern w:val="2"/>
          <w:sz w:val="24"/>
          <w:szCs w:val="24"/>
        </w:rPr>
        <w:tab/>
      </w:r>
      <w:r>
        <w:rPr>
          <w:rFonts w:ascii="Arial" w:hAnsi="Arial"/>
        </w:rPr>
        <w:t>Negative impacts on special groups</w:t>
      </w:r>
      <w:r>
        <w:tab/>
      </w:r>
      <w:r>
        <w:fldChar w:fldCharType="begin"/>
      </w:r>
      <w:r>
        <w:instrText xml:space="preserve"> PAGEREF _Toc381694501 \</w:instrText>
      </w:r>
      <w:r>
        <w:instrText xml:space="preserve">h </w:instrText>
      </w:r>
      <w:r>
        <w:fldChar w:fldCharType="separate"/>
      </w:r>
      <w:r>
        <w:t>25</w:t>
      </w:r>
      <w:r>
        <w:fldChar w:fldCharType="end"/>
      </w:r>
    </w:p>
    <w:p w:rsidR="009E7E6A" w:rsidRDefault="00602DD2">
      <w:pPr>
        <w:pStyle w:val="TOC1"/>
        <w:tabs>
          <w:tab w:val="left" w:pos="362"/>
          <w:tab w:val="right" w:leader="dot" w:pos="9962"/>
        </w:tabs>
        <w:rPr>
          <w:rFonts w:eastAsiaTheme="minorEastAsia" w:cstheme="minorBidi"/>
          <w:b w:val="0"/>
          <w:caps w:val="0"/>
          <w:kern w:val="2"/>
          <w:sz w:val="24"/>
          <w:szCs w:val="24"/>
        </w:rPr>
      </w:pPr>
      <w:r>
        <w:rPr>
          <w:rFonts w:ascii="Arial" w:hAnsi="Arial" w:cs="Arial"/>
          <w:b w:val="0"/>
          <w:color w:val="00B0F0"/>
          <w:kern w:val="2"/>
        </w:rPr>
        <w:t>6</w:t>
      </w:r>
      <w:r>
        <w:rPr>
          <w:rFonts w:eastAsiaTheme="minorEastAsia" w:cstheme="minorBidi"/>
          <w:b w:val="0"/>
          <w:caps w:val="0"/>
          <w:kern w:val="2"/>
          <w:sz w:val="24"/>
          <w:szCs w:val="24"/>
        </w:rPr>
        <w:tab/>
      </w:r>
      <w:r>
        <w:rPr>
          <w:rFonts w:ascii="Arial" w:hAnsi="Arial" w:cs="Microsoft YaHei"/>
          <w:b w:val="0"/>
          <w:color w:val="00B0F0"/>
          <w:kern w:val="2"/>
        </w:rPr>
        <w:t>Poverty Analysis</w:t>
      </w:r>
      <w:r>
        <w:tab/>
      </w:r>
      <w:r>
        <w:fldChar w:fldCharType="begin"/>
      </w:r>
      <w:r>
        <w:instrText xml:space="preserve"> PAGEREF _Toc381694502 \h </w:instrText>
      </w:r>
      <w:r>
        <w:fldChar w:fldCharType="separate"/>
      </w:r>
      <w:r>
        <w:t>26</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6.1</w:t>
      </w:r>
      <w:r>
        <w:rPr>
          <w:rFonts w:eastAsiaTheme="minorEastAsia" w:cstheme="minorBidi"/>
          <w:smallCaps w:val="0"/>
          <w:kern w:val="2"/>
          <w:sz w:val="24"/>
          <w:szCs w:val="24"/>
        </w:rPr>
        <w:tab/>
      </w:r>
      <w:r>
        <w:rPr>
          <w:rFonts w:ascii="Arial" w:hAnsi="Arial" w:cs="Microsoft YaHei"/>
          <w:color w:val="000000"/>
          <w:kern w:val="2"/>
        </w:rPr>
        <w:t>Local poor population</w:t>
      </w:r>
      <w:r>
        <w:tab/>
      </w:r>
      <w:r>
        <w:fldChar w:fldCharType="begin"/>
      </w:r>
      <w:r>
        <w:instrText xml:space="preserve"> PAGEREF _Toc381694503 \h </w:instrText>
      </w:r>
      <w:r>
        <w:fldChar w:fldCharType="separate"/>
      </w:r>
      <w:r>
        <w:t>26</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6.1.1</w:t>
      </w:r>
      <w:r>
        <w:rPr>
          <w:rFonts w:eastAsiaTheme="minorEastAsia" w:cstheme="minorBidi"/>
          <w:i w:val="0"/>
          <w:kern w:val="2"/>
          <w:sz w:val="24"/>
          <w:szCs w:val="24"/>
        </w:rPr>
        <w:tab/>
      </w:r>
      <w:r>
        <w:rPr>
          <w:rFonts w:ascii="Arial" w:hAnsi="Arial"/>
        </w:rPr>
        <w:t>MLS population</w:t>
      </w:r>
      <w:r>
        <w:tab/>
      </w:r>
      <w:r>
        <w:fldChar w:fldCharType="begin"/>
      </w:r>
      <w:r>
        <w:instrText xml:space="preserve"> PAGEREF _Toc381694504 \h </w:instrText>
      </w:r>
      <w:r>
        <w:fldChar w:fldCharType="separate"/>
      </w:r>
      <w:r>
        <w:t>26</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6.1.2</w:t>
      </w:r>
      <w:r>
        <w:rPr>
          <w:rFonts w:eastAsiaTheme="minorEastAsia" w:cstheme="minorBidi"/>
          <w:i w:val="0"/>
          <w:kern w:val="2"/>
          <w:sz w:val="24"/>
          <w:szCs w:val="24"/>
        </w:rPr>
        <w:tab/>
      </w:r>
      <w:r>
        <w:rPr>
          <w:rFonts w:ascii="Arial" w:hAnsi="Arial"/>
        </w:rPr>
        <w:t>Very poor population</w:t>
      </w:r>
      <w:r>
        <w:tab/>
      </w:r>
      <w:r>
        <w:fldChar w:fldCharType="begin"/>
      </w:r>
      <w:r>
        <w:instrText xml:space="preserve"> PAGEREF _Toc381694505 \h </w:instrText>
      </w:r>
      <w:r>
        <w:fldChar w:fldCharType="separate"/>
      </w:r>
      <w:r>
        <w:t>26</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6.1.3</w:t>
      </w:r>
      <w:r>
        <w:rPr>
          <w:rFonts w:eastAsiaTheme="minorEastAsia" w:cstheme="minorBidi"/>
          <w:i w:val="0"/>
          <w:kern w:val="2"/>
          <w:sz w:val="24"/>
          <w:szCs w:val="24"/>
        </w:rPr>
        <w:tab/>
      </w:r>
      <w:r>
        <w:rPr>
          <w:rFonts w:ascii="Arial" w:hAnsi="Arial"/>
        </w:rPr>
        <w:t>Floating population</w:t>
      </w:r>
      <w:r>
        <w:tab/>
      </w:r>
      <w:r>
        <w:fldChar w:fldCharType="begin"/>
      </w:r>
      <w:r>
        <w:instrText xml:space="preserve"> PAGEREF _Toc381694506 \h </w:instrText>
      </w:r>
      <w:r>
        <w:fldChar w:fldCharType="separate"/>
      </w:r>
      <w:r>
        <w:t>27</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6.1.4</w:t>
      </w:r>
      <w:r>
        <w:rPr>
          <w:rFonts w:eastAsiaTheme="minorEastAsia" w:cstheme="minorBidi"/>
          <w:i w:val="0"/>
          <w:kern w:val="2"/>
          <w:sz w:val="24"/>
          <w:szCs w:val="24"/>
        </w:rPr>
        <w:tab/>
      </w:r>
      <w:r>
        <w:rPr>
          <w:rFonts w:ascii="Arial" w:hAnsi="Arial"/>
        </w:rPr>
        <w:t>Disabled population</w:t>
      </w:r>
      <w:r>
        <w:tab/>
      </w:r>
      <w:r>
        <w:fldChar w:fldCharType="begin"/>
      </w:r>
      <w:r>
        <w:instrText xml:space="preserve"> PAGEREF _Toc381694507 \h </w:instrText>
      </w:r>
      <w:r>
        <w:fldChar w:fldCharType="separate"/>
      </w:r>
      <w:r>
        <w:t>27</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6.2</w:t>
      </w:r>
      <w:r>
        <w:rPr>
          <w:rFonts w:eastAsiaTheme="minorEastAsia" w:cstheme="minorBidi"/>
          <w:smallCaps w:val="0"/>
          <w:kern w:val="2"/>
          <w:sz w:val="24"/>
          <w:szCs w:val="24"/>
        </w:rPr>
        <w:tab/>
      </w:r>
      <w:r>
        <w:rPr>
          <w:rFonts w:ascii="Arial" w:hAnsi="Arial" w:cs="Microsoft YaHei"/>
          <w:color w:val="000000"/>
          <w:kern w:val="2"/>
        </w:rPr>
        <w:t>Impacts on poor population</w:t>
      </w:r>
      <w:r>
        <w:tab/>
      </w:r>
      <w:r>
        <w:fldChar w:fldCharType="begin"/>
      </w:r>
      <w:r>
        <w:instrText xml:space="preserve"> PAGEREF _Toc381694508 \h </w:instrText>
      </w:r>
      <w:r>
        <w:fldChar w:fldCharType="separate"/>
      </w:r>
      <w:r>
        <w:t>27</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6.2.1</w:t>
      </w:r>
      <w:r>
        <w:rPr>
          <w:rFonts w:eastAsiaTheme="minorEastAsia" w:cstheme="minorBidi"/>
          <w:i w:val="0"/>
          <w:kern w:val="2"/>
          <w:sz w:val="24"/>
          <w:szCs w:val="24"/>
        </w:rPr>
        <w:tab/>
      </w:r>
      <w:r>
        <w:rPr>
          <w:rFonts w:ascii="Arial" w:hAnsi="Arial"/>
        </w:rPr>
        <w:t>Positive impacts</w:t>
      </w:r>
      <w:r>
        <w:tab/>
      </w:r>
      <w:r>
        <w:fldChar w:fldCharType="begin"/>
      </w:r>
      <w:r>
        <w:instrText xml:space="preserve"> PAGEREF _Toc381694509 \h </w:instrText>
      </w:r>
      <w:r>
        <w:fldChar w:fldCharType="separate"/>
      </w:r>
      <w:r>
        <w:t>27</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6.2.2</w:t>
      </w:r>
      <w:r>
        <w:rPr>
          <w:rFonts w:eastAsiaTheme="minorEastAsia" w:cstheme="minorBidi"/>
          <w:i w:val="0"/>
          <w:kern w:val="2"/>
          <w:sz w:val="24"/>
          <w:szCs w:val="24"/>
        </w:rPr>
        <w:tab/>
      </w:r>
      <w:r>
        <w:rPr>
          <w:rFonts w:ascii="Arial" w:hAnsi="Arial"/>
        </w:rPr>
        <w:t>Negative impacts</w:t>
      </w:r>
      <w:r>
        <w:tab/>
      </w:r>
      <w:r>
        <w:fldChar w:fldCharType="begin"/>
      </w:r>
      <w:r>
        <w:instrText xml:space="preserve"> PAGEREF _Toc381694510 \h </w:instrText>
      </w:r>
      <w:r>
        <w:fldChar w:fldCharType="separate"/>
      </w:r>
      <w:r>
        <w:t>28</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6.2.3</w:t>
      </w:r>
      <w:r>
        <w:rPr>
          <w:rFonts w:eastAsiaTheme="minorEastAsia" w:cstheme="minorBidi"/>
          <w:i w:val="0"/>
          <w:kern w:val="2"/>
          <w:sz w:val="24"/>
          <w:szCs w:val="24"/>
        </w:rPr>
        <w:tab/>
      </w:r>
      <w:r>
        <w:rPr>
          <w:rFonts w:ascii="Arial" w:hAnsi="Arial"/>
        </w:rPr>
        <w:t>Measures to mitigate negative impacts</w:t>
      </w:r>
      <w:r>
        <w:tab/>
      </w:r>
      <w:r>
        <w:fldChar w:fldCharType="begin"/>
      </w:r>
      <w:r>
        <w:instrText xml:space="preserve"> PAGEREF _Toc381694511 \h </w:instrText>
      </w:r>
      <w:r>
        <w:fldChar w:fldCharType="separate"/>
      </w:r>
      <w:r>
        <w:t>2</w:t>
      </w:r>
      <w:r>
        <w:t>8</w:t>
      </w:r>
      <w:r>
        <w:fldChar w:fldCharType="end"/>
      </w:r>
    </w:p>
    <w:p w:rsidR="009E7E6A" w:rsidRDefault="00602DD2">
      <w:pPr>
        <w:pStyle w:val="TOC1"/>
        <w:tabs>
          <w:tab w:val="left" w:pos="362"/>
          <w:tab w:val="right" w:leader="dot" w:pos="9962"/>
        </w:tabs>
        <w:rPr>
          <w:rFonts w:eastAsiaTheme="minorEastAsia" w:cstheme="minorBidi"/>
          <w:b w:val="0"/>
          <w:caps w:val="0"/>
          <w:kern w:val="2"/>
          <w:sz w:val="24"/>
          <w:szCs w:val="24"/>
        </w:rPr>
      </w:pPr>
      <w:r>
        <w:rPr>
          <w:rFonts w:ascii="Arial" w:hAnsi="Arial" w:cs="Arial"/>
          <w:b w:val="0"/>
          <w:color w:val="00B0F0"/>
          <w:kern w:val="2"/>
        </w:rPr>
        <w:t>7</w:t>
      </w:r>
      <w:r>
        <w:rPr>
          <w:rFonts w:eastAsiaTheme="minorEastAsia" w:cstheme="minorBidi"/>
          <w:b w:val="0"/>
          <w:caps w:val="0"/>
          <w:kern w:val="2"/>
          <w:sz w:val="24"/>
          <w:szCs w:val="24"/>
        </w:rPr>
        <w:tab/>
      </w:r>
      <w:r>
        <w:rPr>
          <w:rFonts w:ascii="Arial" w:hAnsi="Arial" w:cs="Microsoft YaHei"/>
          <w:b w:val="0"/>
          <w:color w:val="00B0F0"/>
          <w:kern w:val="2"/>
        </w:rPr>
        <w:t>Social Gender Analysis</w:t>
      </w:r>
      <w:r>
        <w:tab/>
      </w:r>
      <w:r>
        <w:fldChar w:fldCharType="begin"/>
      </w:r>
      <w:r>
        <w:instrText xml:space="preserve"> PAGEREF _Toc381694512 \h </w:instrText>
      </w:r>
      <w:r>
        <w:fldChar w:fldCharType="separate"/>
      </w:r>
      <w:r>
        <w:t>29</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7.1</w:t>
      </w:r>
      <w:r>
        <w:rPr>
          <w:rFonts w:eastAsiaTheme="minorEastAsia" w:cstheme="minorBidi"/>
          <w:smallCaps w:val="0"/>
          <w:kern w:val="2"/>
          <w:sz w:val="24"/>
          <w:szCs w:val="24"/>
        </w:rPr>
        <w:tab/>
      </w:r>
      <w:r>
        <w:rPr>
          <w:rFonts w:ascii="Arial" w:hAnsi="Arial" w:cs="Microsoft YaHei"/>
          <w:color w:val="000000"/>
          <w:kern w:val="2"/>
        </w:rPr>
        <w:t>Local women’s perceptions of, needs for and suggestions on th</w:t>
      </w:r>
      <w:r>
        <w:rPr>
          <w:rFonts w:ascii="Arial" w:hAnsi="Arial" w:cs="Microsoft YaHei"/>
          <w:color w:val="000000"/>
          <w:kern w:val="2"/>
        </w:rPr>
        <w:t>e Subproject</w:t>
      </w:r>
      <w:r>
        <w:tab/>
      </w:r>
      <w:r>
        <w:fldChar w:fldCharType="begin"/>
      </w:r>
      <w:r>
        <w:instrText xml:space="preserve"> PAGEREF _Toc381694513 \h </w:instrText>
      </w:r>
      <w:r>
        <w:fldChar w:fldCharType="separate"/>
      </w:r>
      <w:r>
        <w:t>29</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7.1.1</w:t>
      </w:r>
      <w:r>
        <w:rPr>
          <w:rFonts w:eastAsiaTheme="minorEastAsia" w:cstheme="minorBidi"/>
          <w:i w:val="0"/>
          <w:kern w:val="2"/>
          <w:sz w:val="24"/>
          <w:szCs w:val="24"/>
        </w:rPr>
        <w:tab/>
      </w:r>
      <w:r>
        <w:rPr>
          <w:rFonts w:ascii="Arial" w:hAnsi="Arial"/>
        </w:rPr>
        <w:t>Situation of local women</w:t>
      </w:r>
      <w:r>
        <w:tab/>
      </w:r>
      <w:r>
        <w:fldChar w:fldCharType="begin"/>
      </w:r>
      <w:r>
        <w:instrText xml:space="preserve"> PAGEREF _Toc381694514 \h </w:instrText>
      </w:r>
      <w:r>
        <w:fldChar w:fldCharType="separate"/>
      </w:r>
      <w:r>
        <w:t>29</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7.1.2</w:t>
      </w:r>
      <w:r>
        <w:rPr>
          <w:rFonts w:eastAsiaTheme="minorEastAsia" w:cstheme="minorBidi"/>
          <w:i w:val="0"/>
          <w:kern w:val="2"/>
          <w:sz w:val="24"/>
          <w:szCs w:val="24"/>
        </w:rPr>
        <w:tab/>
      </w:r>
      <w:r>
        <w:rPr>
          <w:rFonts w:ascii="Arial" w:hAnsi="Arial"/>
        </w:rPr>
        <w:t>Statistics of female samples in the questionnaire survey</w:t>
      </w:r>
      <w:r>
        <w:tab/>
      </w:r>
      <w:r>
        <w:fldChar w:fldCharType="begin"/>
      </w:r>
      <w:r>
        <w:instrText xml:space="preserve"> PAGEREF _Toc381694515 \h </w:instrText>
      </w:r>
      <w:r>
        <w:fldChar w:fldCharType="separate"/>
      </w:r>
      <w:r>
        <w:t>29</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7.1.3</w:t>
      </w:r>
      <w:r>
        <w:rPr>
          <w:rFonts w:eastAsiaTheme="minorEastAsia" w:cstheme="minorBidi"/>
          <w:i w:val="0"/>
          <w:kern w:val="2"/>
          <w:sz w:val="24"/>
          <w:szCs w:val="24"/>
        </w:rPr>
        <w:tab/>
      </w:r>
      <w:r>
        <w:rPr>
          <w:rFonts w:ascii="Arial" w:hAnsi="Arial"/>
        </w:rPr>
        <w:t>Women’s main needs for the Subproject</w:t>
      </w:r>
      <w:r>
        <w:tab/>
      </w:r>
      <w:r>
        <w:fldChar w:fldCharType="begin"/>
      </w:r>
      <w:r>
        <w:instrText xml:space="preserve"> PAGEREF _Toc381694516 \h </w:instrText>
      </w:r>
      <w:r>
        <w:fldChar w:fldCharType="separate"/>
      </w:r>
      <w:r>
        <w:t>30</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7.2</w:t>
      </w:r>
      <w:r>
        <w:rPr>
          <w:rFonts w:eastAsiaTheme="minorEastAsia" w:cstheme="minorBidi"/>
          <w:smallCaps w:val="0"/>
          <w:kern w:val="2"/>
          <w:sz w:val="24"/>
          <w:szCs w:val="24"/>
        </w:rPr>
        <w:tab/>
      </w:r>
      <w:r>
        <w:rPr>
          <w:rFonts w:ascii="Arial" w:hAnsi="Arial" w:cs="Microsoft YaHei"/>
          <w:color w:val="000000"/>
          <w:kern w:val="2"/>
        </w:rPr>
        <w:t>Positive impact</w:t>
      </w:r>
      <w:r>
        <w:rPr>
          <w:rFonts w:ascii="Arial" w:hAnsi="Arial" w:cs="Microsoft YaHei"/>
          <w:color w:val="000000"/>
          <w:kern w:val="2"/>
        </w:rPr>
        <w:t>s of the Subproject on women</w:t>
      </w:r>
      <w:r>
        <w:tab/>
      </w:r>
      <w:r>
        <w:fldChar w:fldCharType="begin"/>
      </w:r>
      <w:r>
        <w:instrText xml:space="preserve"> PAGEREF _Toc381694517 \h </w:instrText>
      </w:r>
      <w:r>
        <w:fldChar w:fldCharType="separate"/>
      </w:r>
      <w:r>
        <w:t>31</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7.3</w:t>
      </w:r>
      <w:r>
        <w:rPr>
          <w:rFonts w:eastAsiaTheme="minorEastAsia" w:cstheme="minorBidi"/>
          <w:smallCaps w:val="0"/>
          <w:kern w:val="2"/>
          <w:sz w:val="24"/>
          <w:szCs w:val="24"/>
        </w:rPr>
        <w:tab/>
      </w:r>
      <w:r>
        <w:rPr>
          <w:rFonts w:ascii="Arial" w:hAnsi="Arial" w:cs="Microsoft YaHei"/>
          <w:color w:val="000000"/>
          <w:kern w:val="2"/>
        </w:rPr>
        <w:t>Negative impacts of the Subproject on women and mitigation measures/plan</w:t>
      </w:r>
      <w:r>
        <w:tab/>
      </w:r>
      <w:r>
        <w:fldChar w:fldCharType="begin"/>
      </w:r>
      <w:r>
        <w:instrText xml:space="preserve"> PAGEREF _Toc381694518 \h </w:instrText>
      </w:r>
      <w:r>
        <w:fldChar w:fldCharType="separate"/>
      </w:r>
      <w:r>
        <w:t>31</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7.3.1</w:t>
      </w:r>
      <w:r>
        <w:rPr>
          <w:rFonts w:eastAsiaTheme="minorEastAsia" w:cstheme="minorBidi"/>
          <w:i w:val="0"/>
          <w:kern w:val="2"/>
          <w:sz w:val="24"/>
          <w:szCs w:val="24"/>
        </w:rPr>
        <w:tab/>
      </w:r>
      <w:r>
        <w:rPr>
          <w:rFonts w:ascii="Arial" w:hAnsi="Arial"/>
        </w:rPr>
        <w:t>Negative impacts of the Subproject on women</w:t>
      </w:r>
      <w:r>
        <w:tab/>
      </w:r>
      <w:r>
        <w:fldChar w:fldCharType="begin"/>
      </w:r>
      <w:r>
        <w:instrText xml:space="preserve"> PAGEREF _Toc381694519 \h </w:instrText>
      </w:r>
      <w:r>
        <w:fldChar w:fldCharType="separate"/>
      </w:r>
      <w:r>
        <w:t>32</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7.3.2</w:t>
      </w:r>
      <w:r>
        <w:rPr>
          <w:rFonts w:eastAsiaTheme="minorEastAsia" w:cstheme="minorBidi"/>
          <w:i w:val="0"/>
          <w:kern w:val="2"/>
          <w:sz w:val="24"/>
          <w:szCs w:val="24"/>
        </w:rPr>
        <w:tab/>
      </w:r>
      <w:r>
        <w:rPr>
          <w:rFonts w:ascii="Arial" w:hAnsi="Arial"/>
        </w:rPr>
        <w:t>Measures to mitigate negative impacts</w:t>
      </w:r>
      <w:r>
        <w:tab/>
      </w:r>
      <w:r>
        <w:fldChar w:fldCharType="begin"/>
      </w:r>
      <w:r>
        <w:instrText xml:space="preserve"> PAGEREF _Toc381694520 \h </w:instrText>
      </w:r>
      <w:r>
        <w:fldChar w:fldCharType="separate"/>
      </w:r>
      <w:r>
        <w:t>32</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7.4</w:t>
      </w:r>
      <w:r>
        <w:rPr>
          <w:rFonts w:eastAsiaTheme="minorEastAsia" w:cstheme="minorBidi"/>
          <w:smallCaps w:val="0"/>
          <w:kern w:val="2"/>
          <w:sz w:val="24"/>
          <w:szCs w:val="24"/>
        </w:rPr>
        <w:tab/>
      </w:r>
      <w:r>
        <w:rPr>
          <w:rFonts w:ascii="Arial" w:hAnsi="Arial" w:cs="Microsoft YaHei"/>
          <w:color w:val="000000"/>
          <w:kern w:val="2"/>
        </w:rPr>
        <w:t>Gender Action Plan</w:t>
      </w:r>
      <w:r>
        <w:tab/>
      </w:r>
      <w:r>
        <w:fldChar w:fldCharType="begin"/>
      </w:r>
      <w:r>
        <w:instrText xml:space="preserve"> PAGEREF _Toc381694521 \h </w:instrText>
      </w:r>
      <w:r>
        <w:fldChar w:fldCharType="separate"/>
      </w:r>
      <w:r>
        <w:t>32</w:t>
      </w:r>
      <w:r>
        <w:fldChar w:fldCharType="end"/>
      </w:r>
    </w:p>
    <w:p w:rsidR="009E7E6A" w:rsidRDefault="00602DD2">
      <w:pPr>
        <w:pStyle w:val="TOC1"/>
        <w:tabs>
          <w:tab w:val="left" w:pos="362"/>
          <w:tab w:val="right" w:leader="dot" w:pos="9962"/>
        </w:tabs>
        <w:rPr>
          <w:rFonts w:eastAsiaTheme="minorEastAsia" w:cstheme="minorBidi"/>
          <w:b w:val="0"/>
          <w:caps w:val="0"/>
          <w:kern w:val="2"/>
          <w:sz w:val="24"/>
          <w:szCs w:val="24"/>
        </w:rPr>
      </w:pPr>
      <w:r>
        <w:rPr>
          <w:rFonts w:ascii="Arial" w:hAnsi="Arial" w:cs="Arial"/>
          <w:b w:val="0"/>
          <w:color w:val="00B0F0"/>
        </w:rPr>
        <w:t>8</w:t>
      </w:r>
      <w:r>
        <w:rPr>
          <w:rFonts w:eastAsiaTheme="minorEastAsia" w:cstheme="minorBidi"/>
          <w:b w:val="0"/>
          <w:caps w:val="0"/>
          <w:kern w:val="2"/>
          <w:sz w:val="24"/>
          <w:szCs w:val="24"/>
        </w:rPr>
        <w:tab/>
      </w:r>
      <w:r>
        <w:rPr>
          <w:rFonts w:ascii="Arial" w:hAnsi="Arial" w:cs="Microsoft YaHei"/>
          <w:b w:val="0"/>
          <w:color w:val="00B0F0"/>
          <w:kern w:val="2"/>
        </w:rPr>
        <w:t>Public Participation</w:t>
      </w:r>
      <w:r>
        <w:tab/>
      </w:r>
      <w:r>
        <w:fldChar w:fldCharType="begin"/>
      </w:r>
      <w:r>
        <w:instrText xml:space="preserve"> PAGEREF _Toc381694522 \h </w:instrText>
      </w:r>
      <w:r>
        <w:fldChar w:fldCharType="separate"/>
      </w:r>
      <w:r>
        <w:t>34</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8.1</w:t>
      </w:r>
      <w:r>
        <w:rPr>
          <w:rFonts w:eastAsiaTheme="minorEastAsia" w:cstheme="minorBidi"/>
          <w:smallCaps w:val="0"/>
          <w:kern w:val="2"/>
          <w:sz w:val="24"/>
          <w:szCs w:val="24"/>
        </w:rPr>
        <w:tab/>
      </w:r>
      <w:r>
        <w:rPr>
          <w:rFonts w:ascii="Arial" w:hAnsi="Arial" w:cs="Microsoft YaHei"/>
          <w:color w:val="000000"/>
          <w:kern w:val="2"/>
        </w:rPr>
        <w:t xml:space="preserve">Forms and process of public participation at the preparation </w:t>
      </w:r>
      <w:r>
        <w:rPr>
          <w:rFonts w:ascii="Arial" w:hAnsi="Arial" w:cs="Microsoft YaHei"/>
          <w:color w:val="000000"/>
          <w:kern w:val="2"/>
        </w:rPr>
        <w:t>stage</w:t>
      </w:r>
      <w:r>
        <w:tab/>
      </w:r>
      <w:r>
        <w:fldChar w:fldCharType="begin"/>
      </w:r>
      <w:r>
        <w:instrText xml:space="preserve"> PAGEREF _Toc381694523 \h </w:instrText>
      </w:r>
      <w:r>
        <w:fldChar w:fldCharType="separate"/>
      </w:r>
      <w:r>
        <w:t>34</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8.1.1</w:t>
      </w:r>
      <w:r>
        <w:rPr>
          <w:rFonts w:eastAsiaTheme="minorEastAsia" w:cstheme="minorBidi"/>
          <w:i w:val="0"/>
          <w:kern w:val="2"/>
          <w:sz w:val="24"/>
          <w:szCs w:val="24"/>
        </w:rPr>
        <w:tab/>
      </w:r>
      <w:r>
        <w:rPr>
          <w:rFonts w:ascii="Arial" w:hAnsi="Arial"/>
        </w:rPr>
        <w:t>Site visit</w:t>
      </w:r>
      <w:r>
        <w:tab/>
      </w:r>
      <w:r>
        <w:fldChar w:fldCharType="begin"/>
      </w:r>
      <w:r>
        <w:instrText xml:space="preserve"> PAGEREF _Toc381694524 \h </w:instrText>
      </w:r>
      <w:r>
        <w:fldChar w:fldCharType="separate"/>
      </w:r>
      <w:r>
        <w:t>34</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8.1.2</w:t>
      </w:r>
      <w:r>
        <w:rPr>
          <w:rFonts w:eastAsiaTheme="minorEastAsia" w:cstheme="minorBidi"/>
          <w:i w:val="0"/>
          <w:kern w:val="2"/>
          <w:sz w:val="24"/>
          <w:szCs w:val="24"/>
        </w:rPr>
        <w:tab/>
      </w:r>
      <w:r>
        <w:rPr>
          <w:rFonts w:ascii="Arial" w:hAnsi="Arial"/>
        </w:rPr>
        <w:t>Questionnaire survey</w:t>
      </w:r>
      <w:r>
        <w:tab/>
      </w:r>
      <w:r>
        <w:fldChar w:fldCharType="begin"/>
      </w:r>
      <w:r>
        <w:instrText xml:space="preserve"> PAGEREF _To</w:instrText>
      </w:r>
      <w:r>
        <w:instrText xml:space="preserve">c381694525 \h </w:instrText>
      </w:r>
      <w:r>
        <w:fldChar w:fldCharType="separate"/>
      </w:r>
      <w:r>
        <w:t>34</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8.1.3</w:t>
      </w:r>
      <w:r>
        <w:rPr>
          <w:rFonts w:eastAsiaTheme="minorEastAsia" w:cstheme="minorBidi"/>
          <w:i w:val="0"/>
          <w:kern w:val="2"/>
          <w:sz w:val="24"/>
          <w:szCs w:val="24"/>
        </w:rPr>
        <w:tab/>
      </w:r>
      <w:r>
        <w:rPr>
          <w:rFonts w:ascii="Arial" w:hAnsi="Arial"/>
        </w:rPr>
        <w:t>Key informant interview</w:t>
      </w:r>
      <w:r>
        <w:tab/>
      </w:r>
      <w:r>
        <w:fldChar w:fldCharType="begin"/>
      </w:r>
      <w:r>
        <w:instrText xml:space="preserve"> PAGEREF _Toc381694526 \h </w:instrText>
      </w:r>
      <w:r>
        <w:fldChar w:fldCharType="separate"/>
      </w:r>
      <w:r>
        <w:t>34</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8.1.4</w:t>
      </w:r>
      <w:r>
        <w:rPr>
          <w:rFonts w:eastAsiaTheme="minorEastAsia" w:cstheme="minorBidi"/>
          <w:i w:val="0"/>
          <w:kern w:val="2"/>
          <w:sz w:val="24"/>
          <w:szCs w:val="24"/>
        </w:rPr>
        <w:tab/>
      </w:r>
      <w:r>
        <w:rPr>
          <w:rFonts w:ascii="Arial" w:hAnsi="Arial"/>
        </w:rPr>
        <w:t>FGD</w:t>
      </w:r>
      <w:r>
        <w:tab/>
      </w:r>
      <w:r>
        <w:fldChar w:fldCharType="begin"/>
      </w:r>
      <w:r>
        <w:instrText xml:space="preserve"> PAGEREF _Toc381694527 \h </w:instrText>
      </w:r>
      <w:r>
        <w:fldChar w:fldCharType="separate"/>
      </w:r>
      <w:r>
        <w:t>34</w:t>
      </w:r>
      <w:r>
        <w:fldChar w:fldCharType="end"/>
      </w:r>
    </w:p>
    <w:p w:rsidR="009E7E6A" w:rsidRDefault="00602DD2">
      <w:pPr>
        <w:pStyle w:val="TOC3"/>
        <w:tabs>
          <w:tab w:val="left" w:pos="1209"/>
          <w:tab w:val="right" w:leader="dot" w:pos="9962"/>
        </w:tabs>
        <w:rPr>
          <w:rFonts w:eastAsiaTheme="minorEastAsia" w:cstheme="minorBidi"/>
          <w:i w:val="0"/>
          <w:kern w:val="2"/>
          <w:sz w:val="24"/>
          <w:szCs w:val="24"/>
        </w:rPr>
      </w:pPr>
      <w:r>
        <w:rPr>
          <w:rFonts w:ascii="Arial" w:hAnsi="Arial" w:cs="Arial"/>
        </w:rPr>
        <w:t>8.1.5</w:t>
      </w:r>
      <w:r>
        <w:rPr>
          <w:rFonts w:eastAsiaTheme="minorEastAsia" w:cstheme="minorBidi"/>
          <w:i w:val="0"/>
          <w:kern w:val="2"/>
          <w:sz w:val="24"/>
          <w:szCs w:val="24"/>
        </w:rPr>
        <w:tab/>
      </w:r>
      <w:r>
        <w:rPr>
          <w:rFonts w:ascii="Arial" w:hAnsi="Arial"/>
        </w:rPr>
        <w:t>In-depth interview</w:t>
      </w:r>
      <w:r>
        <w:tab/>
      </w:r>
      <w:r>
        <w:fldChar w:fldCharType="begin"/>
      </w:r>
      <w:r>
        <w:instrText xml:space="preserve"> PAGEREF _Toc381694528 \h </w:instrText>
      </w:r>
      <w:r>
        <w:fldChar w:fldCharType="separate"/>
      </w:r>
      <w:r>
        <w:t>34</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8.2</w:t>
      </w:r>
      <w:r>
        <w:rPr>
          <w:rFonts w:eastAsiaTheme="minorEastAsia" w:cstheme="minorBidi"/>
          <w:smallCaps w:val="0"/>
          <w:kern w:val="2"/>
          <w:sz w:val="24"/>
          <w:szCs w:val="24"/>
        </w:rPr>
        <w:tab/>
      </w:r>
      <w:r>
        <w:rPr>
          <w:rFonts w:ascii="Arial" w:hAnsi="Arial" w:cs="Microsoft YaHei"/>
          <w:color w:val="000000"/>
          <w:kern w:val="2"/>
        </w:rPr>
        <w:t>Outcomes of public participation</w:t>
      </w:r>
      <w:r>
        <w:tab/>
      </w:r>
      <w:r>
        <w:fldChar w:fldCharType="begin"/>
      </w:r>
      <w:r>
        <w:instrText xml:space="preserve"> PAGEREF _Toc381694529 \h </w:instrText>
      </w:r>
      <w:r>
        <w:fldChar w:fldCharType="separate"/>
      </w:r>
      <w:r>
        <w:t>34</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8.3</w:t>
      </w:r>
      <w:r>
        <w:rPr>
          <w:rFonts w:eastAsiaTheme="minorEastAsia" w:cstheme="minorBidi"/>
          <w:smallCaps w:val="0"/>
          <w:kern w:val="2"/>
          <w:sz w:val="24"/>
          <w:szCs w:val="24"/>
        </w:rPr>
        <w:tab/>
      </w:r>
      <w:r>
        <w:rPr>
          <w:rFonts w:ascii="Arial" w:hAnsi="Arial" w:cs="Microsoft YaHei"/>
          <w:color w:val="000000"/>
          <w:kern w:val="2"/>
        </w:rPr>
        <w:t>Public participation plan for the implementation stage</w:t>
      </w:r>
      <w:r>
        <w:tab/>
      </w:r>
      <w:r>
        <w:fldChar w:fldCharType="begin"/>
      </w:r>
      <w:r>
        <w:instrText xml:space="preserve"> PAGEREF _Toc381694530 \h </w:instrText>
      </w:r>
      <w:r>
        <w:fldChar w:fldCharType="separate"/>
      </w:r>
      <w:r>
        <w:t>37</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Arial"/>
          <w:color w:val="000000"/>
          <w:kern w:val="2"/>
        </w:rPr>
        <w:t>8.4</w:t>
      </w:r>
      <w:r>
        <w:rPr>
          <w:rFonts w:eastAsiaTheme="minorEastAsia" w:cstheme="minorBidi"/>
          <w:smallCaps w:val="0"/>
          <w:kern w:val="2"/>
          <w:sz w:val="24"/>
          <w:szCs w:val="24"/>
        </w:rPr>
        <w:tab/>
      </w:r>
      <w:r>
        <w:rPr>
          <w:rFonts w:ascii="Arial" w:hAnsi="Arial" w:cs="Microsoft YaHei"/>
          <w:color w:val="000000"/>
          <w:kern w:val="2"/>
        </w:rPr>
        <w:t>Grievance redress mechanism</w:t>
      </w:r>
      <w:r>
        <w:tab/>
      </w:r>
      <w:r>
        <w:fldChar w:fldCharType="begin"/>
      </w:r>
      <w:r>
        <w:instrText xml:space="preserve"> PA</w:instrText>
      </w:r>
      <w:r>
        <w:instrText xml:space="preserve">GEREF _Toc381694531 \h </w:instrText>
      </w:r>
      <w:r>
        <w:fldChar w:fldCharType="separate"/>
      </w:r>
      <w:r>
        <w:t>37</w:t>
      </w:r>
      <w:r>
        <w:fldChar w:fldCharType="end"/>
      </w:r>
    </w:p>
    <w:p w:rsidR="009E7E6A" w:rsidRDefault="00602DD2">
      <w:pPr>
        <w:pStyle w:val="TOC1"/>
        <w:tabs>
          <w:tab w:val="left" w:pos="362"/>
          <w:tab w:val="right" w:leader="dot" w:pos="9962"/>
        </w:tabs>
        <w:rPr>
          <w:rFonts w:eastAsiaTheme="minorEastAsia" w:cstheme="minorBidi"/>
          <w:b w:val="0"/>
          <w:caps w:val="0"/>
          <w:kern w:val="2"/>
          <w:sz w:val="24"/>
          <w:szCs w:val="24"/>
        </w:rPr>
      </w:pPr>
      <w:r>
        <w:rPr>
          <w:rFonts w:ascii="Arial" w:hAnsi="Arial" w:cs="Arial"/>
          <w:b w:val="0"/>
          <w:color w:val="00B0F0"/>
          <w:kern w:val="2"/>
        </w:rPr>
        <w:t>9</w:t>
      </w:r>
      <w:r>
        <w:rPr>
          <w:rFonts w:eastAsiaTheme="minorEastAsia" w:cstheme="minorBidi"/>
          <w:b w:val="0"/>
          <w:caps w:val="0"/>
          <w:kern w:val="2"/>
          <w:sz w:val="24"/>
          <w:szCs w:val="24"/>
        </w:rPr>
        <w:tab/>
      </w:r>
      <w:r>
        <w:rPr>
          <w:rFonts w:ascii="Arial" w:hAnsi="Arial" w:cs="Microsoft YaHei"/>
          <w:b w:val="0"/>
          <w:color w:val="00B0F0"/>
          <w:kern w:val="2"/>
        </w:rPr>
        <w:t>Risks of the Subproject and Action Plan</w:t>
      </w:r>
      <w:r>
        <w:tab/>
      </w:r>
      <w:r>
        <w:fldChar w:fldCharType="begin"/>
      </w:r>
      <w:r>
        <w:instrText xml:space="preserve"> PAGEREF _Toc381694532 \h </w:instrText>
      </w:r>
      <w:r>
        <w:fldChar w:fldCharType="separate"/>
      </w:r>
      <w:r>
        <w:t>39</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SimSun"/>
          <w:color w:val="000000"/>
          <w:kern w:val="2"/>
        </w:rPr>
        <w:t>9.1</w:t>
      </w:r>
      <w:r>
        <w:rPr>
          <w:rFonts w:eastAsiaTheme="minorEastAsia" w:cstheme="minorBidi"/>
          <w:smallCaps w:val="0"/>
          <w:kern w:val="2"/>
          <w:sz w:val="24"/>
          <w:szCs w:val="24"/>
        </w:rPr>
        <w:tab/>
      </w:r>
      <w:r>
        <w:rPr>
          <w:rFonts w:ascii="Arial" w:hAnsi="Arial" w:cs="Microsoft YaHei"/>
          <w:color w:val="000000"/>
          <w:kern w:val="2"/>
        </w:rPr>
        <w:t>Risks of design</w:t>
      </w:r>
      <w:r>
        <w:tab/>
      </w:r>
      <w:r>
        <w:fldChar w:fldCharType="begin"/>
      </w:r>
      <w:r>
        <w:instrText xml:space="preserve"> PAGE</w:instrText>
      </w:r>
      <w:r>
        <w:instrText xml:space="preserve">REF _Toc381694533 \h </w:instrText>
      </w:r>
      <w:r>
        <w:fldChar w:fldCharType="separate"/>
      </w:r>
      <w:r>
        <w:t>39</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SimSun"/>
          <w:color w:val="000000"/>
          <w:kern w:val="2"/>
        </w:rPr>
        <w:t>9.2</w:t>
      </w:r>
      <w:r>
        <w:rPr>
          <w:rFonts w:eastAsiaTheme="minorEastAsia" w:cstheme="minorBidi"/>
          <w:smallCaps w:val="0"/>
          <w:kern w:val="2"/>
          <w:sz w:val="24"/>
          <w:szCs w:val="24"/>
        </w:rPr>
        <w:tab/>
      </w:r>
      <w:r>
        <w:rPr>
          <w:rFonts w:ascii="Arial" w:hAnsi="Arial" w:cs="Microsoft YaHei"/>
          <w:color w:val="000000"/>
          <w:kern w:val="2"/>
        </w:rPr>
        <w:t>Social risks during implementation</w:t>
      </w:r>
      <w:r>
        <w:tab/>
      </w:r>
      <w:r>
        <w:fldChar w:fldCharType="begin"/>
      </w:r>
      <w:r>
        <w:instrText xml:space="preserve"> PAGEREF _Toc381694534 \h </w:instrText>
      </w:r>
      <w:r>
        <w:fldChar w:fldCharType="separate"/>
      </w:r>
      <w:r>
        <w:t>39</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SimSun"/>
          <w:color w:val="000000"/>
          <w:kern w:val="2"/>
        </w:rPr>
        <w:t>9.3</w:t>
      </w:r>
      <w:r>
        <w:rPr>
          <w:rFonts w:eastAsiaTheme="minorEastAsia" w:cstheme="minorBidi"/>
          <w:smallCaps w:val="0"/>
          <w:kern w:val="2"/>
          <w:sz w:val="24"/>
          <w:szCs w:val="24"/>
        </w:rPr>
        <w:tab/>
      </w:r>
      <w:r>
        <w:rPr>
          <w:rFonts w:ascii="Arial" w:hAnsi="Arial" w:cs="Microsoft YaHei"/>
          <w:color w:val="000000"/>
          <w:kern w:val="2"/>
        </w:rPr>
        <w:t>Subsequent management and maintenance risks</w:t>
      </w:r>
      <w:r>
        <w:tab/>
      </w:r>
      <w:r>
        <w:fldChar w:fldCharType="begin"/>
      </w:r>
      <w:r>
        <w:instrText xml:space="preserve"> PAGEREF _Toc381694535 \h </w:instrText>
      </w:r>
      <w:r>
        <w:fldChar w:fldCharType="separate"/>
      </w:r>
      <w:r>
        <w:t>40</w:t>
      </w:r>
      <w:r>
        <w:fldChar w:fldCharType="end"/>
      </w:r>
    </w:p>
    <w:p w:rsidR="009E7E6A" w:rsidRDefault="00602DD2">
      <w:pPr>
        <w:pStyle w:val="TOC2"/>
        <w:tabs>
          <w:tab w:val="left" w:pos="786"/>
          <w:tab w:val="right" w:leader="dot" w:pos="9962"/>
        </w:tabs>
        <w:rPr>
          <w:rFonts w:eastAsiaTheme="minorEastAsia" w:cstheme="minorBidi"/>
          <w:smallCaps w:val="0"/>
          <w:kern w:val="2"/>
          <w:sz w:val="24"/>
          <w:szCs w:val="24"/>
        </w:rPr>
      </w:pPr>
      <w:r>
        <w:rPr>
          <w:rFonts w:ascii="Arial" w:hAnsi="Arial" w:cs="SimSun"/>
          <w:color w:val="000000"/>
          <w:kern w:val="2"/>
        </w:rPr>
        <w:t>9.4</w:t>
      </w:r>
      <w:r>
        <w:rPr>
          <w:rFonts w:eastAsiaTheme="minorEastAsia" w:cstheme="minorBidi"/>
          <w:smallCaps w:val="0"/>
          <w:kern w:val="2"/>
          <w:sz w:val="24"/>
          <w:szCs w:val="24"/>
        </w:rPr>
        <w:tab/>
      </w:r>
      <w:r>
        <w:rPr>
          <w:rFonts w:ascii="Arial" w:hAnsi="Arial" w:cs="Microsoft YaHei"/>
          <w:color w:val="000000"/>
          <w:kern w:val="2"/>
        </w:rPr>
        <w:t>Social Action Plan</w:t>
      </w:r>
      <w:r>
        <w:tab/>
      </w:r>
      <w:r>
        <w:fldChar w:fldCharType="begin"/>
      </w:r>
      <w:r>
        <w:instrText xml:space="preserve"> PAGEREF _Toc381694536 \h </w:instrText>
      </w:r>
      <w:r>
        <w:fldChar w:fldCharType="separate"/>
      </w:r>
      <w:r>
        <w:t>40</w:t>
      </w:r>
      <w:r>
        <w:fldChar w:fldCharType="end"/>
      </w:r>
    </w:p>
    <w:p w:rsidR="009E7E6A" w:rsidRDefault="00602DD2">
      <w:pPr>
        <w:pStyle w:val="TOC1"/>
        <w:tabs>
          <w:tab w:val="right" w:leader="dot" w:pos="9962"/>
        </w:tabs>
        <w:rPr>
          <w:rFonts w:eastAsiaTheme="minorEastAsia" w:cstheme="minorBidi"/>
          <w:b w:val="0"/>
          <w:caps w:val="0"/>
          <w:kern w:val="2"/>
          <w:sz w:val="24"/>
          <w:szCs w:val="24"/>
        </w:rPr>
      </w:pPr>
      <w:r>
        <w:rPr>
          <w:rFonts w:ascii="Arial" w:hAnsi="Arial"/>
          <w:b w:val="0"/>
        </w:rPr>
        <w:t>Appendix 1 Fieldwork Photos</w:t>
      </w:r>
      <w:r>
        <w:tab/>
      </w:r>
      <w:r>
        <w:fldChar w:fldCharType="begin"/>
      </w:r>
      <w:r>
        <w:instrText xml:space="preserve"> PAGEREF _Toc381694537 \h </w:instrText>
      </w:r>
      <w:r>
        <w:fldChar w:fldCharType="separate"/>
      </w:r>
      <w:r>
        <w:t>43</w:t>
      </w:r>
      <w:r>
        <w:fldChar w:fldCharType="end"/>
      </w:r>
    </w:p>
    <w:p w:rsidR="009E7E6A" w:rsidRDefault="00602DD2">
      <w:pPr>
        <w:pStyle w:val="TOC1"/>
        <w:tabs>
          <w:tab w:val="right" w:leader="dot" w:pos="9962"/>
        </w:tabs>
        <w:rPr>
          <w:rFonts w:eastAsiaTheme="minorEastAsia" w:cstheme="minorBidi"/>
          <w:b w:val="0"/>
          <w:caps w:val="0"/>
          <w:kern w:val="2"/>
          <w:sz w:val="24"/>
          <w:szCs w:val="24"/>
        </w:rPr>
      </w:pPr>
      <w:r>
        <w:rPr>
          <w:rFonts w:ascii="Arial" w:hAnsi="Arial"/>
          <w:b w:val="0"/>
        </w:rPr>
        <w:t>Appendix 2 FGD Minutes</w:t>
      </w:r>
      <w:r>
        <w:tab/>
      </w:r>
      <w:r>
        <w:fldChar w:fldCharType="begin"/>
      </w:r>
      <w:r>
        <w:instrText xml:space="preserve"> PAGEREF _Toc381694538 \h </w:instrText>
      </w:r>
      <w:r>
        <w:fldChar w:fldCharType="separate"/>
      </w:r>
      <w:r>
        <w:t>45</w:t>
      </w:r>
      <w:r>
        <w:fldChar w:fldCharType="end"/>
      </w:r>
    </w:p>
    <w:p w:rsidR="009E7E6A" w:rsidRDefault="00602DD2">
      <w:pPr>
        <w:pStyle w:val="TOC1"/>
        <w:tabs>
          <w:tab w:val="right" w:leader="dot" w:pos="9962"/>
        </w:tabs>
        <w:rPr>
          <w:rFonts w:eastAsiaTheme="minorEastAsia" w:cstheme="minorBidi"/>
          <w:b w:val="0"/>
          <w:caps w:val="0"/>
          <w:kern w:val="2"/>
          <w:sz w:val="24"/>
          <w:szCs w:val="24"/>
        </w:rPr>
      </w:pPr>
      <w:r>
        <w:rPr>
          <w:rFonts w:ascii="Arial" w:hAnsi="Arial"/>
          <w:b w:val="0"/>
        </w:rPr>
        <w:t>Appendix 3 Key Informant Interview Minutes</w:t>
      </w:r>
      <w:r>
        <w:tab/>
      </w:r>
      <w:r>
        <w:fldChar w:fldCharType="begin"/>
      </w:r>
      <w:r>
        <w:instrText xml:space="preserve"> PAGEREF _Toc381694539 \h </w:instrText>
      </w:r>
      <w:r>
        <w:fldChar w:fldCharType="separate"/>
      </w:r>
      <w:r>
        <w:t>46</w:t>
      </w:r>
      <w:r>
        <w:fldChar w:fldCharType="end"/>
      </w:r>
    </w:p>
    <w:p w:rsidR="009E7E6A" w:rsidRDefault="00602DD2">
      <w:r>
        <w:fldChar w:fldCharType="end"/>
      </w:r>
    </w:p>
    <w:p w:rsidR="009E7E6A" w:rsidRDefault="009E7E6A">
      <w:pPr>
        <w:pStyle w:val="TOC1"/>
        <w:spacing w:after="120"/>
        <w:ind w:firstLine="442"/>
        <w:jc w:val="center"/>
        <w:rPr>
          <w:rFonts w:ascii="Arial" w:hAnsi="Arial"/>
        </w:rPr>
        <w:sectPr w:rsidR="009E7E6A">
          <w:footerReference w:type="even" r:id="rId15"/>
          <w:footerReference w:type="default" r:id="rId16"/>
          <w:pgSz w:w="12240" w:h="15840"/>
          <w:pgMar w:top="1134" w:right="1134" w:bottom="1134" w:left="1134" w:header="680" w:footer="680" w:gutter="0"/>
          <w:cols w:space="720"/>
          <w:docGrid w:linePitch="360"/>
        </w:sectPr>
      </w:pPr>
    </w:p>
    <w:p w:rsidR="009E7E6A" w:rsidRDefault="009E7E6A">
      <w:pPr>
        <w:pStyle w:val="TOC1"/>
        <w:spacing w:after="120"/>
        <w:ind w:firstLine="442"/>
        <w:jc w:val="center"/>
        <w:rPr>
          <w:rFonts w:ascii="Arial" w:hAnsi="Arial"/>
        </w:rPr>
      </w:pPr>
    </w:p>
    <w:p w:rsidR="009E7E6A" w:rsidRDefault="00602DD2">
      <w:pPr>
        <w:pStyle w:val="TOC1"/>
        <w:spacing w:after="120"/>
        <w:ind w:firstLine="442"/>
        <w:jc w:val="center"/>
        <w:rPr>
          <w:rFonts w:ascii="Arial" w:hAnsi="Arial"/>
          <w:b w:val="0"/>
          <w:sz w:val="24"/>
          <w:szCs w:val="24"/>
        </w:rPr>
      </w:pPr>
      <w:r>
        <w:rPr>
          <w:rFonts w:ascii="Arial" w:hAnsi="Arial"/>
          <w:sz w:val="24"/>
          <w:szCs w:val="24"/>
        </w:rPr>
        <w:t>Abbreviations</w:t>
      </w:r>
    </w:p>
    <w:p w:rsidR="009E7E6A" w:rsidRDefault="009E7E6A">
      <w:pPr>
        <w:rPr>
          <w:rFonts w:ascii="Arial" w:hAnsi="Arial"/>
          <w:sz w:val="22"/>
        </w:rPr>
      </w:pPr>
    </w:p>
    <w:tbl>
      <w:tblPr>
        <w:tblW w:w="6594" w:type="dxa"/>
        <w:jc w:val="center"/>
        <w:tblLayout w:type="fixed"/>
        <w:tblLook w:val="04A0" w:firstRow="1" w:lastRow="0" w:firstColumn="1" w:lastColumn="0" w:noHBand="0" w:noVBand="1"/>
      </w:tblPr>
      <w:tblGrid>
        <w:gridCol w:w="1109"/>
        <w:gridCol w:w="765"/>
        <w:gridCol w:w="4720"/>
      </w:tblGrid>
      <w:tr w:rsidR="009E7E6A">
        <w:trPr>
          <w:trHeight w:val="87"/>
          <w:jc w:val="center"/>
        </w:trPr>
        <w:tc>
          <w:tcPr>
            <w:tcW w:w="1109" w:type="dxa"/>
            <w:vAlign w:val="center"/>
          </w:tcPr>
          <w:p w:rsidR="009E7E6A" w:rsidRDefault="00602DD2">
            <w:pPr>
              <w:rPr>
                <w:rFonts w:ascii="Arial" w:hAnsi="Arial" w:cs="Arial"/>
                <w:sz w:val="22"/>
              </w:rPr>
            </w:pPr>
            <w:r>
              <w:rPr>
                <w:rFonts w:ascii="Arial" w:hAnsi="Arial" w:cs="Arial"/>
                <w:sz w:val="22"/>
              </w:rPr>
              <w:t>FGD</w:t>
            </w:r>
          </w:p>
        </w:tc>
        <w:tc>
          <w:tcPr>
            <w:tcW w:w="765" w:type="dxa"/>
            <w:vAlign w:val="center"/>
          </w:tcPr>
          <w:p w:rsidR="009E7E6A" w:rsidRDefault="00602DD2">
            <w:pPr>
              <w:rPr>
                <w:rFonts w:ascii="Arial" w:hAnsi="Arial" w:cs="Arial"/>
                <w:sz w:val="22"/>
              </w:rPr>
            </w:pPr>
            <w:r>
              <w:rPr>
                <w:rFonts w:ascii="Arial" w:hAnsi="Arial" w:cs="Arial"/>
                <w:sz w:val="22"/>
              </w:rPr>
              <w:t>-</w:t>
            </w:r>
          </w:p>
        </w:tc>
        <w:tc>
          <w:tcPr>
            <w:tcW w:w="4720" w:type="dxa"/>
            <w:vAlign w:val="center"/>
          </w:tcPr>
          <w:p w:rsidR="009E7E6A" w:rsidRDefault="00602DD2">
            <w:pPr>
              <w:pStyle w:val="10"/>
              <w:spacing w:afterLines="0" w:line="240" w:lineRule="auto"/>
              <w:ind w:firstLine="0"/>
              <w:rPr>
                <w:rFonts w:cs="Arial"/>
                <w:sz w:val="22"/>
                <w:szCs w:val="22"/>
                <w:lang w:val="en-US"/>
              </w:rPr>
            </w:pPr>
            <w:r>
              <w:rPr>
                <w:rFonts w:cs="Arial"/>
                <w:sz w:val="22"/>
                <w:szCs w:val="22"/>
                <w:lang w:val="en-US"/>
              </w:rPr>
              <w:t>Focus Group Discussion</w:t>
            </w:r>
          </w:p>
        </w:tc>
      </w:tr>
      <w:tr w:rsidR="009E7E6A">
        <w:trPr>
          <w:jc w:val="center"/>
        </w:trPr>
        <w:tc>
          <w:tcPr>
            <w:tcW w:w="1109" w:type="dxa"/>
            <w:vAlign w:val="center"/>
          </w:tcPr>
          <w:p w:rsidR="009E7E6A" w:rsidRDefault="00602DD2">
            <w:pPr>
              <w:rPr>
                <w:rFonts w:ascii="Arial" w:hAnsi="Arial" w:cs="Arial"/>
                <w:sz w:val="22"/>
              </w:rPr>
            </w:pPr>
            <w:r>
              <w:rPr>
                <w:rFonts w:ascii="Arial" w:hAnsi="Arial" w:cs="Arial" w:hint="eastAsia"/>
                <w:sz w:val="22"/>
              </w:rPr>
              <w:t>HD</w:t>
            </w:r>
          </w:p>
        </w:tc>
        <w:tc>
          <w:tcPr>
            <w:tcW w:w="765" w:type="dxa"/>
            <w:vAlign w:val="center"/>
          </w:tcPr>
          <w:p w:rsidR="009E7E6A" w:rsidRDefault="00602DD2">
            <w:pPr>
              <w:rPr>
                <w:rFonts w:ascii="Arial" w:hAnsi="Arial" w:cs="Arial"/>
                <w:sz w:val="22"/>
              </w:rPr>
            </w:pPr>
            <w:r>
              <w:rPr>
                <w:rFonts w:ascii="Arial" w:hAnsi="Arial" w:cs="Arial" w:hint="eastAsia"/>
                <w:sz w:val="22"/>
              </w:rPr>
              <w:t>-</w:t>
            </w:r>
          </w:p>
        </w:tc>
        <w:tc>
          <w:tcPr>
            <w:tcW w:w="4720" w:type="dxa"/>
            <w:vAlign w:val="center"/>
          </w:tcPr>
          <w:p w:rsidR="009E7E6A" w:rsidRDefault="00602DD2">
            <w:pPr>
              <w:rPr>
                <w:rFonts w:ascii="Arial" w:hAnsi="Arial" w:cs="Arial"/>
                <w:sz w:val="22"/>
              </w:rPr>
            </w:pPr>
            <w:r>
              <w:rPr>
                <w:rFonts w:ascii="Arial" w:hAnsi="Arial" w:cs="Arial" w:hint="eastAsia"/>
                <w:sz w:val="22"/>
              </w:rPr>
              <w:t>House Demolition</w:t>
            </w:r>
          </w:p>
        </w:tc>
      </w:tr>
      <w:tr w:rsidR="009E7E6A">
        <w:trPr>
          <w:jc w:val="center"/>
        </w:trPr>
        <w:tc>
          <w:tcPr>
            <w:tcW w:w="1109" w:type="dxa"/>
            <w:vAlign w:val="center"/>
          </w:tcPr>
          <w:p w:rsidR="009E7E6A" w:rsidRDefault="00602DD2">
            <w:pPr>
              <w:rPr>
                <w:rFonts w:ascii="Arial" w:hAnsi="Arial" w:cs="Arial"/>
                <w:sz w:val="22"/>
              </w:rPr>
            </w:pPr>
            <w:r>
              <w:rPr>
                <w:rFonts w:ascii="Arial" w:hAnsi="Arial" w:cs="Arial" w:hint="eastAsia"/>
                <w:sz w:val="22"/>
              </w:rPr>
              <w:t>LA</w:t>
            </w:r>
          </w:p>
        </w:tc>
        <w:tc>
          <w:tcPr>
            <w:tcW w:w="765" w:type="dxa"/>
            <w:vAlign w:val="center"/>
          </w:tcPr>
          <w:p w:rsidR="009E7E6A" w:rsidRDefault="00602DD2">
            <w:pPr>
              <w:rPr>
                <w:rFonts w:ascii="Arial" w:hAnsi="Arial" w:cs="Arial"/>
                <w:sz w:val="22"/>
              </w:rPr>
            </w:pPr>
            <w:r>
              <w:rPr>
                <w:rFonts w:ascii="Arial" w:hAnsi="Arial" w:cs="Arial" w:hint="eastAsia"/>
                <w:sz w:val="22"/>
              </w:rPr>
              <w:t>-</w:t>
            </w:r>
          </w:p>
        </w:tc>
        <w:tc>
          <w:tcPr>
            <w:tcW w:w="4720" w:type="dxa"/>
            <w:vAlign w:val="center"/>
          </w:tcPr>
          <w:p w:rsidR="009E7E6A" w:rsidRDefault="00602DD2">
            <w:pPr>
              <w:rPr>
                <w:rFonts w:ascii="Arial" w:hAnsi="Arial" w:cs="Arial"/>
                <w:sz w:val="22"/>
              </w:rPr>
            </w:pPr>
            <w:r>
              <w:rPr>
                <w:rFonts w:ascii="Arial" w:hAnsi="Arial" w:cs="Arial" w:hint="eastAsia"/>
                <w:sz w:val="22"/>
              </w:rPr>
              <w:t>Land Acquisition</w:t>
            </w:r>
          </w:p>
        </w:tc>
      </w:tr>
      <w:tr w:rsidR="009E7E6A">
        <w:trPr>
          <w:jc w:val="center"/>
        </w:trPr>
        <w:tc>
          <w:tcPr>
            <w:tcW w:w="1109" w:type="dxa"/>
            <w:vAlign w:val="center"/>
          </w:tcPr>
          <w:p w:rsidR="009E7E6A" w:rsidRDefault="00602DD2">
            <w:pPr>
              <w:rPr>
                <w:rFonts w:ascii="Arial" w:hAnsi="Arial" w:cs="Arial"/>
                <w:sz w:val="22"/>
              </w:rPr>
            </w:pPr>
            <w:r>
              <w:rPr>
                <w:rFonts w:ascii="Arial" w:hAnsi="Arial" w:cs="Arial" w:hint="eastAsia"/>
                <w:sz w:val="22"/>
              </w:rPr>
              <w:t>MLS</w:t>
            </w:r>
          </w:p>
        </w:tc>
        <w:tc>
          <w:tcPr>
            <w:tcW w:w="765" w:type="dxa"/>
            <w:vAlign w:val="center"/>
          </w:tcPr>
          <w:p w:rsidR="009E7E6A" w:rsidRDefault="00602DD2">
            <w:pPr>
              <w:rPr>
                <w:rFonts w:ascii="Arial" w:hAnsi="Arial" w:cs="Arial"/>
                <w:sz w:val="22"/>
              </w:rPr>
            </w:pPr>
            <w:r>
              <w:rPr>
                <w:rFonts w:ascii="Arial" w:hAnsi="Arial" w:cs="Arial"/>
                <w:sz w:val="22"/>
              </w:rPr>
              <w:t>-</w:t>
            </w:r>
          </w:p>
        </w:tc>
        <w:tc>
          <w:tcPr>
            <w:tcW w:w="4720" w:type="dxa"/>
            <w:vAlign w:val="center"/>
          </w:tcPr>
          <w:p w:rsidR="009E7E6A" w:rsidRDefault="00602DD2">
            <w:pPr>
              <w:rPr>
                <w:rFonts w:ascii="Arial" w:hAnsi="Arial" w:cs="Arial"/>
                <w:sz w:val="22"/>
              </w:rPr>
            </w:pPr>
            <w:r>
              <w:rPr>
                <w:rFonts w:ascii="Arial" w:hAnsi="Arial" w:cs="Arial"/>
                <w:sz w:val="22"/>
              </w:rPr>
              <w:t>Minimum Living Security</w:t>
            </w:r>
          </w:p>
        </w:tc>
      </w:tr>
      <w:tr w:rsidR="009E7E6A">
        <w:trPr>
          <w:jc w:val="center"/>
        </w:trPr>
        <w:tc>
          <w:tcPr>
            <w:tcW w:w="1109" w:type="dxa"/>
            <w:vAlign w:val="center"/>
          </w:tcPr>
          <w:p w:rsidR="009E7E6A" w:rsidRDefault="00602DD2">
            <w:pPr>
              <w:rPr>
                <w:rFonts w:ascii="Arial" w:hAnsi="Arial" w:cs="Arial"/>
                <w:sz w:val="22"/>
              </w:rPr>
            </w:pPr>
            <w:r>
              <w:rPr>
                <w:rFonts w:ascii="Arial" w:hAnsi="Arial" w:cs="Arial" w:hint="eastAsia"/>
                <w:sz w:val="22"/>
              </w:rPr>
              <w:t>PMO</w:t>
            </w:r>
          </w:p>
        </w:tc>
        <w:tc>
          <w:tcPr>
            <w:tcW w:w="765" w:type="dxa"/>
            <w:vAlign w:val="center"/>
          </w:tcPr>
          <w:p w:rsidR="009E7E6A" w:rsidRDefault="00602DD2">
            <w:pPr>
              <w:rPr>
                <w:rFonts w:ascii="Arial" w:hAnsi="Arial" w:cs="Arial"/>
                <w:sz w:val="22"/>
              </w:rPr>
            </w:pPr>
            <w:r>
              <w:rPr>
                <w:rFonts w:ascii="Arial" w:hAnsi="Arial" w:cs="Arial"/>
                <w:sz w:val="22"/>
              </w:rPr>
              <w:t>-</w:t>
            </w:r>
          </w:p>
        </w:tc>
        <w:tc>
          <w:tcPr>
            <w:tcW w:w="4720" w:type="dxa"/>
            <w:vAlign w:val="center"/>
          </w:tcPr>
          <w:p w:rsidR="009E7E6A" w:rsidRDefault="00602DD2">
            <w:pPr>
              <w:rPr>
                <w:rFonts w:ascii="Arial" w:hAnsi="Arial" w:cs="Arial"/>
                <w:sz w:val="22"/>
              </w:rPr>
            </w:pPr>
            <w:r>
              <w:rPr>
                <w:rFonts w:ascii="Arial" w:hAnsi="Arial" w:cs="Arial" w:hint="eastAsia"/>
                <w:sz w:val="22"/>
              </w:rPr>
              <w:t>Project Management Office</w:t>
            </w:r>
          </w:p>
        </w:tc>
      </w:tr>
      <w:tr w:rsidR="009E7E6A">
        <w:trPr>
          <w:jc w:val="center"/>
        </w:trPr>
        <w:tc>
          <w:tcPr>
            <w:tcW w:w="1109" w:type="dxa"/>
            <w:vAlign w:val="center"/>
          </w:tcPr>
          <w:p w:rsidR="009E7E6A" w:rsidRDefault="00602DD2">
            <w:pPr>
              <w:rPr>
                <w:rFonts w:ascii="Arial" w:hAnsi="Arial" w:cs="Arial"/>
                <w:sz w:val="22"/>
              </w:rPr>
            </w:pPr>
            <w:r>
              <w:rPr>
                <w:rFonts w:ascii="Arial" w:hAnsi="Arial" w:cs="Arial"/>
                <w:sz w:val="22"/>
              </w:rPr>
              <w:t>RAP</w:t>
            </w:r>
          </w:p>
        </w:tc>
        <w:tc>
          <w:tcPr>
            <w:tcW w:w="765" w:type="dxa"/>
            <w:vAlign w:val="center"/>
          </w:tcPr>
          <w:p w:rsidR="009E7E6A" w:rsidRDefault="00602DD2">
            <w:pPr>
              <w:rPr>
                <w:rFonts w:ascii="Arial" w:hAnsi="Arial" w:cs="Arial"/>
                <w:sz w:val="22"/>
              </w:rPr>
            </w:pPr>
            <w:r>
              <w:rPr>
                <w:rFonts w:ascii="Arial" w:hAnsi="Arial" w:cs="Arial"/>
                <w:sz w:val="22"/>
              </w:rPr>
              <w:t>-</w:t>
            </w:r>
          </w:p>
        </w:tc>
        <w:tc>
          <w:tcPr>
            <w:tcW w:w="4720" w:type="dxa"/>
            <w:vAlign w:val="center"/>
          </w:tcPr>
          <w:p w:rsidR="009E7E6A" w:rsidRDefault="00602DD2">
            <w:pPr>
              <w:rPr>
                <w:rFonts w:ascii="Arial" w:hAnsi="Arial" w:cs="Arial"/>
                <w:sz w:val="22"/>
              </w:rPr>
            </w:pPr>
            <w:r>
              <w:rPr>
                <w:rFonts w:ascii="Arial" w:hAnsi="Arial" w:cs="Arial"/>
                <w:sz w:val="22"/>
              </w:rPr>
              <w:t>Resettlement Action Plan</w:t>
            </w:r>
          </w:p>
        </w:tc>
      </w:tr>
      <w:tr w:rsidR="009E7E6A">
        <w:trPr>
          <w:jc w:val="center"/>
        </w:trPr>
        <w:tc>
          <w:tcPr>
            <w:tcW w:w="1109" w:type="dxa"/>
            <w:vAlign w:val="center"/>
          </w:tcPr>
          <w:p w:rsidR="009E7E6A" w:rsidRDefault="00602DD2">
            <w:pPr>
              <w:rPr>
                <w:rFonts w:ascii="Arial" w:hAnsi="Arial" w:cs="Arial"/>
                <w:sz w:val="22"/>
              </w:rPr>
            </w:pPr>
            <w:r>
              <w:rPr>
                <w:rFonts w:ascii="Arial" w:hAnsi="Arial" w:cs="Arial" w:hint="eastAsia"/>
                <w:sz w:val="22"/>
              </w:rPr>
              <w:t>SA</w:t>
            </w:r>
          </w:p>
        </w:tc>
        <w:tc>
          <w:tcPr>
            <w:tcW w:w="765" w:type="dxa"/>
            <w:vAlign w:val="center"/>
          </w:tcPr>
          <w:p w:rsidR="009E7E6A" w:rsidRDefault="00602DD2">
            <w:pPr>
              <w:rPr>
                <w:rFonts w:ascii="Arial" w:hAnsi="Arial" w:cs="Arial"/>
                <w:sz w:val="22"/>
              </w:rPr>
            </w:pPr>
            <w:r>
              <w:rPr>
                <w:rFonts w:ascii="Arial" w:hAnsi="Arial" w:cs="Arial"/>
                <w:sz w:val="22"/>
              </w:rPr>
              <w:t>-</w:t>
            </w:r>
          </w:p>
        </w:tc>
        <w:tc>
          <w:tcPr>
            <w:tcW w:w="4720" w:type="dxa"/>
            <w:vAlign w:val="center"/>
          </w:tcPr>
          <w:p w:rsidR="009E7E6A" w:rsidRDefault="00602DD2">
            <w:pPr>
              <w:rPr>
                <w:rFonts w:ascii="Arial" w:hAnsi="Arial" w:cs="Arial"/>
                <w:sz w:val="22"/>
              </w:rPr>
            </w:pPr>
            <w:r>
              <w:rPr>
                <w:rFonts w:ascii="Arial" w:hAnsi="Arial" w:cs="Arial" w:hint="eastAsia"/>
                <w:sz w:val="22"/>
              </w:rPr>
              <w:t>Social Assessment</w:t>
            </w:r>
          </w:p>
        </w:tc>
      </w:tr>
    </w:tbl>
    <w:p w:rsidR="009E7E6A" w:rsidRDefault="009E7E6A">
      <w:pPr>
        <w:rPr>
          <w:rFonts w:ascii="Arial" w:hAnsi="Arial" w:cs="Arial"/>
          <w:sz w:val="22"/>
        </w:rPr>
      </w:pPr>
    </w:p>
    <w:p w:rsidR="009E7E6A" w:rsidRDefault="009E7E6A">
      <w:pPr>
        <w:rPr>
          <w:rFonts w:ascii="Arial" w:hAnsi="Arial" w:cs="Arial"/>
          <w:sz w:val="22"/>
        </w:rPr>
      </w:pPr>
    </w:p>
    <w:p w:rsidR="009E7E6A" w:rsidRDefault="009E7E6A">
      <w:pPr>
        <w:rPr>
          <w:rFonts w:ascii="Arial" w:hAnsi="Arial" w:cs="Arial"/>
          <w:sz w:val="22"/>
        </w:rPr>
      </w:pPr>
    </w:p>
    <w:p w:rsidR="009E7E6A" w:rsidRDefault="00602DD2">
      <w:pPr>
        <w:jc w:val="center"/>
        <w:rPr>
          <w:rFonts w:ascii="Arial" w:hAnsi="Arial" w:cs="Arial"/>
          <w:b/>
        </w:rPr>
      </w:pPr>
      <w:r>
        <w:rPr>
          <w:rFonts w:ascii="Arial" w:hAnsi="Arial" w:cs="Arial"/>
          <w:b/>
        </w:rPr>
        <w:t>Units</w:t>
      </w:r>
    </w:p>
    <w:p w:rsidR="009E7E6A" w:rsidRDefault="009E7E6A">
      <w:pPr>
        <w:jc w:val="center"/>
        <w:rPr>
          <w:rFonts w:ascii="Arial" w:hAnsi="Arial"/>
          <w:sz w:val="22"/>
        </w:rPr>
      </w:pPr>
    </w:p>
    <w:p w:rsidR="009E7E6A" w:rsidRDefault="00602DD2">
      <w:pPr>
        <w:jc w:val="center"/>
        <w:rPr>
          <w:rFonts w:ascii="Arial" w:hAnsi="Arial" w:cs="Arial"/>
          <w:sz w:val="22"/>
        </w:rPr>
      </w:pPr>
      <w:r>
        <w:rPr>
          <w:rFonts w:ascii="Arial" w:hAnsi="Arial" w:cs="Arial"/>
          <w:sz w:val="22"/>
        </w:rPr>
        <w:t>Currency unit=Yuan (RMB)</w:t>
      </w:r>
    </w:p>
    <w:p w:rsidR="009E7E6A" w:rsidRDefault="00602DD2">
      <w:pPr>
        <w:jc w:val="center"/>
        <w:rPr>
          <w:rFonts w:ascii="Arial" w:hAnsi="Arial" w:cs="Arial"/>
          <w:sz w:val="22"/>
        </w:rPr>
      </w:pPr>
      <w:r>
        <w:rPr>
          <w:rFonts w:ascii="Arial" w:hAnsi="Arial" w:cs="Arial"/>
          <w:sz w:val="22"/>
        </w:rPr>
        <w:t>US$1.00</w:t>
      </w:r>
      <w:r>
        <w:rPr>
          <w:rFonts w:ascii="Arial" w:hAnsi="Arial" w:cs="Arial" w:hint="eastAsia"/>
          <w:sz w:val="22"/>
        </w:rPr>
        <w:t xml:space="preserve"> </w:t>
      </w:r>
      <w:r>
        <w:rPr>
          <w:rFonts w:ascii="Arial" w:hAnsi="Arial" w:cs="Arial"/>
          <w:sz w:val="22"/>
        </w:rPr>
        <w:t>=RMB6.33</w:t>
      </w:r>
    </w:p>
    <w:p w:rsidR="009E7E6A" w:rsidRDefault="00602DD2">
      <w:pPr>
        <w:jc w:val="center"/>
        <w:rPr>
          <w:rFonts w:ascii="Arial" w:hAnsi="Arial" w:cs="Arial"/>
          <w:sz w:val="22"/>
        </w:rPr>
      </w:pPr>
      <w:r>
        <w:rPr>
          <w:rFonts w:ascii="Arial" w:hAnsi="Arial" w:cs="Arial"/>
          <w:sz w:val="22"/>
        </w:rPr>
        <w:t>1 hectare=15 mu</w:t>
      </w:r>
    </w:p>
    <w:p w:rsidR="009E7E6A" w:rsidRDefault="009E7E6A">
      <w:pPr>
        <w:jc w:val="center"/>
        <w:rPr>
          <w:rFonts w:ascii="Arial" w:hAnsi="Arial"/>
          <w:sz w:val="22"/>
        </w:rPr>
        <w:sectPr w:rsidR="009E7E6A">
          <w:pgSz w:w="12240" w:h="15840"/>
          <w:pgMar w:top="1134" w:right="1134" w:bottom="1134" w:left="1134" w:header="680" w:footer="680" w:gutter="0"/>
          <w:cols w:space="720"/>
          <w:docGrid w:linePitch="360"/>
        </w:sectPr>
      </w:pPr>
    </w:p>
    <w:p w:rsidR="009E7E6A" w:rsidRDefault="009E7E6A">
      <w:pPr>
        <w:rPr>
          <w:rFonts w:ascii="Arial" w:hAnsi="Arial"/>
          <w:sz w:val="22"/>
        </w:rPr>
      </w:pPr>
    </w:p>
    <w:p w:rsidR="009E7E6A" w:rsidRDefault="00602DD2">
      <w:pPr>
        <w:pStyle w:val="Heading1"/>
        <w:keepLines w:val="0"/>
        <w:numPr>
          <w:ilvl w:val="0"/>
          <w:numId w:val="1"/>
        </w:numPr>
        <w:spacing w:before="0" w:after="0" w:line="240" w:lineRule="auto"/>
        <w:ind w:left="0" w:firstLine="0"/>
        <w:jc w:val="center"/>
        <w:rPr>
          <w:rFonts w:ascii="Arial" w:eastAsia="SimSun" w:hAnsi="Arial" w:cs="Microsoft YaHei"/>
          <w:b w:val="0"/>
          <w:color w:val="00B0F0"/>
          <w:kern w:val="2"/>
        </w:rPr>
      </w:pPr>
      <w:bookmarkStart w:id="1" w:name="_Toc381693211"/>
      <w:bookmarkStart w:id="2" w:name="_Toc381694461"/>
      <w:r>
        <w:rPr>
          <w:rFonts w:ascii="Arial" w:eastAsia="SimSun" w:hAnsi="Arial" w:cs="Microsoft YaHei"/>
          <w:b w:val="0"/>
          <w:color w:val="00B0F0"/>
          <w:kern w:val="2"/>
        </w:rPr>
        <w:t>Introduction</w:t>
      </w:r>
      <w:bookmarkEnd w:id="1"/>
      <w:bookmarkEnd w:id="2"/>
    </w:p>
    <w:p w:rsidR="009E7E6A" w:rsidRDefault="009E7E6A"/>
    <w:p w:rsidR="009E7E6A" w:rsidRDefault="00602DD2">
      <w:pPr>
        <w:pStyle w:val="Heading2"/>
        <w:keepNext w:val="0"/>
        <w:keepLines w:val="0"/>
        <w:widowControl w:val="0"/>
        <w:numPr>
          <w:ilvl w:val="1"/>
          <w:numId w:val="2"/>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3" w:name="_Toc381694462"/>
      <w:bookmarkStart w:id="4" w:name="_Toc381693212"/>
      <w:r>
        <w:rPr>
          <w:rFonts w:ascii="Arial" w:hAnsi="Arial" w:cs="Microsoft YaHei"/>
          <w:b w:val="0"/>
          <w:bCs w:val="0"/>
          <w:color w:val="000000"/>
          <w:kern w:val="2"/>
          <w:sz w:val="24"/>
        </w:rPr>
        <w:t>Background and scope of the Subproject</w:t>
      </w:r>
      <w:bookmarkEnd w:id="3"/>
      <w:bookmarkEnd w:id="4"/>
    </w:p>
    <w:p w:rsidR="009E7E6A" w:rsidRDefault="00602DD2">
      <w:pPr>
        <w:pStyle w:val="Heading3"/>
        <w:keepNext w:val="0"/>
        <w:keepLines w:val="0"/>
        <w:widowControl w:val="0"/>
        <w:numPr>
          <w:ilvl w:val="2"/>
          <w:numId w:val="3"/>
        </w:numPr>
        <w:autoSpaceDE w:val="0"/>
        <w:autoSpaceDN w:val="0"/>
        <w:adjustRightInd w:val="0"/>
        <w:spacing w:before="0" w:after="0" w:line="240" w:lineRule="auto"/>
        <w:ind w:firstLineChars="0"/>
        <w:rPr>
          <w:rFonts w:ascii="Arial" w:eastAsia="SimSun" w:hAnsi="Arial" w:cs="Microsoft YaHei"/>
          <w:b w:val="0"/>
          <w:bCs w:val="0"/>
          <w:color w:val="000000"/>
          <w:kern w:val="2"/>
          <w:szCs w:val="28"/>
        </w:rPr>
      </w:pPr>
      <w:bookmarkStart w:id="5" w:name="_Toc381694463"/>
      <w:bookmarkStart w:id="6" w:name="_Toc381693213"/>
      <w:r>
        <w:rPr>
          <w:rFonts w:ascii="Arial" w:eastAsia="SimSun" w:hAnsi="Arial" w:cs="Microsoft YaHei"/>
          <w:b w:val="0"/>
          <w:bCs w:val="0"/>
          <w:color w:val="000000"/>
          <w:kern w:val="2"/>
          <w:szCs w:val="28"/>
        </w:rPr>
        <w:t>Background of the Subproject</w:t>
      </w:r>
      <w:bookmarkEnd w:id="5"/>
      <w:bookmarkEnd w:id="6"/>
    </w:p>
    <w:p w:rsidR="009E7E6A" w:rsidRDefault="00602DD2">
      <w:pPr>
        <w:ind w:firstLine="240"/>
        <w:jc w:val="both"/>
        <w:rPr>
          <w:rFonts w:ascii="Arial" w:hAnsi="Arial"/>
          <w:color w:val="000000"/>
          <w:sz w:val="22"/>
        </w:rPr>
      </w:pPr>
      <w:r>
        <w:rPr>
          <w:rFonts w:ascii="Arial" w:hAnsi="Arial" w:cs="SimSun"/>
          <w:sz w:val="22"/>
          <w:szCs w:val="21"/>
        </w:rPr>
        <w:t>Chongqing Municipality is located</w:t>
      </w:r>
      <w:r>
        <w:rPr>
          <w:rFonts w:ascii="Arial" w:hAnsi="Arial" w:cs="SimSun"/>
          <w:sz w:val="22"/>
          <w:szCs w:val="21"/>
        </w:rPr>
        <w:t xml:space="preserve"> in southwestern China, bordered by Hubei and Hunan Provinces on the east, Guizhou Province on the south, Sichuan Province on the west and Shaanxi Province on the north, with a land area of 82,400 km</w:t>
      </w:r>
      <w:r>
        <w:rPr>
          <w:rFonts w:ascii="Arial" w:hAnsi="Arial" w:cs="SimSun"/>
          <w:sz w:val="22"/>
          <w:szCs w:val="21"/>
          <w:vertAlign w:val="superscript"/>
        </w:rPr>
        <w:t>2</w:t>
      </w:r>
      <w:r>
        <w:rPr>
          <w:rFonts w:ascii="Arial" w:hAnsi="Arial" w:cs="SimSun"/>
          <w:sz w:val="22"/>
          <w:szCs w:val="21"/>
        </w:rPr>
        <w:t>, governing 38 districts / counties, with a resident pop</w:t>
      </w:r>
      <w:r>
        <w:rPr>
          <w:rFonts w:ascii="Arial" w:hAnsi="Arial" w:cs="SimSun"/>
          <w:sz w:val="22"/>
          <w:szCs w:val="21"/>
        </w:rPr>
        <w:t>ulation of 30.4843 million, an urbanization rate of 62.6% and a GDP of 1.755876 trillion yuan in 2016. As China’s 4</w:t>
      </w:r>
      <w:r>
        <w:rPr>
          <w:rFonts w:ascii="Arial" w:hAnsi="Arial" w:cs="SimSun"/>
          <w:sz w:val="22"/>
          <w:szCs w:val="21"/>
          <w:vertAlign w:val="superscript"/>
        </w:rPr>
        <w:t>th</w:t>
      </w:r>
      <w:r>
        <w:rPr>
          <w:rFonts w:ascii="Arial" w:hAnsi="Arial" w:cs="SimSun"/>
          <w:sz w:val="22"/>
          <w:szCs w:val="21"/>
        </w:rPr>
        <w:t xml:space="preserve"> municipality directly under the central government, Chongqing is an economic, financial, scientific, shipping and trading logistics center</w:t>
      </w:r>
      <w:r>
        <w:rPr>
          <w:rFonts w:ascii="Arial" w:hAnsi="Arial" w:cs="SimSun"/>
          <w:sz w:val="22"/>
          <w:szCs w:val="21"/>
        </w:rPr>
        <w:t xml:space="preserve"> on the upper Yangtze River, and an important node on the Belt and Road, and in the </w:t>
      </w:r>
      <w:r>
        <w:rPr>
          <w:rFonts w:ascii="Arial" w:hAnsi="Arial" w:cs="SimSun"/>
          <w:sz w:val="22"/>
        </w:rPr>
        <w:t>Yangtze River Economic Belt.</w:t>
      </w:r>
    </w:p>
    <w:p w:rsidR="009E7E6A" w:rsidRDefault="00602DD2">
      <w:pPr>
        <w:ind w:firstLine="240"/>
        <w:jc w:val="both"/>
        <w:rPr>
          <w:rFonts w:ascii="Arial" w:hAnsi="Arial"/>
          <w:color w:val="000000"/>
          <w:sz w:val="22"/>
        </w:rPr>
      </w:pPr>
      <w:r>
        <w:rPr>
          <w:rFonts w:ascii="Arial" w:hAnsi="Arial"/>
          <w:color w:val="000000"/>
          <w:sz w:val="22"/>
        </w:rPr>
        <w:t xml:space="preserve">Jiulongpo District is located in western downtown </w:t>
      </w:r>
      <w:r>
        <w:rPr>
          <w:rFonts w:ascii="Arial" w:hAnsi="Arial" w:cs="SimSun"/>
          <w:sz w:val="22"/>
          <w:szCs w:val="21"/>
        </w:rPr>
        <w:t>Chongqing, and governs 8 sub-districts and 11 towns, with a resident population of 1.2018 mil</w:t>
      </w:r>
      <w:r>
        <w:rPr>
          <w:rFonts w:ascii="Arial" w:hAnsi="Arial" w:cs="SimSun"/>
          <w:sz w:val="22"/>
          <w:szCs w:val="21"/>
        </w:rPr>
        <w:t xml:space="preserve">lion (including an urban population of 1.0893 million), and an urbanization rate of 91.78%. </w:t>
      </w:r>
      <w:r>
        <w:rPr>
          <w:rFonts w:ascii="Arial" w:hAnsi="Arial"/>
          <w:color w:val="000000"/>
          <w:sz w:val="22"/>
        </w:rPr>
        <w:t>In 2016, the district’s GDP was 109 billion yuan, gross output value of industrial enterprises above designated size of 131 billion yuan, per capita disposable inco</w:t>
      </w:r>
      <w:r>
        <w:rPr>
          <w:rFonts w:ascii="Arial" w:hAnsi="Arial"/>
          <w:color w:val="000000"/>
          <w:sz w:val="22"/>
        </w:rPr>
        <w:t>me urban residents 33,000 yuan, and per capita disposable income rural residents 17,000 yuan.</w:t>
      </w:r>
    </w:p>
    <w:p w:rsidR="009E7E6A" w:rsidRDefault="00602DD2">
      <w:pPr>
        <w:ind w:firstLine="240"/>
        <w:jc w:val="both"/>
        <w:rPr>
          <w:rFonts w:ascii="Arial" w:hAnsi="Arial"/>
          <w:color w:val="000000"/>
          <w:sz w:val="22"/>
        </w:rPr>
      </w:pPr>
      <w:r>
        <w:rPr>
          <w:rFonts w:ascii="Arial" w:hAnsi="Arial" w:cs="SimSun"/>
          <w:sz w:val="22"/>
          <w:szCs w:val="21"/>
        </w:rPr>
        <w:t xml:space="preserve">The </w:t>
      </w:r>
      <w:r>
        <w:rPr>
          <w:rFonts w:ascii="Arial" w:hAnsi="Arial" w:cs="Arial"/>
          <w:sz w:val="22"/>
        </w:rPr>
        <w:t xml:space="preserve">Jiulongpo District Regeneration Subproject (hereinafter, the “Subproject”) aims to </w:t>
      </w:r>
      <w:r>
        <w:rPr>
          <w:rFonts w:ascii="Arial" w:hAnsi="Arial"/>
          <w:color w:val="000000"/>
          <w:sz w:val="22"/>
        </w:rPr>
        <w:t>utilize existing land and public spaces more effectively to meet the growin</w:t>
      </w:r>
      <w:r>
        <w:rPr>
          <w:rFonts w:ascii="Arial" w:hAnsi="Arial"/>
          <w:color w:val="000000"/>
          <w:sz w:val="22"/>
        </w:rPr>
        <w:t>g demand of local residents, and improve living quality and the accessibility of public spaces, thereby promoting overall economic and social development, and industry transformation.</w:t>
      </w:r>
    </w:p>
    <w:p w:rsidR="009E7E6A" w:rsidRDefault="009E7E6A">
      <w:pPr>
        <w:ind w:firstLine="240"/>
        <w:jc w:val="both"/>
        <w:rPr>
          <w:rFonts w:ascii="Arial" w:hAnsi="Arial"/>
          <w:color w:val="000000"/>
          <w:sz w:val="22"/>
        </w:rPr>
      </w:pPr>
    </w:p>
    <w:p w:rsidR="009E7E6A" w:rsidRDefault="00602DD2">
      <w:pPr>
        <w:pStyle w:val="Heading3"/>
        <w:keepNext w:val="0"/>
        <w:keepLines w:val="0"/>
        <w:widowControl w:val="0"/>
        <w:numPr>
          <w:ilvl w:val="2"/>
          <w:numId w:val="4"/>
        </w:numPr>
        <w:autoSpaceDE w:val="0"/>
        <w:autoSpaceDN w:val="0"/>
        <w:adjustRightInd w:val="0"/>
        <w:spacing w:before="0" w:after="0" w:line="240" w:lineRule="auto"/>
        <w:ind w:left="0" w:firstLineChars="0" w:firstLine="0"/>
        <w:jc w:val="both"/>
        <w:rPr>
          <w:rFonts w:ascii="Arial" w:eastAsia="SimSun" w:hAnsi="Arial" w:cs="Microsoft YaHei"/>
          <w:b w:val="0"/>
          <w:bCs w:val="0"/>
          <w:color w:val="000000"/>
          <w:kern w:val="2"/>
          <w:sz w:val="22"/>
          <w:szCs w:val="28"/>
        </w:rPr>
      </w:pPr>
      <w:bookmarkStart w:id="7" w:name="_Toc381693214"/>
      <w:bookmarkStart w:id="8" w:name="_Toc381694464"/>
      <w:r>
        <w:rPr>
          <w:rFonts w:ascii="Arial" w:eastAsia="SimSun" w:hAnsi="Arial" w:cs="Microsoft YaHei"/>
          <w:b w:val="0"/>
          <w:bCs w:val="0"/>
          <w:color w:val="000000"/>
          <w:kern w:val="2"/>
          <w:sz w:val="22"/>
          <w:szCs w:val="28"/>
        </w:rPr>
        <w:t>Scope of the Subproject</w:t>
      </w:r>
      <w:bookmarkEnd w:id="7"/>
      <w:bookmarkEnd w:id="8"/>
    </w:p>
    <w:p w:rsidR="009E7E6A" w:rsidRDefault="00602DD2">
      <w:pPr>
        <w:ind w:firstLine="240"/>
        <w:jc w:val="both"/>
        <w:rPr>
          <w:rFonts w:ascii="Arial" w:hAnsi="Arial" w:cs="SimSun"/>
          <w:sz w:val="22"/>
          <w:szCs w:val="21"/>
        </w:rPr>
      </w:pPr>
      <w:r>
        <w:rPr>
          <w:rFonts w:ascii="Arial" w:hAnsi="Arial" w:cs="SimSun"/>
          <w:sz w:val="22"/>
          <w:szCs w:val="21"/>
        </w:rPr>
        <w:t>The Subproject consists of 3 components</w:t>
      </w:r>
      <w:r>
        <w:rPr>
          <w:rFonts w:ascii="Arial" w:hAnsi="Arial" w:cs="SimSun" w:hint="eastAsia"/>
          <w:sz w:val="22"/>
          <w:szCs w:val="21"/>
        </w:rPr>
        <w:t>, namely</w:t>
      </w:r>
      <w:r>
        <w:rPr>
          <w:rFonts w:ascii="Arial" w:hAnsi="Arial" w:cs="SimSun"/>
          <w:sz w:val="22"/>
          <w:szCs w:val="21"/>
        </w:rPr>
        <w:t>,</w:t>
      </w:r>
      <w:r>
        <w:rPr>
          <w:rFonts w:ascii="Arial" w:hAnsi="Arial" w:cs="SimSun" w:hint="eastAsia"/>
          <w:sz w:val="22"/>
          <w:szCs w:val="21"/>
        </w:rPr>
        <w:t xml:space="preserve"> slow footpath,</w:t>
      </w:r>
      <w:r>
        <w:rPr>
          <w:rFonts w:ascii="Arial" w:hAnsi="Arial" w:cs="SimSun"/>
          <w:sz w:val="22"/>
          <w:szCs w:val="21"/>
        </w:rPr>
        <w:t xml:space="preserve"> public space quality improvement Planning and institutional capacity building. See </w:t>
      </w:r>
      <w:r>
        <w:rPr>
          <w:rFonts w:ascii="Arial" w:hAnsi="Arial" w:cs="SimSun"/>
          <w:sz w:val="22"/>
          <w:szCs w:val="21"/>
        </w:rPr>
        <w:fldChar w:fldCharType="begin"/>
      </w:r>
      <w:r>
        <w:rPr>
          <w:rFonts w:ascii="Arial" w:hAnsi="Arial" w:cs="SimSun"/>
          <w:sz w:val="22"/>
          <w:szCs w:val="21"/>
        </w:rPr>
        <w:instrText xml:space="preserve"> REF _Ref11720 \h  \* MERGEFORMAT </w:instrText>
      </w:r>
      <w:r>
        <w:rPr>
          <w:rFonts w:ascii="Arial" w:hAnsi="Arial" w:cs="SimSun"/>
          <w:sz w:val="22"/>
          <w:szCs w:val="21"/>
        </w:rPr>
      </w:r>
      <w:r>
        <w:rPr>
          <w:rFonts w:ascii="Arial" w:hAnsi="Arial" w:cs="SimSun"/>
          <w:sz w:val="22"/>
          <w:szCs w:val="21"/>
        </w:rPr>
        <w:fldChar w:fldCharType="separate"/>
      </w:r>
      <w:r>
        <w:rPr>
          <w:rFonts w:ascii="Arial" w:hAnsi="Arial" w:cs="SimSun"/>
          <w:sz w:val="22"/>
          <w:szCs w:val="21"/>
        </w:rPr>
        <w:t>Table 1-1</w:t>
      </w:r>
      <w:r>
        <w:rPr>
          <w:rFonts w:ascii="Arial" w:hAnsi="Arial" w:cs="SimSun"/>
          <w:sz w:val="22"/>
          <w:szCs w:val="21"/>
        </w:rPr>
        <w:fldChar w:fldCharType="end"/>
      </w:r>
      <w:r>
        <w:rPr>
          <w:rFonts w:ascii="Arial" w:hAnsi="Arial" w:cs="SimSun"/>
          <w:sz w:val="22"/>
          <w:szCs w:val="21"/>
        </w:rPr>
        <w:t>.</w:t>
      </w:r>
    </w:p>
    <w:p w:rsidR="009E7E6A" w:rsidRDefault="009E7E6A">
      <w:pPr>
        <w:rPr>
          <w:rFonts w:ascii="Arial" w:hAnsi="Arial"/>
          <w:color w:val="000000"/>
          <w:sz w:val="22"/>
        </w:rPr>
      </w:pPr>
    </w:p>
    <w:p w:rsidR="009E7E6A" w:rsidRDefault="00602DD2">
      <w:pPr>
        <w:pStyle w:val="Caption"/>
        <w:spacing w:before="0" w:after="0" w:line="240" w:lineRule="auto"/>
        <w:jc w:val="center"/>
        <w:rPr>
          <w:rFonts w:eastAsia="SimSun" w:cs="Microsoft YaHei"/>
          <w:bCs/>
          <w:color w:val="000000"/>
          <w:sz w:val="20"/>
        </w:rPr>
      </w:pPr>
      <w:bookmarkStart w:id="9" w:name="_Ref11720"/>
      <w:r>
        <w:rPr>
          <w:rFonts w:eastAsia="SimSun" w:cs="Microsoft YaHei"/>
          <w:bCs/>
          <w:sz w:val="20"/>
        </w:rPr>
        <w:t xml:space="preserve">Table </w:t>
      </w:r>
      <w:r>
        <w:rPr>
          <w:rFonts w:eastAsia="SimSun" w:cs="Microsoft YaHei"/>
          <w:bCs/>
          <w:sz w:val="20"/>
        </w:rPr>
        <w:fldChar w:fldCharType="begin"/>
      </w:r>
      <w:r>
        <w:rPr>
          <w:rFonts w:eastAsia="SimSun" w:cs="Microsoft YaHei"/>
          <w:bCs/>
          <w:sz w:val="20"/>
        </w:rPr>
        <w:instrText xml:space="preserve"> STYLEREF 1 \s </w:instrText>
      </w:r>
      <w:r>
        <w:rPr>
          <w:rFonts w:eastAsia="SimSun" w:cs="Microsoft YaHei"/>
          <w:bCs/>
          <w:sz w:val="20"/>
        </w:rPr>
        <w:fldChar w:fldCharType="separate"/>
      </w:r>
      <w:r>
        <w:rPr>
          <w:rFonts w:eastAsia="SimSun" w:cs="Microsoft YaHei"/>
          <w:bCs/>
          <w:sz w:val="20"/>
        </w:rPr>
        <w:t>1</w:t>
      </w:r>
      <w:r>
        <w:rPr>
          <w:rFonts w:eastAsia="SimSun" w:cs="Microsoft YaHei"/>
          <w:bCs/>
          <w:sz w:val="20"/>
        </w:rPr>
        <w:fldChar w:fldCharType="end"/>
      </w:r>
      <w:r>
        <w:rPr>
          <w:rFonts w:eastAsia="SimSun" w:cs="Microsoft YaHei"/>
          <w:bCs/>
          <w:sz w:val="20"/>
        </w:rPr>
        <w:t>-</w:t>
      </w:r>
      <w:r>
        <w:rPr>
          <w:rFonts w:eastAsia="SimSun" w:cs="Microsoft YaHei"/>
          <w:bCs/>
          <w:sz w:val="20"/>
        </w:rPr>
        <w:fldChar w:fldCharType="begin"/>
      </w:r>
      <w:r>
        <w:rPr>
          <w:rFonts w:eastAsia="SimSun" w:cs="Microsoft YaHei"/>
          <w:bCs/>
          <w:sz w:val="20"/>
        </w:rPr>
        <w:instrText xml:space="preserve"> SEQ </w:instrText>
      </w:r>
      <w:r>
        <w:rPr>
          <w:rFonts w:eastAsia="SimSun" w:cs="Microsoft YaHei"/>
          <w:bCs/>
          <w:sz w:val="20"/>
        </w:rPr>
        <w:instrText>表</w:instrText>
      </w:r>
      <w:r>
        <w:rPr>
          <w:rFonts w:eastAsia="SimSun" w:cs="Microsoft YaHei"/>
          <w:bCs/>
          <w:sz w:val="20"/>
        </w:rPr>
        <w:instrText xml:space="preserve"> \* ARABIC \s 1 </w:instrText>
      </w:r>
      <w:r>
        <w:rPr>
          <w:rFonts w:eastAsia="SimSun" w:cs="Microsoft YaHei"/>
          <w:bCs/>
          <w:sz w:val="20"/>
        </w:rPr>
        <w:fldChar w:fldCharType="separate"/>
      </w:r>
      <w:r>
        <w:rPr>
          <w:rFonts w:eastAsia="SimSun" w:cs="Microsoft YaHei"/>
          <w:bCs/>
          <w:sz w:val="20"/>
        </w:rPr>
        <w:t>1</w:t>
      </w:r>
      <w:r>
        <w:rPr>
          <w:rFonts w:eastAsia="SimSun" w:cs="Microsoft YaHei"/>
          <w:bCs/>
          <w:sz w:val="20"/>
        </w:rPr>
        <w:fldChar w:fldCharType="end"/>
      </w:r>
      <w:bookmarkEnd w:id="9"/>
      <w:r>
        <w:rPr>
          <w:rFonts w:eastAsia="SimSun" w:cs="Microsoft YaHei"/>
          <w:bCs/>
          <w:color w:val="000000"/>
          <w:sz w:val="20"/>
        </w:rPr>
        <w:t xml:space="preserve"> Components</w:t>
      </w:r>
      <w:r>
        <w:rPr>
          <w:rFonts w:eastAsia="SimSun" w:cs="Microsoft YaHei" w:hint="eastAsia"/>
          <w:bCs/>
          <w:color w:val="000000"/>
          <w:sz w:val="20"/>
        </w:rPr>
        <w:t xml:space="preserve"> of the Subproject</w:t>
      </w:r>
    </w:p>
    <w:tbl>
      <w:tblPr>
        <w:tblW w:w="9260"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585"/>
        <w:gridCol w:w="1739"/>
        <w:gridCol w:w="4580"/>
        <w:gridCol w:w="1085"/>
      </w:tblGrid>
      <w:tr w:rsidR="009E7E6A">
        <w:trPr>
          <w:trHeight w:val="580"/>
          <w:jc w:val="center"/>
        </w:trPr>
        <w:tc>
          <w:tcPr>
            <w:tcW w:w="1271" w:type="dxa"/>
            <w:tcBorders>
              <w:tl2br w:val="nil"/>
              <w:tr2bl w:val="nil"/>
            </w:tcBorders>
            <w:shd w:val="clear" w:color="auto" w:fill="D8D8D8" w:themeFill="background1" w:themeFillShade="D8"/>
            <w:tcMar>
              <w:top w:w="7" w:type="dxa"/>
              <w:left w:w="7" w:type="dxa"/>
              <w:bottom w:w="0" w:type="dxa"/>
              <w:right w:w="7" w:type="dxa"/>
            </w:tcMar>
            <w:vAlign w:val="center"/>
          </w:tcPr>
          <w:p w:rsidR="009E7E6A" w:rsidRDefault="00602DD2">
            <w:pPr>
              <w:autoSpaceDE w:val="0"/>
              <w:autoSpaceDN w:val="0"/>
              <w:adjustRightInd w:val="0"/>
              <w:jc w:val="center"/>
              <w:rPr>
                <w:b/>
                <w:bCs/>
                <w:color w:val="000000"/>
                <w:sz w:val="20"/>
                <w:szCs w:val="20"/>
              </w:rPr>
            </w:pPr>
            <w:r>
              <w:rPr>
                <w:b/>
                <w:bCs/>
                <w:color w:val="000000"/>
                <w:sz w:val="20"/>
                <w:szCs w:val="20"/>
              </w:rPr>
              <w:t>Component</w:t>
            </w:r>
          </w:p>
        </w:tc>
        <w:tc>
          <w:tcPr>
            <w:tcW w:w="585" w:type="dxa"/>
            <w:tcBorders>
              <w:tl2br w:val="nil"/>
              <w:tr2bl w:val="nil"/>
            </w:tcBorders>
            <w:shd w:val="clear" w:color="auto" w:fill="D8D8D8" w:themeFill="background1" w:themeFillShade="D8"/>
            <w:tcMar>
              <w:top w:w="7" w:type="dxa"/>
              <w:left w:w="7" w:type="dxa"/>
              <w:bottom w:w="0" w:type="dxa"/>
              <w:right w:w="7" w:type="dxa"/>
            </w:tcMar>
            <w:vAlign w:val="center"/>
          </w:tcPr>
          <w:p w:rsidR="009E7E6A" w:rsidRDefault="00602DD2">
            <w:pPr>
              <w:autoSpaceDE w:val="0"/>
              <w:autoSpaceDN w:val="0"/>
              <w:adjustRightInd w:val="0"/>
              <w:jc w:val="center"/>
              <w:rPr>
                <w:b/>
                <w:bCs/>
                <w:color w:val="000000"/>
                <w:sz w:val="20"/>
                <w:szCs w:val="20"/>
              </w:rPr>
            </w:pPr>
            <w:r>
              <w:rPr>
                <w:b/>
                <w:bCs/>
                <w:color w:val="000000"/>
                <w:sz w:val="20"/>
                <w:szCs w:val="20"/>
              </w:rPr>
              <w:t>Code</w:t>
            </w:r>
          </w:p>
        </w:tc>
        <w:tc>
          <w:tcPr>
            <w:tcW w:w="1739" w:type="dxa"/>
            <w:tcBorders>
              <w:tl2br w:val="nil"/>
              <w:tr2bl w:val="nil"/>
            </w:tcBorders>
            <w:shd w:val="clear" w:color="auto" w:fill="D8D8D8" w:themeFill="background1" w:themeFillShade="D8"/>
            <w:tcMar>
              <w:top w:w="7" w:type="dxa"/>
              <w:left w:w="7" w:type="dxa"/>
              <w:bottom w:w="0" w:type="dxa"/>
              <w:right w:w="7" w:type="dxa"/>
            </w:tcMar>
            <w:vAlign w:val="center"/>
          </w:tcPr>
          <w:p w:rsidR="009E7E6A" w:rsidRDefault="00602DD2">
            <w:pPr>
              <w:autoSpaceDE w:val="0"/>
              <w:autoSpaceDN w:val="0"/>
              <w:adjustRightInd w:val="0"/>
              <w:jc w:val="center"/>
              <w:rPr>
                <w:b/>
                <w:bCs/>
                <w:color w:val="000000"/>
                <w:sz w:val="20"/>
                <w:szCs w:val="20"/>
              </w:rPr>
            </w:pPr>
            <w:r>
              <w:rPr>
                <w:b/>
                <w:bCs/>
                <w:color w:val="000000"/>
                <w:sz w:val="20"/>
                <w:szCs w:val="20"/>
              </w:rPr>
              <w:t>Subcomponent</w:t>
            </w:r>
          </w:p>
        </w:tc>
        <w:tc>
          <w:tcPr>
            <w:tcW w:w="4580" w:type="dxa"/>
            <w:tcBorders>
              <w:tl2br w:val="nil"/>
              <w:tr2bl w:val="nil"/>
            </w:tcBorders>
            <w:shd w:val="clear" w:color="auto" w:fill="D8D8D8" w:themeFill="background1" w:themeFillShade="D8"/>
            <w:tcMar>
              <w:top w:w="7" w:type="dxa"/>
              <w:left w:w="7" w:type="dxa"/>
              <w:bottom w:w="0" w:type="dxa"/>
              <w:right w:w="7" w:type="dxa"/>
            </w:tcMar>
            <w:vAlign w:val="center"/>
          </w:tcPr>
          <w:p w:rsidR="009E7E6A" w:rsidRDefault="00602DD2">
            <w:pPr>
              <w:autoSpaceDE w:val="0"/>
              <w:autoSpaceDN w:val="0"/>
              <w:adjustRightInd w:val="0"/>
              <w:jc w:val="center"/>
              <w:rPr>
                <w:b/>
                <w:bCs/>
                <w:color w:val="000000"/>
                <w:sz w:val="20"/>
                <w:szCs w:val="20"/>
              </w:rPr>
            </w:pPr>
            <w:r>
              <w:rPr>
                <w:b/>
                <w:bCs/>
                <w:color w:val="000000"/>
                <w:sz w:val="20"/>
                <w:szCs w:val="20"/>
              </w:rPr>
              <w:t>Description</w:t>
            </w:r>
          </w:p>
        </w:tc>
        <w:tc>
          <w:tcPr>
            <w:tcW w:w="1085" w:type="dxa"/>
            <w:tcBorders>
              <w:tl2br w:val="nil"/>
              <w:tr2bl w:val="nil"/>
            </w:tcBorders>
            <w:shd w:val="clear" w:color="auto" w:fill="D8D8D8" w:themeFill="background1" w:themeFillShade="D8"/>
            <w:vAlign w:val="center"/>
          </w:tcPr>
          <w:p w:rsidR="009E7E6A" w:rsidRDefault="00602DD2">
            <w:pPr>
              <w:keepNext/>
              <w:keepLines/>
              <w:autoSpaceDE w:val="0"/>
              <w:autoSpaceDN w:val="0"/>
              <w:adjustRightInd w:val="0"/>
              <w:snapToGrid w:val="0"/>
              <w:jc w:val="center"/>
              <w:rPr>
                <w:b/>
                <w:bCs/>
                <w:color w:val="000000"/>
                <w:sz w:val="20"/>
                <w:szCs w:val="20"/>
              </w:rPr>
            </w:pPr>
            <w:r>
              <w:rPr>
                <w:b/>
                <w:bCs/>
                <w:color w:val="000000"/>
                <w:sz w:val="20"/>
                <w:szCs w:val="20"/>
              </w:rPr>
              <w:t>Reports</w:t>
            </w:r>
          </w:p>
        </w:tc>
      </w:tr>
      <w:tr w:rsidR="009E7E6A">
        <w:trPr>
          <w:trHeight w:val="550"/>
          <w:jc w:val="center"/>
        </w:trPr>
        <w:tc>
          <w:tcPr>
            <w:tcW w:w="1271"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b/>
                <w:bCs/>
                <w:color w:val="000000"/>
                <w:sz w:val="20"/>
                <w:szCs w:val="20"/>
              </w:rPr>
            </w:pPr>
            <w:r>
              <w:rPr>
                <w:b/>
                <w:bCs/>
                <w:color w:val="000000"/>
                <w:sz w:val="20"/>
                <w:szCs w:val="20"/>
              </w:rPr>
              <w:t>Slow Footpath</w:t>
            </w:r>
          </w:p>
        </w:tc>
        <w:tc>
          <w:tcPr>
            <w:tcW w:w="585"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b/>
                <w:bCs/>
                <w:color w:val="000000"/>
                <w:sz w:val="20"/>
                <w:szCs w:val="20"/>
              </w:rPr>
              <w:t>A1</w:t>
            </w:r>
          </w:p>
        </w:tc>
        <w:tc>
          <w:tcPr>
            <w:tcW w:w="1739"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b/>
                <w:bCs/>
                <w:color w:val="000000"/>
                <w:sz w:val="20"/>
                <w:szCs w:val="20"/>
              </w:rPr>
              <w:t>Slow Footpath</w:t>
            </w: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color w:val="000000"/>
                <w:sz w:val="20"/>
                <w:szCs w:val="20"/>
              </w:rPr>
              <w:t>Construction of a slow footpath from Caiyun Lake Park to Egongyan Park</w:t>
            </w:r>
          </w:p>
        </w:tc>
        <w:tc>
          <w:tcPr>
            <w:tcW w:w="1085" w:type="dxa"/>
            <w:tcBorders>
              <w:tl2br w:val="nil"/>
              <w:tr2bl w:val="nil"/>
            </w:tcBorders>
            <w:vAlign w:val="center"/>
          </w:tcPr>
          <w:p w:rsidR="009E7E6A" w:rsidRDefault="00602DD2">
            <w:pPr>
              <w:keepNext/>
              <w:keepLines/>
              <w:autoSpaceDE w:val="0"/>
              <w:autoSpaceDN w:val="0"/>
              <w:adjustRightInd w:val="0"/>
              <w:jc w:val="center"/>
              <w:rPr>
                <w:color w:val="000000"/>
                <w:sz w:val="20"/>
                <w:szCs w:val="20"/>
              </w:rPr>
            </w:pPr>
            <w:r>
              <w:rPr>
                <w:color w:val="000000"/>
                <w:sz w:val="20"/>
                <w:szCs w:val="20"/>
              </w:rPr>
              <w:t>-</w:t>
            </w:r>
          </w:p>
        </w:tc>
      </w:tr>
      <w:tr w:rsidR="009E7E6A">
        <w:trPr>
          <w:trHeight w:val="116"/>
          <w:jc w:val="center"/>
        </w:trPr>
        <w:tc>
          <w:tcPr>
            <w:tcW w:w="1271" w:type="dxa"/>
            <w:vMerge w:val="restart"/>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b/>
                <w:bCs/>
                <w:color w:val="000000"/>
                <w:sz w:val="20"/>
                <w:szCs w:val="20"/>
              </w:rPr>
              <w:t>Public Space Quality Improvement</w:t>
            </w:r>
          </w:p>
        </w:tc>
        <w:tc>
          <w:tcPr>
            <w:tcW w:w="585"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b/>
                <w:bCs/>
                <w:color w:val="000000"/>
                <w:sz w:val="20"/>
                <w:szCs w:val="20"/>
              </w:rPr>
              <w:t>B1</w:t>
            </w:r>
          </w:p>
        </w:tc>
        <w:tc>
          <w:tcPr>
            <w:tcW w:w="1739"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b/>
                <w:bCs/>
                <w:color w:val="000000"/>
                <w:sz w:val="20"/>
                <w:szCs w:val="20"/>
              </w:rPr>
              <w:t>Yangjiaping Sub-district</w:t>
            </w: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Construction of Kanglong public green space</w:t>
            </w:r>
          </w:p>
        </w:tc>
        <w:tc>
          <w:tcPr>
            <w:tcW w:w="1085" w:type="dxa"/>
            <w:tcBorders>
              <w:tl2br w:val="nil"/>
              <w:tr2bl w:val="nil"/>
            </w:tcBorders>
            <w:vAlign w:val="center"/>
          </w:tcPr>
          <w:p w:rsidR="009E7E6A" w:rsidRDefault="00602DD2">
            <w:pPr>
              <w:autoSpaceDE w:val="0"/>
              <w:autoSpaceDN w:val="0"/>
              <w:adjustRightInd w:val="0"/>
              <w:snapToGrid w:val="0"/>
              <w:jc w:val="center"/>
              <w:rPr>
                <w:color w:val="000000"/>
                <w:sz w:val="20"/>
                <w:szCs w:val="20"/>
              </w:rPr>
            </w:pPr>
            <w:r>
              <w:rPr>
                <w:color w:val="000000"/>
                <w:sz w:val="20"/>
                <w:szCs w:val="20"/>
              </w:rPr>
              <w:t>DDR</w:t>
            </w:r>
          </w:p>
        </w:tc>
      </w:tr>
      <w:tr w:rsidR="009E7E6A">
        <w:trPr>
          <w:trHeight w:val="393"/>
          <w:jc w:val="center"/>
        </w:trPr>
        <w:tc>
          <w:tcPr>
            <w:tcW w:w="1271" w:type="dxa"/>
            <w:vMerge/>
            <w:tcBorders>
              <w:tl2br w:val="nil"/>
              <w:tr2bl w:val="nil"/>
            </w:tcBorders>
            <w:tcMar>
              <w:top w:w="7" w:type="dxa"/>
              <w:left w:w="7" w:type="dxa"/>
              <w:bottom w:w="0" w:type="dxa"/>
              <w:right w:w="7" w:type="dxa"/>
            </w:tcMar>
            <w:vAlign w:val="center"/>
          </w:tcPr>
          <w:p w:rsidR="009E7E6A" w:rsidRDefault="009E7E6A">
            <w:pPr>
              <w:widowControl w:val="0"/>
              <w:shd w:val="clear" w:color="auto" w:fill="000080"/>
              <w:autoSpaceDE w:val="0"/>
              <w:autoSpaceDN w:val="0"/>
              <w:adjustRightInd w:val="0"/>
              <w:ind w:firstLine="360"/>
              <w:jc w:val="center"/>
              <w:rPr>
                <w:color w:val="000000"/>
                <w:sz w:val="20"/>
                <w:szCs w:val="20"/>
              </w:rPr>
            </w:pPr>
          </w:p>
        </w:tc>
        <w:tc>
          <w:tcPr>
            <w:tcW w:w="585" w:type="dxa"/>
            <w:vMerge w:val="restart"/>
            <w:tcBorders>
              <w:tl2br w:val="nil"/>
              <w:tr2bl w:val="nil"/>
            </w:tcBorders>
            <w:shd w:val="clear" w:color="auto" w:fill="auto"/>
            <w:tcMar>
              <w:top w:w="7" w:type="dxa"/>
              <w:left w:w="7" w:type="dxa"/>
              <w:bottom w:w="0" w:type="dxa"/>
              <w:right w:w="7" w:type="dxa"/>
            </w:tcMar>
            <w:vAlign w:val="center"/>
          </w:tcPr>
          <w:p w:rsidR="009E7E6A" w:rsidRDefault="00602DD2">
            <w:pPr>
              <w:keepNext/>
              <w:keepLines/>
              <w:autoSpaceDE w:val="0"/>
              <w:autoSpaceDN w:val="0"/>
              <w:adjustRightInd w:val="0"/>
              <w:snapToGrid w:val="0"/>
              <w:jc w:val="center"/>
              <w:rPr>
                <w:color w:val="000000"/>
                <w:sz w:val="20"/>
                <w:szCs w:val="20"/>
              </w:rPr>
            </w:pPr>
            <w:r>
              <w:rPr>
                <w:b/>
                <w:bCs/>
                <w:color w:val="000000"/>
                <w:sz w:val="20"/>
                <w:szCs w:val="20"/>
              </w:rPr>
              <w:t>B2</w:t>
            </w:r>
          </w:p>
        </w:tc>
        <w:tc>
          <w:tcPr>
            <w:tcW w:w="1739" w:type="dxa"/>
            <w:vMerge w:val="restart"/>
            <w:tcBorders>
              <w:tl2br w:val="nil"/>
              <w:tr2bl w:val="nil"/>
            </w:tcBorders>
            <w:shd w:val="clear" w:color="auto" w:fill="auto"/>
            <w:tcMar>
              <w:top w:w="7" w:type="dxa"/>
              <w:left w:w="7" w:type="dxa"/>
              <w:bottom w:w="0" w:type="dxa"/>
              <w:right w:w="7" w:type="dxa"/>
            </w:tcMar>
            <w:vAlign w:val="center"/>
          </w:tcPr>
          <w:p w:rsidR="009E7E6A" w:rsidRDefault="00602DD2">
            <w:pPr>
              <w:keepNext/>
              <w:keepLines/>
              <w:autoSpaceDE w:val="0"/>
              <w:autoSpaceDN w:val="0"/>
              <w:adjustRightInd w:val="0"/>
              <w:snapToGrid w:val="0"/>
              <w:jc w:val="center"/>
              <w:rPr>
                <w:color w:val="000000"/>
                <w:sz w:val="20"/>
                <w:szCs w:val="20"/>
              </w:rPr>
            </w:pPr>
            <w:r>
              <w:rPr>
                <w:b/>
                <w:bCs/>
                <w:color w:val="000000"/>
                <w:sz w:val="20"/>
                <w:szCs w:val="20"/>
              </w:rPr>
              <w:t>Erlang Sub-district</w:t>
            </w: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color w:val="000000"/>
                <w:sz w:val="20"/>
                <w:szCs w:val="20"/>
              </w:rPr>
              <w:t>Construction of Baitao Road public green space</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rFonts w:hint="eastAsia"/>
                <w:color w:val="000000"/>
                <w:sz w:val="20"/>
                <w:szCs w:val="20"/>
              </w:rPr>
              <w:t>-</w:t>
            </w:r>
          </w:p>
        </w:tc>
      </w:tr>
      <w:tr w:rsidR="009E7E6A">
        <w:trPr>
          <w:trHeight w:val="125"/>
          <w:jc w:val="center"/>
        </w:trPr>
        <w:tc>
          <w:tcPr>
            <w:tcW w:w="1271" w:type="dxa"/>
            <w:vMerge/>
            <w:tcBorders>
              <w:tl2br w:val="nil"/>
              <w:tr2bl w:val="nil"/>
            </w:tcBorders>
            <w:tcMar>
              <w:top w:w="7" w:type="dxa"/>
              <w:left w:w="7" w:type="dxa"/>
              <w:bottom w:w="0" w:type="dxa"/>
              <w:right w:w="7" w:type="dxa"/>
            </w:tcMar>
            <w:vAlign w:val="center"/>
          </w:tcPr>
          <w:p w:rsidR="009E7E6A" w:rsidRDefault="009E7E6A">
            <w:pPr>
              <w:widowControl w:val="0"/>
              <w:shd w:val="clear" w:color="auto" w:fill="000080"/>
              <w:autoSpaceDE w:val="0"/>
              <w:autoSpaceDN w:val="0"/>
              <w:adjustRightInd w:val="0"/>
              <w:ind w:firstLine="360"/>
              <w:jc w:val="center"/>
              <w:rPr>
                <w:color w:val="000000"/>
                <w:sz w:val="20"/>
                <w:szCs w:val="20"/>
              </w:rPr>
            </w:pPr>
          </w:p>
        </w:tc>
        <w:tc>
          <w:tcPr>
            <w:tcW w:w="585" w:type="dxa"/>
            <w:vMerge/>
            <w:tcBorders>
              <w:tl2br w:val="nil"/>
              <w:tr2bl w:val="nil"/>
            </w:tcBorders>
            <w:shd w:val="clear" w:color="auto" w:fill="auto"/>
            <w:tcMar>
              <w:top w:w="7" w:type="dxa"/>
              <w:left w:w="7" w:type="dxa"/>
              <w:bottom w:w="0" w:type="dxa"/>
              <w:right w:w="7" w:type="dxa"/>
            </w:tcMar>
            <w:vAlign w:val="center"/>
          </w:tcPr>
          <w:p w:rsidR="009E7E6A" w:rsidRDefault="009E7E6A">
            <w:pPr>
              <w:widowControl w:val="0"/>
              <w:shd w:val="clear" w:color="auto" w:fill="000080"/>
              <w:autoSpaceDE w:val="0"/>
              <w:autoSpaceDN w:val="0"/>
              <w:adjustRightInd w:val="0"/>
              <w:jc w:val="center"/>
              <w:rPr>
                <w:b/>
                <w:bCs/>
                <w:color w:val="000000"/>
                <w:sz w:val="20"/>
                <w:szCs w:val="20"/>
              </w:rPr>
            </w:pPr>
          </w:p>
        </w:tc>
        <w:tc>
          <w:tcPr>
            <w:tcW w:w="1739" w:type="dxa"/>
            <w:vMerge/>
            <w:tcBorders>
              <w:tl2br w:val="nil"/>
              <w:tr2bl w:val="nil"/>
            </w:tcBorders>
            <w:shd w:val="clear" w:color="auto" w:fill="auto"/>
            <w:tcMar>
              <w:top w:w="7" w:type="dxa"/>
              <w:left w:w="7" w:type="dxa"/>
              <w:bottom w:w="0" w:type="dxa"/>
              <w:right w:w="7" w:type="dxa"/>
            </w:tcMar>
            <w:vAlign w:val="center"/>
          </w:tcPr>
          <w:p w:rsidR="009E7E6A" w:rsidRDefault="009E7E6A">
            <w:pPr>
              <w:widowControl w:val="0"/>
              <w:shd w:val="clear" w:color="auto" w:fill="000080"/>
              <w:autoSpaceDE w:val="0"/>
              <w:autoSpaceDN w:val="0"/>
              <w:adjustRightInd w:val="0"/>
              <w:jc w:val="center"/>
              <w:rPr>
                <w:b/>
                <w:bCs/>
                <w:color w:val="000000"/>
                <w:sz w:val="20"/>
                <w:szCs w:val="20"/>
              </w:rPr>
            </w:pP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Construction of Wutaishan public green space</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DDR</w:t>
            </w:r>
          </w:p>
        </w:tc>
      </w:tr>
      <w:tr w:rsidR="009E7E6A">
        <w:trPr>
          <w:trHeight w:val="125"/>
          <w:jc w:val="center"/>
        </w:trPr>
        <w:tc>
          <w:tcPr>
            <w:tcW w:w="1271" w:type="dxa"/>
            <w:vMerge/>
            <w:tcBorders>
              <w:tl2br w:val="nil"/>
              <w:tr2bl w:val="nil"/>
            </w:tcBorders>
            <w:tcMar>
              <w:top w:w="7" w:type="dxa"/>
              <w:left w:w="7" w:type="dxa"/>
              <w:bottom w:w="0" w:type="dxa"/>
              <w:right w:w="7" w:type="dxa"/>
            </w:tcMar>
            <w:vAlign w:val="center"/>
          </w:tcPr>
          <w:p w:rsidR="009E7E6A" w:rsidRDefault="009E7E6A">
            <w:pPr>
              <w:widowControl w:val="0"/>
              <w:shd w:val="clear" w:color="auto" w:fill="000080"/>
              <w:autoSpaceDE w:val="0"/>
              <w:autoSpaceDN w:val="0"/>
              <w:adjustRightInd w:val="0"/>
              <w:ind w:firstLine="360"/>
              <w:jc w:val="center"/>
              <w:rPr>
                <w:color w:val="000000"/>
                <w:sz w:val="20"/>
                <w:szCs w:val="20"/>
              </w:rPr>
            </w:pPr>
          </w:p>
        </w:tc>
        <w:tc>
          <w:tcPr>
            <w:tcW w:w="585" w:type="dxa"/>
            <w:vMerge/>
            <w:tcBorders>
              <w:tl2br w:val="nil"/>
              <w:tr2bl w:val="nil"/>
            </w:tcBorders>
            <w:shd w:val="clear" w:color="auto" w:fill="auto"/>
            <w:tcMar>
              <w:top w:w="7" w:type="dxa"/>
              <w:left w:w="7" w:type="dxa"/>
              <w:bottom w:w="0" w:type="dxa"/>
              <w:right w:w="7" w:type="dxa"/>
            </w:tcMar>
            <w:vAlign w:val="center"/>
          </w:tcPr>
          <w:p w:rsidR="009E7E6A" w:rsidRDefault="009E7E6A">
            <w:pPr>
              <w:widowControl w:val="0"/>
              <w:shd w:val="clear" w:color="auto" w:fill="000080"/>
              <w:autoSpaceDE w:val="0"/>
              <w:autoSpaceDN w:val="0"/>
              <w:adjustRightInd w:val="0"/>
              <w:jc w:val="center"/>
              <w:rPr>
                <w:b/>
                <w:bCs/>
                <w:color w:val="000000"/>
                <w:sz w:val="20"/>
                <w:szCs w:val="20"/>
              </w:rPr>
            </w:pPr>
          </w:p>
        </w:tc>
        <w:tc>
          <w:tcPr>
            <w:tcW w:w="1739" w:type="dxa"/>
            <w:vMerge/>
            <w:tcBorders>
              <w:tl2br w:val="nil"/>
              <w:tr2bl w:val="nil"/>
            </w:tcBorders>
            <w:shd w:val="clear" w:color="auto" w:fill="auto"/>
            <w:tcMar>
              <w:top w:w="7" w:type="dxa"/>
              <w:left w:w="7" w:type="dxa"/>
              <w:bottom w:w="0" w:type="dxa"/>
              <w:right w:w="7" w:type="dxa"/>
            </w:tcMar>
            <w:vAlign w:val="center"/>
          </w:tcPr>
          <w:p w:rsidR="009E7E6A" w:rsidRDefault="009E7E6A">
            <w:pPr>
              <w:widowControl w:val="0"/>
              <w:shd w:val="clear" w:color="auto" w:fill="000080"/>
              <w:autoSpaceDE w:val="0"/>
              <w:autoSpaceDN w:val="0"/>
              <w:adjustRightInd w:val="0"/>
              <w:jc w:val="center"/>
              <w:rPr>
                <w:b/>
                <w:bCs/>
                <w:color w:val="000000"/>
                <w:sz w:val="20"/>
                <w:szCs w:val="20"/>
              </w:rPr>
            </w:pP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Construction of Longjingwan public green space</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w:t>
            </w:r>
          </w:p>
        </w:tc>
      </w:tr>
      <w:tr w:rsidR="009E7E6A">
        <w:trPr>
          <w:trHeight w:val="74"/>
          <w:jc w:val="center"/>
        </w:trPr>
        <w:tc>
          <w:tcPr>
            <w:tcW w:w="1271" w:type="dxa"/>
            <w:vMerge/>
            <w:tcBorders>
              <w:tl2br w:val="nil"/>
              <w:tr2bl w:val="nil"/>
            </w:tcBorders>
            <w:vAlign w:val="center"/>
          </w:tcPr>
          <w:p w:rsidR="009E7E6A" w:rsidRDefault="009E7E6A">
            <w:pPr>
              <w:widowControl w:val="0"/>
              <w:shd w:val="clear" w:color="auto" w:fill="000080"/>
              <w:autoSpaceDE w:val="0"/>
              <w:autoSpaceDN w:val="0"/>
              <w:adjustRightInd w:val="0"/>
              <w:ind w:firstLine="360"/>
              <w:jc w:val="center"/>
              <w:rPr>
                <w:color w:val="000000"/>
                <w:sz w:val="20"/>
                <w:szCs w:val="20"/>
              </w:rPr>
            </w:pPr>
          </w:p>
        </w:tc>
        <w:tc>
          <w:tcPr>
            <w:tcW w:w="585" w:type="dxa"/>
            <w:tcBorders>
              <w:tl2br w:val="nil"/>
              <w:tr2bl w:val="nil"/>
            </w:tcBorders>
            <w:vAlign w:val="center"/>
          </w:tcPr>
          <w:p w:rsidR="009E7E6A" w:rsidRDefault="00602DD2">
            <w:pPr>
              <w:keepNext/>
              <w:keepLines/>
              <w:autoSpaceDE w:val="0"/>
              <w:autoSpaceDN w:val="0"/>
              <w:adjustRightInd w:val="0"/>
              <w:jc w:val="center"/>
              <w:rPr>
                <w:color w:val="000000"/>
                <w:sz w:val="20"/>
                <w:szCs w:val="20"/>
              </w:rPr>
            </w:pPr>
            <w:r>
              <w:rPr>
                <w:b/>
                <w:bCs/>
                <w:color w:val="000000"/>
                <w:sz w:val="20"/>
                <w:szCs w:val="20"/>
              </w:rPr>
              <w:t>B3</w:t>
            </w:r>
          </w:p>
        </w:tc>
        <w:tc>
          <w:tcPr>
            <w:tcW w:w="1739"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b/>
                <w:bCs/>
                <w:color w:val="000000"/>
                <w:sz w:val="20"/>
                <w:szCs w:val="20"/>
              </w:rPr>
              <w:t>Jiulong Town</w:t>
            </w: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Reconstruction of Caiyun Lake Wetland Park</w:t>
            </w:r>
          </w:p>
        </w:tc>
        <w:tc>
          <w:tcPr>
            <w:tcW w:w="1085" w:type="dxa"/>
            <w:tcBorders>
              <w:tl2br w:val="nil"/>
              <w:tr2bl w:val="nil"/>
            </w:tcBorders>
            <w:vAlign w:val="center"/>
          </w:tcPr>
          <w:p w:rsidR="009E7E6A" w:rsidRDefault="00602DD2">
            <w:pPr>
              <w:keepNext/>
              <w:keepLines/>
              <w:autoSpaceDE w:val="0"/>
              <w:autoSpaceDN w:val="0"/>
              <w:adjustRightInd w:val="0"/>
              <w:jc w:val="center"/>
              <w:rPr>
                <w:color w:val="000000"/>
                <w:sz w:val="20"/>
                <w:szCs w:val="20"/>
              </w:rPr>
            </w:pPr>
            <w:r>
              <w:rPr>
                <w:color w:val="000000"/>
                <w:sz w:val="20"/>
                <w:szCs w:val="20"/>
              </w:rPr>
              <w:t>-</w:t>
            </w:r>
          </w:p>
        </w:tc>
      </w:tr>
      <w:tr w:rsidR="009E7E6A">
        <w:trPr>
          <w:trHeight w:val="74"/>
          <w:jc w:val="center"/>
        </w:trPr>
        <w:tc>
          <w:tcPr>
            <w:tcW w:w="1271" w:type="dxa"/>
            <w:vMerge/>
            <w:tcBorders>
              <w:tl2br w:val="nil"/>
              <w:tr2bl w:val="nil"/>
            </w:tcBorders>
            <w:vAlign w:val="center"/>
          </w:tcPr>
          <w:p w:rsidR="009E7E6A" w:rsidRDefault="009E7E6A">
            <w:pPr>
              <w:widowControl w:val="0"/>
              <w:shd w:val="clear" w:color="auto" w:fill="000080"/>
              <w:autoSpaceDE w:val="0"/>
              <w:autoSpaceDN w:val="0"/>
              <w:adjustRightInd w:val="0"/>
              <w:ind w:firstLine="360"/>
              <w:jc w:val="center"/>
              <w:rPr>
                <w:color w:val="000000"/>
                <w:sz w:val="20"/>
                <w:szCs w:val="20"/>
              </w:rPr>
            </w:pPr>
          </w:p>
        </w:tc>
        <w:tc>
          <w:tcPr>
            <w:tcW w:w="585" w:type="dxa"/>
            <w:tcBorders>
              <w:tl2br w:val="nil"/>
              <w:tr2bl w:val="nil"/>
            </w:tcBorders>
            <w:vAlign w:val="center"/>
          </w:tcPr>
          <w:p w:rsidR="009E7E6A" w:rsidRDefault="00602DD2">
            <w:pPr>
              <w:keepNext/>
              <w:keepLines/>
              <w:autoSpaceDE w:val="0"/>
              <w:autoSpaceDN w:val="0"/>
              <w:adjustRightInd w:val="0"/>
              <w:snapToGrid w:val="0"/>
              <w:rPr>
                <w:b/>
                <w:bCs/>
                <w:color w:val="000000"/>
                <w:sz w:val="20"/>
                <w:szCs w:val="20"/>
              </w:rPr>
            </w:pPr>
            <w:r>
              <w:rPr>
                <w:rFonts w:hint="eastAsia"/>
                <w:b/>
                <w:bCs/>
                <w:color w:val="000000"/>
                <w:sz w:val="20"/>
                <w:szCs w:val="20"/>
              </w:rPr>
              <w:t xml:space="preserve">   </w:t>
            </w:r>
            <w:r>
              <w:rPr>
                <w:b/>
                <w:bCs/>
                <w:color w:val="000000"/>
                <w:sz w:val="20"/>
                <w:szCs w:val="20"/>
              </w:rPr>
              <w:t>B4</w:t>
            </w:r>
          </w:p>
        </w:tc>
        <w:tc>
          <w:tcPr>
            <w:tcW w:w="1739" w:type="dxa"/>
            <w:tcBorders>
              <w:tl2br w:val="nil"/>
              <w:tr2bl w:val="nil"/>
            </w:tcBorders>
            <w:vAlign w:val="center"/>
          </w:tcPr>
          <w:p w:rsidR="009E7E6A" w:rsidRDefault="00602DD2">
            <w:pPr>
              <w:keepNext/>
              <w:keepLines/>
              <w:autoSpaceDE w:val="0"/>
              <w:autoSpaceDN w:val="0"/>
              <w:adjustRightInd w:val="0"/>
              <w:snapToGrid w:val="0"/>
              <w:ind w:firstLine="476"/>
              <w:jc w:val="center"/>
              <w:rPr>
                <w:b/>
                <w:bCs/>
                <w:color w:val="000000"/>
                <w:sz w:val="20"/>
                <w:szCs w:val="20"/>
              </w:rPr>
            </w:pPr>
            <w:r>
              <w:rPr>
                <w:b/>
                <w:bCs/>
                <w:color w:val="000000"/>
                <w:sz w:val="20"/>
                <w:szCs w:val="20"/>
              </w:rPr>
              <w:t>Shiqiaopu Sub-district</w:t>
            </w: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Construction of Shimei public green space</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w:t>
            </w:r>
          </w:p>
        </w:tc>
      </w:tr>
      <w:tr w:rsidR="009E7E6A">
        <w:trPr>
          <w:trHeight w:val="74"/>
          <w:jc w:val="center"/>
        </w:trPr>
        <w:tc>
          <w:tcPr>
            <w:tcW w:w="1271" w:type="dxa"/>
            <w:vMerge/>
            <w:tcBorders>
              <w:tl2br w:val="nil"/>
              <w:tr2bl w:val="nil"/>
            </w:tcBorders>
            <w:vAlign w:val="center"/>
          </w:tcPr>
          <w:p w:rsidR="009E7E6A" w:rsidRDefault="009E7E6A">
            <w:pPr>
              <w:widowControl w:val="0"/>
              <w:shd w:val="clear" w:color="auto" w:fill="000080"/>
              <w:autoSpaceDE w:val="0"/>
              <w:autoSpaceDN w:val="0"/>
              <w:adjustRightInd w:val="0"/>
              <w:ind w:firstLine="360"/>
              <w:jc w:val="center"/>
              <w:rPr>
                <w:color w:val="000000"/>
                <w:sz w:val="20"/>
                <w:szCs w:val="20"/>
              </w:rPr>
            </w:pPr>
          </w:p>
        </w:tc>
        <w:tc>
          <w:tcPr>
            <w:tcW w:w="585" w:type="dxa"/>
            <w:vMerge w:val="restart"/>
            <w:tcBorders>
              <w:tl2br w:val="nil"/>
              <w:tr2bl w:val="nil"/>
            </w:tcBorders>
            <w:vAlign w:val="center"/>
          </w:tcPr>
          <w:p w:rsidR="009E7E6A" w:rsidRDefault="00602DD2">
            <w:pPr>
              <w:keepNext/>
              <w:keepLines/>
              <w:autoSpaceDE w:val="0"/>
              <w:autoSpaceDN w:val="0"/>
              <w:adjustRightInd w:val="0"/>
              <w:snapToGrid w:val="0"/>
              <w:rPr>
                <w:b/>
                <w:bCs/>
                <w:color w:val="000000"/>
                <w:sz w:val="20"/>
                <w:szCs w:val="20"/>
              </w:rPr>
            </w:pPr>
            <w:r>
              <w:rPr>
                <w:rFonts w:hint="eastAsia"/>
                <w:b/>
                <w:bCs/>
                <w:color w:val="000000"/>
                <w:sz w:val="20"/>
                <w:szCs w:val="20"/>
              </w:rPr>
              <w:t xml:space="preserve">   </w:t>
            </w:r>
            <w:r>
              <w:rPr>
                <w:b/>
                <w:bCs/>
                <w:color w:val="000000"/>
                <w:sz w:val="20"/>
                <w:szCs w:val="20"/>
              </w:rPr>
              <w:t>B5</w:t>
            </w:r>
          </w:p>
        </w:tc>
        <w:tc>
          <w:tcPr>
            <w:tcW w:w="1739" w:type="dxa"/>
            <w:vMerge w:val="restart"/>
            <w:tcBorders>
              <w:tl2br w:val="nil"/>
              <w:tr2bl w:val="nil"/>
            </w:tcBorders>
            <w:vAlign w:val="center"/>
          </w:tcPr>
          <w:p w:rsidR="009E7E6A" w:rsidRDefault="00602DD2">
            <w:pPr>
              <w:keepNext/>
              <w:keepLines/>
              <w:autoSpaceDE w:val="0"/>
              <w:autoSpaceDN w:val="0"/>
              <w:adjustRightInd w:val="0"/>
              <w:snapToGrid w:val="0"/>
              <w:ind w:firstLine="476"/>
              <w:jc w:val="center"/>
              <w:rPr>
                <w:b/>
                <w:bCs/>
                <w:color w:val="000000"/>
                <w:sz w:val="20"/>
                <w:szCs w:val="20"/>
              </w:rPr>
            </w:pPr>
            <w:r>
              <w:rPr>
                <w:b/>
                <w:bCs/>
                <w:color w:val="000000"/>
                <w:sz w:val="20"/>
                <w:szCs w:val="20"/>
              </w:rPr>
              <w:t>Shipingqiao Sub-district</w:t>
            </w: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Construction of Taohua Stream public green space</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w:t>
            </w:r>
          </w:p>
        </w:tc>
      </w:tr>
      <w:tr w:rsidR="009E7E6A">
        <w:trPr>
          <w:trHeight w:val="74"/>
          <w:jc w:val="center"/>
        </w:trPr>
        <w:tc>
          <w:tcPr>
            <w:tcW w:w="1271" w:type="dxa"/>
            <w:vMerge/>
            <w:tcBorders>
              <w:tl2br w:val="nil"/>
              <w:tr2bl w:val="nil"/>
            </w:tcBorders>
            <w:vAlign w:val="center"/>
          </w:tcPr>
          <w:p w:rsidR="009E7E6A" w:rsidRDefault="009E7E6A">
            <w:pPr>
              <w:widowControl w:val="0"/>
              <w:shd w:val="clear" w:color="auto" w:fill="000080"/>
              <w:autoSpaceDE w:val="0"/>
              <w:autoSpaceDN w:val="0"/>
              <w:adjustRightInd w:val="0"/>
              <w:ind w:firstLine="360"/>
              <w:jc w:val="center"/>
              <w:rPr>
                <w:color w:val="000000"/>
                <w:sz w:val="20"/>
                <w:szCs w:val="20"/>
              </w:rPr>
            </w:pPr>
          </w:p>
        </w:tc>
        <w:tc>
          <w:tcPr>
            <w:tcW w:w="585"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1739"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color w:val="000000"/>
                <w:sz w:val="20"/>
                <w:szCs w:val="20"/>
              </w:rPr>
              <w:t xml:space="preserve">Construction of Jiulong </w:t>
            </w:r>
            <w:r>
              <w:rPr>
                <w:color w:val="000000"/>
                <w:sz w:val="20"/>
                <w:szCs w:val="20"/>
              </w:rPr>
              <w:t>Community Park</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DDR</w:t>
            </w:r>
          </w:p>
        </w:tc>
      </w:tr>
      <w:tr w:rsidR="009E7E6A">
        <w:trPr>
          <w:trHeight w:val="228"/>
          <w:jc w:val="center"/>
        </w:trPr>
        <w:tc>
          <w:tcPr>
            <w:tcW w:w="1271" w:type="dxa"/>
            <w:vMerge/>
            <w:tcBorders>
              <w:tl2br w:val="nil"/>
              <w:tr2bl w:val="nil"/>
            </w:tcBorders>
            <w:tcMar>
              <w:top w:w="7" w:type="dxa"/>
              <w:left w:w="7" w:type="dxa"/>
              <w:bottom w:w="0" w:type="dxa"/>
              <w:right w:w="7" w:type="dxa"/>
            </w:tcMar>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585"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b/>
                <w:bCs/>
                <w:color w:val="000000"/>
                <w:sz w:val="20"/>
                <w:szCs w:val="20"/>
              </w:rPr>
              <w:t>B5</w:t>
            </w:r>
          </w:p>
        </w:tc>
        <w:tc>
          <w:tcPr>
            <w:tcW w:w="1739"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b/>
                <w:bCs/>
                <w:color w:val="000000"/>
                <w:sz w:val="20"/>
                <w:szCs w:val="20"/>
              </w:rPr>
            </w:pPr>
            <w:r>
              <w:rPr>
                <w:b/>
                <w:bCs/>
                <w:color w:val="000000"/>
                <w:sz w:val="20"/>
                <w:szCs w:val="20"/>
              </w:rPr>
              <w:t>Huayan Sub-district</w:t>
            </w: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 xml:space="preserve">Construction of </w:t>
            </w:r>
            <w:r>
              <w:rPr>
                <w:rFonts w:hint="eastAsia"/>
                <w:color w:val="000000"/>
                <w:sz w:val="20"/>
                <w:szCs w:val="20"/>
              </w:rPr>
              <w:t>Tiaodenghe</w:t>
            </w:r>
            <w:r>
              <w:rPr>
                <w:color w:val="000000"/>
                <w:sz w:val="20"/>
                <w:szCs w:val="20"/>
              </w:rPr>
              <w:t xml:space="preserve"> Riverside Park</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DDR</w:t>
            </w:r>
          </w:p>
        </w:tc>
      </w:tr>
      <w:tr w:rsidR="009E7E6A">
        <w:trPr>
          <w:trHeight w:val="166"/>
          <w:jc w:val="center"/>
        </w:trPr>
        <w:tc>
          <w:tcPr>
            <w:tcW w:w="1271" w:type="dxa"/>
            <w:vMerge w:val="restart"/>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b/>
                <w:bCs/>
                <w:color w:val="000000"/>
                <w:sz w:val="20"/>
                <w:szCs w:val="20"/>
              </w:rPr>
              <w:t>Planning and Institutional Capacity Building</w:t>
            </w:r>
          </w:p>
        </w:tc>
        <w:tc>
          <w:tcPr>
            <w:tcW w:w="585" w:type="dxa"/>
            <w:vMerge w:val="restart"/>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b/>
                <w:bCs/>
                <w:color w:val="000000"/>
                <w:sz w:val="20"/>
                <w:szCs w:val="20"/>
              </w:rPr>
              <w:t>C1</w:t>
            </w:r>
          </w:p>
        </w:tc>
        <w:tc>
          <w:tcPr>
            <w:tcW w:w="1739" w:type="dxa"/>
            <w:vMerge w:val="restart"/>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b/>
                <w:bCs/>
                <w:color w:val="000000"/>
                <w:sz w:val="20"/>
                <w:szCs w:val="20"/>
              </w:rPr>
              <w:t>Planning and Institutional Capacity Building</w:t>
            </w: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color w:val="000000"/>
                <w:sz w:val="20"/>
                <w:szCs w:val="20"/>
              </w:rPr>
              <w:t>Urban Planning Renewal of Jiulongpo District</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rFonts w:hint="eastAsia"/>
                <w:color w:val="000000"/>
                <w:sz w:val="20"/>
                <w:szCs w:val="20"/>
              </w:rPr>
              <w:t>-</w:t>
            </w:r>
          </w:p>
        </w:tc>
      </w:tr>
      <w:tr w:rsidR="009E7E6A">
        <w:trPr>
          <w:trHeight w:val="116"/>
          <w:jc w:val="center"/>
        </w:trPr>
        <w:tc>
          <w:tcPr>
            <w:tcW w:w="1271"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585"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1739"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color w:val="000000"/>
                <w:sz w:val="20"/>
                <w:szCs w:val="20"/>
              </w:rPr>
              <w:t xml:space="preserve">Revision of </w:t>
            </w:r>
            <w:r>
              <w:rPr>
                <w:color w:val="000000"/>
                <w:sz w:val="20"/>
                <w:szCs w:val="20"/>
              </w:rPr>
              <w:t>Regulatory Plan of Jiulongpo District</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rFonts w:hint="eastAsia"/>
                <w:color w:val="000000"/>
                <w:sz w:val="20"/>
                <w:szCs w:val="20"/>
              </w:rPr>
              <w:t>-</w:t>
            </w:r>
          </w:p>
        </w:tc>
      </w:tr>
      <w:tr w:rsidR="009E7E6A">
        <w:trPr>
          <w:trHeight w:val="206"/>
          <w:jc w:val="center"/>
        </w:trPr>
        <w:tc>
          <w:tcPr>
            <w:tcW w:w="1271"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585"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1739"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color w:val="000000"/>
                <w:sz w:val="20"/>
                <w:szCs w:val="20"/>
              </w:rPr>
              <w:t>Annual Implementation Plan for Urban Renewal of Jiulongpo District</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rFonts w:hint="eastAsia"/>
                <w:color w:val="000000"/>
                <w:sz w:val="20"/>
                <w:szCs w:val="20"/>
              </w:rPr>
              <w:t>-</w:t>
            </w:r>
          </w:p>
        </w:tc>
      </w:tr>
      <w:tr w:rsidR="009E7E6A">
        <w:trPr>
          <w:trHeight w:val="206"/>
          <w:jc w:val="center"/>
        </w:trPr>
        <w:tc>
          <w:tcPr>
            <w:tcW w:w="1271"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585"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1739"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Middle-term and Long-term Plan for Jiulongpo District (2035)</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rFonts w:hint="eastAsia"/>
                <w:color w:val="000000"/>
                <w:sz w:val="20"/>
                <w:szCs w:val="20"/>
              </w:rPr>
              <w:t>-</w:t>
            </w:r>
          </w:p>
        </w:tc>
      </w:tr>
      <w:tr w:rsidR="009E7E6A">
        <w:trPr>
          <w:trHeight w:val="206"/>
          <w:jc w:val="center"/>
        </w:trPr>
        <w:tc>
          <w:tcPr>
            <w:tcW w:w="1271"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585"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1739"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keepNext/>
              <w:keepLines/>
              <w:autoSpaceDE w:val="0"/>
              <w:autoSpaceDN w:val="0"/>
              <w:adjustRightInd w:val="0"/>
              <w:snapToGrid w:val="0"/>
              <w:jc w:val="center"/>
              <w:rPr>
                <w:color w:val="000000"/>
                <w:sz w:val="20"/>
                <w:szCs w:val="20"/>
              </w:rPr>
            </w:pPr>
            <w:r>
              <w:rPr>
                <w:color w:val="000000"/>
                <w:sz w:val="20"/>
                <w:szCs w:val="20"/>
              </w:rPr>
              <w:t>Research on Green Building</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rFonts w:hint="eastAsia"/>
                <w:color w:val="000000"/>
                <w:sz w:val="20"/>
                <w:szCs w:val="20"/>
              </w:rPr>
              <w:t>-</w:t>
            </w:r>
          </w:p>
        </w:tc>
      </w:tr>
      <w:tr w:rsidR="009E7E6A">
        <w:trPr>
          <w:trHeight w:val="156"/>
          <w:jc w:val="center"/>
        </w:trPr>
        <w:tc>
          <w:tcPr>
            <w:tcW w:w="1271"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585"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1739" w:type="dxa"/>
            <w:vMerge/>
            <w:tcBorders>
              <w:tl2br w:val="nil"/>
              <w:tr2bl w:val="nil"/>
            </w:tcBorders>
            <w:vAlign w:val="center"/>
          </w:tcPr>
          <w:p w:rsidR="009E7E6A" w:rsidRDefault="009E7E6A">
            <w:pPr>
              <w:widowControl w:val="0"/>
              <w:shd w:val="clear" w:color="auto" w:fill="000080"/>
              <w:autoSpaceDE w:val="0"/>
              <w:autoSpaceDN w:val="0"/>
              <w:adjustRightInd w:val="0"/>
              <w:jc w:val="center"/>
              <w:rPr>
                <w:color w:val="000000"/>
                <w:sz w:val="20"/>
                <w:szCs w:val="20"/>
              </w:rPr>
            </w:pPr>
          </w:p>
        </w:tc>
        <w:tc>
          <w:tcPr>
            <w:tcW w:w="4580" w:type="dxa"/>
            <w:tcBorders>
              <w:tl2br w:val="nil"/>
              <w:tr2bl w:val="nil"/>
            </w:tcBorders>
            <w:shd w:val="clear" w:color="auto" w:fill="auto"/>
            <w:tcMar>
              <w:top w:w="7" w:type="dxa"/>
              <w:left w:w="7" w:type="dxa"/>
              <w:bottom w:w="0" w:type="dxa"/>
              <w:right w:w="7" w:type="dxa"/>
            </w:tcMar>
            <w:vAlign w:val="center"/>
          </w:tcPr>
          <w:p w:rsidR="009E7E6A" w:rsidRDefault="00602DD2">
            <w:pPr>
              <w:autoSpaceDE w:val="0"/>
              <w:autoSpaceDN w:val="0"/>
              <w:adjustRightInd w:val="0"/>
              <w:jc w:val="center"/>
              <w:rPr>
                <w:color w:val="000000"/>
                <w:sz w:val="20"/>
                <w:szCs w:val="20"/>
              </w:rPr>
            </w:pPr>
            <w:r>
              <w:rPr>
                <w:bCs/>
                <w:color w:val="000000"/>
                <w:sz w:val="20"/>
                <w:szCs w:val="20"/>
              </w:rPr>
              <w:t>Institutional capacity building</w:t>
            </w:r>
          </w:p>
        </w:tc>
        <w:tc>
          <w:tcPr>
            <w:tcW w:w="1085" w:type="dxa"/>
            <w:tcBorders>
              <w:tl2br w:val="nil"/>
              <w:tr2bl w:val="nil"/>
            </w:tcBorders>
            <w:vAlign w:val="center"/>
          </w:tcPr>
          <w:p w:rsidR="009E7E6A" w:rsidRDefault="00602DD2">
            <w:pPr>
              <w:keepNext/>
              <w:keepLines/>
              <w:autoSpaceDE w:val="0"/>
              <w:autoSpaceDN w:val="0"/>
              <w:adjustRightInd w:val="0"/>
              <w:snapToGrid w:val="0"/>
              <w:jc w:val="center"/>
              <w:rPr>
                <w:color w:val="000000"/>
                <w:sz w:val="20"/>
                <w:szCs w:val="20"/>
              </w:rPr>
            </w:pPr>
            <w:r>
              <w:rPr>
                <w:rFonts w:hint="eastAsia"/>
                <w:color w:val="000000"/>
                <w:sz w:val="20"/>
                <w:szCs w:val="20"/>
              </w:rPr>
              <w:t>-</w:t>
            </w:r>
          </w:p>
        </w:tc>
      </w:tr>
    </w:tbl>
    <w:p w:rsidR="009E7E6A" w:rsidRDefault="00602DD2">
      <w:pPr>
        <w:rPr>
          <w:rFonts w:ascii="Arial" w:hAnsi="Arial" w:cstheme="majorEastAsia"/>
          <w:color w:val="000000"/>
          <w:sz w:val="20"/>
          <w:szCs w:val="20"/>
        </w:rPr>
      </w:pPr>
      <w:r>
        <w:rPr>
          <w:rFonts w:ascii="Arial" w:hAnsi="Arial" w:cstheme="majorEastAsia"/>
          <w:color w:val="000000"/>
          <w:sz w:val="20"/>
          <w:szCs w:val="20"/>
        </w:rPr>
        <w:t>Source: Feasibility Study Report</w:t>
      </w:r>
    </w:p>
    <w:tbl>
      <w:tblPr>
        <w:tblStyle w:val="TableGrid"/>
        <w:tblW w:w="8522" w:type="dxa"/>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8522"/>
      </w:tblGrid>
      <w:tr w:rsidR="009E7E6A">
        <w:trPr>
          <w:jc w:val="center"/>
        </w:trPr>
        <w:tc>
          <w:tcPr>
            <w:tcW w:w="8522" w:type="dxa"/>
            <w:tcBorders>
              <w:tl2br w:val="nil"/>
              <w:tr2bl w:val="nil"/>
            </w:tcBorders>
            <w:vAlign w:val="center"/>
          </w:tcPr>
          <w:p w:rsidR="009E7E6A" w:rsidRDefault="00602DD2">
            <w:pPr>
              <w:jc w:val="center"/>
              <w:rPr>
                <w:rFonts w:ascii="Arial" w:hAnsi="Arial"/>
                <w:kern w:val="2"/>
                <w:sz w:val="22"/>
              </w:rPr>
            </w:pPr>
            <w:r>
              <w:rPr>
                <w:rFonts w:ascii="Arial" w:hAnsi="Arial"/>
                <w:noProof/>
                <w:kern w:val="2"/>
                <w:sz w:val="22"/>
              </w:rPr>
              <w:drawing>
                <wp:inline distT="0" distB="0" distL="114300" distR="114300">
                  <wp:extent cx="5272405" cy="3879850"/>
                  <wp:effectExtent l="0" t="0" r="635" b="6350"/>
                  <wp:docPr id="61" name="图片 61" descr="慢行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慢行步道"/>
                          <pic:cNvPicPr>
                            <a:picLocks noChangeAspect="1"/>
                          </pic:cNvPicPr>
                        </pic:nvPicPr>
                        <pic:blipFill>
                          <a:blip r:embed="rId17"/>
                          <a:stretch>
                            <a:fillRect/>
                          </a:stretch>
                        </pic:blipFill>
                        <pic:spPr>
                          <a:xfrm>
                            <a:off x="0" y="0"/>
                            <a:ext cx="5272405" cy="3879850"/>
                          </a:xfrm>
                          <a:prstGeom prst="rect">
                            <a:avLst/>
                          </a:prstGeom>
                        </pic:spPr>
                      </pic:pic>
                    </a:graphicData>
                  </a:graphic>
                </wp:inline>
              </w:drawing>
            </w:r>
          </w:p>
        </w:tc>
      </w:tr>
      <w:tr w:rsidR="009E7E6A">
        <w:trPr>
          <w:trHeight w:val="441"/>
          <w:jc w:val="center"/>
        </w:trPr>
        <w:tc>
          <w:tcPr>
            <w:tcW w:w="8522" w:type="dxa"/>
            <w:tcBorders>
              <w:tl2br w:val="nil"/>
              <w:tr2bl w:val="nil"/>
            </w:tcBorders>
            <w:vAlign w:val="center"/>
          </w:tcPr>
          <w:p w:rsidR="009E7E6A" w:rsidRDefault="00602DD2">
            <w:pPr>
              <w:pStyle w:val="Caption"/>
              <w:spacing w:before="0" w:after="0" w:line="240" w:lineRule="auto"/>
              <w:jc w:val="center"/>
              <w:rPr>
                <w:rFonts w:eastAsia="SimSun" w:cs="Microsoft YaHei"/>
                <w:bCs/>
                <w:sz w:val="22"/>
                <w:szCs w:val="24"/>
              </w:rPr>
            </w:pPr>
            <w:r>
              <w:rPr>
                <w:rFonts w:eastAsia="SimSun" w:cs="Microsoft YaHei"/>
                <w:bCs/>
                <w:sz w:val="20"/>
                <w:szCs w:val="24"/>
              </w:rPr>
              <w:t xml:space="preserve">Figure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图</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r>
              <w:rPr>
                <w:rFonts w:eastAsia="SimSun" w:cs="SimSun"/>
                <w:sz w:val="20"/>
                <w:szCs w:val="21"/>
              </w:rPr>
              <w:t xml:space="preserve"> Location map of the Subproject</w:t>
            </w:r>
          </w:p>
        </w:tc>
      </w:tr>
    </w:tbl>
    <w:p w:rsidR="009E7E6A" w:rsidRDefault="009E7E6A">
      <w:pPr>
        <w:rPr>
          <w:rFonts w:ascii="Arial" w:hAnsi="Arial"/>
          <w:sz w:val="22"/>
        </w:rPr>
      </w:pPr>
    </w:p>
    <w:p w:rsidR="009E7E6A" w:rsidRDefault="00602DD2">
      <w:pPr>
        <w:pStyle w:val="Heading2"/>
        <w:keepNext w:val="0"/>
        <w:keepLines w:val="0"/>
        <w:widowControl w:val="0"/>
        <w:numPr>
          <w:ilvl w:val="1"/>
          <w:numId w:val="5"/>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10" w:name="_Toc381693215"/>
      <w:bookmarkStart w:id="11" w:name="_Toc381694465"/>
      <w:r>
        <w:rPr>
          <w:rFonts w:ascii="Arial" w:hAnsi="Arial" w:cs="Microsoft YaHei"/>
          <w:b w:val="0"/>
          <w:bCs w:val="0"/>
          <w:color w:val="000000"/>
          <w:kern w:val="2"/>
          <w:sz w:val="24"/>
        </w:rPr>
        <w:t>Overview of SA</w:t>
      </w:r>
      <w:bookmarkEnd w:id="10"/>
      <w:bookmarkEnd w:id="11"/>
    </w:p>
    <w:p w:rsidR="009E7E6A" w:rsidRDefault="00602DD2">
      <w:pPr>
        <w:pStyle w:val="Heading3"/>
        <w:keepNext w:val="0"/>
        <w:keepLines w:val="0"/>
        <w:widowControl w:val="0"/>
        <w:numPr>
          <w:ilvl w:val="2"/>
          <w:numId w:val="6"/>
        </w:numPr>
        <w:autoSpaceDE w:val="0"/>
        <w:autoSpaceDN w:val="0"/>
        <w:adjustRightInd w:val="0"/>
        <w:spacing w:before="0" w:after="0" w:line="240" w:lineRule="auto"/>
        <w:ind w:left="0" w:firstLineChars="0" w:firstLine="0"/>
        <w:rPr>
          <w:rFonts w:ascii="Arial" w:eastAsia="SimSun" w:hAnsi="Arial" w:cs="Microsoft YaHei"/>
          <w:b w:val="0"/>
          <w:bCs w:val="0"/>
          <w:color w:val="000000"/>
          <w:kern w:val="2"/>
          <w:sz w:val="22"/>
          <w:szCs w:val="28"/>
        </w:rPr>
      </w:pPr>
      <w:bookmarkStart w:id="12" w:name="_Toc381694466"/>
      <w:bookmarkStart w:id="13" w:name="_Toc381693216"/>
      <w:r>
        <w:rPr>
          <w:rFonts w:ascii="Arial" w:eastAsia="SimSun" w:hAnsi="Arial" w:cs="Microsoft YaHei"/>
          <w:b w:val="0"/>
          <w:bCs w:val="0"/>
          <w:color w:val="000000"/>
          <w:kern w:val="2"/>
          <w:sz w:val="22"/>
          <w:szCs w:val="28"/>
        </w:rPr>
        <w:t>Tasks</w:t>
      </w:r>
      <w:bookmarkEnd w:id="12"/>
      <w:bookmarkEnd w:id="13"/>
    </w:p>
    <w:p w:rsidR="009E7E6A" w:rsidRDefault="00602DD2">
      <w:pPr>
        <w:ind w:firstLine="240"/>
        <w:jc w:val="both"/>
        <w:rPr>
          <w:rFonts w:ascii="Arial" w:hAnsi="Arial" w:cs="SimSun"/>
          <w:sz w:val="22"/>
          <w:szCs w:val="21"/>
        </w:rPr>
      </w:pPr>
      <w:r>
        <w:rPr>
          <w:rFonts w:ascii="Arial" w:hAnsi="Arial" w:cs="SimSun"/>
          <w:sz w:val="22"/>
          <w:szCs w:val="21"/>
        </w:rPr>
        <w:t xml:space="preserve">This SA aims to learn stakeholders’ expectations and needs, identify the Subproject’s positive and negative </w:t>
      </w:r>
      <w:r>
        <w:rPr>
          <w:rFonts w:ascii="Arial" w:hAnsi="Arial" w:cs="SimSun"/>
          <w:sz w:val="22"/>
          <w:szCs w:val="21"/>
        </w:rPr>
        <w:t>impacts, and design a series of measures to ensure that stakeholders participate extensively and benefit from the Subproject, and the benefits of the Subproject are maximized. Therefore, the main tasks of this SA are:</w:t>
      </w:r>
    </w:p>
    <w:p w:rsidR="009E7E6A" w:rsidRDefault="00602DD2">
      <w:pPr>
        <w:ind w:firstLine="240"/>
        <w:jc w:val="both"/>
        <w:rPr>
          <w:rFonts w:ascii="Arial" w:hAnsi="Arial" w:cs="SimSun"/>
          <w:sz w:val="22"/>
          <w:szCs w:val="21"/>
        </w:rPr>
      </w:pPr>
      <w:r>
        <w:rPr>
          <w:rFonts w:ascii="Arial" w:hAnsi="Arial" w:cs="SimSun"/>
          <w:sz w:val="22"/>
          <w:szCs w:val="21"/>
        </w:rPr>
        <w:t>1)</w:t>
      </w:r>
      <w:r>
        <w:rPr>
          <w:rFonts w:ascii="Arial" w:hAnsi="Arial" w:cs="SimSun"/>
          <w:sz w:val="22"/>
          <w:szCs w:val="21"/>
        </w:rPr>
        <w:tab/>
        <w:t>learning the current situation of l</w:t>
      </w:r>
      <w:r>
        <w:rPr>
          <w:rFonts w:ascii="Arial" w:hAnsi="Arial" w:cs="SimSun"/>
          <w:sz w:val="22"/>
          <w:szCs w:val="21"/>
        </w:rPr>
        <w:t>ocal public spaces and slow traffic footpaths, and the potential beneficiary population;</w:t>
      </w:r>
    </w:p>
    <w:p w:rsidR="009E7E6A" w:rsidRDefault="00602DD2">
      <w:pPr>
        <w:ind w:firstLine="240"/>
        <w:jc w:val="both"/>
        <w:rPr>
          <w:rFonts w:ascii="Arial" w:hAnsi="Arial" w:cs="SimSun"/>
          <w:sz w:val="22"/>
          <w:szCs w:val="21"/>
        </w:rPr>
      </w:pPr>
      <w:r>
        <w:rPr>
          <w:rFonts w:ascii="Arial" w:hAnsi="Arial" w:cs="SimSun"/>
          <w:sz w:val="22"/>
          <w:szCs w:val="21"/>
        </w:rPr>
        <w:t>2)</w:t>
      </w:r>
      <w:r>
        <w:rPr>
          <w:rFonts w:ascii="Arial" w:hAnsi="Arial" w:cs="SimSun"/>
          <w:sz w:val="22"/>
          <w:szCs w:val="21"/>
        </w:rPr>
        <w:tab/>
        <w:t>promoting extensive public participation, especially women, the poor and other vulnerable groups, and proposing a public participation strategy accordingly;</w:t>
      </w:r>
    </w:p>
    <w:p w:rsidR="009E7E6A" w:rsidRDefault="00602DD2">
      <w:pPr>
        <w:ind w:firstLine="240"/>
        <w:jc w:val="both"/>
        <w:rPr>
          <w:rFonts w:ascii="Arial" w:hAnsi="Arial" w:cs="SimSun"/>
          <w:sz w:val="22"/>
          <w:szCs w:val="21"/>
        </w:rPr>
      </w:pPr>
      <w:r>
        <w:rPr>
          <w:rFonts w:ascii="Arial" w:hAnsi="Arial" w:cs="SimSun"/>
          <w:sz w:val="22"/>
          <w:szCs w:val="21"/>
        </w:rPr>
        <w:t>3)</w:t>
      </w:r>
      <w:r>
        <w:rPr>
          <w:rFonts w:ascii="Arial" w:hAnsi="Arial" w:cs="SimSun"/>
          <w:sz w:val="22"/>
          <w:szCs w:val="21"/>
        </w:rPr>
        <w:tab/>
        <w:t>iden</w:t>
      </w:r>
      <w:r>
        <w:rPr>
          <w:rFonts w:ascii="Arial" w:hAnsi="Arial" w:cs="SimSun"/>
          <w:sz w:val="22"/>
          <w:szCs w:val="21"/>
        </w:rPr>
        <w:t>tifying the Subproject’s primary stakeholders, learning their perceptions of and needs for the Subproject, and collecting their comments on the Subproject;</w:t>
      </w:r>
    </w:p>
    <w:p w:rsidR="009E7E6A" w:rsidRDefault="00602DD2">
      <w:pPr>
        <w:ind w:firstLine="240"/>
        <w:jc w:val="both"/>
        <w:rPr>
          <w:rFonts w:ascii="Arial" w:hAnsi="Arial" w:cs="SimSun"/>
          <w:sz w:val="22"/>
          <w:szCs w:val="21"/>
        </w:rPr>
      </w:pPr>
      <w:r>
        <w:rPr>
          <w:rFonts w:ascii="Arial" w:hAnsi="Arial" w:cs="SimSun"/>
          <w:sz w:val="22"/>
          <w:szCs w:val="21"/>
        </w:rPr>
        <w:t>4)</w:t>
      </w:r>
      <w:r>
        <w:rPr>
          <w:rFonts w:ascii="Arial" w:hAnsi="Arial" w:cs="SimSun"/>
          <w:sz w:val="22"/>
          <w:szCs w:val="21"/>
        </w:rPr>
        <w:tab/>
        <w:t>identifying the Subproject’s impacts on and potential risks to stakeholders, especially women, th</w:t>
      </w:r>
      <w:r>
        <w:rPr>
          <w:rFonts w:ascii="Arial" w:hAnsi="Arial" w:cs="SimSun"/>
          <w:sz w:val="22"/>
          <w:szCs w:val="21"/>
        </w:rPr>
        <w:t>e poor, the disabled and other vulnerable groups;</w:t>
      </w:r>
    </w:p>
    <w:p w:rsidR="009E7E6A" w:rsidRDefault="00602DD2">
      <w:pPr>
        <w:ind w:firstLine="240"/>
        <w:jc w:val="both"/>
        <w:rPr>
          <w:rFonts w:ascii="Arial" w:hAnsi="Arial"/>
          <w:color w:val="000000"/>
          <w:sz w:val="22"/>
        </w:rPr>
      </w:pPr>
      <w:r>
        <w:rPr>
          <w:rFonts w:ascii="Arial" w:hAnsi="Arial" w:cs="SimSun"/>
          <w:sz w:val="22"/>
          <w:szCs w:val="21"/>
        </w:rPr>
        <w:t>5)</w:t>
      </w:r>
      <w:r>
        <w:rPr>
          <w:rFonts w:ascii="Arial" w:hAnsi="Arial" w:cs="SimSun"/>
          <w:sz w:val="22"/>
          <w:szCs w:val="21"/>
        </w:rPr>
        <w:tab/>
        <w:t>developing a social action plan through extensive public participation and consultation, and reporting the SA findings and suggestions to the IAs and design agency.</w:t>
      </w:r>
    </w:p>
    <w:p w:rsidR="009E7E6A" w:rsidRDefault="00602DD2">
      <w:pPr>
        <w:adjustRightInd w:val="0"/>
        <w:snapToGrid w:val="0"/>
        <w:ind w:firstLine="240"/>
        <w:jc w:val="both"/>
        <w:rPr>
          <w:rFonts w:ascii="Arial" w:hAnsi="Arial"/>
          <w:color w:val="000000"/>
          <w:sz w:val="22"/>
        </w:rPr>
      </w:pPr>
      <w:r>
        <w:rPr>
          <w:rFonts w:ascii="Arial" w:hAnsi="Arial"/>
          <w:sz w:val="22"/>
        </w:rPr>
        <w:t xml:space="preserve">In 2017, Jiulongpo District had a </w:t>
      </w:r>
      <w:r>
        <w:rPr>
          <w:rFonts w:ascii="Arial" w:hAnsi="Arial"/>
          <w:sz w:val="22"/>
        </w:rPr>
        <w:t>minority population of 29,250, accounting for 3.3% of registered population</w:t>
      </w:r>
      <w:r>
        <w:rPr>
          <w:rFonts w:ascii="Arial" w:hAnsi="Arial" w:cs="SimSun"/>
          <w:sz w:val="22"/>
          <w:szCs w:val="21"/>
        </w:rPr>
        <w:t xml:space="preserve">; the subproject area </w:t>
      </w:r>
      <w:r>
        <w:rPr>
          <w:rFonts w:ascii="Arial" w:hAnsi="Arial"/>
          <w:sz w:val="22"/>
        </w:rPr>
        <w:t xml:space="preserve">had a minority population of 15,617, </w:t>
      </w:r>
      <w:r>
        <w:rPr>
          <w:rFonts w:ascii="Arial" w:hAnsi="Arial"/>
          <w:color w:val="000000"/>
          <w:sz w:val="22"/>
        </w:rPr>
        <w:t>accounting for 2.88% (3.77% for Yangjiaping Sub-district, 2.63% for Shipingqiao Sub-district, 2.18% for Shiqiaopu Sub-dist</w:t>
      </w:r>
      <w:r>
        <w:rPr>
          <w:rFonts w:ascii="Arial" w:hAnsi="Arial"/>
          <w:color w:val="000000"/>
          <w:sz w:val="22"/>
        </w:rPr>
        <w:t xml:space="preserve">rict, 2.69% for Erlang Sub-district, 3.72% for Zhongliangshan Sub-district, 2.52% for Jiulong Town and 3.01% for Huayan Town). </w:t>
      </w:r>
      <w:r>
        <w:rPr>
          <w:rFonts w:ascii="Arial" w:hAnsi="Arial"/>
          <w:sz w:val="22"/>
        </w:rPr>
        <w:t>Local minority population has moved in by employment, migration and marriage mainly, and there is no hereditary or centrally-livi</w:t>
      </w:r>
      <w:r>
        <w:rPr>
          <w:rFonts w:ascii="Arial" w:hAnsi="Arial"/>
          <w:sz w:val="22"/>
        </w:rPr>
        <w:t>ng minority population here. Thus, the Subproject does not trigger OP4.10, and it is not necessary to prepare an ethnic minority development plan.</w:t>
      </w:r>
    </w:p>
    <w:p w:rsidR="009E7E6A" w:rsidRDefault="00602DD2">
      <w:pPr>
        <w:ind w:firstLine="240"/>
        <w:jc w:val="both"/>
        <w:rPr>
          <w:rFonts w:ascii="Arial" w:hAnsi="Arial"/>
          <w:color w:val="000000"/>
          <w:sz w:val="22"/>
        </w:rPr>
      </w:pPr>
      <w:r>
        <w:rPr>
          <w:rFonts w:ascii="Arial" w:hAnsi="Arial"/>
          <w:color w:val="000000"/>
          <w:sz w:val="22"/>
        </w:rPr>
        <w:t>Proposed Baitao Road Park and Huayan Riverfront Park will affect 5 groups of two communities in two sub-distr</w:t>
      </w:r>
      <w:r>
        <w:rPr>
          <w:rFonts w:ascii="Arial" w:hAnsi="Arial"/>
          <w:color w:val="000000"/>
          <w:sz w:val="22"/>
        </w:rPr>
        <w:t>icts and one town. 145.1 mu of rural collective land and 159.2 mu of state-owned land will be acquired permanently; rural residential houses of 14,545</w:t>
      </w:r>
      <w:r>
        <w:rPr>
          <w:rFonts w:ascii="Arial" w:hAnsi="Arial" w:cs="SimSun"/>
          <w:sz w:val="22"/>
          <w:szCs w:val="21"/>
        </w:rPr>
        <w:t xml:space="preserve"> m</w:t>
      </w:r>
      <w:r>
        <w:rPr>
          <w:rFonts w:ascii="Arial" w:hAnsi="Arial" w:cs="SimSun"/>
          <w:sz w:val="22"/>
          <w:szCs w:val="21"/>
          <w:vertAlign w:val="superscript"/>
        </w:rPr>
        <w:t>2</w:t>
      </w:r>
      <w:r>
        <w:rPr>
          <w:rFonts w:ascii="Arial" w:hAnsi="Arial"/>
          <w:color w:val="000000"/>
          <w:sz w:val="22"/>
        </w:rPr>
        <w:t xml:space="preserve"> will be demolished, affecting 48 households with 239 persons, including houses without property rights</w:t>
      </w:r>
      <w:r>
        <w:rPr>
          <w:rFonts w:ascii="Arial" w:hAnsi="Arial"/>
          <w:color w:val="000000"/>
          <w:sz w:val="22"/>
        </w:rPr>
        <w:t xml:space="preserve"> of 200</w:t>
      </w:r>
      <w:r>
        <w:rPr>
          <w:rFonts w:ascii="Arial" w:hAnsi="Arial" w:cs="SimSun"/>
          <w:sz w:val="22"/>
          <w:szCs w:val="21"/>
        </w:rPr>
        <w:t xml:space="preserve"> m</w:t>
      </w:r>
      <w:r>
        <w:rPr>
          <w:rFonts w:ascii="Arial" w:hAnsi="Arial" w:cs="SimSun"/>
          <w:sz w:val="22"/>
          <w:szCs w:val="21"/>
          <w:vertAlign w:val="superscript"/>
        </w:rPr>
        <w:t>2</w:t>
      </w:r>
      <w:r>
        <w:rPr>
          <w:rFonts w:ascii="Arial" w:hAnsi="Arial"/>
          <w:color w:val="000000"/>
          <w:sz w:val="22"/>
        </w:rPr>
        <w:t>; rural non-residential properties of 56,732.4</w:t>
      </w:r>
      <w:r>
        <w:rPr>
          <w:rFonts w:ascii="Arial" w:hAnsi="Arial" w:cs="SimSun"/>
          <w:sz w:val="22"/>
          <w:szCs w:val="21"/>
        </w:rPr>
        <w:t xml:space="preserve"> m</w:t>
      </w:r>
      <w:r>
        <w:rPr>
          <w:rFonts w:ascii="Arial" w:hAnsi="Arial" w:cs="SimSun"/>
          <w:sz w:val="22"/>
          <w:szCs w:val="21"/>
          <w:vertAlign w:val="superscript"/>
        </w:rPr>
        <w:t>2</w:t>
      </w:r>
      <w:r>
        <w:rPr>
          <w:rFonts w:ascii="Arial" w:hAnsi="Arial"/>
          <w:color w:val="000000"/>
          <w:sz w:val="22"/>
        </w:rPr>
        <w:t xml:space="preserve"> will be demolished, affecting 50 entities, including properties without property rights of 20,900</w:t>
      </w:r>
      <w:r>
        <w:rPr>
          <w:rFonts w:ascii="Arial" w:hAnsi="Arial" w:cs="SimSun"/>
          <w:sz w:val="22"/>
          <w:szCs w:val="21"/>
        </w:rPr>
        <w:t xml:space="preserve"> m</w:t>
      </w:r>
      <w:r>
        <w:rPr>
          <w:rFonts w:ascii="Arial" w:hAnsi="Arial" w:cs="SimSun"/>
          <w:sz w:val="22"/>
          <w:szCs w:val="21"/>
          <w:vertAlign w:val="superscript"/>
        </w:rPr>
        <w:t>2</w:t>
      </w:r>
      <w:r>
        <w:rPr>
          <w:rFonts w:ascii="Arial" w:hAnsi="Arial"/>
          <w:color w:val="000000"/>
          <w:sz w:val="22"/>
        </w:rPr>
        <w:t>; non-residential properties on state-owned land of 102,091</w:t>
      </w:r>
      <w:r>
        <w:rPr>
          <w:rFonts w:ascii="Arial" w:hAnsi="Arial" w:cs="SimSun"/>
          <w:sz w:val="22"/>
          <w:szCs w:val="21"/>
        </w:rPr>
        <w:t xml:space="preserve"> m</w:t>
      </w:r>
      <w:r>
        <w:rPr>
          <w:rFonts w:ascii="Arial" w:hAnsi="Arial" w:cs="SimSun"/>
          <w:sz w:val="22"/>
          <w:szCs w:val="21"/>
          <w:vertAlign w:val="superscript"/>
        </w:rPr>
        <w:t>2</w:t>
      </w:r>
      <w:r>
        <w:rPr>
          <w:rFonts w:ascii="Arial" w:hAnsi="Arial"/>
          <w:color w:val="000000"/>
          <w:sz w:val="22"/>
        </w:rPr>
        <w:t xml:space="preserve"> will be demolished, affecting 64 </w:t>
      </w:r>
      <w:r>
        <w:rPr>
          <w:rFonts w:ascii="Arial" w:hAnsi="Arial"/>
          <w:color w:val="000000"/>
          <w:sz w:val="22"/>
        </w:rPr>
        <w:t>entities, including properties without property rights of 40,882.1</w:t>
      </w:r>
      <w:r>
        <w:rPr>
          <w:rFonts w:ascii="Arial" w:hAnsi="Arial" w:cs="SimSun"/>
          <w:sz w:val="22"/>
          <w:szCs w:val="21"/>
        </w:rPr>
        <w:t xml:space="preserve"> m</w:t>
      </w:r>
      <w:r>
        <w:rPr>
          <w:rFonts w:ascii="Arial" w:hAnsi="Arial" w:cs="SimSun"/>
          <w:sz w:val="22"/>
          <w:szCs w:val="21"/>
          <w:vertAlign w:val="superscript"/>
        </w:rPr>
        <w:t>2</w:t>
      </w:r>
      <w:r>
        <w:rPr>
          <w:rFonts w:ascii="Arial" w:hAnsi="Arial"/>
          <w:color w:val="000000"/>
          <w:sz w:val="22"/>
        </w:rPr>
        <w:t xml:space="preserve">. </w:t>
      </w:r>
      <w:r>
        <w:rPr>
          <w:rFonts w:ascii="Arial" w:hAnsi="Arial" w:cs="SimSun"/>
          <w:sz w:val="22"/>
          <w:szCs w:val="21"/>
        </w:rPr>
        <w:t>According to OP4.12 and BP4.12, a resettlement action plan (RAP) should be prepared for the Subproject.</w:t>
      </w:r>
    </w:p>
    <w:p w:rsidR="009E7E6A" w:rsidRDefault="00602DD2">
      <w:pPr>
        <w:pStyle w:val="Heading3"/>
        <w:keepNext w:val="0"/>
        <w:keepLines w:val="0"/>
        <w:widowControl w:val="0"/>
        <w:numPr>
          <w:ilvl w:val="2"/>
          <w:numId w:val="7"/>
        </w:numPr>
        <w:autoSpaceDE w:val="0"/>
        <w:autoSpaceDN w:val="0"/>
        <w:adjustRightInd w:val="0"/>
        <w:spacing w:before="0" w:after="0" w:line="240" w:lineRule="auto"/>
        <w:ind w:left="0" w:firstLineChars="0" w:firstLine="0"/>
        <w:jc w:val="both"/>
        <w:rPr>
          <w:rFonts w:ascii="Arial" w:eastAsia="SimSun" w:hAnsi="Arial" w:cs="Microsoft YaHei"/>
          <w:b w:val="0"/>
          <w:bCs w:val="0"/>
          <w:color w:val="000000"/>
          <w:kern w:val="2"/>
          <w:sz w:val="22"/>
          <w:szCs w:val="28"/>
        </w:rPr>
      </w:pPr>
      <w:bookmarkStart w:id="14" w:name="_Toc381693217"/>
      <w:bookmarkStart w:id="15" w:name="_Toc381694467"/>
      <w:r>
        <w:rPr>
          <w:rFonts w:ascii="Arial" w:eastAsia="SimSun" w:hAnsi="Arial" w:cs="Microsoft YaHei"/>
          <w:b w:val="0"/>
          <w:bCs w:val="0"/>
          <w:color w:val="000000"/>
          <w:kern w:val="2"/>
          <w:sz w:val="22"/>
          <w:szCs w:val="28"/>
        </w:rPr>
        <w:t>Subjects and scope</w:t>
      </w:r>
      <w:bookmarkEnd w:id="14"/>
      <w:bookmarkEnd w:id="15"/>
    </w:p>
    <w:p w:rsidR="009E7E6A" w:rsidRDefault="00602DD2">
      <w:pPr>
        <w:ind w:firstLine="240"/>
        <w:jc w:val="both"/>
        <w:rPr>
          <w:rFonts w:ascii="Arial" w:hAnsi="Arial"/>
          <w:color w:val="000000"/>
          <w:sz w:val="22"/>
        </w:rPr>
      </w:pPr>
      <w:r>
        <w:rPr>
          <w:rFonts w:ascii="Arial" w:hAnsi="Arial"/>
          <w:color w:val="000000"/>
          <w:sz w:val="22"/>
        </w:rPr>
        <w:t>The Subproject consists of Urban Slow Traffic System Renewal a</w:t>
      </w:r>
      <w:r>
        <w:rPr>
          <w:rFonts w:ascii="Arial" w:hAnsi="Arial"/>
          <w:color w:val="000000"/>
          <w:sz w:val="22"/>
        </w:rPr>
        <w:t>nd Public Space Renewal.</w:t>
      </w:r>
    </w:p>
    <w:p w:rsidR="009E7E6A" w:rsidRDefault="00602DD2">
      <w:pPr>
        <w:ind w:firstLine="240"/>
        <w:jc w:val="both"/>
        <w:rPr>
          <w:rFonts w:ascii="Arial" w:hAnsi="Arial"/>
          <w:color w:val="000000"/>
          <w:sz w:val="22"/>
        </w:rPr>
      </w:pPr>
      <w:r>
        <w:rPr>
          <w:rFonts w:ascii="Arial" w:hAnsi="Arial"/>
          <w:color w:val="000000"/>
          <w:sz w:val="22"/>
        </w:rPr>
        <w:t>Slow traffic footpaths and supporting facilities in Jiulongpo District will be renewed to improve the accessibility and serviceability of urban slow traffic footpaths, and the convenience and comfort of urban residents.</w:t>
      </w:r>
    </w:p>
    <w:p w:rsidR="009E7E6A" w:rsidRDefault="00602DD2">
      <w:pPr>
        <w:ind w:firstLine="240"/>
        <w:jc w:val="both"/>
        <w:rPr>
          <w:rFonts w:ascii="Arial" w:hAnsi="Arial"/>
          <w:color w:val="000000"/>
          <w:sz w:val="22"/>
        </w:rPr>
      </w:pPr>
      <w:r>
        <w:rPr>
          <w:rFonts w:ascii="Arial" w:hAnsi="Arial"/>
          <w:color w:val="000000"/>
          <w:sz w:val="22"/>
        </w:rPr>
        <w:t>Public spac</w:t>
      </w:r>
      <w:r>
        <w:rPr>
          <w:rFonts w:ascii="Arial" w:hAnsi="Arial"/>
          <w:color w:val="000000"/>
          <w:sz w:val="22"/>
        </w:rPr>
        <w:t>es will be renewed to improve the urban environment and living conditions.</w:t>
      </w:r>
    </w:p>
    <w:p w:rsidR="009E7E6A" w:rsidRDefault="00602DD2">
      <w:pPr>
        <w:ind w:firstLine="240"/>
        <w:jc w:val="both"/>
        <w:rPr>
          <w:rFonts w:ascii="Arial" w:hAnsi="Arial"/>
          <w:color w:val="000000"/>
          <w:sz w:val="22"/>
        </w:rPr>
      </w:pPr>
      <w:r>
        <w:rPr>
          <w:rFonts w:ascii="Arial" w:hAnsi="Arial"/>
          <w:color w:val="000000"/>
          <w:sz w:val="22"/>
        </w:rPr>
        <w:t>The direct beneficiary area of the Subproject includes 5 sub-districts (Yangjiaping, Shipingqiao, Shiqiaopu, Erlang and Zhongliangshan) and two towns (Jiulong and Huayan), and has a</w:t>
      </w:r>
      <w:r>
        <w:rPr>
          <w:rFonts w:ascii="Arial" w:hAnsi="Arial"/>
          <w:color w:val="000000"/>
          <w:sz w:val="22"/>
        </w:rPr>
        <w:t xml:space="preserve"> beneficiary population of over 417,000, including 413,900 urban residents and 3,130 rural residents. Yangjiaping, Shipingqiao and Shiqiaopu Sub-districts are located in the densely populated old urban area of Jiulongpo District, with large elderly and poo</w:t>
      </w:r>
      <w:r>
        <w:rPr>
          <w:rFonts w:ascii="Arial" w:hAnsi="Arial"/>
          <w:color w:val="000000"/>
          <w:sz w:val="22"/>
        </w:rPr>
        <w:t xml:space="preserve">r populations. Erlang and Zhongliangshan Sub-districts, and Jiulong and Huayan Towns are located in junctions among sub-districts / townships, with a large population </w:t>
      </w:r>
      <w:r>
        <w:rPr>
          <w:rFonts w:ascii="Arial" w:hAnsi="Arial"/>
          <w:sz w:val="22"/>
        </w:rPr>
        <w:t>converted from rural status into urban status, where vulnerable groups are an integral pa</w:t>
      </w:r>
      <w:r>
        <w:rPr>
          <w:rFonts w:ascii="Arial" w:hAnsi="Arial"/>
          <w:sz w:val="22"/>
        </w:rPr>
        <w:t xml:space="preserve">rt of the direct beneficiary population. The indirect beneficiary area is the whole of </w:t>
      </w:r>
      <w:r>
        <w:rPr>
          <w:rFonts w:ascii="Arial" w:hAnsi="Arial"/>
          <w:color w:val="000000"/>
          <w:sz w:val="22"/>
        </w:rPr>
        <w:t>Jiulongpo District.</w:t>
      </w:r>
    </w:p>
    <w:p w:rsidR="009E7E6A" w:rsidRDefault="00602DD2">
      <w:pPr>
        <w:pStyle w:val="Heading3"/>
        <w:keepNext w:val="0"/>
        <w:keepLines w:val="0"/>
        <w:widowControl w:val="0"/>
        <w:numPr>
          <w:ilvl w:val="2"/>
          <w:numId w:val="8"/>
        </w:numPr>
        <w:autoSpaceDE w:val="0"/>
        <w:autoSpaceDN w:val="0"/>
        <w:adjustRightInd w:val="0"/>
        <w:spacing w:before="0" w:after="0" w:line="240" w:lineRule="auto"/>
        <w:ind w:left="0" w:firstLineChars="0" w:firstLine="0"/>
        <w:jc w:val="both"/>
        <w:rPr>
          <w:rFonts w:ascii="Arial" w:eastAsia="SimSun" w:hAnsi="Arial" w:cs="Microsoft YaHei"/>
          <w:b w:val="0"/>
          <w:bCs w:val="0"/>
          <w:color w:val="000000"/>
          <w:kern w:val="2"/>
          <w:sz w:val="22"/>
          <w:szCs w:val="28"/>
        </w:rPr>
      </w:pPr>
      <w:bookmarkStart w:id="16" w:name="_Toc381694468"/>
      <w:bookmarkStart w:id="17" w:name="_Toc381693218"/>
      <w:r>
        <w:rPr>
          <w:rFonts w:ascii="Arial" w:eastAsia="SimSun" w:hAnsi="Arial" w:cs="Microsoft YaHei"/>
          <w:b w:val="0"/>
          <w:bCs w:val="0"/>
          <w:color w:val="000000"/>
          <w:kern w:val="2"/>
          <w:sz w:val="22"/>
          <w:szCs w:val="28"/>
        </w:rPr>
        <w:t>Key concerns</w:t>
      </w:r>
      <w:bookmarkEnd w:id="16"/>
      <w:bookmarkEnd w:id="17"/>
    </w:p>
    <w:p w:rsidR="009E7E6A" w:rsidRDefault="00602DD2">
      <w:pPr>
        <w:ind w:firstLine="240"/>
        <w:jc w:val="both"/>
        <w:rPr>
          <w:rFonts w:ascii="Arial" w:hAnsi="Arial"/>
          <w:color w:val="000000"/>
          <w:sz w:val="22"/>
        </w:rPr>
      </w:pPr>
      <w:r>
        <w:rPr>
          <w:rFonts w:ascii="Arial" w:hAnsi="Arial"/>
          <w:sz w:val="22"/>
        </w:rPr>
        <w:t>The key concerns of this SA are:</w:t>
      </w:r>
    </w:p>
    <w:p w:rsidR="009E7E6A" w:rsidRDefault="00602DD2">
      <w:pPr>
        <w:ind w:firstLine="240"/>
        <w:jc w:val="both"/>
        <w:rPr>
          <w:rFonts w:ascii="Arial" w:hAnsi="Arial"/>
          <w:color w:val="000000"/>
          <w:sz w:val="22"/>
        </w:rPr>
      </w:pPr>
      <w:r>
        <w:rPr>
          <w:rFonts w:ascii="Arial" w:hAnsi="Arial"/>
          <w:color w:val="000000"/>
          <w:sz w:val="22"/>
        </w:rPr>
        <w:t>1)</w:t>
      </w:r>
      <w:r>
        <w:rPr>
          <w:rFonts w:ascii="Arial" w:hAnsi="Arial"/>
          <w:color w:val="000000"/>
          <w:sz w:val="22"/>
        </w:rPr>
        <w:tab/>
        <w:t xml:space="preserve">Economic and social development: learning the current situation of local economic and social </w:t>
      </w:r>
      <w:r>
        <w:rPr>
          <w:rFonts w:ascii="Arial" w:hAnsi="Arial"/>
          <w:color w:val="000000"/>
          <w:sz w:val="22"/>
        </w:rPr>
        <w:t>development, and the current situation and existing issues of public spaces and slow traffic footpaths;</w:t>
      </w:r>
    </w:p>
    <w:p w:rsidR="009E7E6A" w:rsidRDefault="00602DD2">
      <w:pPr>
        <w:ind w:firstLine="240"/>
        <w:jc w:val="both"/>
        <w:rPr>
          <w:rFonts w:ascii="Arial" w:hAnsi="Arial"/>
          <w:color w:val="000000"/>
          <w:sz w:val="22"/>
        </w:rPr>
      </w:pPr>
      <w:r>
        <w:rPr>
          <w:rFonts w:ascii="Arial" w:hAnsi="Arial"/>
          <w:color w:val="000000"/>
          <w:sz w:val="22"/>
        </w:rPr>
        <w:t>2)</w:t>
      </w:r>
      <w:r>
        <w:rPr>
          <w:rFonts w:ascii="Arial" w:hAnsi="Arial"/>
          <w:color w:val="000000"/>
          <w:sz w:val="22"/>
        </w:rPr>
        <w:tab/>
        <w:t>Identifying primary stakeholders, and analyzing impacts and potential risks, especially for women and the poor;</w:t>
      </w:r>
    </w:p>
    <w:p w:rsidR="009E7E6A" w:rsidRDefault="00602DD2">
      <w:pPr>
        <w:ind w:firstLine="240"/>
        <w:jc w:val="both"/>
        <w:rPr>
          <w:rFonts w:ascii="Arial" w:hAnsi="Arial"/>
          <w:color w:val="000000"/>
          <w:sz w:val="22"/>
        </w:rPr>
      </w:pPr>
      <w:r>
        <w:rPr>
          <w:rFonts w:ascii="Arial" w:hAnsi="Arial"/>
          <w:color w:val="000000"/>
          <w:sz w:val="22"/>
        </w:rPr>
        <w:t>3)</w:t>
      </w:r>
      <w:r>
        <w:rPr>
          <w:rFonts w:ascii="Arial" w:hAnsi="Arial"/>
          <w:color w:val="000000"/>
          <w:sz w:val="22"/>
        </w:rPr>
        <w:tab/>
        <w:t xml:space="preserve">Learning the development of local </w:t>
      </w:r>
      <w:r>
        <w:rPr>
          <w:rFonts w:ascii="Arial" w:hAnsi="Arial"/>
          <w:color w:val="000000"/>
          <w:sz w:val="22"/>
        </w:rPr>
        <w:t>women, minority residents, low-income population and other vulnerable groups, and their needs for the Subproject;</w:t>
      </w:r>
    </w:p>
    <w:p w:rsidR="009E7E6A" w:rsidRDefault="00602DD2">
      <w:pPr>
        <w:ind w:firstLine="240"/>
        <w:jc w:val="both"/>
        <w:rPr>
          <w:rFonts w:ascii="Arial" w:hAnsi="Arial"/>
          <w:color w:val="000000"/>
          <w:sz w:val="22"/>
        </w:rPr>
      </w:pPr>
      <w:r>
        <w:rPr>
          <w:rFonts w:ascii="Arial" w:hAnsi="Arial"/>
          <w:color w:val="000000"/>
          <w:sz w:val="22"/>
        </w:rPr>
        <w:t>4)</w:t>
      </w:r>
      <w:r>
        <w:rPr>
          <w:rFonts w:ascii="Arial" w:hAnsi="Arial"/>
          <w:color w:val="000000"/>
          <w:sz w:val="22"/>
        </w:rPr>
        <w:tab/>
        <w:t>Developing a public participation mechanism and conducting public participation activities, especially for women, the poor and other vulner</w:t>
      </w:r>
      <w:r>
        <w:rPr>
          <w:rFonts w:ascii="Arial" w:hAnsi="Arial"/>
          <w:color w:val="000000"/>
          <w:sz w:val="22"/>
        </w:rPr>
        <w:t xml:space="preserve">able groups, proposing </w:t>
      </w:r>
      <w:r>
        <w:rPr>
          <w:rFonts w:ascii="Arial" w:hAnsi="Arial" w:cs="SimSun"/>
          <w:sz w:val="22"/>
          <w:szCs w:val="21"/>
        </w:rPr>
        <w:t>a project management pattern and a public participation strategy accordingly</w:t>
      </w:r>
      <w:r>
        <w:rPr>
          <w:rFonts w:ascii="Arial" w:hAnsi="Arial"/>
          <w:color w:val="000000"/>
          <w:sz w:val="22"/>
        </w:rPr>
        <w:t xml:space="preserve">, and </w:t>
      </w:r>
      <w:r>
        <w:rPr>
          <w:rFonts w:ascii="Arial" w:hAnsi="Arial" w:cs="SimSun"/>
          <w:sz w:val="22"/>
          <w:szCs w:val="21"/>
        </w:rPr>
        <w:t>developing a social action plan to optimize the subproject design, evade risks and promote the realization of the subproject objectives.</w:t>
      </w:r>
    </w:p>
    <w:p w:rsidR="009E7E6A" w:rsidRDefault="00602DD2">
      <w:pPr>
        <w:pStyle w:val="Heading3"/>
        <w:keepNext w:val="0"/>
        <w:keepLines w:val="0"/>
        <w:widowControl w:val="0"/>
        <w:numPr>
          <w:ilvl w:val="2"/>
          <w:numId w:val="9"/>
        </w:numPr>
        <w:autoSpaceDE w:val="0"/>
        <w:autoSpaceDN w:val="0"/>
        <w:adjustRightInd w:val="0"/>
        <w:spacing w:before="0" w:after="0" w:line="240" w:lineRule="auto"/>
        <w:ind w:left="0" w:firstLineChars="0" w:firstLine="0"/>
        <w:jc w:val="both"/>
        <w:rPr>
          <w:rFonts w:ascii="Arial" w:eastAsia="SimSun" w:hAnsi="Arial" w:cs="Microsoft YaHei"/>
          <w:b w:val="0"/>
          <w:bCs w:val="0"/>
          <w:color w:val="000000"/>
          <w:kern w:val="2"/>
          <w:sz w:val="22"/>
          <w:szCs w:val="28"/>
        </w:rPr>
      </w:pPr>
      <w:bookmarkStart w:id="18" w:name="_Toc381694469"/>
      <w:bookmarkStart w:id="19" w:name="_Toc381693219"/>
      <w:r>
        <w:rPr>
          <w:rFonts w:ascii="Arial" w:eastAsia="SimSun" w:hAnsi="Arial" w:cs="Microsoft YaHei"/>
          <w:b w:val="0"/>
          <w:bCs w:val="0"/>
          <w:color w:val="000000"/>
          <w:kern w:val="2"/>
          <w:sz w:val="22"/>
          <w:szCs w:val="28"/>
        </w:rPr>
        <w:t>Methods</w:t>
      </w:r>
      <w:bookmarkEnd w:id="18"/>
      <w:bookmarkEnd w:id="19"/>
    </w:p>
    <w:p w:rsidR="009E7E6A" w:rsidRDefault="00602DD2">
      <w:pPr>
        <w:ind w:firstLine="240"/>
        <w:jc w:val="both"/>
        <w:rPr>
          <w:rFonts w:ascii="Arial" w:hAnsi="Arial"/>
          <w:color w:val="000000"/>
          <w:sz w:val="22"/>
        </w:rPr>
      </w:pPr>
      <w:r>
        <w:rPr>
          <w:rFonts w:ascii="Arial" w:hAnsi="Arial"/>
          <w:color w:val="000000"/>
          <w:sz w:val="22"/>
        </w:rPr>
        <w:t>1)</w:t>
      </w:r>
      <w:r>
        <w:rPr>
          <w:rFonts w:ascii="Arial" w:hAnsi="Arial"/>
          <w:color w:val="000000"/>
          <w:sz w:val="22"/>
        </w:rPr>
        <w:tab/>
        <w:t>Lit</w:t>
      </w:r>
      <w:r>
        <w:rPr>
          <w:rFonts w:ascii="Arial" w:hAnsi="Arial"/>
          <w:color w:val="000000"/>
          <w:sz w:val="22"/>
        </w:rPr>
        <w:t>erature review</w:t>
      </w:r>
    </w:p>
    <w:p w:rsidR="009E7E6A" w:rsidRDefault="00602DD2">
      <w:pPr>
        <w:ind w:firstLine="240"/>
        <w:jc w:val="both"/>
        <w:rPr>
          <w:rFonts w:ascii="Arial" w:hAnsi="Arial"/>
          <w:color w:val="000000"/>
          <w:sz w:val="22"/>
        </w:rPr>
      </w:pPr>
      <w:r>
        <w:rPr>
          <w:rFonts w:ascii="Arial" w:hAnsi="Arial"/>
          <w:color w:val="000000"/>
          <w:sz w:val="22"/>
        </w:rPr>
        <w:t xml:space="preserve">First, basic information of the Subproject was collected from the feasibility study agency; second, statistics on local socioeconomic profile and population, local policies, information on past projects, etc. were collected from district </w:t>
      </w:r>
      <w:r>
        <w:rPr>
          <w:rFonts w:ascii="Arial" w:hAnsi="Arial"/>
          <w:color w:val="000000"/>
          <w:sz w:val="22"/>
        </w:rPr>
        <w:t>agencies concerned, sub-district offices, etc.</w:t>
      </w:r>
    </w:p>
    <w:p w:rsidR="009E7E6A" w:rsidRDefault="00602DD2">
      <w:pPr>
        <w:ind w:firstLine="240"/>
        <w:jc w:val="both"/>
        <w:rPr>
          <w:rFonts w:ascii="Arial" w:hAnsi="Arial"/>
          <w:color w:val="000000"/>
          <w:sz w:val="22"/>
        </w:rPr>
      </w:pPr>
      <w:r>
        <w:rPr>
          <w:rFonts w:ascii="Arial" w:hAnsi="Arial"/>
          <w:color w:val="000000"/>
          <w:sz w:val="22"/>
        </w:rPr>
        <w:t>2)</w:t>
      </w:r>
      <w:r>
        <w:rPr>
          <w:rFonts w:ascii="Arial" w:hAnsi="Arial"/>
          <w:color w:val="000000"/>
          <w:sz w:val="22"/>
        </w:rPr>
        <w:tab/>
        <w:t>Key informant interview</w:t>
      </w:r>
    </w:p>
    <w:p w:rsidR="009E7E6A" w:rsidRDefault="00602DD2">
      <w:pPr>
        <w:ind w:firstLine="240"/>
        <w:jc w:val="both"/>
        <w:rPr>
          <w:rFonts w:ascii="Arial" w:hAnsi="Arial"/>
          <w:color w:val="000000"/>
          <w:sz w:val="22"/>
        </w:rPr>
      </w:pPr>
      <w:r>
        <w:rPr>
          <w:rFonts w:ascii="Arial" w:hAnsi="Arial"/>
          <w:sz w:val="22"/>
        </w:rPr>
        <w:t>Key informant interviews were conducted with 47 men-times of key informants from the district labor and social security bureau, employment bureau, civil affairs bureau, ethnic and re</w:t>
      </w:r>
      <w:r>
        <w:rPr>
          <w:rFonts w:ascii="Arial" w:hAnsi="Arial"/>
          <w:sz w:val="22"/>
        </w:rPr>
        <w:t>ligious affairs bureau, public security bureau, women’s federation, disabled people’s federation, sub-district offices, and community committees to learn the Subproject’s impacts and potential risks, relevant needs and suggestions, etc.</w:t>
      </w:r>
    </w:p>
    <w:p w:rsidR="009E7E6A" w:rsidRDefault="00602DD2">
      <w:pPr>
        <w:ind w:firstLine="240"/>
        <w:jc w:val="both"/>
        <w:rPr>
          <w:rFonts w:ascii="Arial" w:hAnsi="Arial"/>
          <w:color w:val="000000"/>
          <w:sz w:val="22"/>
        </w:rPr>
      </w:pPr>
      <w:r>
        <w:rPr>
          <w:rFonts w:ascii="Arial" w:hAnsi="Arial"/>
          <w:color w:val="000000"/>
          <w:sz w:val="22"/>
        </w:rPr>
        <w:t>3)</w:t>
      </w:r>
      <w:r>
        <w:rPr>
          <w:rFonts w:ascii="Arial" w:hAnsi="Arial"/>
          <w:color w:val="000000"/>
          <w:sz w:val="22"/>
        </w:rPr>
        <w:tab/>
        <w:t>FGD</w:t>
      </w:r>
    </w:p>
    <w:p w:rsidR="009E7E6A" w:rsidRDefault="00602DD2">
      <w:pPr>
        <w:ind w:firstLine="240"/>
        <w:jc w:val="both"/>
        <w:rPr>
          <w:rFonts w:ascii="Arial" w:hAnsi="Arial"/>
          <w:color w:val="000000"/>
          <w:sz w:val="22"/>
        </w:rPr>
      </w:pPr>
      <w:r>
        <w:rPr>
          <w:rFonts w:ascii="Arial" w:hAnsi="Arial"/>
          <w:sz w:val="22"/>
        </w:rPr>
        <w:t>22 FGDs were</w:t>
      </w:r>
      <w:r>
        <w:rPr>
          <w:rFonts w:ascii="Arial" w:hAnsi="Arial"/>
          <w:sz w:val="22"/>
        </w:rPr>
        <w:t xml:space="preserve"> held in 15 communities in the beneficiary area of </w:t>
      </w:r>
      <w:r>
        <w:rPr>
          <w:rFonts w:ascii="Arial" w:hAnsi="Arial"/>
          <w:color w:val="000000"/>
          <w:sz w:val="22"/>
        </w:rPr>
        <w:t>Public Space Renewal</w:t>
      </w:r>
      <w:r>
        <w:rPr>
          <w:rFonts w:ascii="Arial" w:hAnsi="Arial"/>
          <w:sz w:val="22"/>
        </w:rPr>
        <w:t>, including 12 FGDs with women, to learn residents’ needs for the Subproject, the Subproject’s impacts, and relevant comments and suggestions through brainstorming. 16 FGDs were held in</w:t>
      </w:r>
      <w:r>
        <w:rPr>
          <w:rFonts w:ascii="Arial" w:hAnsi="Arial"/>
          <w:sz w:val="22"/>
        </w:rPr>
        <w:t xml:space="preserve"> 9 communities in the beneficiary area of </w:t>
      </w:r>
      <w:r>
        <w:rPr>
          <w:rFonts w:ascii="Arial" w:hAnsi="Arial"/>
          <w:color w:val="000000"/>
          <w:sz w:val="22"/>
        </w:rPr>
        <w:t>Urban Slow Traffic System Renewal</w:t>
      </w:r>
      <w:r>
        <w:rPr>
          <w:rFonts w:ascii="Arial" w:hAnsi="Arial"/>
          <w:sz w:val="22"/>
        </w:rPr>
        <w:t>, including 9 FGDs with women. There are 124 participants in total, including 68 women, accounting for 54.8%; 57 residents aged 60 years or above, accounting for 46%; and 16 poor an</w:t>
      </w:r>
      <w:r>
        <w:rPr>
          <w:rFonts w:ascii="Arial" w:hAnsi="Arial"/>
          <w:sz w:val="22"/>
        </w:rPr>
        <w:t>d disabled residents, accounting for 13%.</w:t>
      </w:r>
    </w:p>
    <w:p w:rsidR="009E7E6A" w:rsidRDefault="00602DD2">
      <w:pPr>
        <w:ind w:firstLine="240"/>
        <w:jc w:val="both"/>
        <w:rPr>
          <w:rFonts w:ascii="Arial" w:hAnsi="Arial"/>
          <w:color w:val="000000"/>
          <w:sz w:val="22"/>
        </w:rPr>
      </w:pPr>
      <w:r>
        <w:rPr>
          <w:rFonts w:ascii="Arial" w:hAnsi="Arial"/>
          <w:color w:val="000000"/>
          <w:sz w:val="22"/>
        </w:rPr>
        <w:t>4)</w:t>
      </w:r>
      <w:r>
        <w:rPr>
          <w:rFonts w:ascii="Arial" w:hAnsi="Arial"/>
          <w:color w:val="000000"/>
          <w:sz w:val="22"/>
        </w:rPr>
        <w:tab/>
        <w:t>In-depth interview</w:t>
      </w:r>
    </w:p>
    <w:p w:rsidR="009E7E6A" w:rsidRDefault="00602DD2">
      <w:pPr>
        <w:ind w:firstLine="240"/>
        <w:jc w:val="both"/>
        <w:rPr>
          <w:rFonts w:ascii="Arial" w:hAnsi="Arial"/>
          <w:color w:val="000000"/>
          <w:sz w:val="22"/>
        </w:rPr>
      </w:pPr>
      <w:r>
        <w:rPr>
          <w:rFonts w:ascii="Arial" w:hAnsi="Arial"/>
          <w:sz w:val="22"/>
        </w:rPr>
        <w:t xml:space="preserve">27 in-depth interviews were conducted with residents’ representatives in the area of </w:t>
      </w:r>
      <w:r>
        <w:rPr>
          <w:rFonts w:ascii="Arial" w:hAnsi="Arial"/>
          <w:color w:val="000000"/>
          <w:sz w:val="22"/>
        </w:rPr>
        <w:t>Public Space Renewal</w:t>
      </w:r>
      <w:r>
        <w:rPr>
          <w:rFonts w:ascii="Arial" w:hAnsi="Arial"/>
          <w:sz w:val="22"/>
        </w:rPr>
        <w:t xml:space="preserve"> to learn their attitudes to and needs for the Subproject, and the Subproject’s potenti</w:t>
      </w:r>
      <w:r>
        <w:rPr>
          <w:rFonts w:ascii="Arial" w:hAnsi="Arial"/>
          <w:sz w:val="22"/>
        </w:rPr>
        <w:t>al impacts on and risks to them.</w:t>
      </w:r>
    </w:p>
    <w:p w:rsidR="009E7E6A" w:rsidRDefault="00602DD2">
      <w:pPr>
        <w:ind w:firstLine="240"/>
        <w:jc w:val="both"/>
        <w:rPr>
          <w:rFonts w:ascii="Arial" w:hAnsi="Arial"/>
          <w:color w:val="000000"/>
          <w:sz w:val="22"/>
        </w:rPr>
      </w:pPr>
      <w:r>
        <w:rPr>
          <w:rFonts w:ascii="Arial" w:hAnsi="Arial"/>
          <w:color w:val="000000"/>
          <w:sz w:val="22"/>
        </w:rPr>
        <w:t>5)</w:t>
      </w:r>
      <w:r>
        <w:rPr>
          <w:rFonts w:ascii="Arial" w:hAnsi="Arial"/>
          <w:color w:val="000000"/>
          <w:sz w:val="22"/>
        </w:rPr>
        <w:tab/>
        <w:t>Random interview</w:t>
      </w:r>
    </w:p>
    <w:p w:rsidR="009E7E6A" w:rsidRDefault="00602DD2">
      <w:pPr>
        <w:ind w:firstLine="240"/>
        <w:jc w:val="both"/>
        <w:rPr>
          <w:rFonts w:ascii="Arial" w:hAnsi="Arial"/>
          <w:color w:val="000000"/>
          <w:sz w:val="22"/>
        </w:rPr>
      </w:pPr>
      <w:r>
        <w:rPr>
          <w:rFonts w:ascii="Arial" w:hAnsi="Arial"/>
          <w:sz w:val="22"/>
        </w:rPr>
        <w:t xml:space="preserve">22 random interviews were conducted in the area of </w:t>
      </w:r>
      <w:r>
        <w:rPr>
          <w:rFonts w:ascii="Arial" w:hAnsi="Arial" w:cs="Arial"/>
          <w:sz w:val="22"/>
          <w:szCs w:val="21"/>
        </w:rPr>
        <w:t xml:space="preserve">Urban Slow Traffic System Renewal to learn </w:t>
      </w:r>
      <w:r>
        <w:rPr>
          <w:rFonts w:ascii="Arial" w:hAnsi="Arial"/>
          <w:sz w:val="22"/>
        </w:rPr>
        <w:t>residents’ satisfaction with and needs for road conditions, sanitation, urban furniture, supporting facilitie</w:t>
      </w:r>
      <w:r>
        <w:rPr>
          <w:rFonts w:ascii="Arial" w:hAnsi="Arial"/>
          <w:sz w:val="22"/>
        </w:rPr>
        <w:t>s</w:t>
      </w:r>
      <w:r>
        <w:rPr>
          <w:rFonts w:ascii="Arial" w:hAnsi="Arial" w:cs="Arial"/>
          <w:sz w:val="22"/>
          <w:szCs w:val="21"/>
        </w:rPr>
        <w:t>, etc.</w:t>
      </w:r>
    </w:p>
    <w:p w:rsidR="009E7E6A" w:rsidRDefault="00602DD2">
      <w:pPr>
        <w:ind w:firstLine="240"/>
        <w:jc w:val="both"/>
        <w:rPr>
          <w:rFonts w:ascii="Arial" w:hAnsi="Arial"/>
          <w:color w:val="000000"/>
          <w:sz w:val="22"/>
        </w:rPr>
      </w:pPr>
      <w:r>
        <w:rPr>
          <w:rFonts w:ascii="Arial" w:hAnsi="Arial"/>
          <w:color w:val="000000"/>
          <w:sz w:val="22"/>
        </w:rPr>
        <w:t>6)</w:t>
      </w:r>
      <w:r>
        <w:rPr>
          <w:rFonts w:ascii="Arial" w:hAnsi="Arial"/>
          <w:color w:val="000000"/>
          <w:sz w:val="22"/>
        </w:rPr>
        <w:tab/>
        <w:t>Observation</w:t>
      </w:r>
    </w:p>
    <w:p w:rsidR="009E7E6A" w:rsidRDefault="00602DD2">
      <w:pPr>
        <w:ind w:firstLine="240"/>
        <w:jc w:val="both"/>
        <w:rPr>
          <w:rFonts w:ascii="Arial" w:hAnsi="Arial"/>
          <w:color w:val="000000"/>
          <w:sz w:val="22"/>
        </w:rPr>
      </w:pPr>
      <w:r>
        <w:rPr>
          <w:rFonts w:ascii="Arial" w:hAnsi="Arial"/>
          <w:sz w:val="22"/>
        </w:rPr>
        <w:t>Participatory observation was conducted on public spaces, infrastructure, landscaping, sanitation, footpaths, etc. to gain a more intuitive understanding of the current situation of the subproject area.</w:t>
      </w:r>
    </w:p>
    <w:p w:rsidR="009E7E6A" w:rsidRDefault="00602DD2">
      <w:pPr>
        <w:ind w:firstLine="240"/>
        <w:jc w:val="both"/>
        <w:rPr>
          <w:rFonts w:ascii="Arial" w:hAnsi="Arial"/>
          <w:color w:val="000000"/>
          <w:sz w:val="22"/>
        </w:rPr>
      </w:pPr>
      <w:r>
        <w:rPr>
          <w:rFonts w:ascii="Arial" w:hAnsi="Arial"/>
          <w:color w:val="000000"/>
          <w:sz w:val="22"/>
        </w:rPr>
        <w:t>7)</w:t>
      </w:r>
      <w:r>
        <w:rPr>
          <w:rFonts w:ascii="Arial" w:hAnsi="Arial"/>
          <w:color w:val="000000"/>
          <w:sz w:val="22"/>
        </w:rPr>
        <w:tab/>
        <w:t>Questionnaire survey</w:t>
      </w:r>
    </w:p>
    <w:p w:rsidR="009E7E6A" w:rsidRDefault="00602DD2">
      <w:pPr>
        <w:ind w:firstLine="240"/>
        <w:jc w:val="both"/>
        <w:rPr>
          <w:rFonts w:ascii="Arial" w:hAnsi="Arial"/>
          <w:color w:val="000000"/>
          <w:sz w:val="22"/>
        </w:rPr>
      </w:pPr>
      <w:r>
        <w:rPr>
          <w:rFonts w:ascii="Arial" w:hAnsi="Arial"/>
          <w:color w:val="000000"/>
          <w:sz w:val="22"/>
        </w:rPr>
        <w:t>Throug</w:t>
      </w:r>
      <w:r>
        <w:rPr>
          <w:rFonts w:ascii="Arial" w:hAnsi="Arial"/>
          <w:color w:val="000000"/>
          <w:sz w:val="22"/>
        </w:rPr>
        <w:t xml:space="preserve">h screening, </w:t>
      </w:r>
      <w:r>
        <w:rPr>
          <w:rFonts w:ascii="Arial" w:hAnsi="Arial"/>
          <w:sz w:val="22"/>
        </w:rPr>
        <w:t xml:space="preserve">38 communities affected by Public Space Renewal and 26 by Urban </w:t>
      </w:r>
      <w:r>
        <w:rPr>
          <w:rFonts w:ascii="Arial" w:hAnsi="Arial" w:cs="Arial"/>
          <w:sz w:val="22"/>
          <w:szCs w:val="21"/>
        </w:rPr>
        <w:t xml:space="preserve">Slow Traffic System </w:t>
      </w:r>
      <w:r>
        <w:rPr>
          <w:rFonts w:ascii="Arial" w:hAnsi="Arial"/>
          <w:sz w:val="22"/>
        </w:rPr>
        <w:t>Renewal were selected for the questionnaire survey, with 496 copies in total, including 460 valid copies, with the aim of learning perceptions of nearby public</w:t>
      </w:r>
      <w:r>
        <w:rPr>
          <w:rFonts w:ascii="Arial" w:hAnsi="Arial"/>
          <w:sz w:val="22"/>
        </w:rPr>
        <w:t xml:space="preserve"> spaces, recreational facilities, activity spaces, parking management, etc. among local residents (including women, old people, the disabled, the poor, the unemployed, students, etc.), and their suggestions and opinions. 55% of the respondents are females,</w:t>
      </w:r>
      <w:r>
        <w:rPr>
          <w:rFonts w:ascii="Arial" w:hAnsi="Arial"/>
          <w:sz w:val="22"/>
        </w:rPr>
        <w:t xml:space="preserve"> and </w:t>
      </w:r>
      <w:r>
        <w:rPr>
          <w:rFonts w:ascii="Arial" w:hAnsi="Arial"/>
          <w:color w:val="000000"/>
          <w:sz w:val="22"/>
        </w:rPr>
        <w:t xml:space="preserve">88.9% local residents. 240 copies were distributed for </w:t>
      </w:r>
      <w:r>
        <w:rPr>
          <w:rFonts w:ascii="Arial" w:hAnsi="Arial"/>
          <w:sz w:val="22"/>
        </w:rPr>
        <w:t xml:space="preserve">Urban </w:t>
      </w:r>
      <w:r>
        <w:rPr>
          <w:rFonts w:ascii="Arial" w:hAnsi="Arial" w:cs="Arial"/>
          <w:sz w:val="22"/>
          <w:szCs w:val="21"/>
        </w:rPr>
        <w:t xml:space="preserve">Slow Traffic System </w:t>
      </w:r>
      <w:r>
        <w:rPr>
          <w:rFonts w:ascii="Arial" w:hAnsi="Arial"/>
          <w:sz w:val="22"/>
        </w:rPr>
        <w:t>Renewal, with 178 valid copies recovered.</w:t>
      </w:r>
    </w:p>
    <w:p w:rsidR="009E7E6A" w:rsidRDefault="009E7E6A">
      <w:pPr>
        <w:rPr>
          <w:rFonts w:ascii="Arial" w:hAnsi="Arial"/>
          <w:color w:val="000000"/>
          <w:sz w:val="22"/>
        </w:rPr>
      </w:pPr>
    </w:p>
    <w:p w:rsidR="009E7E6A" w:rsidRDefault="00602DD2">
      <w:pPr>
        <w:pStyle w:val="Caption"/>
        <w:adjustRightInd w:val="0"/>
        <w:snapToGrid w:val="0"/>
        <w:spacing w:before="0" w:after="0" w:line="240" w:lineRule="auto"/>
        <w:jc w:val="center"/>
        <w:rPr>
          <w:rFonts w:eastAsia="SimSun" w:cs="Microsoft YaHei"/>
          <w:bCs/>
          <w:sz w:val="20"/>
          <w:szCs w:val="24"/>
        </w:rPr>
      </w:pPr>
      <w:r>
        <w:rPr>
          <w:rFonts w:eastAsia="SimSun" w:cs="Microsoft YaHei"/>
          <w:bCs/>
          <w:sz w:val="20"/>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 xml:space="preserve"> </w:t>
      </w:r>
      <w:r>
        <w:rPr>
          <w:rFonts w:eastAsia="SimSun"/>
          <w:sz w:val="20"/>
        </w:rPr>
        <w:t>Survey methods and statistics</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95"/>
        <w:gridCol w:w="893"/>
        <w:gridCol w:w="1965"/>
        <w:gridCol w:w="1634"/>
        <w:gridCol w:w="1411"/>
        <w:gridCol w:w="1356"/>
      </w:tblGrid>
      <w:tr w:rsidR="009E7E6A">
        <w:trPr>
          <w:trHeight w:val="227"/>
          <w:tblHeader/>
          <w:jc w:val="center"/>
        </w:trPr>
        <w:tc>
          <w:tcPr>
            <w:tcW w:w="2595" w:type="dxa"/>
            <w:vMerge w:val="restart"/>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sz w:val="20"/>
              </w:rPr>
              <w:t>Component</w:t>
            </w:r>
          </w:p>
        </w:tc>
        <w:tc>
          <w:tcPr>
            <w:tcW w:w="893" w:type="dxa"/>
            <w:vMerge w:val="restart"/>
            <w:shd w:val="clear" w:color="auto" w:fill="D8D8D8" w:themeFill="background1" w:themeFillShade="D8"/>
            <w:vAlign w:val="center"/>
          </w:tcPr>
          <w:p w:rsidR="009E7E6A" w:rsidRDefault="00602DD2">
            <w:pPr>
              <w:spacing w:line="240" w:lineRule="exact"/>
              <w:jc w:val="center"/>
              <w:rPr>
                <w:rFonts w:ascii="Arial" w:hAnsi="Arial"/>
                <w:sz w:val="20"/>
              </w:rPr>
            </w:pPr>
            <w:r>
              <w:rPr>
                <w:rFonts w:ascii="Arial" w:hAnsi="Arial"/>
                <w:sz w:val="20"/>
              </w:rPr>
              <w:t>FGDs</w:t>
            </w:r>
          </w:p>
        </w:tc>
        <w:tc>
          <w:tcPr>
            <w:tcW w:w="3599" w:type="dxa"/>
            <w:gridSpan w:val="2"/>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sz w:val="20"/>
              </w:rPr>
              <w:t>Key informant interviews</w:t>
            </w:r>
          </w:p>
        </w:tc>
        <w:tc>
          <w:tcPr>
            <w:tcW w:w="1411" w:type="dxa"/>
            <w:vMerge w:val="restart"/>
            <w:shd w:val="clear" w:color="auto" w:fill="D8D8D8" w:themeFill="background1" w:themeFillShade="D8"/>
            <w:vAlign w:val="center"/>
          </w:tcPr>
          <w:p w:rsidR="009E7E6A" w:rsidRDefault="00602DD2">
            <w:pPr>
              <w:spacing w:line="240" w:lineRule="exact"/>
              <w:jc w:val="center"/>
              <w:rPr>
                <w:rFonts w:ascii="Arial" w:hAnsi="Arial"/>
                <w:sz w:val="20"/>
              </w:rPr>
            </w:pPr>
            <w:r>
              <w:rPr>
                <w:rFonts w:ascii="Arial" w:hAnsi="Arial"/>
                <w:sz w:val="20"/>
              </w:rPr>
              <w:t xml:space="preserve">HHs </w:t>
            </w:r>
            <w:r>
              <w:rPr>
                <w:rFonts w:ascii="Arial" w:hAnsi="Arial"/>
                <w:sz w:val="20"/>
              </w:rPr>
              <w:t>surveyed</w:t>
            </w:r>
          </w:p>
        </w:tc>
        <w:tc>
          <w:tcPr>
            <w:tcW w:w="1356" w:type="dxa"/>
            <w:vMerge w:val="restart"/>
            <w:shd w:val="clear" w:color="auto" w:fill="D8D8D8" w:themeFill="background1" w:themeFillShade="D8"/>
            <w:vAlign w:val="center"/>
          </w:tcPr>
          <w:p w:rsidR="009E7E6A" w:rsidRDefault="00602DD2">
            <w:pPr>
              <w:spacing w:line="240" w:lineRule="exact"/>
              <w:jc w:val="center"/>
              <w:rPr>
                <w:rFonts w:ascii="Arial" w:hAnsi="Arial"/>
                <w:sz w:val="20"/>
              </w:rPr>
            </w:pPr>
            <w:r>
              <w:rPr>
                <w:rFonts w:ascii="Arial" w:hAnsi="Arial"/>
                <w:sz w:val="20"/>
              </w:rPr>
              <w:t>In-depth interviews</w:t>
            </w:r>
          </w:p>
        </w:tc>
      </w:tr>
      <w:tr w:rsidR="009E7E6A">
        <w:trPr>
          <w:trHeight w:val="227"/>
          <w:tblHeader/>
          <w:jc w:val="center"/>
        </w:trPr>
        <w:tc>
          <w:tcPr>
            <w:tcW w:w="2595" w:type="dxa"/>
            <w:vMerge/>
            <w:shd w:val="clear" w:color="auto" w:fill="D8D8D8" w:themeFill="background1" w:themeFillShade="D8"/>
            <w:vAlign w:val="center"/>
          </w:tcPr>
          <w:p w:rsidR="009E7E6A" w:rsidRDefault="009E7E6A">
            <w:pPr>
              <w:spacing w:line="240" w:lineRule="exact"/>
              <w:jc w:val="center"/>
              <w:rPr>
                <w:rFonts w:ascii="Arial" w:hAnsi="Arial"/>
                <w:bCs/>
                <w:kern w:val="2"/>
                <w:sz w:val="20"/>
                <w:szCs w:val="20"/>
              </w:rPr>
            </w:pPr>
          </w:p>
        </w:tc>
        <w:tc>
          <w:tcPr>
            <w:tcW w:w="893" w:type="dxa"/>
            <w:vMerge/>
            <w:shd w:val="clear" w:color="auto" w:fill="D8D8D8" w:themeFill="background1" w:themeFillShade="D8"/>
            <w:vAlign w:val="center"/>
          </w:tcPr>
          <w:p w:rsidR="009E7E6A" w:rsidRDefault="009E7E6A">
            <w:pPr>
              <w:spacing w:line="240" w:lineRule="exact"/>
              <w:jc w:val="center"/>
              <w:rPr>
                <w:rFonts w:ascii="Arial" w:hAnsi="Arial"/>
                <w:bCs/>
                <w:kern w:val="2"/>
                <w:sz w:val="20"/>
                <w:szCs w:val="20"/>
              </w:rPr>
            </w:pPr>
          </w:p>
        </w:tc>
        <w:tc>
          <w:tcPr>
            <w:tcW w:w="1965" w:type="dxa"/>
            <w:shd w:val="clear" w:color="auto" w:fill="D8D8D8" w:themeFill="background1" w:themeFillShade="D8"/>
            <w:vAlign w:val="center"/>
          </w:tcPr>
          <w:p w:rsidR="009E7E6A" w:rsidRDefault="00602DD2">
            <w:pPr>
              <w:spacing w:line="240" w:lineRule="exact"/>
              <w:jc w:val="center"/>
              <w:rPr>
                <w:rFonts w:ascii="Arial" w:hAnsi="Arial"/>
                <w:sz w:val="20"/>
              </w:rPr>
            </w:pPr>
            <w:r>
              <w:rPr>
                <w:rFonts w:ascii="Arial" w:hAnsi="Arial"/>
                <w:sz w:val="20"/>
              </w:rPr>
              <w:t>District agencies, owner</w:t>
            </w:r>
          </w:p>
        </w:tc>
        <w:tc>
          <w:tcPr>
            <w:tcW w:w="1634" w:type="dxa"/>
            <w:shd w:val="clear" w:color="auto" w:fill="D8D8D8" w:themeFill="background1" w:themeFillShade="D8"/>
            <w:vAlign w:val="center"/>
          </w:tcPr>
          <w:p w:rsidR="009E7E6A" w:rsidRDefault="00602DD2">
            <w:pPr>
              <w:spacing w:line="240" w:lineRule="exact"/>
              <w:jc w:val="center"/>
              <w:rPr>
                <w:rFonts w:ascii="Arial" w:hAnsi="Arial"/>
                <w:sz w:val="20"/>
              </w:rPr>
            </w:pPr>
            <w:r>
              <w:rPr>
                <w:rFonts w:ascii="Arial" w:hAnsi="Arial"/>
                <w:sz w:val="20"/>
              </w:rPr>
              <w:t>Sub-districts, communities</w:t>
            </w:r>
          </w:p>
        </w:tc>
        <w:tc>
          <w:tcPr>
            <w:tcW w:w="1411" w:type="dxa"/>
            <w:vMerge/>
            <w:shd w:val="clear" w:color="auto" w:fill="D8D8D8" w:themeFill="background1" w:themeFillShade="D8"/>
            <w:vAlign w:val="center"/>
          </w:tcPr>
          <w:p w:rsidR="009E7E6A" w:rsidRDefault="009E7E6A">
            <w:pPr>
              <w:spacing w:line="240" w:lineRule="exact"/>
              <w:jc w:val="center"/>
              <w:rPr>
                <w:rFonts w:ascii="Arial" w:hAnsi="Arial"/>
                <w:bCs/>
                <w:kern w:val="2"/>
                <w:sz w:val="20"/>
                <w:szCs w:val="20"/>
              </w:rPr>
            </w:pPr>
          </w:p>
        </w:tc>
        <w:tc>
          <w:tcPr>
            <w:tcW w:w="1356" w:type="dxa"/>
            <w:vMerge/>
            <w:shd w:val="clear" w:color="auto" w:fill="D8D8D8" w:themeFill="background1" w:themeFillShade="D8"/>
            <w:vAlign w:val="center"/>
          </w:tcPr>
          <w:p w:rsidR="009E7E6A" w:rsidRDefault="009E7E6A">
            <w:pPr>
              <w:spacing w:line="240" w:lineRule="exact"/>
              <w:jc w:val="center"/>
              <w:rPr>
                <w:rFonts w:ascii="Arial" w:hAnsi="Arial"/>
                <w:bCs/>
                <w:kern w:val="2"/>
                <w:sz w:val="20"/>
                <w:szCs w:val="20"/>
              </w:rPr>
            </w:pPr>
          </w:p>
        </w:tc>
      </w:tr>
      <w:tr w:rsidR="009E7E6A">
        <w:trPr>
          <w:trHeight w:val="227"/>
          <w:tblHeader/>
          <w:jc w:val="center"/>
        </w:trPr>
        <w:tc>
          <w:tcPr>
            <w:tcW w:w="2595" w:type="dxa"/>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Public Space Renewal</w:t>
            </w:r>
          </w:p>
        </w:tc>
        <w:tc>
          <w:tcPr>
            <w:tcW w:w="893" w:type="dxa"/>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22</w:t>
            </w:r>
          </w:p>
        </w:tc>
        <w:tc>
          <w:tcPr>
            <w:tcW w:w="1965" w:type="dxa"/>
            <w:vMerge w:val="restart"/>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21</w:t>
            </w:r>
          </w:p>
        </w:tc>
        <w:tc>
          <w:tcPr>
            <w:tcW w:w="1634" w:type="dxa"/>
            <w:vMerge w:val="restart"/>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26</w:t>
            </w:r>
          </w:p>
        </w:tc>
        <w:tc>
          <w:tcPr>
            <w:tcW w:w="1411" w:type="dxa"/>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460</w:t>
            </w:r>
          </w:p>
        </w:tc>
        <w:tc>
          <w:tcPr>
            <w:tcW w:w="1356" w:type="dxa"/>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27</w:t>
            </w:r>
          </w:p>
        </w:tc>
      </w:tr>
      <w:tr w:rsidR="009E7E6A">
        <w:trPr>
          <w:trHeight w:val="227"/>
          <w:tblHeader/>
          <w:jc w:val="center"/>
        </w:trPr>
        <w:tc>
          <w:tcPr>
            <w:tcW w:w="2595" w:type="dxa"/>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Urban Slow Traffic System Renewal</w:t>
            </w:r>
          </w:p>
        </w:tc>
        <w:tc>
          <w:tcPr>
            <w:tcW w:w="893" w:type="dxa"/>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16</w:t>
            </w:r>
          </w:p>
        </w:tc>
        <w:tc>
          <w:tcPr>
            <w:tcW w:w="1965" w:type="dxa"/>
            <w:vMerge/>
            <w:vAlign w:val="center"/>
          </w:tcPr>
          <w:p w:rsidR="009E7E6A" w:rsidRDefault="009E7E6A">
            <w:pPr>
              <w:spacing w:line="240" w:lineRule="exact"/>
              <w:jc w:val="center"/>
              <w:rPr>
                <w:rFonts w:ascii="Arial" w:hAnsi="Arial"/>
                <w:kern w:val="2"/>
                <w:sz w:val="20"/>
                <w:szCs w:val="20"/>
              </w:rPr>
            </w:pPr>
          </w:p>
        </w:tc>
        <w:tc>
          <w:tcPr>
            <w:tcW w:w="1634" w:type="dxa"/>
            <w:vMerge/>
            <w:vAlign w:val="center"/>
          </w:tcPr>
          <w:p w:rsidR="009E7E6A" w:rsidRDefault="009E7E6A">
            <w:pPr>
              <w:spacing w:line="240" w:lineRule="exact"/>
              <w:jc w:val="center"/>
              <w:rPr>
                <w:rFonts w:ascii="Arial" w:hAnsi="Arial"/>
                <w:kern w:val="2"/>
                <w:sz w:val="20"/>
                <w:szCs w:val="20"/>
              </w:rPr>
            </w:pPr>
          </w:p>
        </w:tc>
        <w:tc>
          <w:tcPr>
            <w:tcW w:w="1411" w:type="dxa"/>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178</w:t>
            </w:r>
          </w:p>
        </w:tc>
        <w:tc>
          <w:tcPr>
            <w:tcW w:w="1356" w:type="dxa"/>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22</w:t>
            </w:r>
          </w:p>
        </w:tc>
      </w:tr>
    </w:tbl>
    <w:p w:rsidR="009E7E6A" w:rsidRDefault="00602DD2">
      <w:pPr>
        <w:adjustRightInd w:val="0"/>
        <w:snapToGrid w:val="0"/>
        <w:rPr>
          <w:rFonts w:ascii="Arial" w:hAnsi="Arial" w:cs="Arial"/>
          <w:sz w:val="20"/>
          <w:szCs w:val="18"/>
        </w:rPr>
      </w:pPr>
      <w:r>
        <w:rPr>
          <w:rFonts w:ascii="Arial" w:hAnsi="Arial" w:cs="Arial"/>
          <w:sz w:val="20"/>
          <w:szCs w:val="18"/>
        </w:rPr>
        <w:t>Source: SA survey (January 2018)</w:t>
      </w:r>
    </w:p>
    <w:p w:rsidR="009E7E6A" w:rsidRDefault="00602DD2">
      <w:pPr>
        <w:rPr>
          <w:rFonts w:ascii="Arial" w:hAnsi="Arial" w:cs="Microsoft YaHei"/>
          <w:bCs/>
          <w:color w:val="00B0F0"/>
          <w:kern w:val="2"/>
          <w:sz w:val="28"/>
          <w:szCs w:val="44"/>
        </w:rPr>
      </w:pPr>
      <w:r>
        <w:rPr>
          <w:rFonts w:ascii="Arial" w:hAnsi="Arial" w:cs="Microsoft YaHei"/>
          <w:b/>
          <w:color w:val="00B0F0"/>
          <w:kern w:val="2"/>
        </w:rPr>
        <w:br w:type="page"/>
      </w:r>
    </w:p>
    <w:p w:rsidR="009E7E6A" w:rsidRDefault="00602DD2">
      <w:pPr>
        <w:pStyle w:val="Heading1"/>
        <w:keepLines w:val="0"/>
        <w:numPr>
          <w:ilvl w:val="0"/>
          <w:numId w:val="1"/>
        </w:numPr>
        <w:spacing w:before="0" w:after="0" w:line="240" w:lineRule="auto"/>
        <w:ind w:left="0" w:firstLine="0"/>
        <w:jc w:val="center"/>
        <w:rPr>
          <w:rFonts w:ascii="Arial" w:eastAsia="SimSun" w:hAnsi="Arial" w:cs="Microsoft YaHei"/>
          <w:b w:val="0"/>
          <w:color w:val="00B0F0"/>
          <w:kern w:val="2"/>
        </w:rPr>
      </w:pPr>
      <w:bookmarkStart w:id="20" w:name="_Toc381693220"/>
      <w:bookmarkStart w:id="21" w:name="_Toc381694470"/>
      <w:r>
        <w:rPr>
          <w:rFonts w:ascii="Arial" w:eastAsia="SimSun" w:hAnsi="Arial" w:cs="Microsoft YaHei"/>
          <w:b w:val="0"/>
          <w:color w:val="00B0F0"/>
          <w:kern w:val="2"/>
        </w:rPr>
        <w:t>Socioeconomic Profile of the Subproject Area</w:t>
      </w:r>
      <w:bookmarkEnd w:id="20"/>
      <w:bookmarkEnd w:id="21"/>
    </w:p>
    <w:p w:rsidR="009E7E6A" w:rsidRDefault="009E7E6A"/>
    <w:p w:rsidR="009E7E6A" w:rsidRDefault="00602DD2">
      <w:pPr>
        <w:pStyle w:val="Heading2"/>
        <w:keepNext w:val="0"/>
        <w:keepLines w:val="0"/>
        <w:widowControl w:val="0"/>
        <w:numPr>
          <w:ilvl w:val="1"/>
          <w:numId w:val="10"/>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22" w:name="_Toc381694471"/>
      <w:bookmarkStart w:id="23" w:name="_Toc381693221"/>
      <w:r>
        <w:rPr>
          <w:rFonts w:ascii="Arial" w:hAnsi="Arial" w:cs="Microsoft YaHei"/>
          <w:b w:val="0"/>
          <w:bCs w:val="0"/>
          <w:color w:val="000000"/>
          <w:kern w:val="2"/>
          <w:sz w:val="24"/>
        </w:rPr>
        <w:t>Administrative divisions</w:t>
      </w:r>
      <w:bookmarkEnd w:id="22"/>
      <w:bookmarkEnd w:id="23"/>
    </w:p>
    <w:p w:rsidR="009E7E6A" w:rsidRDefault="00602DD2">
      <w:pPr>
        <w:adjustRightInd w:val="0"/>
        <w:snapToGrid w:val="0"/>
        <w:ind w:firstLine="240"/>
        <w:jc w:val="both"/>
        <w:rPr>
          <w:rFonts w:ascii="Arial" w:hAnsi="Arial"/>
          <w:sz w:val="22"/>
        </w:rPr>
      </w:pPr>
      <w:r>
        <w:rPr>
          <w:rFonts w:ascii="Arial" w:hAnsi="Arial" w:cs="SimSun"/>
          <w:sz w:val="22"/>
          <w:szCs w:val="21"/>
        </w:rPr>
        <w:t>Chongqing Municipality is located in southwestern China, bordered by Hubei and Hunan Provinces on the east, Guizhou Province on the south, Sichuan Province on the west and Shaanxi Province on the north, with a land area of 82,400 k</w:t>
      </w:r>
      <w:r>
        <w:rPr>
          <w:rFonts w:ascii="Arial" w:hAnsi="Arial" w:cs="SimSun"/>
          <w:sz w:val="22"/>
          <w:szCs w:val="21"/>
        </w:rPr>
        <w:t>m</w:t>
      </w:r>
      <w:r>
        <w:rPr>
          <w:rFonts w:ascii="Arial" w:hAnsi="Arial" w:cs="SimSun"/>
          <w:sz w:val="22"/>
          <w:szCs w:val="21"/>
          <w:vertAlign w:val="superscript"/>
        </w:rPr>
        <w:t>2</w:t>
      </w:r>
      <w:r>
        <w:rPr>
          <w:rFonts w:ascii="Arial" w:hAnsi="Arial" w:cs="SimSun"/>
          <w:sz w:val="22"/>
          <w:szCs w:val="21"/>
        </w:rPr>
        <w:t>, governing 38 districts / counties.</w:t>
      </w:r>
    </w:p>
    <w:p w:rsidR="009E7E6A" w:rsidRDefault="00602DD2">
      <w:pPr>
        <w:adjustRightInd w:val="0"/>
        <w:snapToGrid w:val="0"/>
        <w:ind w:firstLine="240"/>
        <w:jc w:val="both"/>
        <w:rPr>
          <w:rFonts w:ascii="Arial" w:hAnsi="Arial"/>
          <w:sz w:val="22"/>
        </w:rPr>
      </w:pPr>
      <w:r>
        <w:rPr>
          <w:rFonts w:ascii="Arial" w:hAnsi="Arial"/>
          <w:sz w:val="22"/>
        </w:rPr>
        <w:t xml:space="preserve">Jiulongpo District </w:t>
      </w:r>
      <w:r>
        <w:rPr>
          <w:rFonts w:ascii="Arial" w:hAnsi="Arial" w:cs="SimSun"/>
          <w:sz w:val="22"/>
          <w:szCs w:val="21"/>
        </w:rPr>
        <w:t>is an urban district of Chongqing Municipality, located in southwestern Chongqing, being an integral part of the Yuzhong Peninsula surrounded by the Yangtze and Jialing Rivers, governing 8 sub-distr</w:t>
      </w:r>
      <w:r>
        <w:rPr>
          <w:rFonts w:ascii="Arial" w:hAnsi="Arial" w:cs="SimSun"/>
          <w:sz w:val="22"/>
          <w:szCs w:val="21"/>
        </w:rPr>
        <w:t>icts, 11 townships, 117 communities and 101 villages.</w:t>
      </w:r>
    </w:p>
    <w:p w:rsidR="009E7E6A" w:rsidRDefault="009E7E6A">
      <w:pPr>
        <w:adjustRightInd w:val="0"/>
        <w:snapToGrid w:val="0"/>
        <w:rPr>
          <w:rFonts w:ascii="Arial" w:hAnsi="Arial"/>
          <w:sz w:val="22"/>
        </w:rPr>
      </w:pPr>
    </w:p>
    <w:p w:rsidR="009E7E6A" w:rsidRDefault="00602DD2">
      <w:pPr>
        <w:pStyle w:val="Caption"/>
        <w:spacing w:before="0" w:after="0" w:line="240" w:lineRule="auto"/>
        <w:jc w:val="center"/>
        <w:rPr>
          <w:rFonts w:eastAsia="SimSun" w:cs="Microsoft YaHei"/>
          <w:bCs/>
          <w:sz w:val="20"/>
          <w:szCs w:val="24"/>
          <w:shd w:val="clear" w:color="auto" w:fill="FFFFFF"/>
        </w:rPr>
      </w:pPr>
      <w:bookmarkStart w:id="24" w:name="_Toc27755"/>
      <w:bookmarkStart w:id="25" w:name="_Toc20507"/>
      <w:bookmarkStart w:id="26" w:name="_Toc426928000"/>
      <w:r>
        <w:rPr>
          <w:rFonts w:eastAsia="SimSun" w:cs="Microsoft YaHei"/>
          <w:bCs/>
          <w:sz w:val="20"/>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r>
        <w:rPr>
          <w:rFonts w:eastAsia="SimSun"/>
          <w:sz w:val="20"/>
        </w:rPr>
        <w:t xml:space="preserve"> Administrative divisions</w:t>
      </w:r>
      <w:r>
        <w:rPr>
          <w:rFonts w:eastAsia="SimSun" w:cs="Microsoft YaHei"/>
          <w:bCs/>
          <w:sz w:val="20"/>
          <w:szCs w:val="24"/>
        </w:rPr>
        <w:t xml:space="preserve"> (2016)</w:t>
      </w:r>
      <w:bookmarkEnd w:id="24"/>
      <w:bookmarkEnd w:id="25"/>
      <w:bookmarkEnd w:id="26"/>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39"/>
        <w:gridCol w:w="2040"/>
        <w:gridCol w:w="2040"/>
        <w:gridCol w:w="2042"/>
        <w:gridCol w:w="1693"/>
      </w:tblGrid>
      <w:tr w:rsidR="009E7E6A">
        <w:trPr>
          <w:trHeight w:val="227"/>
          <w:jc w:val="center"/>
        </w:trPr>
        <w:tc>
          <w:tcPr>
            <w:tcW w:w="2039"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cs="Arial"/>
                <w:kern w:val="2"/>
                <w:sz w:val="20"/>
                <w:szCs w:val="20"/>
                <w:shd w:val="clear" w:color="auto" w:fill="FFFFFF"/>
              </w:rPr>
            </w:pPr>
            <w:r>
              <w:rPr>
                <w:rFonts w:ascii="Arial" w:hAnsi="Arial" w:cs="Calibri"/>
                <w:bCs/>
                <w:kern w:val="2"/>
                <w:sz w:val="20"/>
                <w:szCs w:val="20"/>
              </w:rPr>
              <w:t>Division</w:t>
            </w:r>
          </w:p>
        </w:tc>
        <w:tc>
          <w:tcPr>
            <w:tcW w:w="2040"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cs="Arial"/>
                <w:kern w:val="2"/>
                <w:sz w:val="20"/>
                <w:szCs w:val="20"/>
                <w:shd w:val="clear" w:color="auto" w:fill="FFFFFF"/>
              </w:rPr>
            </w:pPr>
            <w:r>
              <w:rPr>
                <w:rFonts w:ascii="Arial" w:hAnsi="Arial" w:cs="Calibri"/>
                <w:bCs/>
                <w:kern w:val="2"/>
                <w:sz w:val="20"/>
                <w:szCs w:val="20"/>
              </w:rPr>
              <w:t>Sub-districts</w:t>
            </w:r>
          </w:p>
        </w:tc>
        <w:tc>
          <w:tcPr>
            <w:tcW w:w="2040"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cs="Arial"/>
                <w:kern w:val="2"/>
                <w:sz w:val="20"/>
                <w:szCs w:val="20"/>
                <w:shd w:val="clear" w:color="auto" w:fill="FFFFFF"/>
              </w:rPr>
            </w:pPr>
            <w:r>
              <w:rPr>
                <w:rFonts w:ascii="Arial" w:hAnsi="Arial" w:cs="Calibri"/>
                <w:bCs/>
                <w:kern w:val="2"/>
                <w:sz w:val="20"/>
                <w:szCs w:val="20"/>
              </w:rPr>
              <w:t>Townships</w:t>
            </w:r>
          </w:p>
        </w:tc>
        <w:tc>
          <w:tcPr>
            <w:tcW w:w="2042"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cs="Arial"/>
                <w:kern w:val="2"/>
                <w:sz w:val="20"/>
                <w:szCs w:val="20"/>
                <w:shd w:val="clear" w:color="auto" w:fill="FFFFFF"/>
              </w:rPr>
            </w:pPr>
            <w:r>
              <w:rPr>
                <w:rFonts w:ascii="Arial" w:hAnsi="Arial" w:cs="Calibri"/>
                <w:bCs/>
                <w:kern w:val="2"/>
                <w:sz w:val="20"/>
                <w:szCs w:val="20"/>
              </w:rPr>
              <w:t>Communities</w:t>
            </w:r>
          </w:p>
        </w:tc>
        <w:tc>
          <w:tcPr>
            <w:tcW w:w="1693"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cs="Arial"/>
                <w:kern w:val="2"/>
                <w:sz w:val="20"/>
                <w:szCs w:val="20"/>
                <w:shd w:val="clear" w:color="auto" w:fill="FFFFFF"/>
              </w:rPr>
            </w:pPr>
            <w:r>
              <w:rPr>
                <w:rFonts w:ascii="Arial" w:hAnsi="Arial" w:cs="Calibri"/>
                <w:bCs/>
                <w:kern w:val="2"/>
                <w:sz w:val="20"/>
                <w:szCs w:val="20"/>
              </w:rPr>
              <w:t>Villages</w:t>
            </w:r>
          </w:p>
        </w:tc>
      </w:tr>
      <w:tr w:rsidR="009E7E6A">
        <w:trPr>
          <w:trHeight w:val="227"/>
          <w:jc w:val="center"/>
        </w:trPr>
        <w:tc>
          <w:tcPr>
            <w:tcW w:w="2039"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China</w:t>
            </w:r>
          </w:p>
        </w:tc>
        <w:tc>
          <w:tcPr>
            <w:tcW w:w="2040"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8105</w:t>
            </w:r>
          </w:p>
        </w:tc>
        <w:tc>
          <w:tcPr>
            <w:tcW w:w="2040"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31755</w:t>
            </w:r>
          </w:p>
        </w:tc>
        <w:tc>
          <w:tcPr>
            <w:tcW w:w="2042"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w:t>
            </w:r>
          </w:p>
        </w:tc>
        <w:tc>
          <w:tcPr>
            <w:tcW w:w="1693"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w:t>
            </w:r>
          </w:p>
        </w:tc>
      </w:tr>
      <w:tr w:rsidR="009E7E6A">
        <w:trPr>
          <w:trHeight w:val="227"/>
          <w:jc w:val="center"/>
        </w:trPr>
        <w:tc>
          <w:tcPr>
            <w:tcW w:w="2039"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Chongqing</w:t>
            </w:r>
          </w:p>
        </w:tc>
        <w:tc>
          <w:tcPr>
            <w:tcW w:w="2040"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216</w:t>
            </w:r>
          </w:p>
        </w:tc>
        <w:tc>
          <w:tcPr>
            <w:tcW w:w="2040"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812</w:t>
            </w:r>
          </w:p>
        </w:tc>
        <w:tc>
          <w:tcPr>
            <w:tcW w:w="2042"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3048</w:t>
            </w:r>
          </w:p>
        </w:tc>
        <w:tc>
          <w:tcPr>
            <w:tcW w:w="1693"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8068</w:t>
            </w:r>
          </w:p>
        </w:tc>
      </w:tr>
      <w:tr w:rsidR="009E7E6A">
        <w:trPr>
          <w:trHeight w:val="227"/>
          <w:jc w:val="center"/>
        </w:trPr>
        <w:tc>
          <w:tcPr>
            <w:tcW w:w="2039"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Jiulongpo</w:t>
            </w:r>
          </w:p>
        </w:tc>
        <w:tc>
          <w:tcPr>
            <w:tcW w:w="2040"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8</w:t>
            </w:r>
          </w:p>
        </w:tc>
        <w:tc>
          <w:tcPr>
            <w:tcW w:w="2040"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11</w:t>
            </w:r>
          </w:p>
        </w:tc>
        <w:tc>
          <w:tcPr>
            <w:tcW w:w="2042"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117</w:t>
            </w:r>
          </w:p>
        </w:tc>
        <w:tc>
          <w:tcPr>
            <w:tcW w:w="1693" w:type="dxa"/>
            <w:tcBorders>
              <w:tl2br w:val="nil"/>
              <w:tr2bl w:val="nil"/>
            </w:tcBorders>
            <w:shd w:val="clear" w:color="auto" w:fill="FFFFFF" w:themeFill="background1"/>
            <w:vAlign w:val="center"/>
          </w:tcPr>
          <w:p w:rsidR="009E7E6A" w:rsidRDefault="00602DD2">
            <w:pPr>
              <w:adjustRightInd w:val="0"/>
              <w:snapToGrid w:val="0"/>
              <w:spacing w:line="240" w:lineRule="exact"/>
              <w:jc w:val="center"/>
              <w:rPr>
                <w:rFonts w:ascii="Arial" w:hAnsi="Arial" w:cs="SimSun"/>
                <w:kern w:val="2"/>
                <w:sz w:val="20"/>
                <w:shd w:val="clear" w:color="auto" w:fill="FFFFFF"/>
              </w:rPr>
            </w:pPr>
            <w:r>
              <w:rPr>
                <w:rFonts w:ascii="Arial" w:hAnsi="Arial" w:cs="SimSun"/>
                <w:kern w:val="2"/>
                <w:sz w:val="20"/>
                <w:shd w:val="clear" w:color="auto" w:fill="FFFFFF"/>
              </w:rPr>
              <w:t>101</w:t>
            </w:r>
          </w:p>
        </w:tc>
      </w:tr>
    </w:tbl>
    <w:p w:rsidR="009E7E6A" w:rsidRDefault="00602DD2">
      <w:pPr>
        <w:rPr>
          <w:rFonts w:ascii="Arial" w:hAnsi="Arial" w:cs="SimSun"/>
          <w:sz w:val="20"/>
          <w:szCs w:val="18"/>
        </w:rPr>
      </w:pPr>
      <w:r>
        <w:rPr>
          <w:rFonts w:ascii="Arial" w:hAnsi="Arial" w:cs="SimSun"/>
          <w:sz w:val="20"/>
          <w:szCs w:val="18"/>
        </w:rPr>
        <w:t>Source: Statistical Yearbook 2017 of China; Statistical Yearbook 2017 of Chongqing Municipality; Statistical Yearbook 2017 of Jiulongpo District</w:t>
      </w:r>
    </w:p>
    <w:p w:rsidR="009E7E6A" w:rsidRDefault="009E7E6A">
      <w:pPr>
        <w:rPr>
          <w:rFonts w:ascii="Arial" w:hAnsi="Arial"/>
          <w:sz w:val="22"/>
          <w:szCs w:val="18"/>
        </w:rPr>
      </w:pPr>
    </w:p>
    <w:p w:rsidR="009E7E6A" w:rsidRDefault="00602DD2">
      <w:pPr>
        <w:pStyle w:val="Heading2"/>
        <w:keepNext w:val="0"/>
        <w:keepLines w:val="0"/>
        <w:widowControl w:val="0"/>
        <w:numPr>
          <w:ilvl w:val="1"/>
          <w:numId w:val="11"/>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27" w:name="_Toc381694472"/>
      <w:bookmarkStart w:id="28" w:name="_Toc381693222"/>
      <w:r>
        <w:rPr>
          <w:rFonts w:ascii="Arial" w:hAnsi="Arial" w:cs="Microsoft YaHei"/>
          <w:b w:val="0"/>
          <w:bCs w:val="0"/>
          <w:color w:val="000000"/>
          <w:kern w:val="2"/>
          <w:sz w:val="24"/>
        </w:rPr>
        <w:t>Demographics</w:t>
      </w:r>
      <w:bookmarkEnd w:id="27"/>
      <w:bookmarkEnd w:id="28"/>
    </w:p>
    <w:p w:rsidR="009E7E6A" w:rsidRDefault="00602DD2">
      <w:pPr>
        <w:adjustRightInd w:val="0"/>
        <w:snapToGrid w:val="0"/>
        <w:ind w:firstLine="240"/>
        <w:jc w:val="both"/>
        <w:rPr>
          <w:rFonts w:ascii="Arial" w:hAnsi="Arial"/>
          <w:sz w:val="22"/>
        </w:rPr>
      </w:pPr>
      <w:r>
        <w:rPr>
          <w:rFonts w:ascii="Arial" w:hAnsi="Arial"/>
          <w:sz w:val="22"/>
        </w:rPr>
        <w:t xml:space="preserve">At the end of 2016, Chongqing had a registered population of 33.9211 million, up </w:t>
      </w:r>
      <w:r>
        <w:rPr>
          <w:rFonts w:ascii="Arial" w:hAnsi="Arial"/>
          <w:sz w:val="22"/>
        </w:rPr>
        <w:t>202,700 or 0.61% from 2015, including 16.4687 million females, accounting for 48.55%; an urban population of 19.0845 million; a population aged above 65 years of 3.8197 million, accounting for 12.53%; a minority population of 1.8432 million, accounting for</w:t>
      </w:r>
      <w:r>
        <w:rPr>
          <w:rFonts w:ascii="Arial" w:hAnsi="Arial"/>
          <w:sz w:val="22"/>
        </w:rPr>
        <w:t xml:space="preserve"> 9.5%; and a floating population of 6.5788 million.</w:t>
      </w:r>
    </w:p>
    <w:p w:rsidR="009E7E6A" w:rsidRDefault="00602DD2">
      <w:pPr>
        <w:adjustRightInd w:val="0"/>
        <w:snapToGrid w:val="0"/>
        <w:ind w:firstLine="240"/>
        <w:jc w:val="both"/>
        <w:rPr>
          <w:rFonts w:ascii="Arial" w:hAnsi="Arial"/>
          <w:sz w:val="22"/>
        </w:rPr>
      </w:pPr>
      <w:r>
        <w:rPr>
          <w:rFonts w:ascii="Arial" w:hAnsi="Arial"/>
          <w:sz w:val="22"/>
        </w:rPr>
        <w:t xml:space="preserve">At the end of 2016, Jiulongpo District had a registered population of 917,200, including a female population of 462,900, accounting for 50.47%; and an urban population of 766,600, accounting for 83.58%. </w:t>
      </w:r>
      <w:bookmarkStart w:id="29" w:name="_Toc16423"/>
      <w:bookmarkStart w:id="30" w:name="_Toc563"/>
      <w:r>
        <w:rPr>
          <w:rFonts w:ascii="Arial" w:hAnsi="Arial"/>
          <w:sz w:val="22"/>
        </w:rPr>
        <w:t>T</w:t>
      </w:r>
      <w:r>
        <w:rPr>
          <w:rFonts w:ascii="Arial" w:hAnsi="Arial"/>
          <w:sz w:val="22"/>
        </w:rPr>
        <w:t>he district had a resident population of 1.2018 million, an increase of 14,900 or 1.2% from 2015.</w:t>
      </w:r>
    </w:p>
    <w:p w:rsidR="009E7E6A" w:rsidRDefault="009E7E6A">
      <w:pPr>
        <w:adjustRightInd w:val="0"/>
        <w:snapToGrid w:val="0"/>
        <w:jc w:val="both"/>
        <w:rPr>
          <w:rFonts w:ascii="Arial" w:hAnsi="Arial"/>
          <w:sz w:val="22"/>
        </w:rPr>
      </w:pPr>
    </w:p>
    <w:p w:rsidR="009E7E6A" w:rsidRDefault="00602DD2">
      <w:pPr>
        <w:pStyle w:val="Caption"/>
        <w:spacing w:before="0" w:after="0" w:line="240" w:lineRule="auto"/>
        <w:jc w:val="center"/>
        <w:rPr>
          <w:rFonts w:eastAsia="SimSun" w:cs="Microsoft YaHei"/>
          <w:bCs/>
          <w:sz w:val="20"/>
          <w:szCs w:val="24"/>
        </w:rPr>
      </w:pPr>
      <w:bookmarkStart w:id="31" w:name="_Toc426928001"/>
      <w:r>
        <w:rPr>
          <w:rFonts w:eastAsia="SimSun" w:cs="Microsoft YaHei"/>
          <w:bCs/>
          <w:sz w:val="20"/>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 xml:space="preserve"> Population and composition </w:t>
      </w:r>
      <w:bookmarkEnd w:id="29"/>
      <w:bookmarkEnd w:id="30"/>
      <w:r>
        <w:rPr>
          <w:rFonts w:eastAsia="SimSun" w:cs="Microsoft YaHei"/>
          <w:bCs/>
          <w:sz w:val="20"/>
          <w:szCs w:val="24"/>
        </w:rPr>
        <w:t>(2016)</w:t>
      </w:r>
      <w:bookmarkEnd w:id="31"/>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46"/>
        <w:gridCol w:w="1202"/>
        <w:gridCol w:w="1202"/>
        <w:gridCol w:w="1202"/>
        <w:gridCol w:w="1324"/>
        <w:gridCol w:w="1080"/>
        <w:gridCol w:w="1202"/>
        <w:gridCol w:w="1196"/>
      </w:tblGrid>
      <w:tr w:rsidR="009E7E6A">
        <w:trPr>
          <w:trHeight w:val="227"/>
          <w:jc w:val="center"/>
        </w:trPr>
        <w:tc>
          <w:tcPr>
            <w:tcW w:w="1446"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sz w:val="20"/>
                <w:szCs w:val="20"/>
              </w:rPr>
              <w:t>Division</w:t>
            </w:r>
          </w:p>
        </w:tc>
        <w:tc>
          <w:tcPr>
            <w:tcW w:w="1202"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Population (0,000)</w:t>
            </w:r>
          </w:p>
        </w:tc>
        <w:tc>
          <w:tcPr>
            <w:tcW w:w="2404"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Gender (0,000)</w:t>
            </w:r>
          </w:p>
        </w:tc>
        <w:tc>
          <w:tcPr>
            <w:tcW w:w="2404"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Household registration (0,0</w:t>
            </w:r>
            <w:r>
              <w:rPr>
                <w:rFonts w:ascii="Arial" w:hAnsi="Arial" w:cs="SimSun"/>
                <w:bCs/>
                <w:kern w:val="2"/>
                <w:sz w:val="20"/>
              </w:rPr>
              <w:t>00)</w:t>
            </w:r>
          </w:p>
        </w:tc>
        <w:tc>
          <w:tcPr>
            <w:tcW w:w="2398"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Elderly population (0,000)</w:t>
            </w:r>
          </w:p>
        </w:tc>
      </w:tr>
      <w:tr w:rsidR="009E7E6A">
        <w:trPr>
          <w:trHeight w:val="227"/>
          <w:jc w:val="center"/>
        </w:trPr>
        <w:tc>
          <w:tcPr>
            <w:tcW w:w="1446"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bCs/>
                <w:kern w:val="2"/>
                <w:sz w:val="20"/>
              </w:rPr>
            </w:pPr>
          </w:p>
        </w:tc>
        <w:tc>
          <w:tcPr>
            <w:tcW w:w="1202"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bCs/>
                <w:kern w:val="2"/>
                <w:sz w:val="20"/>
              </w:rPr>
            </w:pPr>
          </w:p>
        </w:tc>
        <w:tc>
          <w:tcPr>
            <w:tcW w:w="120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rPr>
            </w:pPr>
            <w:r>
              <w:rPr>
                <w:rFonts w:ascii="Arial" w:hAnsi="Arial" w:cs="SimSun"/>
                <w:kern w:val="2"/>
                <w:sz w:val="20"/>
              </w:rPr>
              <w:t>Females</w:t>
            </w:r>
          </w:p>
        </w:tc>
        <w:tc>
          <w:tcPr>
            <w:tcW w:w="120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rPr>
            </w:pPr>
            <w:r>
              <w:rPr>
                <w:rFonts w:ascii="Arial" w:hAnsi="Arial" w:cs="SimSun"/>
                <w:kern w:val="2"/>
                <w:sz w:val="20"/>
              </w:rPr>
              <w:t>Percent (%)</w:t>
            </w:r>
          </w:p>
        </w:tc>
        <w:tc>
          <w:tcPr>
            <w:tcW w:w="1324"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rPr>
            </w:pPr>
            <w:r>
              <w:rPr>
                <w:rFonts w:ascii="Arial" w:hAnsi="Arial" w:cs="SimSun"/>
                <w:kern w:val="2"/>
                <w:sz w:val="20"/>
              </w:rPr>
              <w:t xml:space="preserve">Urban </w:t>
            </w:r>
            <w:r>
              <w:rPr>
                <w:rFonts w:ascii="Arial" w:hAnsi="Arial" w:cs="SimSun"/>
                <w:bCs/>
                <w:kern w:val="2"/>
                <w:sz w:val="20"/>
              </w:rPr>
              <w:t>population</w:t>
            </w:r>
          </w:p>
        </w:tc>
        <w:tc>
          <w:tcPr>
            <w:tcW w:w="1080"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rPr>
            </w:pPr>
            <w:r>
              <w:rPr>
                <w:rFonts w:ascii="Arial" w:hAnsi="Arial" w:cs="SimSun"/>
                <w:kern w:val="2"/>
                <w:sz w:val="20"/>
              </w:rPr>
              <w:t>Percent (%)</w:t>
            </w:r>
          </w:p>
        </w:tc>
        <w:tc>
          <w:tcPr>
            <w:tcW w:w="120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rPr>
            </w:pPr>
            <w:r>
              <w:rPr>
                <w:rFonts w:ascii="Arial" w:hAnsi="Arial" w:cs="SimSun"/>
                <w:kern w:val="2"/>
                <w:sz w:val="20"/>
              </w:rPr>
              <w:t>Over 65 years</w:t>
            </w:r>
          </w:p>
        </w:tc>
        <w:tc>
          <w:tcPr>
            <w:tcW w:w="1196"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rPr>
            </w:pPr>
            <w:r>
              <w:rPr>
                <w:rFonts w:ascii="Arial" w:hAnsi="Arial" w:cs="SimSun"/>
                <w:kern w:val="2"/>
                <w:sz w:val="20"/>
              </w:rPr>
              <w:t>Percent (%)</w:t>
            </w:r>
          </w:p>
        </w:tc>
      </w:tr>
      <w:tr w:rsidR="009E7E6A">
        <w:trPr>
          <w:trHeight w:val="227"/>
          <w:jc w:val="center"/>
        </w:trPr>
        <w:tc>
          <w:tcPr>
            <w:tcW w:w="1446" w:type="dxa"/>
            <w:tcBorders>
              <w:tl2br w:val="nil"/>
              <w:tr2bl w:val="nil"/>
            </w:tcBorders>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China</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138271</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67456</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48.79</w:t>
            </w:r>
          </w:p>
        </w:tc>
        <w:tc>
          <w:tcPr>
            <w:tcW w:w="1324"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79298</w:t>
            </w:r>
          </w:p>
        </w:tc>
        <w:tc>
          <w:tcPr>
            <w:tcW w:w="1080"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57.35</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15003</w:t>
            </w:r>
          </w:p>
        </w:tc>
        <w:tc>
          <w:tcPr>
            <w:tcW w:w="1196"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10.8</w:t>
            </w:r>
          </w:p>
        </w:tc>
      </w:tr>
      <w:tr w:rsidR="009E7E6A">
        <w:trPr>
          <w:trHeight w:val="227"/>
          <w:jc w:val="center"/>
        </w:trPr>
        <w:tc>
          <w:tcPr>
            <w:tcW w:w="1446" w:type="dxa"/>
            <w:tcBorders>
              <w:tl2br w:val="nil"/>
              <w:tr2bl w:val="nil"/>
            </w:tcBorders>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Chongqing</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3392.11</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1646.87</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48.55</w:t>
            </w:r>
          </w:p>
        </w:tc>
        <w:tc>
          <w:tcPr>
            <w:tcW w:w="1324"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1615.51</w:t>
            </w:r>
          </w:p>
        </w:tc>
        <w:tc>
          <w:tcPr>
            <w:tcW w:w="1080"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47.63</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381.97</w:t>
            </w:r>
          </w:p>
        </w:tc>
        <w:tc>
          <w:tcPr>
            <w:tcW w:w="1196"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12.53</w:t>
            </w:r>
          </w:p>
        </w:tc>
      </w:tr>
      <w:tr w:rsidR="009E7E6A">
        <w:trPr>
          <w:trHeight w:val="227"/>
          <w:jc w:val="center"/>
        </w:trPr>
        <w:tc>
          <w:tcPr>
            <w:tcW w:w="1446" w:type="dxa"/>
            <w:tcBorders>
              <w:tl2br w:val="nil"/>
              <w:tr2bl w:val="nil"/>
            </w:tcBorders>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Jiulongpo</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91.72</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46.29</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50.47</w:t>
            </w:r>
          </w:p>
        </w:tc>
        <w:tc>
          <w:tcPr>
            <w:tcW w:w="1324"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76.66</w:t>
            </w:r>
          </w:p>
        </w:tc>
        <w:tc>
          <w:tcPr>
            <w:tcW w:w="1080"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83.58</w:t>
            </w:r>
          </w:p>
        </w:tc>
        <w:tc>
          <w:tcPr>
            <w:tcW w:w="1202"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w:t>
            </w:r>
          </w:p>
        </w:tc>
        <w:tc>
          <w:tcPr>
            <w:tcW w:w="1196" w:type="dxa"/>
            <w:tcBorders>
              <w:tl2br w:val="nil"/>
              <w:tr2bl w:val="nil"/>
            </w:tcBorders>
            <w:vAlign w:val="center"/>
          </w:tcPr>
          <w:p w:rsidR="009E7E6A" w:rsidRDefault="00602DD2">
            <w:pPr>
              <w:spacing w:line="240" w:lineRule="exact"/>
              <w:jc w:val="center"/>
              <w:rPr>
                <w:rFonts w:ascii="Arial" w:hAnsi="Arial" w:cs="SimSun"/>
                <w:kern w:val="2"/>
                <w:sz w:val="20"/>
              </w:rPr>
            </w:pPr>
            <w:r>
              <w:rPr>
                <w:rFonts w:ascii="Arial" w:hAnsi="Arial" w:cs="SimSun"/>
                <w:kern w:val="2"/>
                <w:sz w:val="20"/>
              </w:rPr>
              <w:t>/</w:t>
            </w:r>
          </w:p>
        </w:tc>
      </w:tr>
    </w:tbl>
    <w:p w:rsidR="009E7E6A" w:rsidRDefault="00602DD2">
      <w:pPr>
        <w:rPr>
          <w:rFonts w:ascii="Arial" w:hAnsi="Arial" w:cs="SimSun"/>
          <w:sz w:val="20"/>
          <w:szCs w:val="18"/>
        </w:rPr>
      </w:pPr>
      <w:r>
        <w:rPr>
          <w:rFonts w:ascii="Arial" w:hAnsi="Arial" w:cs="SimSun"/>
          <w:sz w:val="20"/>
          <w:szCs w:val="18"/>
          <w:shd w:val="clear" w:color="auto" w:fill="FFFFFF"/>
        </w:rPr>
        <w:t xml:space="preserve">Source: </w:t>
      </w:r>
      <w:r>
        <w:rPr>
          <w:rFonts w:ascii="Arial" w:hAnsi="Arial" w:cs="SimSun"/>
          <w:sz w:val="20"/>
          <w:szCs w:val="18"/>
        </w:rPr>
        <w:t>Statistical Yearbook 2017 of China; Statistical Yearbook 2017 of Chongqing Municipality; Statistical Yearbook 2017 of Jiulongpo District</w:t>
      </w:r>
    </w:p>
    <w:p w:rsidR="009E7E6A" w:rsidRDefault="009E7E6A">
      <w:pPr>
        <w:adjustRightInd w:val="0"/>
        <w:snapToGrid w:val="0"/>
        <w:rPr>
          <w:rFonts w:ascii="Arial" w:hAnsi="Arial"/>
          <w:sz w:val="22"/>
        </w:rPr>
      </w:pPr>
    </w:p>
    <w:p w:rsidR="009E7E6A" w:rsidRDefault="00602DD2">
      <w:pPr>
        <w:adjustRightInd w:val="0"/>
        <w:snapToGrid w:val="0"/>
        <w:ind w:firstLine="240"/>
        <w:jc w:val="both"/>
        <w:rPr>
          <w:rFonts w:ascii="Arial" w:hAnsi="Arial"/>
          <w:sz w:val="22"/>
        </w:rPr>
      </w:pPr>
      <w:r>
        <w:rPr>
          <w:rFonts w:ascii="Arial" w:hAnsi="Arial"/>
          <w:color w:val="000000"/>
          <w:sz w:val="22"/>
        </w:rPr>
        <w:t xml:space="preserve">The subproject area includes 5 sub-districts (Yangjiaping, Shipingqiao, Shiqiaopu, Erlang and Zhongliangshan) and two towns (Jiulong and Huayan), and has a registered population of 417,000, </w:t>
      </w:r>
      <w:r>
        <w:rPr>
          <w:rFonts w:ascii="Arial" w:hAnsi="Arial"/>
          <w:sz w:val="22"/>
        </w:rPr>
        <w:t xml:space="preserve">accounting for 41.46% of that </w:t>
      </w:r>
      <w:r>
        <w:rPr>
          <w:rFonts w:ascii="Arial" w:hAnsi="Arial"/>
          <w:color w:val="000000"/>
          <w:sz w:val="22"/>
        </w:rPr>
        <w:t>of Jiulongpo District; a female popu</w:t>
      </w:r>
      <w:r>
        <w:rPr>
          <w:rFonts w:ascii="Arial" w:hAnsi="Arial"/>
          <w:color w:val="000000"/>
          <w:sz w:val="22"/>
        </w:rPr>
        <w:t xml:space="preserve">lation of 209,800, </w:t>
      </w:r>
      <w:r>
        <w:rPr>
          <w:rFonts w:ascii="Arial" w:hAnsi="Arial"/>
          <w:sz w:val="22"/>
        </w:rPr>
        <w:t xml:space="preserve">accounting for 45.32% of that </w:t>
      </w:r>
      <w:r>
        <w:rPr>
          <w:rFonts w:ascii="Arial" w:hAnsi="Arial"/>
          <w:color w:val="000000"/>
          <w:sz w:val="22"/>
        </w:rPr>
        <w:t>of Jiulongpo District</w:t>
      </w:r>
      <w:r>
        <w:rPr>
          <w:rFonts w:ascii="Arial" w:hAnsi="Arial"/>
          <w:sz w:val="22"/>
        </w:rPr>
        <w:t xml:space="preserve">; an urban </w:t>
      </w:r>
      <w:r>
        <w:rPr>
          <w:rFonts w:ascii="Arial" w:hAnsi="Arial"/>
          <w:color w:val="000000"/>
          <w:sz w:val="22"/>
        </w:rPr>
        <w:t xml:space="preserve">population of </w:t>
      </w:r>
      <w:r>
        <w:rPr>
          <w:rFonts w:ascii="Arial" w:hAnsi="Arial"/>
          <w:sz w:val="22"/>
        </w:rPr>
        <w:t xml:space="preserve">413,700, accounting for 53.97% of that </w:t>
      </w:r>
      <w:r>
        <w:rPr>
          <w:rFonts w:ascii="Arial" w:hAnsi="Arial"/>
          <w:color w:val="000000"/>
          <w:sz w:val="22"/>
        </w:rPr>
        <w:t>of Jiulongpo District</w:t>
      </w:r>
      <w:r>
        <w:rPr>
          <w:rFonts w:ascii="Arial" w:hAnsi="Arial"/>
          <w:sz w:val="22"/>
        </w:rPr>
        <w:t xml:space="preserve">; and a floating population of 744,800, accounting for 81.2% of that </w:t>
      </w:r>
      <w:r>
        <w:rPr>
          <w:rFonts w:ascii="Arial" w:hAnsi="Arial"/>
          <w:color w:val="000000"/>
          <w:sz w:val="22"/>
        </w:rPr>
        <w:t>of Jiulongpo District</w:t>
      </w:r>
      <w:r>
        <w:rPr>
          <w:rFonts w:ascii="Arial" w:hAnsi="Arial"/>
          <w:sz w:val="22"/>
        </w:rPr>
        <w:t>.</w:t>
      </w:r>
    </w:p>
    <w:p w:rsidR="009E7E6A" w:rsidRDefault="009E7E6A">
      <w:pPr>
        <w:adjustRightInd w:val="0"/>
        <w:snapToGrid w:val="0"/>
        <w:rPr>
          <w:rFonts w:ascii="Arial" w:hAnsi="Arial"/>
          <w:sz w:val="22"/>
        </w:rPr>
      </w:pPr>
    </w:p>
    <w:p w:rsidR="009E7E6A" w:rsidRDefault="00602DD2">
      <w:pPr>
        <w:pStyle w:val="Caption"/>
        <w:spacing w:before="0" w:after="0" w:line="240" w:lineRule="auto"/>
        <w:jc w:val="center"/>
        <w:rPr>
          <w:rFonts w:eastAsia="SimSun"/>
          <w:sz w:val="22"/>
        </w:rPr>
      </w:pPr>
      <w:bookmarkStart w:id="32" w:name="_Toc503627695"/>
      <w:r>
        <w:rPr>
          <w:rFonts w:eastAsia="SimSun" w:cs="Microsoft YaHei"/>
          <w:bCs/>
          <w:sz w:val="20"/>
        </w:rPr>
        <w:t xml:space="preserve">Table </w:t>
      </w:r>
      <w:r>
        <w:rPr>
          <w:rFonts w:eastAsia="SimSun" w:cs="Microsoft YaHei"/>
          <w:bCs/>
          <w:sz w:val="20"/>
          <w:szCs w:val="24"/>
        </w:rPr>
        <w:fldChar w:fldCharType="begin"/>
      </w:r>
      <w:r>
        <w:rPr>
          <w:rFonts w:eastAsia="SimSun" w:cs="Microsoft YaHei"/>
          <w:bCs/>
          <w:sz w:val="20"/>
          <w:szCs w:val="24"/>
        </w:rPr>
        <w:instrText xml:space="preserve"> S</w:instrText>
      </w:r>
      <w:r>
        <w:rPr>
          <w:rFonts w:eastAsia="SimSun" w:cs="Microsoft YaHei"/>
          <w:bCs/>
          <w:sz w:val="20"/>
          <w:szCs w:val="24"/>
        </w:rPr>
        <w:instrText xml:space="preserve">TYLEREF 1 \s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3</w:t>
      </w:r>
      <w:r>
        <w:rPr>
          <w:rFonts w:eastAsia="SimSun" w:cs="Microsoft YaHei"/>
          <w:bCs/>
          <w:sz w:val="20"/>
          <w:szCs w:val="24"/>
        </w:rPr>
        <w:fldChar w:fldCharType="end"/>
      </w:r>
      <w:r>
        <w:rPr>
          <w:rFonts w:eastAsia="SimSun" w:cs="Microsoft YaHei"/>
          <w:bCs/>
          <w:sz w:val="20"/>
          <w:szCs w:val="24"/>
        </w:rPr>
        <w:t xml:space="preserve"> </w:t>
      </w:r>
      <w:r>
        <w:rPr>
          <w:rFonts w:eastAsia="SimSun"/>
          <w:sz w:val="20"/>
        </w:rPr>
        <w:t>Registered population of the subproject area</w:t>
      </w:r>
      <w:r>
        <w:rPr>
          <w:rFonts w:eastAsia="SimSun" w:cs="Microsoft YaHei"/>
          <w:bCs/>
          <w:sz w:val="20"/>
          <w:szCs w:val="24"/>
        </w:rPr>
        <w:t xml:space="preserve"> (2016)</w:t>
      </w:r>
      <w:bookmarkEnd w:id="32"/>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2063"/>
        <w:gridCol w:w="2209"/>
        <w:gridCol w:w="828"/>
        <w:gridCol w:w="1248"/>
        <w:gridCol w:w="873"/>
        <w:gridCol w:w="944"/>
        <w:gridCol w:w="946"/>
        <w:gridCol w:w="743"/>
      </w:tblGrid>
      <w:tr w:rsidR="009E7E6A">
        <w:trPr>
          <w:trHeight w:val="227"/>
          <w:tblHeader/>
          <w:jc w:val="center"/>
        </w:trPr>
        <w:tc>
          <w:tcPr>
            <w:tcW w:w="2063"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szCs w:val="20"/>
              </w:rPr>
            </w:pPr>
            <w:r>
              <w:rPr>
                <w:rFonts w:ascii="Arial" w:hAnsi="Arial"/>
                <w:sz w:val="20"/>
                <w:szCs w:val="20"/>
              </w:rPr>
              <w:t>Division</w:t>
            </w:r>
          </w:p>
        </w:tc>
        <w:tc>
          <w:tcPr>
            <w:tcW w:w="2209"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Component (</w:t>
            </w:r>
            <w:r>
              <w:rPr>
                <w:rFonts w:ascii="Arial" w:hAnsi="Arial" w:cs="SimSun"/>
                <w:sz w:val="20"/>
                <w:szCs w:val="20"/>
              </w:rPr>
              <w:t xml:space="preserve">Public Space Renewal: </w:t>
            </w:r>
            <w:r>
              <w:rPr>
                <w:rFonts w:ascii="Arial" w:hAnsi="Arial" w:cs="SimSun"/>
                <w:kern w:val="2"/>
                <w:sz w:val="20"/>
                <w:szCs w:val="20"/>
              </w:rPr>
              <w:t>A</w:t>
            </w:r>
            <w:r>
              <w:rPr>
                <w:rFonts w:ascii="Arial" w:hAnsi="Arial" w:cs="SimSun"/>
                <w:sz w:val="20"/>
                <w:szCs w:val="20"/>
              </w:rPr>
              <w:t xml:space="preserve">; Urban Slow Traffic System Renewal: </w:t>
            </w:r>
            <w:r>
              <w:rPr>
                <w:rFonts w:ascii="Arial" w:hAnsi="Arial" w:cs="SimSun"/>
                <w:kern w:val="2"/>
                <w:sz w:val="20"/>
                <w:szCs w:val="20"/>
              </w:rPr>
              <w:t>B)</w:t>
            </w:r>
          </w:p>
        </w:tc>
        <w:tc>
          <w:tcPr>
            <w:tcW w:w="828"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HHs</w:t>
            </w:r>
          </w:p>
        </w:tc>
        <w:tc>
          <w:tcPr>
            <w:tcW w:w="1248"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Population</w:t>
            </w:r>
          </w:p>
        </w:tc>
        <w:tc>
          <w:tcPr>
            <w:tcW w:w="1817"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szCs w:val="20"/>
              </w:rPr>
            </w:pPr>
            <w:r>
              <w:rPr>
                <w:rFonts w:ascii="Arial" w:hAnsi="Arial" w:cs="SimSun"/>
                <w:sz w:val="20"/>
                <w:szCs w:val="20"/>
              </w:rPr>
              <w:t>Gender</w:t>
            </w:r>
          </w:p>
        </w:tc>
        <w:tc>
          <w:tcPr>
            <w:tcW w:w="1689"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szCs w:val="20"/>
              </w:rPr>
            </w:pPr>
            <w:r>
              <w:rPr>
                <w:rFonts w:ascii="Arial" w:hAnsi="Arial" w:cs="SimSun"/>
                <w:sz w:val="20"/>
                <w:szCs w:val="20"/>
              </w:rPr>
              <w:t>Total population</w:t>
            </w:r>
          </w:p>
        </w:tc>
      </w:tr>
      <w:tr w:rsidR="009E7E6A">
        <w:trPr>
          <w:trHeight w:val="227"/>
          <w:tblHeader/>
          <w:jc w:val="center"/>
        </w:trPr>
        <w:tc>
          <w:tcPr>
            <w:tcW w:w="2063"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bCs/>
                <w:kern w:val="2"/>
                <w:sz w:val="20"/>
                <w:szCs w:val="20"/>
              </w:rPr>
            </w:pPr>
          </w:p>
        </w:tc>
        <w:tc>
          <w:tcPr>
            <w:tcW w:w="2209"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bCs/>
                <w:kern w:val="2"/>
                <w:sz w:val="20"/>
                <w:szCs w:val="20"/>
              </w:rPr>
            </w:pPr>
          </w:p>
        </w:tc>
        <w:tc>
          <w:tcPr>
            <w:tcW w:w="828"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bCs/>
                <w:kern w:val="2"/>
                <w:sz w:val="20"/>
                <w:szCs w:val="20"/>
              </w:rPr>
            </w:pPr>
          </w:p>
        </w:tc>
        <w:tc>
          <w:tcPr>
            <w:tcW w:w="1248"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bCs/>
                <w:kern w:val="2"/>
                <w:sz w:val="20"/>
                <w:szCs w:val="20"/>
              </w:rPr>
            </w:pPr>
          </w:p>
        </w:tc>
        <w:tc>
          <w:tcPr>
            <w:tcW w:w="87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szCs w:val="20"/>
              </w:rPr>
            </w:pPr>
            <w:r>
              <w:rPr>
                <w:rFonts w:ascii="Arial" w:hAnsi="Arial" w:cs="SimSun"/>
                <w:sz w:val="20"/>
                <w:szCs w:val="20"/>
              </w:rPr>
              <w:t>Male</w:t>
            </w:r>
          </w:p>
        </w:tc>
        <w:tc>
          <w:tcPr>
            <w:tcW w:w="944"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szCs w:val="20"/>
              </w:rPr>
            </w:pPr>
            <w:r>
              <w:rPr>
                <w:rFonts w:ascii="Arial" w:hAnsi="Arial" w:cs="SimSun"/>
                <w:sz w:val="20"/>
                <w:szCs w:val="20"/>
              </w:rPr>
              <w:t>Female</w:t>
            </w:r>
          </w:p>
        </w:tc>
        <w:tc>
          <w:tcPr>
            <w:tcW w:w="946"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Urban</w:t>
            </w:r>
          </w:p>
        </w:tc>
        <w:tc>
          <w:tcPr>
            <w:tcW w:w="74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Rural</w:t>
            </w:r>
          </w:p>
        </w:tc>
      </w:tr>
      <w:tr w:rsidR="009E7E6A">
        <w:trPr>
          <w:trHeight w:val="227"/>
          <w:jc w:val="center"/>
        </w:trPr>
        <w:tc>
          <w:tcPr>
            <w:tcW w:w="20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Yangjiaping Sub-district</w:t>
            </w:r>
          </w:p>
        </w:tc>
        <w:tc>
          <w:tcPr>
            <w:tcW w:w="22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A</w:t>
            </w:r>
          </w:p>
        </w:tc>
        <w:tc>
          <w:tcPr>
            <w:tcW w:w="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38658</w:t>
            </w:r>
          </w:p>
        </w:tc>
        <w:tc>
          <w:tcPr>
            <w:tcW w:w="124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101926</w:t>
            </w:r>
          </w:p>
        </w:tc>
        <w:tc>
          <w:tcPr>
            <w:tcW w:w="87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50793</w:t>
            </w:r>
          </w:p>
        </w:tc>
        <w:tc>
          <w:tcPr>
            <w:tcW w:w="94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51133</w:t>
            </w:r>
          </w:p>
        </w:tc>
        <w:tc>
          <w:tcPr>
            <w:tcW w:w="94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101926</w:t>
            </w:r>
          </w:p>
        </w:tc>
        <w:tc>
          <w:tcPr>
            <w:tcW w:w="74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0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Shipingqiao Sub-district</w:t>
            </w:r>
          </w:p>
        </w:tc>
        <w:tc>
          <w:tcPr>
            <w:tcW w:w="22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A, B</w:t>
            </w:r>
          </w:p>
        </w:tc>
        <w:tc>
          <w:tcPr>
            <w:tcW w:w="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24292</w:t>
            </w:r>
          </w:p>
        </w:tc>
        <w:tc>
          <w:tcPr>
            <w:tcW w:w="124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59568</w:t>
            </w:r>
          </w:p>
        </w:tc>
        <w:tc>
          <w:tcPr>
            <w:tcW w:w="87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29696</w:t>
            </w:r>
          </w:p>
        </w:tc>
        <w:tc>
          <w:tcPr>
            <w:tcW w:w="94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29872</w:t>
            </w:r>
          </w:p>
        </w:tc>
        <w:tc>
          <w:tcPr>
            <w:tcW w:w="94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59568</w:t>
            </w:r>
          </w:p>
        </w:tc>
        <w:tc>
          <w:tcPr>
            <w:tcW w:w="74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0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Shiqiaopu Sub-district</w:t>
            </w:r>
          </w:p>
        </w:tc>
        <w:tc>
          <w:tcPr>
            <w:tcW w:w="22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A, B</w:t>
            </w:r>
          </w:p>
        </w:tc>
        <w:tc>
          <w:tcPr>
            <w:tcW w:w="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26083</w:t>
            </w:r>
          </w:p>
        </w:tc>
        <w:tc>
          <w:tcPr>
            <w:tcW w:w="124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60381</w:t>
            </w:r>
          </w:p>
        </w:tc>
        <w:tc>
          <w:tcPr>
            <w:tcW w:w="87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29634</w:t>
            </w:r>
          </w:p>
        </w:tc>
        <w:tc>
          <w:tcPr>
            <w:tcW w:w="94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30747</w:t>
            </w:r>
          </w:p>
        </w:tc>
        <w:tc>
          <w:tcPr>
            <w:tcW w:w="94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60381</w:t>
            </w:r>
          </w:p>
        </w:tc>
        <w:tc>
          <w:tcPr>
            <w:tcW w:w="74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0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Erlang Sub-district</w:t>
            </w:r>
          </w:p>
        </w:tc>
        <w:tc>
          <w:tcPr>
            <w:tcW w:w="22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A, B</w:t>
            </w:r>
          </w:p>
        </w:tc>
        <w:tc>
          <w:tcPr>
            <w:tcW w:w="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13114</w:t>
            </w:r>
          </w:p>
        </w:tc>
        <w:tc>
          <w:tcPr>
            <w:tcW w:w="124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31419</w:t>
            </w:r>
          </w:p>
        </w:tc>
        <w:tc>
          <w:tcPr>
            <w:tcW w:w="87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15813</w:t>
            </w:r>
          </w:p>
        </w:tc>
        <w:tc>
          <w:tcPr>
            <w:tcW w:w="94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15606</w:t>
            </w:r>
          </w:p>
        </w:tc>
        <w:tc>
          <w:tcPr>
            <w:tcW w:w="94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31419</w:t>
            </w:r>
          </w:p>
        </w:tc>
        <w:tc>
          <w:tcPr>
            <w:tcW w:w="74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0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Zhongliangshan Sub-district</w:t>
            </w:r>
          </w:p>
        </w:tc>
        <w:tc>
          <w:tcPr>
            <w:tcW w:w="22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A, B</w:t>
            </w:r>
          </w:p>
        </w:tc>
        <w:tc>
          <w:tcPr>
            <w:tcW w:w="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23683</w:t>
            </w:r>
          </w:p>
        </w:tc>
        <w:tc>
          <w:tcPr>
            <w:tcW w:w="124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56254</w:t>
            </w:r>
          </w:p>
        </w:tc>
        <w:tc>
          <w:tcPr>
            <w:tcW w:w="87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28157</w:t>
            </w:r>
          </w:p>
        </w:tc>
        <w:tc>
          <w:tcPr>
            <w:tcW w:w="94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28097</w:t>
            </w:r>
          </w:p>
        </w:tc>
        <w:tc>
          <w:tcPr>
            <w:tcW w:w="94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56254</w:t>
            </w:r>
          </w:p>
        </w:tc>
        <w:tc>
          <w:tcPr>
            <w:tcW w:w="74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0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Jiulong Town</w:t>
            </w:r>
          </w:p>
        </w:tc>
        <w:tc>
          <w:tcPr>
            <w:tcW w:w="22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A, B</w:t>
            </w:r>
          </w:p>
        </w:tc>
        <w:tc>
          <w:tcPr>
            <w:tcW w:w="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25196</w:t>
            </w:r>
          </w:p>
        </w:tc>
        <w:tc>
          <w:tcPr>
            <w:tcW w:w="124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58123</w:t>
            </w:r>
          </w:p>
        </w:tc>
        <w:tc>
          <w:tcPr>
            <w:tcW w:w="87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28455</w:t>
            </w:r>
          </w:p>
        </w:tc>
        <w:tc>
          <w:tcPr>
            <w:tcW w:w="94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29668</w:t>
            </w:r>
          </w:p>
        </w:tc>
        <w:tc>
          <w:tcPr>
            <w:tcW w:w="94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58123</w:t>
            </w:r>
          </w:p>
        </w:tc>
        <w:tc>
          <w:tcPr>
            <w:tcW w:w="74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0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Huayan Town</w:t>
            </w:r>
          </w:p>
        </w:tc>
        <w:tc>
          <w:tcPr>
            <w:tcW w:w="22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A</w:t>
            </w:r>
          </w:p>
        </w:tc>
        <w:tc>
          <w:tcPr>
            <w:tcW w:w="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49324</w:t>
            </w:r>
          </w:p>
        </w:tc>
        <w:tc>
          <w:tcPr>
            <w:tcW w:w="124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49324</w:t>
            </w:r>
          </w:p>
        </w:tc>
        <w:tc>
          <w:tcPr>
            <w:tcW w:w="87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24689</w:t>
            </w:r>
          </w:p>
        </w:tc>
        <w:tc>
          <w:tcPr>
            <w:tcW w:w="94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24635</w:t>
            </w:r>
          </w:p>
        </w:tc>
        <w:tc>
          <w:tcPr>
            <w:tcW w:w="94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46194</w:t>
            </w:r>
          </w:p>
        </w:tc>
        <w:tc>
          <w:tcPr>
            <w:tcW w:w="74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3130</w:t>
            </w:r>
          </w:p>
        </w:tc>
      </w:tr>
    </w:tbl>
    <w:p w:rsidR="009E7E6A" w:rsidRDefault="00602DD2">
      <w:pPr>
        <w:rPr>
          <w:rFonts w:ascii="Arial" w:hAnsi="Arial"/>
          <w:sz w:val="20"/>
          <w:szCs w:val="18"/>
        </w:rPr>
      </w:pPr>
      <w:r>
        <w:rPr>
          <w:rFonts w:ascii="Arial" w:hAnsi="Arial"/>
          <w:sz w:val="20"/>
          <w:szCs w:val="18"/>
        </w:rPr>
        <w:t>Source: Statistical Yearbook 2017 of Jiulongpo District</w:t>
      </w:r>
    </w:p>
    <w:p w:rsidR="009E7E6A" w:rsidRDefault="009E7E6A">
      <w:pPr>
        <w:adjustRightInd w:val="0"/>
        <w:snapToGrid w:val="0"/>
        <w:rPr>
          <w:rFonts w:ascii="Arial" w:hAnsi="Arial"/>
          <w:sz w:val="22"/>
        </w:rPr>
      </w:pPr>
    </w:p>
    <w:p w:rsidR="009E7E6A" w:rsidRDefault="00602DD2">
      <w:pPr>
        <w:pStyle w:val="Heading2"/>
        <w:keepNext w:val="0"/>
        <w:keepLines w:val="0"/>
        <w:widowControl w:val="0"/>
        <w:numPr>
          <w:ilvl w:val="1"/>
          <w:numId w:val="12"/>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szCs w:val="24"/>
        </w:rPr>
      </w:pPr>
      <w:bookmarkStart w:id="33" w:name="_Toc381693223"/>
      <w:bookmarkStart w:id="34" w:name="_Toc381694473"/>
      <w:r>
        <w:rPr>
          <w:rFonts w:ascii="Arial" w:hAnsi="Arial" w:cs="Microsoft YaHei"/>
          <w:b w:val="0"/>
          <w:bCs w:val="0"/>
          <w:color w:val="000000"/>
          <w:kern w:val="2"/>
          <w:sz w:val="24"/>
          <w:szCs w:val="24"/>
        </w:rPr>
        <w:t>Economic and social development</w:t>
      </w:r>
      <w:bookmarkEnd w:id="33"/>
      <w:bookmarkEnd w:id="34"/>
    </w:p>
    <w:p w:rsidR="009E7E6A" w:rsidRDefault="00602DD2">
      <w:pPr>
        <w:adjustRightInd w:val="0"/>
        <w:snapToGrid w:val="0"/>
        <w:ind w:firstLine="240"/>
        <w:rPr>
          <w:rFonts w:ascii="Arial" w:hAnsi="Arial"/>
          <w:sz w:val="22"/>
        </w:rPr>
      </w:pPr>
      <w:r>
        <w:rPr>
          <w:rFonts w:ascii="Arial" w:hAnsi="Arial"/>
          <w:sz w:val="22"/>
        </w:rPr>
        <w:t>1)</w:t>
      </w:r>
      <w:r>
        <w:rPr>
          <w:rFonts w:ascii="Arial" w:hAnsi="Arial"/>
          <w:sz w:val="22"/>
        </w:rPr>
        <w:tab/>
        <w:t>GDP and composition</w:t>
      </w:r>
    </w:p>
    <w:p w:rsidR="009E7E6A" w:rsidRDefault="00602DD2">
      <w:pPr>
        <w:adjustRightInd w:val="0"/>
        <w:snapToGrid w:val="0"/>
        <w:ind w:firstLine="240"/>
        <w:jc w:val="both"/>
        <w:rPr>
          <w:rFonts w:ascii="Arial" w:hAnsi="Arial"/>
          <w:sz w:val="22"/>
        </w:rPr>
      </w:pPr>
      <w:r>
        <w:rPr>
          <w:rFonts w:ascii="Arial" w:hAnsi="Arial"/>
          <w:sz w:val="22"/>
        </w:rPr>
        <w:t>In 2016, Chongqing’s GDP was 1.755925 trillion yuan, up 184.198 billion yuan or 11.2% from 2015, in which the added value of primary industries was 15.309 billion yuan, up 13.3%; that of secondary industries 68.628 billion yuan, up 9</w:t>
      </w:r>
      <w:r>
        <w:rPr>
          <w:rFonts w:ascii="Arial" w:hAnsi="Arial"/>
          <w:sz w:val="22"/>
        </w:rPr>
        <w:t>.7%; and that of tertiary industries 100.261 billion yuan, up 13.3%.</w:t>
      </w:r>
    </w:p>
    <w:p w:rsidR="009E7E6A" w:rsidRDefault="00602DD2">
      <w:pPr>
        <w:adjustRightInd w:val="0"/>
        <w:snapToGrid w:val="0"/>
        <w:ind w:firstLine="240"/>
        <w:jc w:val="both"/>
        <w:rPr>
          <w:rFonts w:ascii="Arial" w:hAnsi="Arial"/>
          <w:sz w:val="22"/>
        </w:rPr>
      </w:pPr>
      <w:r>
        <w:rPr>
          <w:rFonts w:ascii="Arial" w:hAnsi="Arial"/>
          <w:sz w:val="22"/>
        </w:rPr>
        <w:t>In 2016, Jiulongpo District’s GDP was 108.967 billion yuan, up 10.3%, and per capita GDP 91,235 yuan, up 8.9%. By industry, the added value of primary industries was 950 million yuan, dow</w:t>
      </w:r>
      <w:r>
        <w:rPr>
          <w:rFonts w:ascii="Arial" w:hAnsi="Arial"/>
          <w:sz w:val="22"/>
        </w:rPr>
        <w:t>n 2.3%; that of secondary industries 47.935 billion yuan, up 11.7%; and that of tertiary industries 60.082 billion yuan, up 9.4%.</w:t>
      </w:r>
    </w:p>
    <w:p w:rsidR="009E7E6A" w:rsidRDefault="009E7E6A">
      <w:pPr>
        <w:adjustRightInd w:val="0"/>
        <w:snapToGrid w:val="0"/>
        <w:rPr>
          <w:rFonts w:ascii="Arial" w:hAnsi="Arial"/>
          <w:sz w:val="22"/>
        </w:rPr>
      </w:pPr>
    </w:p>
    <w:p w:rsidR="009E7E6A" w:rsidRDefault="00602DD2">
      <w:pPr>
        <w:pStyle w:val="Caption"/>
        <w:spacing w:before="0" w:after="0" w:line="240" w:lineRule="auto"/>
        <w:jc w:val="center"/>
        <w:rPr>
          <w:rFonts w:eastAsia="SimSun" w:cs="Microsoft YaHei"/>
          <w:bCs/>
          <w:sz w:val="20"/>
          <w:szCs w:val="24"/>
        </w:rPr>
      </w:pPr>
      <w:bookmarkStart w:id="35" w:name="_Toc14226"/>
      <w:bookmarkStart w:id="36" w:name="_Toc3063"/>
      <w:bookmarkStart w:id="37" w:name="_Toc426928003"/>
      <w:r>
        <w:rPr>
          <w:rFonts w:eastAsia="SimSun" w:cs="Microsoft YaHei"/>
          <w:bCs/>
          <w:sz w:val="20"/>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 xml:space="preserve"> GDP and composition (2016)</w:t>
      </w:r>
      <w:bookmarkEnd w:id="35"/>
      <w:bookmarkEnd w:id="36"/>
      <w:bookmarkEnd w:id="37"/>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08"/>
        <w:gridCol w:w="1382"/>
        <w:gridCol w:w="1553"/>
        <w:gridCol w:w="747"/>
        <w:gridCol w:w="1614"/>
        <w:gridCol w:w="861"/>
        <w:gridCol w:w="1500"/>
        <w:gridCol w:w="889"/>
      </w:tblGrid>
      <w:tr w:rsidR="009E7E6A">
        <w:trPr>
          <w:trHeight w:val="227"/>
          <w:jc w:val="center"/>
        </w:trPr>
        <w:tc>
          <w:tcPr>
            <w:tcW w:w="1308"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Division</w:t>
            </w:r>
          </w:p>
        </w:tc>
        <w:tc>
          <w:tcPr>
            <w:tcW w:w="1382"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GDP (00 million yuan)</w:t>
            </w:r>
          </w:p>
        </w:tc>
        <w:tc>
          <w:tcPr>
            <w:tcW w:w="2300"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Primary indust</w:t>
            </w:r>
            <w:r>
              <w:rPr>
                <w:rFonts w:ascii="Arial" w:hAnsi="Arial" w:cs="SimSun"/>
                <w:bCs/>
                <w:kern w:val="2"/>
                <w:sz w:val="20"/>
              </w:rPr>
              <w:t>ries (00 million yuan)</w:t>
            </w:r>
          </w:p>
        </w:tc>
        <w:tc>
          <w:tcPr>
            <w:tcW w:w="2475"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Secondary industries (00 million yuan)</w:t>
            </w:r>
          </w:p>
        </w:tc>
        <w:tc>
          <w:tcPr>
            <w:tcW w:w="2389"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Tertiary industries (00 million yuan)</w:t>
            </w:r>
          </w:p>
        </w:tc>
      </w:tr>
      <w:tr w:rsidR="009E7E6A">
        <w:trPr>
          <w:trHeight w:val="227"/>
          <w:jc w:val="center"/>
        </w:trPr>
        <w:tc>
          <w:tcPr>
            <w:tcW w:w="1308" w:type="dxa"/>
            <w:vMerge/>
            <w:tcBorders>
              <w:tl2br w:val="nil"/>
              <w:tr2bl w:val="nil"/>
            </w:tcBorders>
            <w:shd w:val="clear" w:color="auto" w:fill="DBE5F1" w:themeFill="accent1" w:themeFillTint="33"/>
            <w:vAlign w:val="center"/>
          </w:tcPr>
          <w:p w:rsidR="009E7E6A" w:rsidRDefault="009E7E6A">
            <w:pPr>
              <w:adjustRightInd w:val="0"/>
              <w:snapToGrid w:val="0"/>
              <w:spacing w:line="240" w:lineRule="exact"/>
              <w:jc w:val="center"/>
              <w:rPr>
                <w:rFonts w:ascii="Arial" w:hAnsi="Arial" w:cs="SimSun"/>
                <w:kern w:val="2"/>
                <w:sz w:val="20"/>
              </w:rPr>
            </w:pPr>
          </w:p>
        </w:tc>
        <w:tc>
          <w:tcPr>
            <w:tcW w:w="1382" w:type="dxa"/>
            <w:vMerge/>
            <w:tcBorders>
              <w:tl2br w:val="nil"/>
              <w:tr2bl w:val="nil"/>
            </w:tcBorders>
            <w:shd w:val="clear" w:color="auto" w:fill="DBE5F1" w:themeFill="accent1" w:themeFillTint="33"/>
            <w:vAlign w:val="center"/>
          </w:tcPr>
          <w:p w:rsidR="009E7E6A" w:rsidRDefault="009E7E6A">
            <w:pPr>
              <w:adjustRightInd w:val="0"/>
              <w:snapToGrid w:val="0"/>
              <w:spacing w:line="240" w:lineRule="exact"/>
              <w:jc w:val="center"/>
              <w:rPr>
                <w:rFonts w:ascii="Arial" w:hAnsi="Arial" w:cs="Calibri"/>
                <w:kern w:val="2"/>
                <w:sz w:val="20"/>
              </w:rPr>
            </w:pPr>
          </w:p>
        </w:tc>
        <w:tc>
          <w:tcPr>
            <w:tcW w:w="155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Added value</w:t>
            </w:r>
          </w:p>
        </w:tc>
        <w:tc>
          <w:tcPr>
            <w:tcW w:w="74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w:t>
            </w:r>
          </w:p>
        </w:tc>
        <w:tc>
          <w:tcPr>
            <w:tcW w:w="1614"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Added value</w:t>
            </w:r>
          </w:p>
        </w:tc>
        <w:tc>
          <w:tcPr>
            <w:tcW w:w="86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w:t>
            </w:r>
          </w:p>
        </w:tc>
        <w:tc>
          <w:tcPr>
            <w:tcW w:w="1500"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Added value</w:t>
            </w:r>
          </w:p>
        </w:tc>
        <w:tc>
          <w:tcPr>
            <w:tcW w:w="889"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w:t>
            </w:r>
          </w:p>
        </w:tc>
      </w:tr>
      <w:tr w:rsidR="009E7E6A">
        <w:trPr>
          <w:trHeight w:val="227"/>
          <w:jc w:val="center"/>
        </w:trPr>
        <w:tc>
          <w:tcPr>
            <w:tcW w:w="1308" w:type="dxa"/>
            <w:tcBorders>
              <w:tl2br w:val="nil"/>
              <w:tr2bl w:val="nil"/>
            </w:tcBorders>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China</w:t>
            </w:r>
          </w:p>
        </w:tc>
        <w:tc>
          <w:tcPr>
            <w:tcW w:w="1382"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744127</w:t>
            </w:r>
          </w:p>
        </w:tc>
        <w:tc>
          <w:tcPr>
            <w:tcW w:w="1553"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63671</w:t>
            </w:r>
          </w:p>
        </w:tc>
        <w:tc>
          <w:tcPr>
            <w:tcW w:w="747"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8.6</w:t>
            </w:r>
          </w:p>
        </w:tc>
        <w:tc>
          <w:tcPr>
            <w:tcW w:w="1614"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296236</w:t>
            </w:r>
          </w:p>
        </w:tc>
        <w:tc>
          <w:tcPr>
            <w:tcW w:w="861"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39.8</w:t>
            </w:r>
          </w:p>
        </w:tc>
        <w:tc>
          <w:tcPr>
            <w:tcW w:w="1500"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384221</w:t>
            </w:r>
          </w:p>
        </w:tc>
        <w:tc>
          <w:tcPr>
            <w:tcW w:w="889"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51.6</w:t>
            </w:r>
          </w:p>
        </w:tc>
      </w:tr>
      <w:tr w:rsidR="009E7E6A">
        <w:trPr>
          <w:trHeight w:val="227"/>
          <w:jc w:val="center"/>
        </w:trPr>
        <w:tc>
          <w:tcPr>
            <w:tcW w:w="1308" w:type="dxa"/>
            <w:tcBorders>
              <w:tl2br w:val="nil"/>
              <w:tr2bl w:val="nil"/>
            </w:tcBorders>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Chongqing</w:t>
            </w:r>
          </w:p>
        </w:tc>
        <w:tc>
          <w:tcPr>
            <w:tcW w:w="1382"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17559.3</w:t>
            </w:r>
          </w:p>
        </w:tc>
        <w:tc>
          <w:tcPr>
            <w:tcW w:w="1553"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1303.2</w:t>
            </w:r>
          </w:p>
        </w:tc>
        <w:tc>
          <w:tcPr>
            <w:tcW w:w="747"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3.2</w:t>
            </w:r>
          </w:p>
        </w:tc>
        <w:tc>
          <w:tcPr>
            <w:tcW w:w="1614"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7755.7</w:t>
            </w:r>
          </w:p>
        </w:tc>
        <w:tc>
          <w:tcPr>
            <w:tcW w:w="861"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47.7</w:t>
            </w:r>
          </w:p>
        </w:tc>
        <w:tc>
          <w:tcPr>
            <w:tcW w:w="1500"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8500.4</w:t>
            </w:r>
          </w:p>
        </w:tc>
        <w:tc>
          <w:tcPr>
            <w:tcW w:w="889"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49.1</w:t>
            </w:r>
          </w:p>
        </w:tc>
      </w:tr>
      <w:tr w:rsidR="009E7E6A">
        <w:trPr>
          <w:trHeight w:val="227"/>
          <w:jc w:val="center"/>
        </w:trPr>
        <w:tc>
          <w:tcPr>
            <w:tcW w:w="1308" w:type="dxa"/>
            <w:tcBorders>
              <w:tl2br w:val="nil"/>
              <w:tr2bl w:val="nil"/>
            </w:tcBorders>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Jiulongpo</w:t>
            </w:r>
          </w:p>
        </w:tc>
        <w:tc>
          <w:tcPr>
            <w:tcW w:w="1382"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1089.67</w:t>
            </w:r>
          </w:p>
        </w:tc>
        <w:tc>
          <w:tcPr>
            <w:tcW w:w="1553"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9.5</w:t>
            </w:r>
          </w:p>
        </w:tc>
        <w:tc>
          <w:tcPr>
            <w:tcW w:w="747" w:type="dxa"/>
            <w:tcBorders>
              <w:tl2br w:val="nil"/>
              <w:tr2bl w:val="nil"/>
            </w:tcBorders>
            <w:vAlign w:val="center"/>
          </w:tcPr>
          <w:p w:rsidR="009E7E6A" w:rsidRDefault="00602DD2">
            <w:pPr>
              <w:tabs>
                <w:tab w:val="center" w:pos="319"/>
                <w:tab w:val="left" w:pos="393"/>
              </w:tabs>
              <w:adjustRightInd w:val="0"/>
              <w:snapToGrid w:val="0"/>
              <w:spacing w:line="240" w:lineRule="exact"/>
              <w:jc w:val="center"/>
              <w:rPr>
                <w:rFonts w:ascii="Arial" w:hAnsi="Arial" w:cs="Calibri"/>
                <w:kern w:val="2"/>
                <w:sz w:val="20"/>
              </w:rPr>
            </w:pPr>
            <w:r>
              <w:rPr>
                <w:rFonts w:ascii="Arial" w:hAnsi="Arial" w:cs="Calibri"/>
                <w:kern w:val="2"/>
                <w:sz w:val="20"/>
              </w:rPr>
              <w:t>0.87</w:t>
            </w:r>
          </w:p>
        </w:tc>
        <w:tc>
          <w:tcPr>
            <w:tcW w:w="1614"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479.35</w:t>
            </w:r>
          </w:p>
        </w:tc>
        <w:tc>
          <w:tcPr>
            <w:tcW w:w="861"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43.99</w:t>
            </w:r>
          </w:p>
        </w:tc>
        <w:tc>
          <w:tcPr>
            <w:tcW w:w="1500"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600.82</w:t>
            </w:r>
          </w:p>
        </w:tc>
        <w:tc>
          <w:tcPr>
            <w:tcW w:w="889" w:type="dxa"/>
            <w:tcBorders>
              <w:tl2br w:val="nil"/>
              <w:tr2bl w:val="nil"/>
            </w:tcBorders>
            <w:vAlign w:val="center"/>
          </w:tcPr>
          <w:p w:rsidR="009E7E6A" w:rsidRDefault="00602DD2">
            <w:pPr>
              <w:adjustRightInd w:val="0"/>
              <w:snapToGrid w:val="0"/>
              <w:spacing w:line="240" w:lineRule="exact"/>
              <w:jc w:val="center"/>
              <w:rPr>
                <w:rFonts w:ascii="Arial" w:hAnsi="Arial" w:cs="Calibri"/>
                <w:kern w:val="2"/>
                <w:sz w:val="20"/>
              </w:rPr>
            </w:pPr>
            <w:r>
              <w:rPr>
                <w:rFonts w:ascii="Arial" w:hAnsi="Arial" w:cs="Calibri"/>
                <w:kern w:val="2"/>
                <w:sz w:val="20"/>
              </w:rPr>
              <w:t>55.14</w:t>
            </w:r>
          </w:p>
        </w:tc>
      </w:tr>
    </w:tbl>
    <w:p w:rsidR="009E7E6A" w:rsidRDefault="00602DD2">
      <w:pPr>
        <w:rPr>
          <w:rFonts w:ascii="Arial" w:hAnsi="Arial" w:cs="SimSun"/>
          <w:sz w:val="20"/>
          <w:szCs w:val="18"/>
        </w:rPr>
      </w:pPr>
      <w:bookmarkStart w:id="38" w:name="_Ref359261301"/>
      <w:bookmarkStart w:id="39" w:name="_Toc366101636"/>
      <w:r>
        <w:rPr>
          <w:rFonts w:ascii="Arial" w:hAnsi="Arial" w:cs="SimSun"/>
          <w:sz w:val="20"/>
          <w:szCs w:val="18"/>
        </w:rPr>
        <w:t>Source: Statistical Yearbook 2017 of China; Statistical Yearbook 2017 of Chongqing Municipality; Statistical Yearbook 2017 of Jiulongpo District</w:t>
      </w:r>
      <w:bookmarkEnd w:id="38"/>
      <w:bookmarkEnd w:id="39"/>
    </w:p>
    <w:p w:rsidR="009E7E6A" w:rsidRDefault="009E7E6A">
      <w:pPr>
        <w:rPr>
          <w:rFonts w:ascii="Arial" w:hAnsi="Arial" w:cs="SimSun"/>
          <w:sz w:val="22"/>
          <w:szCs w:val="18"/>
        </w:rPr>
      </w:pPr>
    </w:p>
    <w:p w:rsidR="009E7E6A" w:rsidRDefault="00602DD2">
      <w:pPr>
        <w:adjustRightInd w:val="0"/>
        <w:snapToGrid w:val="0"/>
        <w:ind w:firstLine="240"/>
        <w:rPr>
          <w:rFonts w:ascii="Arial" w:hAnsi="Arial"/>
          <w:sz w:val="22"/>
        </w:rPr>
      </w:pPr>
      <w:r>
        <w:rPr>
          <w:rFonts w:ascii="Arial" w:hAnsi="Arial"/>
          <w:sz w:val="22"/>
        </w:rPr>
        <w:t>2)</w:t>
      </w:r>
      <w:r>
        <w:rPr>
          <w:rFonts w:ascii="Arial" w:hAnsi="Arial"/>
          <w:sz w:val="22"/>
        </w:rPr>
        <w:tab/>
        <w:t>Fiscal revenue</w:t>
      </w:r>
    </w:p>
    <w:p w:rsidR="009E7E6A" w:rsidRDefault="00602DD2">
      <w:pPr>
        <w:adjustRightInd w:val="0"/>
        <w:snapToGrid w:val="0"/>
        <w:ind w:firstLine="240"/>
        <w:jc w:val="both"/>
        <w:rPr>
          <w:rFonts w:ascii="Arial" w:hAnsi="Arial"/>
          <w:sz w:val="22"/>
        </w:rPr>
      </w:pPr>
      <w:r>
        <w:rPr>
          <w:rFonts w:ascii="Arial" w:hAnsi="Arial"/>
          <w:sz w:val="22"/>
        </w:rPr>
        <w:t xml:space="preserve">In 2016, Jiulongpo District’s local </w:t>
      </w:r>
      <w:r>
        <w:rPr>
          <w:rFonts w:ascii="Arial" w:hAnsi="Arial"/>
          <w:sz w:val="22"/>
        </w:rPr>
        <w:t>fiscal revenue was 5.965 billion yuan, down 2.6%, in which public fiscal revenue was 5.931 billion yuan, down 2.7%, including a tax revenue of 4.326 billion yuan, down 17.9%. Fiscal expenditure was 20.138 billion yuan, up 3.1%, including public budgetary e</w:t>
      </w:r>
      <w:r>
        <w:rPr>
          <w:rFonts w:ascii="Arial" w:hAnsi="Arial"/>
          <w:sz w:val="22"/>
        </w:rPr>
        <w:t>xpenditure of 8.548 billion yuan, down 13.2%.</w:t>
      </w:r>
    </w:p>
    <w:p w:rsidR="009E7E6A" w:rsidRDefault="00602DD2">
      <w:pPr>
        <w:adjustRightInd w:val="0"/>
        <w:snapToGrid w:val="0"/>
        <w:ind w:firstLine="240"/>
        <w:rPr>
          <w:rFonts w:ascii="Arial" w:hAnsi="Arial"/>
          <w:sz w:val="22"/>
        </w:rPr>
      </w:pPr>
      <w:r>
        <w:rPr>
          <w:rFonts w:ascii="Arial" w:hAnsi="Arial"/>
          <w:sz w:val="22"/>
        </w:rPr>
        <w:t>3)</w:t>
      </w:r>
      <w:r>
        <w:rPr>
          <w:rFonts w:ascii="Arial" w:hAnsi="Arial"/>
          <w:sz w:val="22"/>
        </w:rPr>
        <w:tab/>
        <w:t>Per capita income</w:t>
      </w:r>
    </w:p>
    <w:p w:rsidR="009E7E6A" w:rsidRDefault="009E7E6A">
      <w:pPr>
        <w:adjustRightInd w:val="0"/>
        <w:snapToGrid w:val="0"/>
        <w:rPr>
          <w:rFonts w:ascii="Arial" w:hAnsi="Arial"/>
          <w:sz w:val="22"/>
        </w:rPr>
      </w:pPr>
    </w:p>
    <w:p w:rsidR="009E7E6A" w:rsidRDefault="00602DD2">
      <w:pPr>
        <w:pStyle w:val="Caption"/>
        <w:spacing w:before="0" w:after="0" w:line="240" w:lineRule="auto"/>
        <w:jc w:val="center"/>
        <w:rPr>
          <w:rFonts w:eastAsia="SimSun" w:cs="Microsoft YaHei"/>
          <w:bCs/>
          <w:sz w:val="20"/>
          <w:szCs w:val="24"/>
        </w:rPr>
      </w:pPr>
      <w:bookmarkStart w:id="40" w:name="_Toc503627697"/>
      <w:r>
        <w:rPr>
          <w:rFonts w:eastAsia="SimSun" w:cs="Microsoft YaHei"/>
          <w:bCs/>
          <w:sz w:val="20"/>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5</w:t>
      </w:r>
      <w:r>
        <w:rPr>
          <w:rFonts w:eastAsia="SimSun" w:cs="Microsoft YaHei"/>
          <w:bCs/>
          <w:sz w:val="20"/>
          <w:szCs w:val="24"/>
        </w:rPr>
        <w:fldChar w:fldCharType="end"/>
      </w:r>
      <w:bookmarkEnd w:id="40"/>
      <w:r>
        <w:rPr>
          <w:rFonts w:eastAsia="SimSun"/>
          <w:sz w:val="20"/>
        </w:rPr>
        <w:t xml:space="preserve"> Income indicators</w:t>
      </w:r>
      <w:r>
        <w:rPr>
          <w:rFonts w:eastAsia="SimSun" w:cs="Microsoft YaHei"/>
          <w:bCs/>
          <w:sz w:val="20"/>
          <w:szCs w:val="24"/>
        </w:rPr>
        <w:t xml:space="preserve"> (2016)</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3026"/>
        <w:gridCol w:w="3454"/>
        <w:gridCol w:w="3374"/>
      </w:tblGrid>
      <w:tr w:rsidR="009E7E6A">
        <w:trPr>
          <w:trHeight w:val="227"/>
          <w:jc w:val="center"/>
        </w:trPr>
        <w:tc>
          <w:tcPr>
            <w:tcW w:w="3026"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bCs/>
                <w:kern w:val="2"/>
                <w:sz w:val="20"/>
              </w:rPr>
              <w:t>Division</w:t>
            </w:r>
          </w:p>
        </w:tc>
        <w:tc>
          <w:tcPr>
            <w:tcW w:w="3454"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color w:val="000000"/>
                <w:sz w:val="20"/>
                <w:szCs w:val="18"/>
              </w:rPr>
              <w:t>Per capita disposable income of urban residents (yuan)</w:t>
            </w:r>
          </w:p>
        </w:tc>
        <w:tc>
          <w:tcPr>
            <w:tcW w:w="3374"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rPr>
            </w:pPr>
            <w:r>
              <w:rPr>
                <w:rFonts w:ascii="Arial" w:hAnsi="Arial" w:cs="SimSun"/>
                <w:color w:val="000000"/>
                <w:sz w:val="20"/>
                <w:szCs w:val="18"/>
              </w:rPr>
              <w:t xml:space="preserve">Per capita disposable income of rural </w:t>
            </w:r>
            <w:r>
              <w:rPr>
                <w:rFonts w:ascii="Arial" w:hAnsi="Arial" w:cs="SimSun"/>
                <w:color w:val="000000"/>
                <w:sz w:val="20"/>
                <w:szCs w:val="18"/>
              </w:rPr>
              <w:t>residents (yuan)</w:t>
            </w:r>
          </w:p>
        </w:tc>
      </w:tr>
      <w:tr w:rsidR="009E7E6A">
        <w:trPr>
          <w:trHeight w:val="227"/>
          <w:jc w:val="center"/>
        </w:trPr>
        <w:tc>
          <w:tcPr>
            <w:tcW w:w="3026"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rPr>
            </w:pPr>
            <w:r>
              <w:rPr>
                <w:rFonts w:ascii="Arial" w:hAnsi="Arial" w:cs="SimSun"/>
                <w:color w:val="000000"/>
                <w:kern w:val="2"/>
                <w:sz w:val="20"/>
              </w:rPr>
              <w:t>Chongqing Municipality</w:t>
            </w:r>
          </w:p>
        </w:tc>
        <w:tc>
          <w:tcPr>
            <w:tcW w:w="3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29610</w:t>
            </w:r>
          </w:p>
        </w:tc>
        <w:tc>
          <w:tcPr>
            <w:tcW w:w="337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11549</w:t>
            </w:r>
          </w:p>
        </w:tc>
      </w:tr>
      <w:tr w:rsidR="009E7E6A">
        <w:trPr>
          <w:trHeight w:val="227"/>
          <w:jc w:val="center"/>
        </w:trPr>
        <w:tc>
          <w:tcPr>
            <w:tcW w:w="3026"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rPr>
            </w:pPr>
            <w:r>
              <w:rPr>
                <w:rFonts w:ascii="Arial" w:hAnsi="Arial" w:cs="SimSun"/>
                <w:color w:val="000000"/>
                <w:kern w:val="2"/>
                <w:sz w:val="20"/>
              </w:rPr>
              <w:t>Jiulongpo District</w:t>
            </w:r>
          </w:p>
        </w:tc>
        <w:tc>
          <w:tcPr>
            <w:tcW w:w="3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33431</w:t>
            </w:r>
          </w:p>
        </w:tc>
        <w:tc>
          <w:tcPr>
            <w:tcW w:w="337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16935</w:t>
            </w:r>
          </w:p>
        </w:tc>
      </w:tr>
    </w:tbl>
    <w:p w:rsidR="009E7E6A" w:rsidRDefault="00602DD2">
      <w:pPr>
        <w:rPr>
          <w:rFonts w:ascii="Arial" w:hAnsi="Arial" w:cs="SimSun"/>
          <w:sz w:val="20"/>
          <w:szCs w:val="18"/>
        </w:rPr>
      </w:pPr>
      <w:r>
        <w:rPr>
          <w:rFonts w:ascii="Arial" w:hAnsi="Arial" w:cs="SimSun"/>
          <w:sz w:val="20"/>
          <w:szCs w:val="18"/>
        </w:rPr>
        <w:t>Source: Statistical Yearbook 2017 of Chongqing Municipality; Statistical Bulletin 2017 of Jiulongpo District</w:t>
      </w:r>
    </w:p>
    <w:p w:rsidR="009E7E6A" w:rsidRDefault="009E7E6A">
      <w:pPr>
        <w:adjustRightInd w:val="0"/>
        <w:snapToGrid w:val="0"/>
        <w:rPr>
          <w:rFonts w:ascii="Arial" w:hAnsi="Arial"/>
          <w:sz w:val="22"/>
        </w:rPr>
      </w:pPr>
    </w:p>
    <w:p w:rsidR="009E7E6A" w:rsidRDefault="00602DD2">
      <w:pPr>
        <w:adjustRightInd w:val="0"/>
        <w:snapToGrid w:val="0"/>
        <w:ind w:firstLine="240"/>
        <w:jc w:val="both"/>
        <w:rPr>
          <w:rFonts w:ascii="Arial" w:hAnsi="Arial"/>
          <w:sz w:val="22"/>
        </w:rPr>
      </w:pPr>
      <w:r>
        <w:rPr>
          <w:rFonts w:ascii="Arial" w:hAnsi="Arial"/>
          <w:sz w:val="22"/>
        </w:rPr>
        <w:t>In 2016, the per capita disposable income of urban residents</w:t>
      </w:r>
      <w:r>
        <w:rPr>
          <w:rFonts w:ascii="Arial" w:hAnsi="Arial"/>
          <w:sz w:val="22"/>
        </w:rPr>
        <w:t xml:space="preserve"> of Chongqing Municipality was 29,610 yuan and that of rural residents 11,549 yuan. The per capita disposable income levels of urban and rural residents of Jiulongpo District were higher than the averages of Chongqing Municipality.</w:t>
      </w:r>
    </w:p>
    <w:p w:rsidR="009E7E6A" w:rsidRDefault="00602DD2">
      <w:pPr>
        <w:adjustRightInd w:val="0"/>
        <w:snapToGrid w:val="0"/>
        <w:ind w:firstLine="240"/>
        <w:jc w:val="both"/>
        <w:rPr>
          <w:rFonts w:ascii="Arial" w:hAnsi="Arial"/>
          <w:sz w:val="22"/>
        </w:rPr>
      </w:pPr>
      <w:r>
        <w:rPr>
          <w:rFonts w:ascii="Arial" w:hAnsi="Arial"/>
          <w:sz w:val="22"/>
        </w:rPr>
        <w:t xml:space="preserve">In 2016, </w:t>
      </w:r>
      <w:r>
        <w:rPr>
          <w:rFonts w:ascii="Arial" w:hAnsi="Arial" w:cs="Arial"/>
          <w:sz w:val="22"/>
        </w:rPr>
        <w:t xml:space="preserve">the per capita </w:t>
      </w:r>
      <w:r>
        <w:rPr>
          <w:rFonts w:ascii="Arial" w:hAnsi="Arial" w:cs="Arial"/>
          <w:sz w:val="22"/>
        </w:rPr>
        <w:t>disposable income of residents of Jiulongpo District was 32,075 yuan, up 9.2%, in which that of urban residents was 33,431 yuan, up 8.8%, and that of rural residents 16,935 yuan, up 9.4%. In 2016, the per capita nonproductive expenditure of residents of Ji</w:t>
      </w:r>
      <w:r>
        <w:rPr>
          <w:rFonts w:ascii="Arial" w:hAnsi="Arial" w:cs="Arial"/>
          <w:sz w:val="22"/>
        </w:rPr>
        <w:t xml:space="preserve">ulongpo District was 22,681 yuan, up 8.3%, in which that of urban residents was </w:t>
      </w:r>
      <w:r>
        <w:rPr>
          <w:rFonts w:ascii="Arial" w:hAnsi="Arial"/>
          <w:sz w:val="22"/>
        </w:rPr>
        <w:t>23,512 yuan, up 7.8%, and that of rural residents 13,407 yuan, up 10.9%.</w:t>
      </w:r>
    </w:p>
    <w:p w:rsidR="009E7E6A" w:rsidRDefault="00602DD2">
      <w:pPr>
        <w:pStyle w:val="Heading1"/>
        <w:keepLines w:val="0"/>
        <w:numPr>
          <w:ilvl w:val="0"/>
          <w:numId w:val="1"/>
        </w:numPr>
        <w:spacing w:before="0" w:after="0" w:line="240" w:lineRule="auto"/>
        <w:ind w:left="0" w:firstLine="0"/>
        <w:jc w:val="center"/>
        <w:rPr>
          <w:rFonts w:ascii="Arial" w:eastAsia="SimSun" w:hAnsi="Arial" w:cs="Microsoft YaHei"/>
          <w:b w:val="0"/>
          <w:color w:val="00B0F0"/>
          <w:kern w:val="2"/>
        </w:rPr>
      </w:pPr>
      <w:r>
        <w:rPr>
          <w:rFonts w:ascii="Arial" w:eastAsia="SimSun" w:hAnsi="Arial"/>
          <w:b w:val="0"/>
          <w:sz w:val="22"/>
        </w:rPr>
        <w:br w:type="page"/>
      </w:r>
      <w:bookmarkStart w:id="41" w:name="_Toc381694474"/>
      <w:bookmarkStart w:id="42" w:name="_Toc381693224"/>
      <w:r>
        <w:rPr>
          <w:rFonts w:ascii="Arial" w:eastAsia="SimSun" w:hAnsi="Arial" w:cs="Microsoft YaHei"/>
          <w:b w:val="0"/>
          <w:color w:val="00B0F0"/>
          <w:kern w:val="2"/>
        </w:rPr>
        <w:t>Sampling Survey of the Subproject Area</w:t>
      </w:r>
      <w:bookmarkEnd w:id="41"/>
      <w:bookmarkEnd w:id="42"/>
    </w:p>
    <w:p w:rsidR="009E7E6A" w:rsidRDefault="009E7E6A"/>
    <w:p w:rsidR="009E7E6A" w:rsidRDefault="00602DD2">
      <w:pPr>
        <w:pStyle w:val="Heading2"/>
        <w:keepNext w:val="0"/>
        <w:keepLines w:val="0"/>
        <w:widowControl w:val="0"/>
        <w:numPr>
          <w:ilvl w:val="1"/>
          <w:numId w:val="13"/>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43" w:name="_Toc381694475"/>
      <w:bookmarkStart w:id="44" w:name="_Toc381693225"/>
      <w:r>
        <w:rPr>
          <w:rFonts w:ascii="Arial" w:hAnsi="Arial" w:cs="Microsoft YaHei"/>
          <w:b w:val="0"/>
          <w:bCs w:val="0"/>
          <w:color w:val="000000"/>
          <w:kern w:val="2"/>
          <w:sz w:val="24"/>
        </w:rPr>
        <w:t>Sampling method</w:t>
      </w:r>
      <w:bookmarkEnd w:id="43"/>
      <w:bookmarkEnd w:id="44"/>
    </w:p>
    <w:p w:rsidR="009E7E6A" w:rsidRDefault="00602DD2">
      <w:pPr>
        <w:pStyle w:val="Heading3"/>
        <w:keepNext w:val="0"/>
        <w:keepLines w:val="0"/>
        <w:widowControl w:val="0"/>
        <w:numPr>
          <w:ilvl w:val="2"/>
          <w:numId w:val="14"/>
        </w:numPr>
        <w:autoSpaceDE w:val="0"/>
        <w:autoSpaceDN w:val="0"/>
        <w:adjustRightInd w:val="0"/>
        <w:spacing w:before="0" w:after="0" w:line="240" w:lineRule="auto"/>
        <w:ind w:left="0" w:firstLineChars="0" w:firstLine="0"/>
        <w:rPr>
          <w:rFonts w:ascii="Arial" w:eastAsia="SimSun" w:hAnsi="Arial" w:cs="Microsoft YaHei"/>
          <w:b w:val="0"/>
          <w:bCs w:val="0"/>
          <w:color w:val="000000"/>
          <w:kern w:val="2"/>
          <w:sz w:val="22"/>
          <w:szCs w:val="28"/>
        </w:rPr>
      </w:pPr>
      <w:bookmarkStart w:id="45" w:name="_Toc381694476"/>
      <w:bookmarkStart w:id="46" w:name="_Toc381693226"/>
      <w:r>
        <w:rPr>
          <w:rFonts w:ascii="Arial" w:eastAsia="SimSun" w:hAnsi="Arial" w:cs="Microsoft YaHei"/>
          <w:b w:val="0"/>
          <w:bCs w:val="0"/>
          <w:color w:val="000000"/>
          <w:kern w:val="2"/>
          <w:sz w:val="22"/>
          <w:szCs w:val="28"/>
        </w:rPr>
        <w:t>Screening of target communities</w:t>
      </w:r>
      <w:bookmarkEnd w:id="45"/>
      <w:bookmarkEnd w:id="46"/>
    </w:p>
    <w:p w:rsidR="009E7E6A" w:rsidRDefault="00602DD2">
      <w:pPr>
        <w:adjustRightInd w:val="0"/>
        <w:snapToGrid w:val="0"/>
        <w:ind w:firstLine="240"/>
        <w:jc w:val="both"/>
        <w:rPr>
          <w:rFonts w:ascii="Arial" w:hAnsi="Arial"/>
          <w:sz w:val="22"/>
        </w:rPr>
      </w:pPr>
      <w:r>
        <w:rPr>
          <w:rFonts w:ascii="Arial" w:hAnsi="Arial" w:cs="SimSun"/>
          <w:sz w:val="22"/>
          <w:szCs w:val="21"/>
        </w:rPr>
        <w:t xml:space="preserve">A survey was </w:t>
      </w:r>
      <w:r>
        <w:rPr>
          <w:rFonts w:ascii="Arial" w:hAnsi="Arial" w:cs="SimSun"/>
          <w:sz w:val="22"/>
          <w:szCs w:val="21"/>
        </w:rPr>
        <w:t>conducted in all communities covered directly by</w:t>
      </w:r>
      <w:r>
        <w:rPr>
          <w:rFonts w:ascii="Arial" w:hAnsi="Arial"/>
          <w:sz w:val="22"/>
        </w:rPr>
        <w:t xml:space="preserve"> Public Space Renewal. A directly covered community is defined as one located in the same block as the plot of the public space, within 5 minutes’ walk from such plot, and having good access to the public spa</w:t>
      </w:r>
      <w:r>
        <w:rPr>
          <w:rFonts w:ascii="Arial" w:hAnsi="Arial"/>
          <w:sz w:val="22"/>
        </w:rPr>
        <w:t xml:space="preserve">ce. There are 44 directly covered communities in total (as shown in </w:t>
      </w:r>
      <w:r>
        <w:fldChar w:fldCharType="begin"/>
      </w:r>
      <w:r>
        <w:instrText xml:space="preserve"> REF _Ref16295 \h  \* MERGEFORMAT </w:instrText>
      </w:r>
      <w:r>
        <w:fldChar w:fldCharType="separate"/>
      </w:r>
      <w:r>
        <w:rPr>
          <w:rFonts w:ascii="Arial" w:hAnsi="Arial" w:cs="Microsoft YaHei"/>
          <w:bCs/>
          <w:sz w:val="22"/>
        </w:rPr>
        <w:t>Table 3-1</w:t>
      </w:r>
      <w:r>
        <w:fldChar w:fldCharType="end"/>
      </w:r>
      <w:r>
        <w:rPr>
          <w:rFonts w:ascii="Arial" w:hAnsi="Arial"/>
          <w:sz w:val="22"/>
        </w:rPr>
        <w:t xml:space="preserve">), in which 4 are under construction, one has not been occupied, and one is newly </w:t>
      </w:r>
      <w:r>
        <w:rPr>
          <w:rFonts w:ascii="Arial" w:hAnsi="Arial"/>
          <w:sz w:val="22"/>
        </w:rPr>
        <w:t>built and has a very low occupancy rate. These 6 communities are not covered by the survey. Another community has two proposed parks nearby. Therefore, 37 sample communities were finally chosen.</w:t>
      </w:r>
    </w:p>
    <w:p w:rsidR="009E7E6A" w:rsidRDefault="00602DD2">
      <w:pPr>
        <w:ind w:firstLine="240"/>
        <w:jc w:val="both"/>
        <w:rPr>
          <w:rFonts w:ascii="Arial" w:hAnsi="Arial" w:cs="SimSun"/>
          <w:sz w:val="22"/>
          <w:szCs w:val="21"/>
        </w:rPr>
      </w:pPr>
      <w:r>
        <w:rPr>
          <w:rFonts w:ascii="Arial" w:hAnsi="Arial" w:cs="SimSun"/>
          <w:sz w:val="22"/>
          <w:szCs w:val="21"/>
        </w:rPr>
        <w:t xml:space="preserve">For Urban Slow Traffic System Renewal, if a community within </w:t>
      </w:r>
      <w:r>
        <w:rPr>
          <w:rFonts w:ascii="Arial" w:hAnsi="Arial" w:cs="SimSun"/>
          <w:sz w:val="22"/>
          <w:szCs w:val="21"/>
        </w:rPr>
        <w:t xml:space="preserve">5 minutes’ walk from a footpath was also covered directly by </w:t>
      </w:r>
      <w:r>
        <w:rPr>
          <w:rFonts w:ascii="Arial" w:hAnsi="Arial"/>
          <w:sz w:val="22"/>
        </w:rPr>
        <w:t>Public Space Renewal, such community was included in the survey for both components. For other footpaths, some nearby old communities were chosen, and random interviews on nearby pedestrians cond</w:t>
      </w:r>
      <w:r>
        <w:rPr>
          <w:rFonts w:ascii="Arial" w:hAnsi="Arial"/>
          <w:sz w:val="22"/>
        </w:rPr>
        <w:t>ucted</w:t>
      </w:r>
      <w:r>
        <w:rPr>
          <w:rFonts w:ascii="Arial" w:hAnsi="Arial" w:cs="SimSun"/>
          <w:sz w:val="22"/>
        </w:rPr>
        <w:t>. 24 communities were chosen for Urban Slow Traffic System Renewal in total</w:t>
      </w:r>
      <w:r>
        <w:rPr>
          <w:rFonts w:ascii="Arial" w:hAnsi="Arial" w:cs="SimSun"/>
          <w:sz w:val="22"/>
          <w:szCs w:val="21"/>
        </w:rPr>
        <w:t xml:space="preserve">, in which 21 were also covered directly by </w:t>
      </w:r>
      <w:r>
        <w:rPr>
          <w:rFonts w:ascii="Arial" w:hAnsi="Arial"/>
          <w:sz w:val="22"/>
        </w:rPr>
        <w:t>Public Space Renewal.</w:t>
      </w:r>
    </w:p>
    <w:p w:rsidR="009E7E6A" w:rsidRDefault="009E7E6A">
      <w:pPr>
        <w:rPr>
          <w:rFonts w:ascii="Arial" w:hAnsi="Arial" w:cs="SimSun"/>
          <w:sz w:val="22"/>
          <w:szCs w:val="21"/>
        </w:rPr>
      </w:pPr>
    </w:p>
    <w:p w:rsidR="009E7E6A" w:rsidRDefault="00602DD2">
      <w:pPr>
        <w:pStyle w:val="Caption"/>
        <w:spacing w:before="0" w:after="0" w:line="240" w:lineRule="auto"/>
        <w:jc w:val="center"/>
        <w:rPr>
          <w:rFonts w:eastAsia="SimSun" w:cs="Microsoft YaHei"/>
          <w:bCs/>
          <w:sz w:val="20"/>
          <w:szCs w:val="24"/>
        </w:rPr>
      </w:pPr>
      <w:bookmarkStart w:id="47" w:name="_Ref16295"/>
      <w:r>
        <w:rPr>
          <w:rFonts w:eastAsia="SimSun" w:cs="Microsoft YaHei"/>
          <w:bCs/>
          <w:sz w:val="20"/>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3</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bookmarkEnd w:id="47"/>
      <w:r>
        <w:rPr>
          <w:rFonts w:eastAsia="SimSun" w:cs="Microsoft YaHei"/>
          <w:bCs/>
          <w:sz w:val="20"/>
          <w:szCs w:val="24"/>
        </w:rPr>
        <w:t xml:space="preserve"> Communities covered by Public Space Renewal</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97"/>
        <w:gridCol w:w="1347"/>
        <w:gridCol w:w="1755"/>
        <w:gridCol w:w="947"/>
        <w:gridCol w:w="617"/>
        <w:gridCol w:w="1216"/>
        <w:gridCol w:w="1041"/>
        <w:gridCol w:w="1291"/>
        <w:gridCol w:w="1143"/>
      </w:tblGrid>
      <w:tr w:rsidR="009E7E6A">
        <w:trPr>
          <w:trHeight w:val="227"/>
          <w:tblHeader/>
          <w:jc w:val="center"/>
        </w:trPr>
        <w:tc>
          <w:tcPr>
            <w:tcW w:w="5163" w:type="dxa"/>
            <w:gridSpan w:val="5"/>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18"/>
                <w:szCs w:val="18"/>
              </w:rPr>
            </w:pPr>
            <w:r>
              <w:rPr>
                <w:rFonts w:ascii="Arial" w:hAnsi="Arial" w:cs="SimSun"/>
                <w:bCs/>
                <w:kern w:val="2"/>
                <w:sz w:val="18"/>
                <w:szCs w:val="18"/>
              </w:rPr>
              <w:t xml:space="preserve">Information </w:t>
            </w:r>
            <w:r>
              <w:rPr>
                <w:rFonts w:ascii="Arial" w:hAnsi="Arial" w:cs="SimSun"/>
                <w:bCs/>
                <w:kern w:val="2"/>
                <w:sz w:val="18"/>
                <w:szCs w:val="18"/>
              </w:rPr>
              <w:t>of target community</w:t>
            </w:r>
          </w:p>
        </w:tc>
        <w:tc>
          <w:tcPr>
            <w:tcW w:w="4691" w:type="dxa"/>
            <w:gridSpan w:val="4"/>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18"/>
                <w:szCs w:val="18"/>
              </w:rPr>
            </w:pPr>
            <w:r>
              <w:rPr>
                <w:rFonts w:ascii="Arial" w:hAnsi="Arial" w:cs="SimSun"/>
                <w:bCs/>
                <w:kern w:val="2"/>
                <w:sz w:val="18"/>
                <w:szCs w:val="18"/>
              </w:rPr>
              <w:t>Details</w:t>
            </w:r>
          </w:p>
        </w:tc>
      </w:tr>
      <w:tr w:rsidR="009E7E6A">
        <w:trPr>
          <w:trHeight w:val="227"/>
          <w:tblHeader/>
          <w:jc w:val="center"/>
        </w:trPr>
        <w:tc>
          <w:tcPr>
            <w:tcW w:w="497" w:type="dxa"/>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18"/>
                <w:szCs w:val="18"/>
              </w:rPr>
            </w:pPr>
            <w:r>
              <w:rPr>
                <w:rFonts w:ascii="Arial" w:hAnsi="Arial" w:cs="SimSun"/>
                <w:bCs/>
                <w:kern w:val="2"/>
                <w:sz w:val="18"/>
                <w:szCs w:val="18"/>
              </w:rPr>
              <w:t>No.</w:t>
            </w:r>
          </w:p>
        </w:tc>
        <w:tc>
          <w:tcPr>
            <w:tcW w:w="1347" w:type="dxa"/>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18"/>
                <w:szCs w:val="18"/>
              </w:rPr>
            </w:pPr>
            <w:r>
              <w:rPr>
                <w:rFonts w:ascii="Arial" w:hAnsi="Arial" w:cs="SimSun"/>
                <w:bCs/>
                <w:kern w:val="2"/>
                <w:sz w:val="18"/>
                <w:szCs w:val="18"/>
              </w:rPr>
              <w:t>Park</w:t>
            </w:r>
          </w:p>
        </w:tc>
        <w:tc>
          <w:tcPr>
            <w:tcW w:w="1755" w:type="dxa"/>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18"/>
                <w:szCs w:val="18"/>
              </w:rPr>
            </w:pPr>
            <w:r>
              <w:rPr>
                <w:rFonts w:ascii="Arial" w:hAnsi="Arial" w:cs="SimSun"/>
                <w:bCs/>
                <w:kern w:val="2"/>
                <w:sz w:val="18"/>
                <w:szCs w:val="18"/>
              </w:rPr>
              <w:t>Community</w:t>
            </w:r>
          </w:p>
        </w:tc>
        <w:tc>
          <w:tcPr>
            <w:tcW w:w="947" w:type="dxa"/>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18"/>
                <w:szCs w:val="18"/>
              </w:rPr>
            </w:pPr>
            <w:r>
              <w:rPr>
                <w:rFonts w:ascii="Arial" w:hAnsi="Arial" w:cs="SimSun"/>
                <w:bCs/>
                <w:kern w:val="2"/>
                <w:sz w:val="18"/>
                <w:szCs w:val="18"/>
              </w:rPr>
              <w:t>Buildings</w:t>
            </w:r>
          </w:p>
        </w:tc>
        <w:tc>
          <w:tcPr>
            <w:tcW w:w="617" w:type="dxa"/>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18"/>
                <w:szCs w:val="18"/>
              </w:rPr>
            </w:pPr>
            <w:r>
              <w:rPr>
                <w:rFonts w:ascii="Arial" w:hAnsi="Arial" w:cs="SimSun"/>
                <w:bCs/>
                <w:kern w:val="2"/>
                <w:sz w:val="18"/>
                <w:szCs w:val="18"/>
              </w:rPr>
              <w:t>HHs</w:t>
            </w:r>
          </w:p>
        </w:tc>
        <w:tc>
          <w:tcPr>
            <w:tcW w:w="1216" w:type="dxa"/>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18"/>
                <w:szCs w:val="18"/>
              </w:rPr>
            </w:pPr>
            <w:r>
              <w:rPr>
                <w:rFonts w:ascii="Arial" w:hAnsi="Arial" w:cs="SimSun"/>
                <w:bCs/>
                <w:kern w:val="2"/>
                <w:sz w:val="18"/>
                <w:szCs w:val="18"/>
              </w:rPr>
              <w:t>Occupancy rate</w:t>
            </w:r>
          </w:p>
        </w:tc>
        <w:tc>
          <w:tcPr>
            <w:tcW w:w="1041" w:type="dxa"/>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18"/>
                <w:szCs w:val="18"/>
              </w:rPr>
            </w:pPr>
            <w:r>
              <w:rPr>
                <w:rFonts w:ascii="Arial" w:hAnsi="Arial" w:cs="SimSun"/>
                <w:bCs/>
                <w:kern w:val="2"/>
                <w:sz w:val="18"/>
                <w:szCs w:val="18"/>
              </w:rPr>
              <w:t>Size of proposed park (ha)</w:t>
            </w:r>
          </w:p>
        </w:tc>
        <w:tc>
          <w:tcPr>
            <w:tcW w:w="1291" w:type="dxa"/>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18"/>
                <w:szCs w:val="18"/>
              </w:rPr>
            </w:pPr>
            <w:r>
              <w:rPr>
                <w:rFonts w:ascii="Arial" w:hAnsi="Arial" w:cs="SimSun"/>
                <w:bCs/>
                <w:kern w:val="2"/>
                <w:sz w:val="18"/>
                <w:szCs w:val="18"/>
              </w:rPr>
              <w:t>Community park</w:t>
            </w:r>
          </w:p>
        </w:tc>
        <w:tc>
          <w:tcPr>
            <w:tcW w:w="1143" w:type="dxa"/>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18"/>
                <w:szCs w:val="18"/>
              </w:rPr>
            </w:pPr>
            <w:r>
              <w:rPr>
                <w:rFonts w:ascii="Arial" w:hAnsi="Arial" w:cs="SimSun"/>
                <w:bCs/>
                <w:kern w:val="2"/>
                <w:sz w:val="18"/>
                <w:szCs w:val="18"/>
              </w:rPr>
              <w:t>Completed nearby park</w:t>
            </w:r>
          </w:p>
        </w:tc>
      </w:tr>
      <w:tr w:rsidR="009E7E6A">
        <w:trPr>
          <w:trHeight w:val="227"/>
          <w:jc w:val="center"/>
        </w:trPr>
        <w:tc>
          <w:tcPr>
            <w:tcW w:w="49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w:t>
            </w:r>
          </w:p>
        </w:tc>
        <w:tc>
          <w:tcPr>
            <w:tcW w:w="13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Kanglong Park</w:t>
            </w: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Zhongfang Nali</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7</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2052</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Low</w:t>
            </w:r>
          </w:p>
        </w:tc>
        <w:tc>
          <w:tcPr>
            <w:tcW w:w="104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1.59</w:t>
            </w: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w:t>
            </w:r>
          </w:p>
        </w:tc>
        <w:tc>
          <w:tcPr>
            <w:tcW w:w="134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Baitao Road Park</w:t>
            </w: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CREC Jiucheng No.1</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2112</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35%</w:t>
            </w:r>
          </w:p>
        </w:tc>
        <w:tc>
          <w:tcPr>
            <w:tcW w:w="1041"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3.09</w:t>
            </w: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Spring &amp; Lake (Phase 3)</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6</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1265</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Dachuan International</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860</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Dafei Oasis</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400</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Yicheng Happy Time</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323</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w:t>
            </w:r>
          </w:p>
        </w:tc>
        <w:tc>
          <w:tcPr>
            <w:tcW w:w="134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Taohuaxi Park</w:t>
            </w: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Oasis Garden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1003</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98%</w:t>
            </w:r>
          </w:p>
        </w:tc>
        <w:tc>
          <w:tcPr>
            <w:tcW w:w="1041"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w:t>
            </w: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Poly Aishangli Shangjia</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7</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2377</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Poly Aishangli Shangmei</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2485</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4</w:t>
            </w:r>
          </w:p>
        </w:tc>
        <w:tc>
          <w:tcPr>
            <w:tcW w:w="134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Wutaishan Park</w:t>
            </w: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Zhigao Garden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1495</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85%</w:t>
            </w:r>
          </w:p>
        </w:tc>
        <w:tc>
          <w:tcPr>
            <w:tcW w:w="1041"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3.84</w:t>
            </w: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Property swap</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Dibo Spring</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1015</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98%</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 xml:space="preserve">Junyi </w:t>
            </w:r>
            <w:r>
              <w:rPr>
                <w:rFonts w:ascii="Arial" w:hAnsi="Arial" w:cs="SimSun"/>
                <w:kern w:val="2"/>
                <w:sz w:val="18"/>
                <w:szCs w:val="18"/>
              </w:rPr>
              <w:t>New Vision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19</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3006</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Yuqi Community</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7</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994</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99%</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Wutaishan Community</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17</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578</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99%</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Property swap</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w:t>
            </w:r>
          </w:p>
        </w:tc>
        <w:tc>
          <w:tcPr>
            <w:tcW w:w="134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Jiulong Community Park</w:t>
            </w: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Huamei Time Town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7</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1745</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93%</w:t>
            </w:r>
          </w:p>
        </w:tc>
        <w:tc>
          <w:tcPr>
            <w:tcW w:w="1041"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14.61</w:t>
            </w: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Ziyuan COSMO Time</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539</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88%</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 xml:space="preserve">Medium </w:t>
            </w:r>
            <w:r>
              <w:rPr>
                <w:rFonts w:ascii="Arial" w:hAnsi="Arial" w:cs="SimSun"/>
                <w:kern w:val="2"/>
                <w:sz w:val="18"/>
                <w:szCs w:val="18"/>
              </w:rPr>
              <w:t>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Sunny Xinyue</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1468</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95%</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Property swap</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Taoyuan Lijing</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1072</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99%</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Resettlement</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Wangjing Yourenzui</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596</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Poly Aishangli Phase 2</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2706</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Under construction</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Vanke West Town Phase 1</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1503</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98</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Vanke West Town Phase 2</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6</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1912</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Under construction</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Caixin Shiguangli</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425</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Under construction</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Taiheng Caiyun Impression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1026</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6</w:t>
            </w:r>
          </w:p>
        </w:tc>
        <w:tc>
          <w:tcPr>
            <w:tcW w:w="134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Shimei Park</w:t>
            </w: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Ocean Xiangpai</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862</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25%</w:t>
            </w:r>
          </w:p>
        </w:tc>
        <w:tc>
          <w:tcPr>
            <w:tcW w:w="1041"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3.5</w:t>
            </w: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 xml:space="preserve">High </w:t>
            </w:r>
            <w:r>
              <w:rPr>
                <w:rFonts w:ascii="Arial" w:hAnsi="Arial" w:cs="SimSun"/>
                <w:kern w:val="2"/>
                <w:sz w:val="18"/>
                <w:szCs w:val="18"/>
              </w:rPr>
              <w:t>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Rongding Garden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1080</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7</w:t>
            </w:r>
          </w:p>
        </w:tc>
        <w:tc>
          <w:tcPr>
            <w:tcW w:w="134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Longjingwan Park</w:t>
            </w: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Caise Aoling</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288</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95%</w:t>
            </w:r>
          </w:p>
        </w:tc>
        <w:tc>
          <w:tcPr>
            <w:tcW w:w="1041"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w:t>
            </w: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Yes (Olympic Park)</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Longxin International</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7</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1497</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Jinzhou Xingyun Garden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237</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 xml:space="preserve">Jundu Caishe </w:t>
            </w:r>
            <w:r>
              <w:rPr>
                <w:rFonts w:ascii="Arial" w:hAnsi="Arial" w:cs="SimSun"/>
                <w:kern w:val="2"/>
                <w:sz w:val="18"/>
                <w:szCs w:val="18"/>
              </w:rPr>
              <w:t>Phase 2</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250</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98%</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Tongchuang Aoyun Zone B</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916</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99%</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r>
      <w:tr w:rsidR="009E7E6A">
        <w:trPr>
          <w:trHeight w:val="227"/>
          <w:jc w:val="center"/>
        </w:trPr>
        <w:tc>
          <w:tcPr>
            <w:tcW w:w="49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w:t>
            </w:r>
          </w:p>
        </w:tc>
        <w:tc>
          <w:tcPr>
            <w:tcW w:w="134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Caiyun Lake Park</w:t>
            </w: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Jinke Yunhu Garden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28</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3131</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90%</w:t>
            </w:r>
          </w:p>
        </w:tc>
        <w:tc>
          <w:tcPr>
            <w:tcW w:w="1041"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3.09</w:t>
            </w: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Yes (Caiyun Lake Park)</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Jinke Luyun Garden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23</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2162</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Xiexin Tianjiao Town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13</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2195</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95%</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Xiexin Caiyun Lake No.1</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97</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1006</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95%</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High class</w:t>
            </w:r>
          </w:p>
        </w:tc>
        <w:tc>
          <w:tcPr>
            <w:tcW w:w="1143"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Vanke West Town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11</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3415</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Taiheng Caiyun Impression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1026</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Oasis Garden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1003</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98%</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Spring &amp; Lake</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18</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3794</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 xml:space="preserve">Medium </w:t>
            </w:r>
            <w:r>
              <w:rPr>
                <w:rFonts w:ascii="Arial" w:hAnsi="Arial" w:cs="SimSun"/>
                <w:kern w:val="2"/>
                <w:sz w:val="18"/>
                <w:szCs w:val="18"/>
              </w:rPr>
              <w:t>class</w:t>
            </w:r>
          </w:p>
        </w:tc>
        <w:tc>
          <w:tcPr>
            <w:tcW w:w="1143"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r>
      <w:tr w:rsidR="009E7E6A">
        <w:trPr>
          <w:trHeight w:val="227"/>
          <w:jc w:val="center"/>
        </w:trPr>
        <w:tc>
          <w:tcPr>
            <w:tcW w:w="49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9</w:t>
            </w:r>
          </w:p>
        </w:tc>
        <w:tc>
          <w:tcPr>
            <w:tcW w:w="1347"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Rainwater Conservation Park</w:t>
            </w: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Diecai West Town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18</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5500</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Under construction</w:t>
            </w:r>
          </w:p>
        </w:tc>
        <w:tc>
          <w:tcPr>
            <w:tcW w:w="1041" w:type="dxa"/>
            <w:vMerge w:val="restart"/>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5.6</w:t>
            </w: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Resettlement</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Huayu Garden</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6</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1410</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Property swap</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Dormitory of electromechanical factory</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384</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Medium class</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Shengma Garden (Phase 3)</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Old community</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r w:rsidR="009E7E6A">
        <w:trPr>
          <w:trHeight w:val="227"/>
          <w:jc w:val="center"/>
        </w:trPr>
        <w:tc>
          <w:tcPr>
            <w:tcW w:w="49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347"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75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Huayan South Village</w:t>
            </w:r>
          </w:p>
        </w:tc>
        <w:tc>
          <w:tcPr>
            <w:tcW w:w="94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10</w:t>
            </w:r>
          </w:p>
        </w:tc>
        <w:tc>
          <w:tcPr>
            <w:tcW w:w="617"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295</w:t>
            </w:r>
          </w:p>
        </w:tc>
        <w:tc>
          <w:tcPr>
            <w:tcW w:w="1216"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80%</w:t>
            </w:r>
          </w:p>
        </w:tc>
        <w:tc>
          <w:tcPr>
            <w:tcW w:w="1041" w:type="dxa"/>
            <w:vMerge/>
            <w:tcBorders>
              <w:tl2br w:val="nil"/>
              <w:tr2bl w:val="nil"/>
            </w:tcBorders>
            <w:shd w:val="clear" w:color="auto" w:fill="auto"/>
            <w:vAlign w:val="center"/>
          </w:tcPr>
          <w:p w:rsidR="009E7E6A" w:rsidRDefault="009E7E6A">
            <w:pPr>
              <w:spacing w:line="240" w:lineRule="exact"/>
              <w:jc w:val="center"/>
              <w:rPr>
                <w:rFonts w:ascii="Arial" w:hAnsi="Arial" w:cs="SimSun"/>
                <w:kern w:val="2"/>
                <w:sz w:val="18"/>
                <w:szCs w:val="18"/>
              </w:rPr>
            </w:pPr>
          </w:p>
        </w:tc>
        <w:tc>
          <w:tcPr>
            <w:tcW w:w="1291"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Fundraising</w:t>
            </w:r>
          </w:p>
        </w:tc>
        <w:tc>
          <w:tcPr>
            <w:tcW w:w="1143"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18"/>
                <w:szCs w:val="18"/>
              </w:rPr>
            </w:pPr>
            <w:r>
              <w:rPr>
                <w:rFonts w:ascii="Arial" w:hAnsi="Arial" w:cs="SimSun"/>
                <w:kern w:val="2"/>
                <w:sz w:val="18"/>
                <w:szCs w:val="18"/>
              </w:rPr>
              <w:t>No</w:t>
            </w:r>
          </w:p>
        </w:tc>
      </w:tr>
    </w:tbl>
    <w:p w:rsidR="009E7E6A" w:rsidRDefault="009E7E6A">
      <w:pPr>
        <w:pStyle w:val="Caption"/>
        <w:spacing w:before="0" w:after="0" w:line="240" w:lineRule="auto"/>
        <w:jc w:val="left"/>
        <w:rPr>
          <w:rFonts w:eastAsia="SimSun" w:cs="Microsoft YaHei"/>
          <w:bCs/>
          <w:sz w:val="22"/>
          <w:szCs w:val="24"/>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3</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 xml:space="preserve"> Communities covered by</w:t>
      </w:r>
      <w:r>
        <w:t xml:space="preserve"> </w:t>
      </w:r>
      <w:r>
        <w:rPr>
          <w:rFonts w:eastAsia="SimSun" w:cs="Microsoft YaHei"/>
          <w:bCs/>
          <w:sz w:val="20"/>
          <w:szCs w:val="24"/>
        </w:rPr>
        <w:t>Urban Slow Traffic System Renewal and respondents</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0"/>
        <w:gridCol w:w="4750"/>
        <w:gridCol w:w="2625"/>
        <w:gridCol w:w="1809"/>
      </w:tblGrid>
      <w:tr w:rsidR="009E7E6A">
        <w:trPr>
          <w:trHeight w:val="227"/>
          <w:tblHeader/>
          <w:jc w:val="center"/>
        </w:trPr>
        <w:tc>
          <w:tcPr>
            <w:tcW w:w="5420" w:type="dxa"/>
            <w:gridSpan w:val="2"/>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Road</w:t>
            </w:r>
          </w:p>
        </w:tc>
        <w:tc>
          <w:tcPr>
            <w:tcW w:w="2625" w:type="dxa"/>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Communities</w:t>
            </w:r>
          </w:p>
        </w:tc>
        <w:tc>
          <w:tcPr>
            <w:tcW w:w="1809" w:type="dxa"/>
            <w:tcBorders>
              <w:tl2br w:val="nil"/>
              <w:tr2bl w:val="nil"/>
            </w:tcBorders>
            <w:shd w:val="clear" w:color="000000"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Microsoft YaHei"/>
                <w:bCs/>
                <w:sz w:val="20"/>
              </w:rPr>
              <w:t>Respondents</w:t>
            </w:r>
          </w:p>
        </w:tc>
      </w:tr>
      <w:tr w:rsidR="009E7E6A">
        <w:trPr>
          <w:trHeight w:val="227"/>
          <w:jc w:val="center"/>
        </w:trPr>
        <w:tc>
          <w:tcPr>
            <w:tcW w:w="670" w:type="dxa"/>
            <w:tcBorders>
              <w:tl2br w:val="nil"/>
              <w:tr2bl w:val="nil"/>
            </w:tcBorders>
            <w:shd w:val="clear" w:color="auto" w:fill="auto"/>
            <w:vAlign w:val="center"/>
          </w:tcPr>
          <w:p w:rsidR="009E7E6A" w:rsidRDefault="00602DD2">
            <w:pPr>
              <w:jc w:val="center"/>
              <w:rPr>
                <w:rFonts w:ascii="Arial" w:hAnsi="Arial" w:cs="SimSun"/>
                <w:kern w:val="2"/>
                <w:sz w:val="20"/>
                <w:szCs w:val="20"/>
              </w:rPr>
            </w:pPr>
            <w:r>
              <w:rPr>
                <w:rFonts w:ascii="Arial" w:hAnsi="Arial" w:cs="SimSun"/>
                <w:kern w:val="2"/>
                <w:sz w:val="20"/>
                <w:szCs w:val="20"/>
              </w:rPr>
              <w:t>1</w:t>
            </w:r>
          </w:p>
        </w:tc>
        <w:tc>
          <w:tcPr>
            <w:tcW w:w="4750"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Yuanjiagang Light Rail </w:t>
            </w:r>
            <w:r>
              <w:rPr>
                <w:rFonts w:ascii="Arial" w:hAnsi="Arial" w:cs="SimSun"/>
                <w:kern w:val="2"/>
                <w:sz w:val="20"/>
                <w:szCs w:val="20"/>
              </w:rPr>
              <w:t>Station – Chongqing Construction Hospital segment</w:t>
            </w:r>
          </w:p>
        </w:tc>
        <w:tc>
          <w:tcPr>
            <w:tcW w:w="262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Old communities</w:t>
            </w:r>
          </w:p>
        </w:tc>
        <w:tc>
          <w:tcPr>
            <w:tcW w:w="1809"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Residents and pedestrians</w:t>
            </w:r>
          </w:p>
        </w:tc>
      </w:tr>
      <w:tr w:rsidR="009E7E6A">
        <w:trPr>
          <w:trHeight w:val="227"/>
          <w:jc w:val="center"/>
        </w:trPr>
        <w:tc>
          <w:tcPr>
            <w:tcW w:w="670" w:type="dxa"/>
            <w:tcBorders>
              <w:tl2br w:val="nil"/>
              <w:tr2bl w:val="nil"/>
            </w:tcBorders>
            <w:shd w:val="clear" w:color="auto" w:fill="auto"/>
            <w:vAlign w:val="center"/>
          </w:tcPr>
          <w:p w:rsidR="009E7E6A" w:rsidRDefault="00602DD2">
            <w:pPr>
              <w:jc w:val="center"/>
              <w:rPr>
                <w:rFonts w:ascii="Arial" w:hAnsi="Arial" w:cs="SimSun"/>
                <w:kern w:val="2"/>
                <w:sz w:val="20"/>
                <w:szCs w:val="20"/>
              </w:rPr>
            </w:pPr>
            <w:r>
              <w:rPr>
                <w:rFonts w:ascii="Arial" w:hAnsi="Arial" w:cs="SimSun"/>
                <w:kern w:val="2"/>
                <w:sz w:val="20"/>
                <w:szCs w:val="20"/>
              </w:rPr>
              <w:t>2</w:t>
            </w:r>
          </w:p>
        </w:tc>
        <w:tc>
          <w:tcPr>
            <w:tcW w:w="4750"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Chongqing Construction Hospital – Egongyan Interchange segment</w:t>
            </w:r>
          </w:p>
        </w:tc>
        <w:tc>
          <w:tcPr>
            <w:tcW w:w="262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Old communities</w:t>
            </w:r>
          </w:p>
        </w:tc>
        <w:tc>
          <w:tcPr>
            <w:tcW w:w="1809"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Residents and pedestrians</w:t>
            </w:r>
          </w:p>
        </w:tc>
      </w:tr>
      <w:tr w:rsidR="009E7E6A">
        <w:trPr>
          <w:trHeight w:val="227"/>
          <w:jc w:val="center"/>
        </w:trPr>
        <w:tc>
          <w:tcPr>
            <w:tcW w:w="670" w:type="dxa"/>
            <w:tcBorders>
              <w:tl2br w:val="nil"/>
              <w:tr2bl w:val="nil"/>
            </w:tcBorders>
            <w:shd w:val="clear" w:color="auto" w:fill="auto"/>
            <w:vAlign w:val="center"/>
          </w:tcPr>
          <w:p w:rsidR="009E7E6A" w:rsidRDefault="00602DD2">
            <w:pPr>
              <w:jc w:val="center"/>
              <w:rPr>
                <w:rFonts w:ascii="Arial" w:hAnsi="Arial" w:cs="SimSun"/>
                <w:kern w:val="2"/>
                <w:sz w:val="20"/>
                <w:szCs w:val="20"/>
              </w:rPr>
            </w:pPr>
            <w:r>
              <w:rPr>
                <w:rFonts w:ascii="Arial" w:hAnsi="Arial" w:cs="SimSun"/>
                <w:kern w:val="2"/>
                <w:sz w:val="20"/>
                <w:szCs w:val="20"/>
              </w:rPr>
              <w:t>3</w:t>
            </w:r>
          </w:p>
        </w:tc>
        <w:tc>
          <w:tcPr>
            <w:tcW w:w="4750"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Caihong Road (beside Caiyun Lake) – Wutaishan </w:t>
            </w:r>
            <w:r>
              <w:rPr>
                <w:rFonts w:ascii="Arial" w:hAnsi="Arial" w:cs="SimSun"/>
                <w:kern w:val="2"/>
                <w:sz w:val="20"/>
                <w:szCs w:val="20"/>
              </w:rPr>
              <w:t>Interchange segment</w:t>
            </w:r>
          </w:p>
        </w:tc>
        <w:tc>
          <w:tcPr>
            <w:tcW w:w="262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Communities around Jiulong Community Park and Taohuaxi Park</w:t>
            </w:r>
          </w:p>
        </w:tc>
        <w:tc>
          <w:tcPr>
            <w:tcW w:w="1809"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Community residents</w:t>
            </w:r>
          </w:p>
        </w:tc>
      </w:tr>
      <w:tr w:rsidR="009E7E6A">
        <w:trPr>
          <w:trHeight w:val="227"/>
          <w:jc w:val="center"/>
        </w:trPr>
        <w:tc>
          <w:tcPr>
            <w:tcW w:w="670" w:type="dxa"/>
            <w:tcBorders>
              <w:tl2br w:val="nil"/>
              <w:tr2bl w:val="nil"/>
            </w:tcBorders>
            <w:shd w:val="clear" w:color="auto" w:fill="auto"/>
            <w:vAlign w:val="center"/>
          </w:tcPr>
          <w:p w:rsidR="009E7E6A" w:rsidRDefault="00602DD2">
            <w:pPr>
              <w:jc w:val="center"/>
              <w:rPr>
                <w:rFonts w:ascii="Arial" w:hAnsi="Arial" w:cs="SimSun"/>
                <w:kern w:val="2"/>
                <w:sz w:val="20"/>
                <w:szCs w:val="20"/>
              </w:rPr>
            </w:pPr>
            <w:r>
              <w:rPr>
                <w:rFonts w:ascii="Arial" w:hAnsi="Arial" w:cs="SimSun"/>
                <w:kern w:val="2"/>
                <w:sz w:val="20"/>
                <w:szCs w:val="20"/>
              </w:rPr>
              <w:t>4</w:t>
            </w:r>
          </w:p>
        </w:tc>
        <w:tc>
          <w:tcPr>
            <w:tcW w:w="4750"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Shipingqiao Main Street – Longjing Bay Bridge segment</w:t>
            </w:r>
          </w:p>
        </w:tc>
        <w:tc>
          <w:tcPr>
            <w:tcW w:w="262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Wutaishan Park and Longjingwan Park</w:t>
            </w:r>
          </w:p>
        </w:tc>
        <w:tc>
          <w:tcPr>
            <w:tcW w:w="1809"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Community residents</w:t>
            </w:r>
          </w:p>
        </w:tc>
      </w:tr>
      <w:tr w:rsidR="009E7E6A">
        <w:trPr>
          <w:trHeight w:val="227"/>
          <w:jc w:val="center"/>
        </w:trPr>
        <w:tc>
          <w:tcPr>
            <w:tcW w:w="670" w:type="dxa"/>
            <w:tcBorders>
              <w:tl2br w:val="nil"/>
              <w:tr2bl w:val="nil"/>
            </w:tcBorders>
            <w:shd w:val="clear" w:color="auto" w:fill="auto"/>
            <w:vAlign w:val="center"/>
          </w:tcPr>
          <w:p w:rsidR="009E7E6A" w:rsidRDefault="00602DD2">
            <w:pPr>
              <w:jc w:val="center"/>
              <w:rPr>
                <w:rFonts w:ascii="Arial" w:hAnsi="Arial" w:cs="SimSun"/>
                <w:kern w:val="2"/>
                <w:sz w:val="20"/>
                <w:szCs w:val="20"/>
              </w:rPr>
            </w:pPr>
            <w:r>
              <w:rPr>
                <w:rFonts w:ascii="Arial" w:hAnsi="Arial" w:cs="SimSun"/>
                <w:kern w:val="2"/>
                <w:sz w:val="20"/>
                <w:szCs w:val="20"/>
              </w:rPr>
              <w:t>5</w:t>
            </w:r>
          </w:p>
        </w:tc>
        <w:tc>
          <w:tcPr>
            <w:tcW w:w="4750"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Longjing Bay Bridge – Aoyun Road – Aoti </w:t>
            </w:r>
            <w:r>
              <w:rPr>
                <w:rFonts w:ascii="Arial" w:hAnsi="Arial" w:cs="SimSun"/>
                <w:kern w:val="2"/>
                <w:sz w:val="20"/>
                <w:szCs w:val="20"/>
              </w:rPr>
              <w:t>Road segment</w:t>
            </w:r>
          </w:p>
        </w:tc>
        <w:tc>
          <w:tcPr>
            <w:tcW w:w="2625" w:type="dxa"/>
            <w:tcBorders>
              <w:tl2br w:val="nil"/>
              <w:tr2bl w:val="nil"/>
            </w:tcBorders>
            <w:shd w:val="clear" w:color="auto" w:fill="auto"/>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Longjingwan Park</w:t>
            </w:r>
          </w:p>
        </w:tc>
        <w:tc>
          <w:tcPr>
            <w:tcW w:w="1809"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Community residents</w:t>
            </w:r>
          </w:p>
        </w:tc>
      </w:tr>
    </w:tbl>
    <w:p w:rsidR="009E7E6A" w:rsidRDefault="009E7E6A">
      <w:pPr>
        <w:rPr>
          <w:rFonts w:ascii="Arial" w:hAnsi="Arial" w:cs="SimSun"/>
          <w:sz w:val="22"/>
          <w:szCs w:val="21"/>
        </w:rPr>
      </w:pPr>
    </w:p>
    <w:p w:rsidR="009E7E6A" w:rsidRDefault="00602DD2">
      <w:pPr>
        <w:pStyle w:val="Heading3"/>
        <w:keepNext w:val="0"/>
        <w:keepLines w:val="0"/>
        <w:widowControl w:val="0"/>
        <w:numPr>
          <w:ilvl w:val="2"/>
          <w:numId w:val="14"/>
        </w:numPr>
        <w:autoSpaceDE w:val="0"/>
        <w:autoSpaceDN w:val="0"/>
        <w:adjustRightInd w:val="0"/>
        <w:spacing w:before="0" w:after="0" w:line="240" w:lineRule="auto"/>
        <w:ind w:left="0" w:firstLineChars="0" w:firstLine="0"/>
        <w:rPr>
          <w:rFonts w:ascii="Arial" w:eastAsia="SimSun" w:hAnsi="Arial" w:cs="SimSun"/>
          <w:b w:val="0"/>
          <w:sz w:val="22"/>
          <w:szCs w:val="21"/>
        </w:rPr>
      </w:pPr>
      <w:bookmarkStart w:id="48" w:name="_Toc381694477"/>
      <w:bookmarkStart w:id="49" w:name="_Toc381693227"/>
      <w:r>
        <w:rPr>
          <w:rFonts w:ascii="Arial" w:eastAsia="SimSun" w:hAnsi="Arial" w:cs="SimSun"/>
          <w:b w:val="0"/>
          <w:sz w:val="22"/>
          <w:szCs w:val="21"/>
        </w:rPr>
        <w:t>Determination of sample size</w:t>
      </w:r>
      <w:bookmarkEnd w:id="48"/>
      <w:bookmarkEnd w:id="49"/>
    </w:p>
    <w:p w:rsidR="009E7E6A" w:rsidRDefault="00602DD2">
      <w:pPr>
        <w:adjustRightInd w:val="0"/>
        <w:snapToGrid w:val="0"/>
        <w:ind w:firstLine="240"/>
        <w:jc w:val="both"/>
        <w:rPr>
          <w:rFonts w:ascii="Arial" w:hAnsi="Arial"/>
          <w:sz w:val="22"/>
        </w:rPr>
      </w:pPr>
      <w:r>
        <w:rPr>
          <w:rFonts w:ascii="Arial" w:hAnsi="Arial"/>
          <w:sz w:val="22"/>
        </w:rPr>
        <w:t xml:space="preserve">Through screening, 37 communities affected by Public Space Renewal and 24 affected by </w:t>
      </w:r>
      <w:r>
        <w:rPr>
          <w:rFonts w:ascii="Arial" w:hAnsi="Arial" w:cs="Arial"/>
          <w:sz w:val="22"/>
          <w:szCs w:val="21"/>
        </w:rPr>
        <w:t>Urban Slow Traffic System Renewal</w:t>
      </w:r>
      <w:r>
        <w:rPr>
          <w:rFonts w:ascii="Arial" w:hAnsi="Arial"/>
          <w:sz w:val="22"/>
        </w:rPr>
        <w:t xml:space="preserve"> (totaling 40, in which 21 overlap) were selected for the questionnaire survey at sampling rates of 2% for communities with 1,000 or less households, 1% for those with 1,000-2,500 households and 0.5% for those with over 2,500 households for Public Space Re</w:t>
      </w:r>
      <w:r>
        <w:rPr>
          <w:rFonts w:ascii="Arial" w:hAnsi="Arial"/>
          <w:sz w:val="22"/>
        </w:rPr>
        <w:t xml:space="preserve">newal, and 2% for communities with 500 or less households, 1% for those with 500-2,000 households and 0.5% for those with over 2,000 households for </w:t>
      </w:r>
      <w:r>
        <w:rPr>
          <w:rFonts w:ascii="Arial" w:hAnsi="Arial" w:cs="Arial"/>
          <w:sz w:val="22"/>
          <w:szCs w:val="21"/>
        </w:rPr>
        <w:t>Urban Slow Traffic System Renewal</w:t>
      </w:r>
      <w:r>
        <w:rPr>
          <w:rFonts w:ascii="Arial" w:hAnsi="Arial"/>
          <w:sz w:val="22"/>
        </w:rPr>
        <w:t xml:space="preserve">, with 496 copies for Public Space Renewal and 240 copies for </w:t>
      </w:r>
      <w:r>
        <w:rPr>
          <w:rFonts w:ascii="Arial" w:hAnsi="Arial" w:cs="Arial"/>
          <w:sz w:val="22"/>
          <w:szCs w:val="21"/>
        </w:rPr>
        <w:t>Urban Slow Tr</w:t>
      </w:r>
      <w:r>
        <w:rPr>
          <w:rFonts w:ascii="Arial" w:hAnsi="Arial" w:cs="Arial"/>
          <w:sz w:val="22"/>
          <w:szCs w:val="21"/>
        </w:rPr>
        <w:t xml:space="preserve">affic System Renewal, and 460 valid </w:t>
      </w:r>
      <w:r>
        <w:rPr>
          <w:rFonts w:ascii="Arial" w:hAnsi="Arial"/>
          <w:sz w:val="22"/>
        </w:rPr>
        <w:t xml:space="preserve">copies for Public Space Renewal and 178 valid copies for </w:t>
      </w:r>
      <w:r>
        <w:rPr>
          <w:rFonts w:ascii="Arial" w:hAnsi="Arial" w:cs="Arial"/>
          <w:sz w:val="22"/>
          <w:szCs w:val="21"/>
        </w:rPr>
        <w:t>Urban Slow Traffic System Renewal</w:t>
      </w:r>
      <w:r>
        <w:rPr>
          <w:rFonts w:ascii="Arial" w:hAnsi="Arial"/>
          <w:sz w:val="22"/>
        </w:rPr>
        <w:t xml:space="preserve">. There are many invalid copies for </w:t>
      </w:r>
      <w:r>
        <w:rPr>
          <w:rFonts w:ascii="Arial" w:hAnsi="Arial" w:cs="Arial"/>
          <w:sz w:val="22"/>
          <w:szCs w:val="21"/>
        </w:rPr>
        <w:t>Urban Slow Traffic System Renewal, mainly because some residents have not used footpaths and l</w:t>
      </w:r>
      <w:r>
        <w:rPr>
          <w:rFonts w:ascii="Arial" w:hAnsi="Arial" w:cs="Arial"/>
          <w:sz w:val="22"/>
          <w:szCs w:val="21"/>
        </w:rPr>
        <w:t>ack understanding.</w:t>
      </w:r>
    </w:p>
    <w:p w:rsidR="009E7E6A" w:rsidRDefault="009E7E6A">
      <w:pPr>
        <w:adjustRightInd w:val="0"/>
        <w:snapToGrid w:val="0"/>
        <w:rPr>
          <w:rFonts w:ascii="Arial" w:hAnsi="Arial"/>
          <w:sz w:val="22"/>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3</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3</w:t>
      </w:r>
      <w:r>
        <w:rPr>
          <w:rFonts w:eastAsia="SimSun" w:cs="Microsoft YaHei"/>
          <w:bCs/>
          <w:sz w:val="20"/>
          <w:szCs w:val="24"/>
        </w:rPr>
        <w:fldChar w:fldCharType="end"/>
      </w:r>
      <w:r>
        <w:rPr>
          <w:rFonts w:eastAsia="SimSun" w:cs="Microsoft YaHei"/>
          <w:bCs/>
          <w:sz w:val="20"/>
          <w:szCs w:val="24"/>
        </w:rPr>
        <w:t xml:space="preserve"> Communities covered by</w:t>
      </w:r>
      <w:r>
        <w:t xml:space="preserve"> </w:t>
      </w:r>
      <w:r>
        <w:rPr>
          <w:rFonts w:eastAsia="SimSun" w:cs="Microsoft YaHei"/>
          <w:bCs/>
          <w:sz w:val="20"/>
          <w:szCs w:val="24"/>
        </w:rPr>
        <w:t>the survey and respondents</w:t>
      </w:r>
    </w:p>
    <w:tbl>
      <w:tblPr>
        <w:tblW w:w="9793"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3629"/>
        <w:gridCol w:w="2218"/>
        <w:gridCol w:w="3418"/>
      </w:tblGrid>
      <w:tr w:rsidR="009E7E6A">
        <w:trPr>
          <w:trHeight w:val="227"/>
          <w:tblHeader/>
          <w:jc w:val="center"/>
        </w:trPr>
        <w:tc>
          <w:tcPr>
            <w:tcW w:w="528" w:type="dxa"/>
            <w:vMerge w:val="restart"/>
            <w:shd w:val="clear" w:color="auto" w:fill="D9D9D9" w:themeFill="background1" w:themeFillShade="D9"/>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No.</w:t>
            </w:r>
          </w:p>
        </w:tc>
        <w:tc>
          <w:tcPr>
            <w:tcW w:w="3629" w:type="dxa"/>
            <w:vMerge w:val="restart"/>
            <w:shd w:val="clear" w:color="auto" w:fill="D9D9D9" w:themeFill="background1" w:themeFillShade="D9"/>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Community</w:t>
            </w:r>
          </w:p>
        </w:tc>
        <w:tc>
          <w:tcPr>
            <w:tcW w:w="5636" w:type="dxa"/>
            <w:gridSpan w:val="2"/>
            <w:shd w:val="clear" w:color="auto" w:fill="D9D9D9" w:themeFill="background1" w:themeFillShade="D9"/>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Number of copies</w:t>
            </w:r>
          </w:p>
        </w:tc>
      </w:tr>
      <w:tr w:rsidR="009E7E6A">
        <w:trPr>
          <w:trHeight w:val="227"/>
          <w:tblHeader/>
          <w:jc w:val="center"/>
        </w:trPr>
        <w:tc>
          <w:tcPr>
            <w:tcW w:w="528" w:type="dxa"/>
            <w:vMerge/>
            <w:shd w:val="clear" w:color="auto" w:fill="D9D9D9" w:themeFill="background1" w:themeFillShade="D9"/>
            <w:vAlign w:val="center"/>
          </w:tcPr>
          <w:p w:rsidR="009E7E6A" w:rsidRDefault="009E7E6A">
            <w:pPr>
              <w:spacing w:line="240" w:lineRule="exact"/>
              <w:jc w:val="center"/>
              <w:rPr>
                <w:rFonts w:ascii="Arial" w:hAnsi="Arial" w:cs="SimSun"/>
                <w:kern w:val="2"/>
                <w:sz w:val="20"/>
                <w:szCs w:val="20"/>
              </w:rPr>
            </w:pPr>
          </w:p>
        </w:tc>
        <w:tc>
          <w:tcPr>
            <w:tcW w:w="3629" w:type="dxa"/>
            <w:vMerge/>
            <w:shd w:val="clear" w:color="auto" w:fill="D9D9D9" w:themeFill="background1" w:themeFillShade="D9"/>
            <w:vAlign w:val="center"/>
          </w:tcPr>
          <w:p w:rsidR="009E7E6A" w:rsidRDefault="009E7E6A">
            <w:pPr>
              <w:spacing w:line="240" w:lineRule="exact"/>
              <w:jc w:val="center"/>
              <w:rPr>
                <w:rFonts w:ascii="Arial" w:hAnsi="Arial" w:cs="SimSun"/>
                <w:kern w:val="2"/>
                <w:sz w:val="20"/>
                <w:szCs w:val="20"/>
              </w:rPr>
            </w:pPr>
          </w:p>
        </w:tc>
        <w:tc>
          <w:tcPr>
            <w:tcW w:w="2218" w:type="dxa"/>
            <w:shd w:val="clear" w:color="auto" w:fill="D9D9D9" w:themeFill="background1" w:themeFillShade="D9"/>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Public Space Renewal</w:t>
            </w:r>
          </w:p>
        </w:tc>
        <w:tc>
          <w:tcPr>
            <w:tcW w:w="3418" w:type="dxa"/>
            <w:shd w:val="clear" w:color="auto" w:fill="D9D9D9" w:themeFill="background1" w:themeFillShade="D9"/>
            <w:vAlign w:val="center"/>
          </w:tcPr>
          <w:p w:rsidR="009E7E6A" w:rsidRDefault="00602DD2">
            <w:pPr>
              <w:spacing w:line="240" w:lineRule="exact"/>
              <w:jc w:val="center"/>
              <w:rPr>
                <w:rFonts w:ascii="Arial" w:hAnsi="Arial" w:cs="SimSun"/>
                <w:bCs/>
                <w:color w:val="000000"/>
                <w:kern w:val="2"/>
                <w:sz w:val="20"/>
                <w:szCs w:val="20"/>
              </w:rPr>
            </w:pPr>
            <w:r>
              <w:rPr>
                <w:rFonts w:ascii="Arial" w:hAnsi="Arial" w:cs="Microsoft YaHei"/>
                <w:color w:val="000000"/>
                <w:sz w:val="20"/>
                <w:szCs w:val="20"/>
              </w:rPr>
              <w:t>Urban Slow Traffic System Renewal</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CREC Jiucheng No.1</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15</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 xml:space="preserve">Dachuan </w:t>
            </w:r>
            <w:r>
              <w:rPr>
                <w:rFonts w:ascii="Arial" w:hAnsi="Arial"/>
                <w:color w:val="000000"/>
                <w:sz w:val="20"/>
                <w:szCs w:val="20"/>
              </w:rPr>
              <w:t>International</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17</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3</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Dafei Oasis</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8</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4</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Yicheng Happy Time</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6</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5</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Spring &amp; Lake</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15</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6</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Huayu Garden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23</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7</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Dormitory of electromechanical factory</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8</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8</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Huayan South Village</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7</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9</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Shengma Garden (Phase 3)</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6</w:t>
            </w:r>
          </w:p>
        </w:tc>
        <w:tc>
          <w:tcPr>
            <w:tcW w:w="3418" w:type="dxa"/>
            <w:shd w:val="clear" w:color="auto" w:fill="auto"/>
            <w:vAlign w:val="center"/>
          </w:tcPr>
          <w:p w:rsidR="009E7E6A" w:rsidRDefault="009E7E6A">
            <w:pPr>
              <w:spacing w:line="240" w:lineRule="exact"/>
              <w:jc w:val="center"/>
              <w:rPr>
                <w:rFonts w:ascii="Arial" w:hAnsi="Arial"/>
                <w:color w:val="000000"/>
                <w:sz w:val="20"/>
                <w:szCs w:val="20"/>
              </w:rPr>
            </w:pP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10</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Ocean Xiangpai</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5</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11</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Rongding Garden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11</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12</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Jinke Yunhu Garden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14</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13</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Jinke Luyun Garden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19</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14</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Xiexin Tianjiao Town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21</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15</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Xiexin Caiyun Lake No.1</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19</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16</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Vanke West Town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17</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17</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Oasis Garden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20</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10</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18</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Poly Aishangli Shangjia</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21</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11</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19</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Poly Aishangli Shangmei</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22</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11</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20</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 xml:space="preserve">Zhigao </w:t>
            </w:r>
            <w:r>
              <w:rPr>
                <w:rFonts w:ascii="Arial" w:hAnsi="Arial"/>
                <w:color w:val="000000"/>
                <w:sz w:val="20"/>
                <w:szCs w:val="20"/>
              </w:rPr>
              <w:t>Garden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13</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13</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21</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Dibo Spring</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10</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10</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22</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Junyi New Vision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15</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15</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23</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Yuqi Community</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20</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10</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24</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Wutaishan Community</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11</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6</w:t>
            </w:r>
          </w:p>
        </w:tc>
      </w:tr>
      <w:tr w:rsidR="009E7E6A">
        <w:trPr>
          <w:trHeight w:val="227"/>
          <w:jc w:val="center"/>
        </w:trPr>
        <w:tc>
          <w:tcPr>
            <w:tcW w:w="528" w:type="dxa"/>
            <w:vAlign w:val="center"/>
          </w:tcPr>
          <w:p w:rsidR="009E7E6A" w:rsidRDefault="00602DD2">
            <w:pPr>
              <w:spacing w:line="240" w:lineRule="exact"/>
              <w:jc w:val="center"/>
              <w:rPr>
                <w:rFonts w:ascii="Arial" w:hAnsi="Arial"/>
                <w:sz w:val="20"/>
                <w:szCs w:val="20"/>
              </w:rPr>
            </w:pPr>
            <w:r>
              <w:rPr>
                <w:rFonts w:ascii="Arial" w:hAnsi="Arial"/>
                <w:color w:val="000000"/>
                <w:sz w:val="20"/>
                <w:szCs w:val="20"/>
              </w:rPr>
              <w:t>25</w:t>
            </w:r>
          </w:p>
        </w:tc>
        <w:tc>
          <w:tcPr>
            <w:tcW w:w="3629" w:type="dxa"/>
            <w:shd w:val="clear" w:color="auto" w:fill="auto"/>
            <w:vAlign w:val="center"/>
          </w:tcPr>
          <w:p w:rsidR="009E7E6A" w:rsidRDefault="00602DD2">
            <w:pPr>
              <w:spacing w:line="240" w:lineRule="exact"/>
              <w:jc w:val="center"/>
              <w:rPr>
                <w:rFonts w:ascii="Arial" w:hAnsi="Arial"/>
                <w:sz w:val="20"/>
                <w:szCs w:val="20"/>
              </w:rPr>
            </w:pPr>
            <w:r>
              <w:rPr>
                <w:rFonts w:ascii="Arial" w:hAnsi="Arial"/>
                <w:sz w:val="20"/>
                <w:szCs w:val="20"/>
              </w:rPr>
              <w:t>Huamei Time Town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16</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16</w:t>
            </w:r>
          </w:p>
        </w:tc>
      </w:tr>
      <w:tr w:rsidR="009E7E6A">
        <w:trPr>
          <w:trHeight w:val="227"/>
          <w:jc w:val="center"/>
        </w:trPr>
        <w:tc>
          <w:tcPr>
            <w:tcW w:w="528" w:type="dxa"/>
            <w:vAlign w:val="center"/>
          </w:tcPr>
          <w:p w:rsidR="009E7E6A" w:rsidRDefault="00602DD2">
            <w:pPr>
              <w:spacing w:line="240" w:lineRule="exact"/>
              <w:jc w:val="center"/>
              <w:rPr>
                <w:rFonts w:ascii="Arial" w:hAnsi="Arial"/>
                <w:sz w:val="20"/>
                <w:szCs w:val="20"/>
              </w:rPr>
            </w:pPr>
            <w:r>
              <w:rPr>
                <w:rFonts w:ascii="Arial" w:hAnsi="Arial"/>
                <w:color w:val="000000"/>
                <w:sz w:val="20"/>
                <w:szCs w:val="20"/>
              </w:rPr>
              <w:t>26</w:t>
            </w:r>
          </w:p>
        </w:tc>
        <w:tc>
          <w:tcPr>
            <w:tcW w:w="3629" w:type="dxa"/>
            <w:shd w:val="clear" w:color="auto" w:fill="auto"/>
            <w:vAlign w:val="center"/>
          </w:tcPr>
          <w:p w:rsidR="009E7E6A" w:rsidRDefault="00602DD2">
            <w:pPr>
              <w:spacing w:line="240" w:lineRule="exact"/>
              <w:jc w:val="center"/>
              <w:rPr>
                <w:rFonts w:ascii="Arial" w:hAnsi="Arial"/>
                <w:sz w:val="20"/>
                <w:szCs w:val="20"/>
              </w:rPr>
            </w:pPr>
            <w:r>
              <w:rPr>
                <w:rFonts w:ascii="Arial" w:hAnsi="Arial"/>
                <w:sz w:val="20"/>
                <w:szCs w:val="20"/>
              </w:rPr>
              <w:t>Ziyuan COSMO Time</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9</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9</w:t>
            </w:r>
          </w:p>
        </w:tc>
      </w:tr>
      <w:tr w:rsidR="009E7E6A">
        <w:trPr>
          <w:trHeight w:val="227"/>
          <w:jc w:val="center"/>
        </w:trPr>
        <w:tc>
          <w:tcPr>
            <w:tcW w:w="528" w:type="dxa"/>
            <w:vAlign w:val="center"/>
          </w:tcPr>
          <w:p w:rsidR="009E7E6A" w:rsidRDefault="00602DD2">
            <w:pPr>
              <w:spacing w:line="240" w:lineRule="exact"/>
              <w:jc w:val="center"/>
              <w:rPr>
                <w:rFonts w:ascii="Arial" w:hAnsi="Arial"/>
                <w:sz w:val="20"/>
                <w:szCs w:val="20"/>
              </w:rPr>
            </w:pPr>
            <w:r>
              <w:rPr>
                <w:rFonts w:ascii="Arial" w:hAnsi="Arial"/>
                <w:color w:val="000000"/>
                <w:sz w:val="20"/>
                <w:szCs w:val="20"/>
              </w:rPr>
              <w:t>27</w:t>
            </w:r>
          </w:p>
        </w:tc>
        <w:tc>
          <w:tcPr>
            <w:tcW w:w="3629" w:type="dxa"/>
            <w:shd w:val="clear" w:color="auto" w:fill="auto"/>
            <w:vAlign w:val="center"/>
          </w:tcPr>
          <w:p w:rsidR="009E7E6A" w:rsidRDefault="00602DD2">
            <w:pPr>
              <w:spacing w:line="240" w:lineRule="exact"/>
              <w:jc w:val="center"/>
              <w:rPr>
                <w:rFonts w:ascii="Arial" w:hAnsi="Arial"/>
                <w:sz w:val="20"/>
                <w:szCs w:val="20"/>
              </w:rPr>
            </w:pPr>
            <w:r>
              <w:rPr>
                <w:rFonts w:ascii="Arial" w:hAnsi="Arial"/>
                <w:sz w:val="20"/>
                <w:szCs w:val="20"/>
              </w:rPr>
              <w:t>Sunny Xinyue</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14</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14</w:t>
            </w:r>
          </w:p>
        </w:tc>
      </w:tr>
      <w:tr w:rsidR="009E7E6A">
        <w:trPr>
          <w:trHeight w:val="227"/>
          <w:jc w:val="center"/>
        </w:trPr>
        <w:tc>
          <w:tcPr>
            <w:tcW w:w="528" w:type="dxa"/>
            <w:vAlign w:val="center"/>
          </w:tcPr>
          <w:p w:rsidR="009E7E6A" w:rsidRDefault="00602DD2">
            <w:pPr>
              <w:spacing w:line="240" w:lineRule="exact"/>
              <w:jc w:val="center"/>
              <w:rPr>
                <w:rFonts w:ascii="Arial" w:hAnsi="Arial"/>
                <w:sz w:val="20"/>
                <w:szCs w:val="20"/>
              </w:rPr>
            </w:pPr>
            <w:r>
              <w:rPr>
                <w:rFonts w:ascii="Arial" w:hAnsi="Arial"/>
                <w:color w:val="000000"/>
                <w:sz w:val="20"/>
                <w:szCs w:val="20"/>
              </w:rPr>
              <w:t>28</w:t>
            </w:r>
          </w:p>
        </w:tc>
        <w:tc>
          <w:tcPr>
            <w:tcW w:w="3629" w:type="dxa"/>
            <w:shd w:val="clear" w:color="auto" w:fill="auto"/>
            <w:vAlign w:val="center"/>
          </w:tcPr>
          <w:p w:rsidR="009E7E6A" w:rsidRDefault="00602DD2">
            <w:pPr>
              <w:spacing w:line="240" w:lineRule="exact"/>
              <w:jc w:val="center"/>
              <w:rPr>
                <w:rFonts w:ascii="Arial" w:hAnsi="Arial"/>
                <w:sz w:val="20"/>
                <w:szCs w:val="20"/>
              </w:rPr>
            </w:pPr>
            <w:r>
              <w:rPr>
                <w:rFonts w:ascii="Arial" w:hAnsi="Arial"/>
                <w:sz w:val="20"/>
                <w:szCs w:val="20"/>
              </w:rPr>
              <w:t>Taoyuan Lijing</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11</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11</w:t>
            </w:r>
          </w:p>
        </w:tc>
      </w:tr>
      <w:tr w:rsidR="009E7E6A">
        <w:trPr>
          <w:trHeight w:val="227"/>
          <w:jc w:val="center"/>
        </w:trPr>
        <w:tc>
          <w:tcPr>
            <w:tcW w:w="528" w:type="dxa"/>
            <w:vAlign w:val="center"/>
          </w:tcPr>
          <w:p w:rsidR="009E7E6A" w:rsidRDefault="00602DD2">
            <w:pPr>
              <w:spacing w:line="240" w:lineRule="exact"/>
              <w:jc w:val="center"/>
              <w:rPr>
                <w:rFonts w:ascii="Arial" w:hAnsi="Arial"/>
                <w:sz w:val="20"/>
                <w:szCs w:val="20"/>
              </w:rPr>
            </w:pPr>
            <w:r>
              <w:rPr>
                <w:rFonts w:ascii="Arial" w:hAnsi="Arial"/>
                <w:color w:val="000000"/>
                <w:sz w:val="20"/>
                <w:szCs w:val="20"/>
              </w:rPr>
              <w:t>29</w:t>
            </w:r>
          </w:p>
        </w:tc>
        <w:tc>
          <w:tcPr>
            <w:tcW w:w="3629" w:type="dxa"/>
            <w:shd w:val="clear" w:color="auto" w:fill="auto"/>
            <w:vAlign w:val="center"/>
          </w:tcPr>
          <w:p w:rsidR="009E7E6A" w:rsidRDefault="00602DD2">
            <w:pPr>
              <w:spacing w:line="240" w:lineRule="exact"/>
              <w:jc w:val="center"/>
              <w:rPr>
                <w:rFonts w:ascii="Arial" w:hAnsi="Arial"/>
                <w:sz w:val="20"/>
                <w:szCs w:val="20"/>
              </w:rPr>
            </w:pPr>
            <w:r>
              <w:rPr>
                <w:rFonts w:ascii="Arial" w:hAnsi="Arial"/>
                <w:sz w:val="20"/>
                <w:szCs w:val="20"/>
              </w:rPr>
              <w:t>Wangjing Yourenzui</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10</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10</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30</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 xml:space="preserve">Vanke </w:t>
            </w:r>
            <w:r>
              <w:rPr>
                <w:rFonts w:ascii="Arial" w:hAnsi="Arial"/>
                <w:color w:val="000000"/>
                <w:sz w:val="20"/>
                <w:szCs w:val="20"/>
              </w:rPr>
              <w:t>West Town Phase 1</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15</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15</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31</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Caise Aoling</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5</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5</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32</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Longxin International</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15</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15</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33</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Jinzhou Xingyun Garden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5</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5</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34</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Jundu Caishe Phase 2</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5</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5</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35</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Tongchuang Aoyun Zone B</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18</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9</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36</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Taiheng Caiyun Impression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10</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10</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37</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Oasis Garden</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20</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10</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38</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Wenhua Village 3</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7</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39</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Wenhua Village 5</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6</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40</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Laodong Village</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7</w:t>
            </w:r>
          </w:p>
        </w:tc>
      </w:tr>
      <w:tr w:rsidR="009E7E6A">
        <w:trPr>
          <w:trHeight w:val="227"/>
          <w:jc w:val="center"/>
        </w:trPr>
        <w:tc>
          <w:tcPr>
            <w:tcW w:w="528" w:type="dxa"/>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41</w:t>
            </w:r>
          </w:p>
        </w:tc>
        <w:tc>
          <w:tcPr>
            <w:tcW w:w="3629"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color w:val="000000"/>
                <w:sz w:val="20"/>
                <w:szCs w:val="20"/>
              </w:rPr>
              <w:t>Subtotal</w:t>
            </w:r>
          </w:p>
        </w:tc>
        <w:tc>
          <w:tcPr>
            <w:tcW w:w="22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bCs/>
                <w:color w:val="000000"/>
                <w:sz w:val="20"/>
                <w:szCs w:val="20"/>
              </w:rPr>
              <w:t>496</w:t>
            </w:r>
          </w:p>
        </w:tc>
        <w:tc>
          <w:tcPr>
            <w:tcW w:w="3418" w:type="dxa"/>
            <w:shd w:val="clear" w:color="auto" w:fill="auto"/>
            <w:vAlign w:val="center"/>
          </w:tcPr>
          <w:p w:rsidR="009E7E6A" w:rsidRDefault="00602DD2">
            <w:pPr>
              <w:spacing w:line="240" w:lineRule="exact"/>
              <w:jc w:val="center"/>
              <w:rPr>
                <w:rFonts w:ascii="Arial" w:hAnsi="Arial"/>
                <w:color w:val="000000"/>
                <w:sz w:val="20"/>
                <w:szCs w:val="20"/>
              </w:rPr>
            </w:pPr>
            <w:r>
              <w:rPr>
                <w:rFonts w:ascii="Arial" w:hAnsi="Arial"/>
                <w:bCs/>
                <w:color w:val="000000"/>
                <w:sz w:val="20"/>
                <w:szCs w:val="20"/>
              </w:rPr>
              <w:t>240</w:t>
            </w:r>
          </w:p>
        </w:tc>
      </w:tr>
    </w:tbl>
    <w:p w:rsidR="009E7E6A" w:rsidRDefault="009E7E6A">
      <w:pPr>
        <w:pStyle w:val="NormalIndent"/>
        <w:ind w:firstLine="0"/>
        <w:rPr>
          <w:rFonts w:ascii="Arial" w:hAnsi="Arial"/>
          <w:sz w:val="22"/>
        </w:rPr>
      </w:pPr>
    </w:p>
    <w:p w:rsidR="009E7E6A" w:rsidRDefault="00602DD2">
      <w:pPr>
        <w:pStyle w:val="Heading2"/>
        <w:keepNext w:val="0"/>
        <w:keepLines w:val="0"/>
        <w:widowControl w:val="0"/>
        <w:numPr>
          <w:ilvl w:val="1"/>
          <w:numId w:val="13"/>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50" w:name="_Toc381694478"/>
      <w:bookmarkStart w:id="51" w:name="_Toc381693228"/>
      <w:r>
        <w:rPr>
          <w:rFonts w:ascii="Arial" w:hAnsi="Arial" w:cs="Microsoft YaHei"/>
          <w:b w:val="0"/>
          <w:bCs w:val="0"/>
          <w:color w:val="000000"/>
          <w:kern w:val="2"/>
          <w:sz w:val="24"/>
        </w:rPr>
        <w:t>Socioeconomic profile</w:t>
      </w:r>
      <w:bookmarkEnd w:id="50"/>
      <w:bookmarkEnd w:id="51"/>
    </w:p>
    <w:p w:rsidR="009E7E6A" w:rsidRDefault="00602DD2">
      <w:pPr>
        <w:pStyle w:val="Heading2"/>
        <w:keepNext w:val="0"/>
        <w:keepLines w:val="0"/>
        <w:widowControl w:val="0"/>
        <w:numPr>
          <w:ilvl w:val="2"/>
          <w:numId w:val="15"/>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2"/>
        </w:rPr>
      </w:pPr>
      <w:bookmarkStart w:id="52" w:name="_Toc381693229"/>
      <w:r>
        <w:rPr>
          <w:rFonts w:ascii="Arial" w:hAnsi="Arial" w:cs="Microsoft YaHei" w:hint="eastAsia"/>
          <w:b w:val="0"/>
          <w:bCs w:val="0"/>
          <w:color w:val="000000"/>
          <w:kern w:val="2"/>
          <w:sz w:val="22"/>
          <w:szCs w:val="28"/>
        </w:rPr>
        <w:t xml:space="preserve"> </w:t>
      </w:r>
      <w:bookmarkStart w:id="53" w:name="_Toc381694479"/>
      <w:r>
        <w:rPr>
          <w:rFonts w:ascii="Arial" w:hAnsi="Arial" w:cs="Microsoft YaHei"/>
          <w:b w:val="0"/>
          <w:bCs w:val="0"/>
          <w:color w:val="000000"/>
          <w:kern w:val="2"/>
          <w:sz w:val="22"/>
          <w:szCs w:val="28"/>
        </w:rPr>
        <w:t>Age and gender</w:t>
      </w:r>
      <w:bookmarkEnd w:id="52"/>
      <w:bookmarkEnd w:id="53"/>
    </w:p>
    <w:p w:rsidR="009E7E6A" w:rsidRDefault="00602DD2">
      <w:pPr>
        <w:ind w:firstLine="240"/>
        <w:jc w:val="both"/>
        <w:rPr>
          <w:rFonts w:ascii="Arial" w:hAnsi="Arial" w:cs="SimSun"/>
          <w:sz w:val="22"/>
          <w:szCs w:val="21"/>
        </w:rPr>
      </w:pPr>
      <w:r>
        <w:rPr>
          <w:rFonts w:ascii="Arial" w:hAnsi="Arial" w:cs="SimSun"/>
          <w:sz w:val="22"/>
          <w:szCs w:val="21"/>
        </w:rPr>
        <w:t xml:space="preserve">Among the respondents of Public Space Renewal, </w:t>
      </w:r>
      <w:r>
        <w:rPr>
          <w:rFonts w:ascii="Arial" w:hAnsi="Arial" w:cs="Arial"/>
          <w:iCs/>
          <w:sz w:val="22"/>
        </w:rPr>
        <w:t xml:space="preserve">males and females accounted for </w:t>
      </w:r>
      <w:r>
        <w:rPr>
          <w:rFonts w:ascii="Arial" w:hAnsi="Arial" w:cs="SimSun"/>
          <w:sz w:val="22"/>
          <w:szCs w:val="21"/>
        </w:rPr>
        <w:t xml:space="preserve">44% and 56% respectively, </w:t>
      </w:r>
      <w:r>
        <w:rPr>
          <w:rFonts w:ascii="Arial" w:hAnsi="Arial" w:cs="Arial"/>
          <w:iCs/>
          <w:sz w:val="22"/>
        </w:rPr>
        <w:t xml:space="preserve">minors and old people aged 60 years or above for </w:t>
      </w:r>
      <w:r>
        <w:rPr>
          <w:rFonts w:ascii="Arial" w:hAnsi="Arial" w:cs="SimSun"/>
          <w:sz w:val="22"/>
          <w:szCs w:val="21"/>
        </w:rPr>
        <w:t xml:space="preserve">26.5%, </w:t>
      </w:r>
      <w:r>
        <w:rPr>
          <w:rFonts w:ascii="Arial" w:hAnsi="Arial" w:cs="Arial"/>
          <w:iCs/>
          <w:sz w:val="22"/>
        </w:rPr>
        <w:t xml:space="preserve">and those aged 18-60 years for </w:t>
      </w:r>
      <w:r>
        <w:rPr>
          <w:rFonts w:ascii="Arial" w:hAnsi="Arial" w:cs="SimSun"/>
          <w:sz w:val="22"/>
          <w:szCs w:val="21"/>
        </w:rPr>
        <w:t xml:space="preserve">73.5%. For Urban Slow Traffic System Renewal, there were 178 valid copies, </w:t>
      </w:r>
      <w:r>
        <w:rPr>
          <w:rFonts w:ascii="Arial" w:hAnsi="Arial" w:cs="Arial"/>
          <w:iCs/>
          <w:sz w:val="22"/>
        </w:rPr>
        <w:t xml:space="preserve">in which males and females accounted for </w:t>
      </w:r>
      <w:r>
        <w:rPr>
          <w:rFonts w:ascii="Arial" w:hAnsi="Arial" w:cs="SimSun"/>
          <w:sz w:val="22"/>
          <w:szCs w:val="21"/>
        </w:rPr>
        <w:t>47.8% and 52.2%</w:t>
      </w:r>
      <w:r>
        <w:rPr>
          <w:rFonts w:ascii="Arial" w:hAnsi="Arial" w:cs="Arial"/>
          <w:iCs/>
          <w:sz w:val="22"/>
        </w:rPr>
        <w:t xml:space="preserve"> respectively, minors and old people a</w:t>
      </w:r>
      <w:r>
        <w:rPr>
          <w:rFonts w:ascii="Arial" w:hAnsi="Arial" w:cs="Arial"/>
          <w:iCs/>
          <w:sz w:val="22"/>
        </w:rPr>
        <w:t xml:space="preserve">ged 60 years or above for </w:t>
      </w:r>
      <w:r>
        <w:rPr>
          <w:rFonts w:ascii="Arial" w:hAnsi="Arial" w:cs="SimSun"/>
          <w:sz w:val="22"/>
          <w:szCs w:val="21"/>
        </w:rPr>
        <w:t>29.2%</w:t>
      </w:r>
      <w:r>
        <w:rPr>
          <w:rFonts w:ascii="Arial" w:hAnsi="Arial" w:cs="Arial"/>
          <w:iCs/>
          <w:sz w:val="22"/>
        </w:rPr>
        <w:t xml:space="preserve">, and those aged 18-60 years for </w:t>
      </w:r>
      <w:r>
        <w:rPr>
          <w:rFonts w:ascii="Arial" w:hAnsi="Arial" w:cs="SimSun"/>
          <w:sz w:val="22"/>
          <w:szCs w:val="21"/>
        </w:rPr>
        <w:t xml:space="preserve">70.8%. </w:t>
      </w:r>
      <w:r>
        <w:rPr>
          <w:rFonts w:ascii="Arial" w:hAnsi="Arial" w:cs="Arial"/>
          <w:iCs/>
          <w:sz w:val="22"/>
        </w:rPr>
        <w:t>In general, the age and gender distribution of the samples is quite uniform</w:t>
      </w:r>
      <w:r>
        <w:rPr>
          <w:rFonts w:ascii="Arial" w:hAnsi="Arial" w:cs="SimSun"/>
          <w:sz w:val="22"/>
          <w:szCs w:val="21"/>
        </w:rPr>
        <w:t xml:space="preserve">. See </w:t>
      </w:r>
      <w:r>
        <w:fldChar w:fldCharType="begin"/>
      </w:r>
      <w:r>
        <w:instrText xml:space="preserve"> REF _Ref16642 \h  \* MERGEFORMAT </w:instrText>
      </w:r>
      <w:r>
        <w:fldChar w:fldCharType="separate"/>
      </w:r>
      <w:r>
        <w:rPr>
          <w:rFonts w:ascii="Arial" w:hAnsi="Arial" w:cs="Microsoft YaHei"/>
          <w:bCs/>
          <w:sz w:val="22"/>
        </w:rPr>
        <w:t>Table 3-4</w:t>
      </w:r>
      <w:r>
        <w:fldChar w:fldCharType="end"/>
      </w:r>
      <w:r>
        <w:rPr>
          <w:rFonts w:ascii="Arial" w:hAnsi="Arial" w:cs="SimSun"/>
          <w:sz w:val="22"/>
          <w:szCs w:val="21"/>
        </w:rPr>
        <w:t>.</w:t>
      </w:r>
    </w:p>
    <w:p w:rsidR="009E7E6A" w:rsidRDefault="009E7E6A">
      <w:pPr>
        <w:rPr>
          <w:rFonts w:ascii="Arial" w:hAnsi="Arial" w:cs="SimSun"/>
          <w:sz w:val="22"/>
          <w:szCs w:val="21"/>
        </w:rPr>
      </w:pPr>
    </w:p>
    <w:p w:rsidR="009E7E6A" w:rsidRDefault="00602DD2">
      <w:pPr>
        <w:pStyle w:val="Caption"/>
        <w:spacing w:before="0" w:after="0" w:line="240" w:lineRule="auto"/>
        <w:jc w:val="center"/>
        <w:rPr>
          <w:rFonts w:eastAsia="SimSun" w:cs="Microsoft YaHei"/>
          <w:bCs/>
          <w:sz w:val="20"/>
        </w:rPr>
      </w:pPr>
      <w:bookmarkStart w:id="54" w:name="_Ref16642"/>
      <w:bookmarkStart w:id="55" w:name="_Toc503627753"/>
      <w:r>
        <w:rPr>
          <w:rFonts w:eastAsia="SimSun" w:cs="Microsoft YaHei"/>
          <w:bCs/>
          <w:sz w:val="20"/>
        </w:rPr>
        <w:t xml:space="preserve">Table </w:t>
      </w:r>
      <w:r>
        <w:rPr>
          <w:rFonts w:eastAsia="SimSun" w:cs="Microsoft YaHei"/>
          <w:bCs/>
          <w:sz w:val="20"/>
        </w:rPr>
        <w:fldChar w:fldCharType="begin"/>
      </w:r>
      <w:r>
        <w:rPr>
          <w:rFonts w:eastAsia="SimSun" w:cs="Microsoft YaHei"/>
          <w:bCs/>
          <w:sz w:val="20"/>
        </w:rPr>
        <w:instrText xml:space="preserve"> STYLEREF 1 \s </w:instrText>
      </w:r>
      <w:r>
        <w:rPr>
          <w:rFonts w:eastAsia="SimSun" w:cs="Microsoft YaHei"/>
          <w:bCs/>
          <w:sz w:val="20"/>
        </w:rPr>
        <w:fldChar w:fldCharType="separate"/>
      </w:r>
      <w:r>
        <w:rPr>
          <w:rFonts w:eastAsia="SimSun" w:cs="Microsoft YaHei"/>
          <w:bCs/>
          <w:sz w:val="20"/>
        </w:rPr>
        <w:t>3</w:t>
      </w:r>
      <w:r>
        <w:rPr>
          <w:rFonts w:eastAsia="SimSun" w:cs="Microsoft YaHei"/>
          <w:bCs/>
          <w:sz w:val="20"/>
        </w:rPr>
        <w:fldChar w:fldCharType="end"/>
      </w:r>
      <w:r>
        <w:rPr>
          <w:rFonts w:eastAsia="SimSun" w:cs="Microsoft YaHei"/>
          <w:bCs/>
          <w:sz w:val="20"/>
        </w:rPr>
        <w:t>-</w:t>
      </w:r>
      <w:r>
        <w:rPr>
          <w:rFonts w:eastAsia="SimSun" w:cs="Microsoft YaHei"/>
          <w:bCs/>
          <w:sz w:val="20"/>
        </w:rPr>
        <w:fldChar w:fldCharType="begin"/>
      </w:r>
      <w:r>
        <w:rPr>
          <w:rFonts w:eastAsia="SimSun" w:cs="Microsoft YaHei"/>
          <w:bCs/>
          <w:sz w:val="20"/>
        </w:rPr>
        <w:instrText xml:space="preserve"> SEQ </w:instrText>
      </w:r>
      <w:r>
        <w:rPr>
          <w:rFonts w:eastAsia="SimSun" w:cs="Microsoft YaHei"/>
          <w:bCs/>
          <w:sz w:val="20"/>
        </w:rPr>
        <w:instrText>表</w:instrText>
      </w:r>
      <w:r>
        <w:rPr>
          <w:rFonts w:eastAsia="SimSun" w:cs="Microsoft YaHei"/>
          <w:bCs/>
          <w:sz w:val="20"/>
        </w:rPr>
        <w:instrText xml:space="preserve"> \* ARABIC \s 1 </w:instrText>
      </w:r>
      <w:r>
        <w:rPr>
          <w:rFonts w:eastAsia="SimSun" w:cs="Microsoft YaHei"/>
          <w:bCs/>
          <w:sz w:val="20"/>
        </w:rPr>
        <w:fldChar w:fldCharType="separate"/>
      </w:r>
      <w:r>
        <w:rPr>
          <w:rFonts w:eastAsia="SimSun" w:cs="Microsoft YaHei"/>
          <w:bCs/>
          <w:sz w:val="20"/>
        </w:rPr>
        <w:t>4</w:t>
      </w:r>
      <w:r>
        <w:rPr>
          <w:rFonts w:eastAsia="SimSun" w:cs="Microsoft YaHei"/>
          <w:bCs/>
          <w:sz w:val="20"/>
        </w:rPr>
        <w:fldChar w:fldCharType="end"/>
      </w:r>
      <w:bookmarkEnd w:id="54"/>
      <w:r>
        <w:rPr>
          <w:rFonts w:eastAsia="SimSun" w:cs="Microsoft YaHei"/>
          <w:bCs/>
          <w:sz w:val="20"/>
        </w:rPr>
        <w:t xml:space="preserve"> </w:t>
      </w:r>
      <w:bookmarkEnd w:id="55"/>
      <w:r>
        <w:rPr>
          <w:rFonts w:eastAsia="SimSun"/>
          <w:sz w:val="20"/>
        </w:rPr>
        <w:t>Distribution of ages</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2263"/>
        <w:gridCol w:w="1523"/>
        <w:gridCol w:w="1892"/>
        <w:gridCol w:w="1892"/>
        <w:gridCol w:w="2284"/>
      </w:tblGrid>
      <w:tr w:rsidR="009E7E6A">
        <w:trPr>
          <w:trHeight w:val="227"/>
          <w:jc w:val="center"/>
        </w:trPr>
        <w:tc>
          <w:tcPr>
            <w:tcW w:w="2263"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Age</w:t>
            </w:r>
          </w:p>
        </w:tc>
        <w:tc>
          <w:tcPr>
            <w:tcW w:w="3415"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Public Space Renewal</w:t>
            </w:r>
          </w:p>
        </w:tc>
        <w:tc>
          <w:tcPr>
            <w:tcW w:w="4176"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Microsoft YaHei"/>
                <w:color w:val="000000"/>
                <w:sz w:val="20"/>
                <w:szCs w:val="20"/>
              </w:rPr>
              <w:t>Urban Slow Traffic System Renewal</w:t>
            </w:r>
          </w:p>
        </w:tc>
      </w:tr>
      <w:tr w:rsidR="009E7E6A">
        <w:trPr>
          <w:trHeight w:val="227"/>
          <w:jc w:val="center"/>
        </w:trPr>
        <w:tc>
          <w:tcPr>
            <w:tcW w:w="2263"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color w:val="000000"/>
                <w:kern w:val="2"/>
                <w:sz w:val="20"/>
                <w:szCs w:val="20"/>
              </w:rPr>
            </w:pPr>
          </w:p>
        </w:tc>
        <w:tc>
          <w:tcPr>
            <w:tcW w:w="152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N</w:t>
            </w:r>
          </w:p>
        </w:tc>
        <w:tc>
          <w:tcPr>
            <w:tcW w:w="189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Percent</w:t>
            </w:r>
          </w:p>
        </w:tc>
        <w:tc>
          <w:tcPr>
            <w:tcW w:w="189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N</w:t>
            </w:r>
          </w:p>
        </w:tc>
        <w:tc>
          <w:tcPr>
            <w:tcW w:w="2284"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Percent</w:t>
            </w:r>
          </w:p>
        </w:tc>
      </w:tr>
      <w:tr w:rsidR="009E7E6A">
        <w:trPr>
          <w:trHeight w:val="227"/>
          <w:jc w:val="center"/>
        </w:trPr>
        <w:tc>
          <w:tcPr>
            <w:tcW w:w="226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Less than 18 years</w:t>
            </w:r>
          </w:p>
        </w:tc>
        <w:tc>
          <w:tcPr>
            <w:tcW w:w="1523"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6</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1.3</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w:t>
            </w:r>
          </w:p>
        </w:tc>
        <w:tc>
          <w:tcPr>
            <w:tcW w:w="2284"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1.1</w:t>
            </w:r>
          </w:p>
        </w:tc>
      </w:tr>
      <w:tr w:rsidR="009E7E6A">
        <w:trPr>
          <w:trHeight w:val="227"/>
          <w:jc w:val="center"/>
        </w:trPr>
        <w:tc>
          <w:tcPr>
            <w:tcW w:w="226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18-30 years</w:t>
            </w:r>
          </w:p>
        </w:tc>
        <w:tc>
          <w:tcPr>
            <w:tcW w:w="1523"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77</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16.7</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18</w:t>
            </w:r>
          </w:p>
        </w:tc>
        <w:tc>
          <w:tcPr>
            <w:tcW w:w="2284"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10.1</w:t>
            </w:r>
          </w:p>
        </w:tc>
      </w:tr>
      <w:tr w:rsidR="009E7E6A">
        <w:trPr>
          <w:trHeight w:val="227"/>
          <w:jc w:val="center"/>
        </w:trPr>
        <w:tc>
          <w:tcPr>
            <w:tcW w:w="226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31-40 years</w:t>
            </w:r>
          </w:p>
        </w:tc>
        <w:tc>
          <w:tcPr>
            <w:tcW w:w="1523"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79</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17.2</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24</w:t>
            </w:r>
          </w:p>
        </w:tc>
        <w:tc>
          <w:tcPr>
            <w:tcW w:w="2284"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13.5</w:t>
            </w:r>
          </w:p>
        </w:tc>
      </w:tr>
      <w:tr w:rsidR="009E7E6A">
        <w:trPr>
          <w:trHeight w:val="227"/>
          <w:jc w:val="center"/>
        </w:trPr>
        <w:tc>
          <w:tcPr>
            <w:tcW w:w="226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41-50</w:t>
            </w:r>
            <w:r>
              <w:rPr>
                <w:rFonts w:ascii="Arial" w:hAnsi="Arial" w:cs="SimSun"/>
                <w:color w:val="000000"/>
                <w:sz w:val="20"/>
                <w:szCs w:val="18"/>
              </w:rPr>
              <w:t xml:space="preserve"> years</w:t>
            </w:r>
          </w:p>
        </w:tc>
        <w:tc>
          <w:tcPr>
            <w:tcW w:w="1523"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84</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18.3</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29</w:t>
            </w:r>
          </w:p>
        </w:tc>
        <w:tc>
          <w:tcPr>
            <w:tcW w:w="2284"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16.3</w:t>
            </w:r>
          </w:p>
        </w:tc>
      </w:tr>
      <w:tr w:rsidR="009E7E6A">
        <w:trPr>
          <w:trHeight w:val="227"/>
          <w:jc w:val="center"/>
        </w:trPr>
        <w:tc>
          <w:tcPr>
            <w:tcW w:w="226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51-60 years</w:t>
            </w:r>
          </w:p>
        </w:tc>
        <w:tc>
          <w:tcPr>
            <w:tcW w:w="1523"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98</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21.3</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55</w:t>
            </w:r>
          </w:p>
        </w:tc>
        <w:tc>
          <w:tcPr>
            <w:tcW w:w="2284"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30.9</w:t>
            </w:r>
          </w:p>
        </w:tc>
      </w:tr>
      <w:tr w:rsidR="009E7E6A">
        <w:trPr>
          <w:trHeight w:val="227"/>
          <w:jc w:val="center"/>
        </w:trPr>
        <w:tc>
          <w:tcPr>
            <w:tcW w:w="226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60 years or above</w:t>
            </w:r>
          </w:p>
        </w:tc>
        <w:tc>
          <w:tcPr>
            <w:tcW w:w="1523"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116</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25.2</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50</w:t>
            </w:r>
          </w:p>
        </w:tc>
        <w:tc>
          <w:tcPr>
            <w:tcW w:w="2284"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28.1</w:t>
            </w:r>
          </w:p>
        </w:tc>
      </w:tr>
      <w:tr w:rsidR="009E7E6A">
        <w:trPr>
          <w:trHeight w:val="227"/>
          <w:jc w:val="center"/>
        </w:trPr>
        <w:tc>
          <w:tcPr>
            <w:tcW w:w="22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Total</w:t>
            </w:r>
          </w:p>
        </w:tc>
        <w:tc>
          <w:tcPr>
            <w:tcW w:w="1523"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460</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100.0</w:t>
            </w:r>
          </w:p>
        </w:tc>
        <w:tc>
          <w:tcPr>
            <w:tcW w:w="1892"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178</w:t>
            </w:r>
          </w:p>
        </w:tc>
        <w:tc>
          <w:tcPr>
            <w:tcW w:w="2284"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100</w:t>
            </w:r>
          </w:p>
        </w:tc>
      </w:tr>
    </w:tbl>
    <w:p w:rsidR="009E7E6A" w:rsidRDefault="00602DD2">
      <w:pPr>
        <w:widowControl w:val="0"/>
        <w:rPr>
          <w:rFonts w:ascii="Arial" w:hAnsi="Arial" w:cstheme="minorEastAsia"/>
          <w:sz w:val="20"/>
          <w:szCs w:val="18"/>
        </w:rPr>
      </w:pPr>
      <w:r>
        <w:rPr>
          <w:rFonts w:ascii="Arial" w:hAnsi="Arial" w:cstheme="minorEastAsia"/>
          <w:sz w:val="20"/>
          <w:szCs w:val="18"/>
        </w:rPr>
        <w:t>Source: SA survey (January 2018)</w:t>
      </w:r>
    </w:p>
    <w:p w:rsidR="009E7E6A" w:rsidRDefault="009E7E6A">
      <w:pPr>
        <w:pStyle w:val="Subtitle"/>
        <w:jc w:val="left"/>
        <w:rPr>
          <w:rFonts w:ascii="Arial" w:eastAsia="SimSun" w:hAnsi="Arial" w:cs="Arial"/>
          <w:iCs/>
          <w:sz w:val="22"/>
          <w:u w:val="none"/>
          <w:lang w:eastAsia="zh-CN"/>
        </w:rPr>
      </w:pPr>
    </w:p>
    <w:p w:rsidR="009E7E6A" w:rsidRDefault="00602DD2">
      <w:pPr>
        <w:pStyle w:val="Heading2"/>
        <w:keepNext w:val="0"/>
        <w:keepLines w:val="0"/>
        <w:widowControl w:val="0"/>
        <w:numPr>
          <w:ilvl w:val="2"/>
          <w:numId w:val="15"/>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2"/>
          <w:szCs w:val="28"/>
        </w:rPr>
      </w:pPr>
      <w:bookmarkStart w:id="56" w:name="_Toc381693230"/>
      <w:r>
        <w:rPr>
          <w:rFonts w:ascii="Arial" w:hAnsi="Arial" w:cs="Microsoft YaHei" w:hint="eastAsia"/>
          <w:b w:val="0"/>
          <w:bCs w:val="0"/>
          <w:color w:val="000000"/>
          <w:kern w:val="2"/>
          <w:sz w:val="22"/>
          <w:szCs w:val="28"/>
        </w:rPr>
        <w:t xml:space="preserve"> </w:t>
      </w:r>
      <w:bookmarkStart w:id="57" w:name="_Toc381694480"/>
      <w:r>
        <w:rPr>
          <w:rFonts w:ascii="Arial" w:hAnsi="Arial" w:cs="Microsoft YaHei"/>
          <w:b w:val="0"/>
          <w:bCs w:val="0"/>
          <w:color w:val="000000"/>
          <w:kern w:val="2"/>
          <w:sz w:val="22"/>
          <w:szCs w:val="28"/>
        </w:rPr>
        <w:t>Educational level</w:t>
      </w:r>
      <w:bookmarkEnd w:id="56"/>
      <w:bookmarkEnd w:id="57"/>
    </w:p>
    <w:p w:rsidR="009E7E6A" w:rsidRDefault="00602DD2">
      <w:pPr>
        <w:pStyle w:val="Subtitle"/>
        <w:ind w:firstLine="240"/>
        <w:jc w:val="both"/>
        <w:rPr>
          <w:rFonts w:ascii="Arial" w:eastAsia="SimSun" w:hAnsi="Arial" w:cs="Arial"/>
          <w:iCs/>
          <w:sz w:val="22"/>
          <w:u w:val="none"/>
          <w:lang w:eastAsia="zh-CN"/>
        </w:rPr>
      </w:pPr>
      <w:r>
        <w:rPr>
          <w:rFonts w:ascii="Arial" w:eastAsia="SimSun" w:hAnsi="Arial" w:cs="Arial"/>
          <w:iCs/>
          <w:sz w:val="22"/>
          <w:u w:val="none"/>
          <w:lang w:eastAsia="zh-CN"/>
        </w:rPr>
        <w:t>Among the respondents of Public Space Renewal, those having received senior high school /</w:t>
      </w:r>
      <w:r>
        <w:rPr>
          <w:rFonts w:ascii="Arial" w:eastAsia="SimSun" w:hAnsi="Arial" w:cs="Arial"/>
          <w:iCs/>
          <w:sz w:val="22"/>
          <w:u w:val="none"/>
          <w:lang w:eastAsia="zh-CN"/>
        </w:rPr>
        <w:t xml:space="preserve"> secondary technical school or below education account for 61.8%, and those having received junior college or above education for 38.2% only. The overall educational level of residents living in these old communities is below average. Among the respondents</w:t>
      </w:r>
      <w:r>
        <w:rPr>
          <w:rFonts w:ascii="Arial" w:eastAsia="SimSun" w:hAnsi="Arial" w:cs="Arial"/>
          <w:iCs/>
          <w:sz w:val="22"/>
          <w:u w:val="none"/>
          <w:lang w:eastAsia="zh-CN"/>
        </w:rPr>
        <w:t xml:space="preserve"> of Urban Slow Traffic System Renewal, those having received senior high school / secondary technical school or below education account for 51%, and their overall educational level is slightly higher.</w:t>
      </w:r>
    </w:p>
    <w:p w:rsidR="009E7E6A" w:rsidRDefault="009E7E6A">
      <w:pPr>
        <w:pStyle w:val="Subtitle"/>
        <w:jc w:val="left"/>
        <w:rPr>
          <w:rFonts w:ascii="Arial" w:eastAsia="SimSun" w:hAnsi="Arial" w:cs="Arial"/>
          <w:iCs/>
          <w:sz w:val="22"/>
          <w:u w:val="none"/>
          <w:lang w:eastAsia="zh-CN"/>
        </w:rPr>
      </w:pPr>
    </w:p>
    <w:p w:rsidR="009E7E6A" w:rsidRDefault="00602DD2">
      <w:pPr>
        <w:pStyle w:val="Subtitle"/>
        <w:rPr>
          <w:rFonts w:ascii="Arial" w:eastAsia="SimSun" w:hAnsi="Arial" w:cs="Arial"/>
          <w:iCs/>
          <w:sz w:val="20"/>
          <w:u w:val="none"/>
          <w:lang w:eastAsia="zh-CN"/>
        </w:rPr>
      </w:pPr>
      <w:r>
        <w:rPr>
          <w:rFonts w:ascii="Arial" w:eastAsia="SimSun" w:hAnsi="Arial" w:cs="Microsoft YaHei"/>
          <w:bCs/>
          <w:sz w:val="20"/>
          <w:u w:val="none"/>
          <w:lang w:eastAsia="zh-CN"/>
        </w:rPr>
        <w:t xml:space="preserve">Table </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STYLEREF 1 \s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3</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SEQ </w:instrText>
      </w:r>
      <w:r>
        <w:rPr>
          <w:rFonts w:ascii="Arial" w:eastAsia="SimSun" w:hAnsi="Arial" w:cs="Microsoft YaHei"/>
          <w:bCs/>
          <w:sz w:val="20"/>
          <w:u w:val="none"/>
          <w:lang w:eastAsia="zh-CN"/>
        </w:rPr>
        <w:instrText>表</w:instrText>
      </w:r>
      <w:r>
        <w:rPr>
          <w:rFonts w:ascii="Arial" w:eastAsia="SimSun" w:hAnsi="Arial" w:cs="Microsoft YaHei"/>
          <w:bCs/>
          <w:sz w:val="20"/>
          <w:u w:val="none"/>
          <w:lang w:eastAsia="zh-CN"/>
        </w:rPr>
        <w:instrText xml:space="preserve"> \* ARABIC \s 1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5</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 xml:space="preserve"> Distribution of educational levels</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4321"/>
        <w:gridCol w:w="827"/>
        <w:gridCol w:w="1362"/>
        <w:gridCol w:w="1263"/>
        <w:gridCol w:w="2081"/>
      </w:tblGrid>
      <w:tr w:rsidR="009E7E6A">
        <w:trPr>
          <w:trHeight w:val="227"/>
          <w:tblHeader/>
          <w:jc w:val="center"/>
        </w:trPr>
        <w:tc>
          <w:tcPr>
            <w:tcW w:w="4321"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Educational level</w:t>
            </w:r>
          </w:p>
        </w:tc>
        <w:tc>
          <w:tcPr>
            <w:tcW w:w="2189"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Public Space Renewal</w:t>
            </w:r>
          </w:p>
        </w:tc>
        <w:tc>
          <w:tcPr>
            <w:tcW w:w="3344"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Microsoft YaHei"/>
                <w:color w:val="000000"/>
                <w:sz w:val="20"/>
                <w:szCs w:val="20"/>
              </w:rPr>
              <w:t>Urban Slow Traffic System Renewal</w:t>
            </w:r>
          </w:p>
        </w:tc>
      </w:tr>
      <w:tr w:rsidR="009E7E6A">
        <w:trPr>
          <w:trHeight w:val="227"/>
          <w:tblHeader/>
          <w:jc w:val="center"/>
        </w:trPr>
        <w:tc>
          <w:tcPr>
            <w:tcW w:w="4321"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color w:val="000000"/>
                <w:kern w:val="2"/>
                <w:sz w:val="20"/>
                <w:szCs w:val="20"/>
              </w:rPr>
            </w:pPr>
          </w:p>
        </w:tc>
        <w:tc>
          <w:tcPr>
            <w:tcW w:w="82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N</w:t>
            </w:r>
          </w:p>
        </w:tc>
        <w:tc>
          <w:tcPr>
            <w:tcW w:w="136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Percent</w:t>
            </w:r>
          </w:p>
        </w:tc>
        <w:tc>
          <w:tcPr>
            <w:tcW w:w="126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N</w:t>
            </w:r>
          </w:p>
        </w:tc>
        <w:tc>
          <w:tcPr>
            <w:tcW w:w="208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Percent</w:t>
            </w:r>
          </w:p>
        </w:tc>
      </w:tr>
      <w:tr w:rsidR="009E7E6A">
        <w:trPr>
          <w:trHeight w:val="227"/>
          <w:jc w:val="center"/>
        </w:trPr>
        <w:tc>
          <w:tcPr>
            <w:tcW w:w="4321"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Junior high school or below</w:t>
            </w:r>
          </w:p>
        </w:tc>
        <w:tc>
          <w:tcPr>
            <w:tcW w:w="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108</w:t>
            </w:r>
          </w:p>
        </w:tc>
        <w:tc>
          <w:tcPr>
            <w:tcW w:w="136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23.5</w:t>
            </w:r>
          </w:p>
        </w:tc>
        <w:tc>
          <w:tcPr>
            <w:tcW w:w="12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28</w:t>
            </w:r>
          </w:p>
        </w:tc>
        <w:tc>
          <w:tcPr>
            <w:tcW w:w="208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16</w:t>
            </w:r>
          </w:p>
        </w:tc>
      </w:tr>
      <w:tr w:rsidR="009E7E6A">
        <w:trPr>
          <w:trHeight w:val="227"/>
          <w:jc w:val="center"/>
        </w:trPr>
        <w:tc>
          <w:tcPr>
            <w:tcW w:w="4321"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Senior high school / secondary technical school</w:t>
            </w:r>
          </w:p>
        </w:tc>
        <w:tc>
          <w:tcPr>
            <w:tcW w:w="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176</w:t>
            </w:r>
          </w:p>
        </w:tc>
        <w:tc>
          <w:tcPr>
            <w:tcW w:w="136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38.3</w:t>
            </w:r>
          </w:p>
        </w:tc>
        <w:tc>
          <w:tcPr>
            <w:tcW w:w="12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63</w:t>
            </w:r>
          </w:p>
        </w:tc>
        <w:tc>
          <w:tcPr>
            <w:tcW w:w="208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35</w:t>
            </w:r>
          </w:p>
        </w:tc>
      </w:tr>
      <w:tr w:rsidR="009E7E6A">
        <w:trPr>
          <w:trHeight w:val="227"/>
          <w:jc w:val="center"/>
        </w:trPr>
        <w:tc>
          <w:tcPr>
            <w:tcW w:w="4321"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Junior college</w:t>
            </w:r>
          </w:p>
        </w:tc>
        <w:tc>
          <w:tcPr>
            <w:tcW w:w="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107</w:t>
            </w:r>
          </w:p>
        </w:tc>
        <w:tc>
          <w:tcPr>
            <w:tcW w:w="136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23.3</w:t>
            </w:r>
          </w:p>
        </w:tc>
        <w:tc>
          <w:tcPr>
            <w:tcW w:w="12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45</w:t>
            </w:r>
          </w:p>
        </w:tc>
        <w:tc>
          <w:tcPr>
            <w:tcW w:w="208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25</w:t>
            </w:r>
          </w:p>
        </w:tc>
      </w:tr>
      <w:tr w:rsidR="009E7E6A">
        <w:trPr>
          <w:trHeight w:val="227"/>
          <w:jc w:val="center"/>
        </w:trPr>
        <w:tc>
          <w:tcPr>
            <w:tcW w:w="4321"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Undergraduate</w:t>
            </w:r>
          </w:p>
        </w:tc>
        <w:tc>
          <w:tcPr>
            <w:tcW w:w="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57</w:t>
            </w:r>
          </w:p>
        </w:tc>
        <w:tc>
          <w:tcPr>
            <w:tcW w:w="136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12.3</w:t>
            </w:r>
          </w:p>
        </w:tc>
        <w:tc>
          <w:tcPr>
            <w:tcW w:w="12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30</w:t>
            </w:r>
          </w:p>
        </w:tc>
        <w:tc>
          <w:tcPr>
            <w:tcW w:w="208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17</w:t>
            </w:r>
          </w:p>
        </w:tc>
      </w:tr>
      <w:tr w:rsidR="009E7E6A">
        <w:trPr>
          <w:trHeight w:val="227"/>
          <w:jc w:val="center"/>
        </w:trPr>
        <w:tc>
          <w:tcPr>
            <w:tcW w:w="4321"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Graduate or above</w:t>
            </w:r>
          </w:p>
        </w:tc>
        <w:tc>
          <w:tcPr>
            <w:tcW w:w="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12</w:t>
            </w:r>
          </w:p>
        </w:tc>
        <w:tc>
          <w:tcPr>
            <w:tcW w:w="136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2.6</w:t>
            </w:r>
          </w:p>
        </w:tc>
        <w:tc>
          <w:tcPr>
            <w:tcW w:w="12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12</w:t>
            </w:r>
          </w:p>
        </w:tc>
        <w:tc>
          <w:tcPr>
            <w:tcW w:w="208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7</w:t>
            </w:r>
          </w:p>
        </w:tc>
      </w:tr>
      <w:tr w:rsidR="009E7E6A">
        <w:trPr>
          <w:trHeight w:val="227"/>
          <w:jc w:val="center"/>
        </w:trPr>
        <w:tc>
          <w:tcPr>
            <w:tcW w:w="432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Total</w:t>
            </w:r>
          </w:p>
        </w:tc>
        <w:tc>
          <w:tcPr>
            <w:tcW w:w="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460</w:t>
            </w:r>
          </w:p>
        </w:tc>
        <w:tc>
          <w:tcPr>
            <w:tcW w:w="136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100.0</w:t>
            </w:r>
          </w:p>
        </w:tc>
        <w:tc>
          <w:tcPr>
            <w:tcW w:w="126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178</w:t>
            </w:r>
          </w:p>
        </w:tc>
        <w:tc>
          <w:tcPr>
            <w:tcW w:w="208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100</w:t>
            </w:r>
          </w:p>
        </w:tc>
      </w:tr>
    </w:tbl>
    <w:p w:rsidR="009E7E6A" w:rsidRDefault="00602DD2">
      <w:pPr>
        <w:widowControl w:val="0"/>
        <w:rPr>
          <w:rFonts w:ascii="Arial" w:hAnsi="Arial" w:cstheme="minorEastAsia"/>
          <w:sz w:val="20"/>
          <w:szCs w:val="18"/>
        </w:rPr>
      </w:pPr>
      <w:r>
        <w:rPr>
          <w:rFonts w:ascii="Arial" w:hAnsi="Arial" w:cstheme="minorEastAsia"/>
          <w:sz w:val="20"/>
          <w:szCs w:val="18"/>
        </w:rPr>
        <w:t>Source: SA survey (January 2018)</w:t>
      </w:r>
    </w:p>
    <w:p w:rsidR="009E7E6A" w:rsidRDefault="009E7E6A">
      <w:pPr>
        <w:pStyle w:val="Subtitle"/>
        <w:jc w:val="left"/>
        <w:rPr>
          <w:rFonts w:ascii="Arial" w:eastAsia="SimSun" w:hAnsi="Arial" w:cs="Arial"/>
          <w:iCs/>
          <w:sz w:val="22"/>
          <w:u w:val="none"/>
          <w:lang w:eastAsia="zh-CN"/>
        </w:rPr>
      </w:pPr>
    </w:p>
    <w:p w:rsidR="009E7E6A" w:rsidRDefault="00602DD2">
      <w:pPr>
        <w:pStyle w:val="Heading2"/>
        <w:keepNext w:val="0"/>
        <w:keepLines w:val="0"/>
        <w:widowControl w:val="0"/>
        <w:numPr>
          <w:ilvl w:val="2"/>
          <w:numId w:val="15"/>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2"/>
          <w:szCs w:val="28"/>
        </w:rPr>
      </w:pPr>
      <w:bookmarkStart w:id="58" w:name="_Toc381693231"/>
      <w:r>
        <w:rPr>
          <w:rFonts w:ascii="Arial" w:hAnsi="Arial" w:cs="Microsoft YaHei" w:hint="eastAsia"/>
          <w:b w:val="0"/>
          <w:bCs w:val="0"/>
          <w:color w:val="000000"/>
          <w:kern w:val="2"/>
          <w:sz w:val="22"/>
          <w:szCs w:val="28"/>
        </w:rPr>
        <w:t xml:space="preserve"> </w:t>
      </w:r>
      <w:bookmarkStart w:id="59" w:name="_Toc381694481"/>
      <w:r>
        <w:rPr>
          <w:rFonts w:ascii="Arial" w:hAnsi="Arial" w:cs="Microsoft YaHei"/>
          <w:b w:val="0"/>
          <w:bCs w:val="0"/>
          <w:color w:val="000000"/>
          <w:kern w:val="2"/>
          <w:sz w:val="22"/>
          <w:szCs w:val="28"/>
        </w:rPr>
        <w:t>Employment</w:t>
      </w:r>
      <w:bookmarkEnd w:id="58"/>
      <w:bookmarkEnd w:id="59"/>
    </w:p>
    <w:p w:rsidR="009E7E6A" w:rsidRDefault="00602DD2">
      <w:pPr>
        <w:pStyle w:val="Subtitle"/>
        <w:ind w:firstLine="240"/>
        <w:jc w:val="both"/>
        <w:rPr>
          <w:rFonts w:ascii="Arial" w:eastAsia="SimSun" w:hAnsi="Arial" w:cs="Arial"/>
          <w:iCs/>
          <w:sz w:val="22"/>
          <w:u w:val="none"/>
          <w:lang w:eastAsia="zh-CN"/>
        </w:rPr>
      </w:pPr>
      <w:r>
        <w:rPr>
          <w:rFonts w:ascii="Arial" w:eastAsia="SimSun" w:hAnsi="Arial" w:cs="Arial"/>
          <w:iCs/>
          <w:sz w:val="22"/>
          <w:u w:val="none"/>
          <w:lang w:eastAsia="zh-CN"/>
        </w:rPr>
        <w:t xml:space="preserve">For Public Space Renewal, 30.5% of the respondents work at enterprises or public institutions, and 22.8% </w:t>
      </w:r>
      <w:r>
        <w:rPr>
          <w:rFonts w:ascii="Arial" w:eastAsia="SimSun" w:hAnsi="Arial" w:cs="Arial"/>
          <w:iCs/>
          <w:sz w:val="22"/>
          <w:u w:val="none"/>
          <w:lang w:eastAsia="zh-CN"/>
        </w:rPr>
        <w:t>choose “other”, including rural residents converted into urban status and self-employers.</w:t>
      </w:r>
    </w:p>
    <w:p w:rsidR="009E7E6A" w:rsidRDefault="00602DD2">
      <w:pPr>
        <w:pStyle w:val="Subtitle"/>
        <w:ind w:firstLine="240"/>
        <w:jc w:val="both"/>
        <w:rPr>
          <w:rFonts w:ascii="Arial" w:eastAsia="SimSun" w:hAnsi="Arial" w:cs="Arial"/>
          <w:iCs/>
          <w:sz w:val="22"/>
          <w:u w:val="none"/>
          <w:lang w:eastAsia="zh-CN"/>
        </w:rPr>
      </w:pPr>
      <w:r>
        <w:rPr>
          <w:rFonts w:ascii="Arial" w:eastAsia="SimSun" w:hAnsi="Arial" w:cs="Arial"/>
          <w:iCs/>
          <w:sz w:val="22"/>
          <w:u w:val="none"/>
          <w:lang w:eastAsia="zh-CN"/>
        </w:rPr>
        <w:t>For Urban Slow Traffic System Renewal, 33% of the respondents work at enterprises or public institutions, and 30% choose “other”, mainly including laid-off workers an</w:t>
      </w:r>
      <w:r>
        <w:rPr>
          <w:rFonts w:ascii="Arial" w:eastAsia="SimSun" w:hAnsi="Arial" w:cs="Arial"/>
          <w:iCs/>
          <w:sz w:val="22"/>
          <w:u w:val="none"/>
          <w:lang w:eastAsia="zh-CN"/>
        </w:rPr>
        <w:t>d rural residents converted into urban status.</w:t>
      </w:r>
    </w:p>
    <w:p w:rsidR="009E7E6A" w:rsidRDefault="009E7E6A">
      <w:pPr>
        <w:pStyle w:val="Subtitle"/>
        <w:jc w:val="left"/>
        <w:rPr>
          <w:rFonts w:ascii="Arial" w:eastAsia="SimSun" w:hAnsi="Arial" w:cs="Arial"/>
          <w:iCs/>
          <w:sz w:val="22"/>
          <w:u w:val="none"/>
          <w:lang w:eastAsia="zh-CN"/>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3</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6</w:t>
      </w:r>
      <w:r>
        <w:rPr>
          <w:rFonts w:eastAsia="SimSun" w:cs="Microsoft YaHei"/>
          <w:bCs/>
          <w:sz w:val="20"/>
          <w:szCs w:val="24"/>
        </w:rPr>
        <w:fldChar w:fldCharType="end"/>
      </w:r>
      <w:r>
        <w:rPr>
          <w:rFonts w:eastAsia="SimSun" w:cs="Microsoft YaHei"/>
          <w:bCs/>
          <w:sz w:val="20"/>
          <w:szCs w:val="24"/>
        </w:rPr>
        <w:t xml:space="preserve"> Distribution of occupations</w:t>
      </w:r>
    </w:p>
    <w:tbl>
      <w:tblPr>
        <w:tblW w:w="9388"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3752"/>
        <w:gridCol w:w="838"/>
        <w:gridCol w:w="1380"/>
        <w:gridCol w:w="1291"/>
        <w:gridCol w:w="2127"/>
      </w:tblGrid>
      <w:tr w:rsidR="009E7E6A">
        <w:trPr>
          <w:trHeight w:val="227"/>
          <w:jc w:val="center"/>
        </w:trPr>
        <w:tc>
          <w:tcPr>
            <w:tcW w:w="3752"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Occupation</w:t>
            </w:r>
          </w:p>
        </w:tc>
        <w:tc>
          <w:tcPr>
            <w:tcW w:w="2218"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Public Space Renewal</w:t>
            </w:r>
          </w:p>
        </w:tc>
        <w:tc>
          <w:tcPr>
            <w:tcW w:w="3418"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Microsoft YaHei"/>
                <w:color w:val="000000"/>
                <w:sz w:val="20"/>
                <w:szCs w:val="20"/>
              </w:rPr>
              <w:t>Urban Slow Traffic System Renewal</w:t>
            </w:r>
          </w:p>
        </w:tc>
      </w:tr>
      <w:tr w:rsidR="009E7E6A">
        <w:trPr>
          <w:trHeight w:val="227"/>
          <w:jc w:val="center"/>
        </w:trPr>
        <w:tc>
          <w:tcPr>
            <w:tcW w:w="3752"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color w:val="000000"/>
                <w:kern w:val="2"/>
                <w:sz w:val="20"/>
                <w:szCs w:val="20"/>
              </w:rPr>
            </w:pPr>
          </w:p>
        </w:tc>
        <w:tc>
          <w:tcPr>
            <w:tcW w:w="838"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N</w:t>
            </w:r>
          </w:p>
        </w:tc>
        <w:tc>
          <w:tcPr>
            <w:tcW w:w="1380"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Percent</w:t>
            </w:r>
          </w:p>
        </w:tc>
        <w:tc>
          <w:tcPr>
            <w:tcW w:w="129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N</w:t>
            </w:r>
          </w:p>
        </w:tc>
        <w:tc>
          <w:tcPr>
            <w:tcW w:w="212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Percent</w:t>
            </w:r>
          </w:p>
        </w:tc>
      </w:tr>
      <w:tr w:rsidR="009E7E6A">
        <w:trPr>
          <w:trHeight w:val="227"/>
          <w:jc w:val="center"/>
        </w:trPr>
        <w:tc>
          <w:tcPr>
            <w:tcW w:w="3752"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 xml:space="preserve">Administrative organ or public </w:t>
            </w:r>
            <w:r>
              <w:rPr>
                <w:rFonts w:ascii="Arial" w:hAnsi="Arial" w:cs="SimSun"/>
                <w:color w:val="000000"/>
                <w:sz w:val="20"/>
                <w:szCs w:val="18"/>
              </w:rPr>
              <w:t>institution</w:t>
            </w:r>
          </w:p>
        </w:tc>
        <w:tc>
          <w:tcPr>
            <w:tcW w:w="83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55</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12</w:t>
            </w:r>
          </w:p>
        </w:tc>
        <w:tc>
          <w:tcPr>
            <w:tcW w:w="129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16</w:t>
            </w:r>
          </w:p>
        </w:tc>
        <w:tc>
          <w:tcPr>
            <w:tcW w:w="21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9</w:t>
            </w:r>
          </w:p>
        </w:tc>
      </w:tr>
      <w:tr w:rsidR="009E7E6A">
        <w:trPr>
          <w:trHeight w:val="227"/>
          <w:jc w:val="center"/>
        </w:trPr>
        <w:tc>
          <w:tcPr>
            <w:tcW w:w="3752"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State-owned enterprise</w:t>
            </w:r>
          </w:p>
        </w:tc>
        <w:tc>
          <w:tcPr>
            <w:tcW w:w="83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85</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18.5</w:t>
            </w:r>
          </w:p>
        </w:tc>
        <w:tc>
          <w:tcPr>
            <w:tcW w:w="129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42</w:t>
            </w:r>
          </w:p>
        </w:tc>
        <w:tc>
          <w:tcPr>
            <w:tcW w:w="21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24</w:t>
            </w:r>
          </w:p>
        </w:tc>
      </w:tr>
      <w:tr w:rsidR="009E7E6A">
        <w:trPr>
          <w:trHeight w:val="227"/>
          <w:jc w:val="center"/>
        </w:trPr>
        <w:tc>
          <w:tcPr>
            <w:tcW w:w="3752"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Private enterprise</w:t>
            </w:r>
          </w:p>
        </w:tc>
        <w:tc>
          <w:tcPr>
            <w:tcW w:w="83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198</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43</w:t>
            </w:r>
          </w:p>
        </w:tc>
        <w:tc>
          <w:tcPr>
            <w:tcW w:w="129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58</w:t>
            </w:r>
          </w:p>
        </w:tc>
        <w:tc>
          <w:tcPr>
            <w:tcW w:w="21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33</w:t>
            </w:r>
          </w:p>
        </w:tc>
      </w:tr>
      <w:tr w:rsidR="009E7E6A">
        <w:trPr>
          <w:trHeight w:val="227"/>
          <w:jc w:val="center"/>
        </w:trPr>
        <w:tc>
          <w:tcPr>
            <w:tcW w:w="3752"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Foreign enterprise or joint venture</w:t>
            </w:r>
          </w:p>
        </w:tc>
        <w:tc>
          <w:tcPr>
            <w:tcW w:w="83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17</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3.7</w:t>
            </w:r>
          </w:p>
        </w:tc>
        <w:tc>
          <w:tcPr>
            <w:tcW w:w="129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7</w:t>
            </w:r>
          </w:p>
        </w:tc>
        <w:tc>
          <w:tcPr>
            <w:tcW w:w="21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4</w:t>
            </w:r>
          </w:p>
        </w:tc>
      </w:tr>
      <w:tr w:rsidR="009E7E6A">
        <w:trPr>
          <w:trHeight w:val="227"/>
          <w:jc w:val="center"/>
        </w:trPr>
        <w:tc>
          <w:tcPr>
            <w:tcW w:w="3752"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Other</w:t>
            </w:r>
          </w:p>
        </w:tc>
        <w:tc>
          <w:tcPr>
            <w:tcW w:w="83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105</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22.8</w:t>
            </w:r>
          </w:p>
        </w:tc>
        <w:tc>
          <w:tcPr>
            <w:tcW w:w="129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55</w:t>
            </w:r>
          </w:p>
        </w:tc>
        <w:tc>
          <w:tcPr>
            <w:tcW w:w="21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30</w:t>
            </w:r>
          </w:p>
        </w:tc>
      </w:tr>
      <w:tr w:rsidR="009E7E6A">
        <w:trPr>
          <w:trHeight w:val="227"/>
          <w:jc w:val="center"/>
        </w:trPr>
        <w:tc>
          <w:tcPr>
            <w:tcW w:w="375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Total</w:t>
            </w:r>
          </w:p>
        </w:tc>
        <w:tc>
          <w:tcPr>
            <w:tcW w:w="83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460</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100</w:t>
            </w:r>
          </w:p>
        </w:tc>
        <w:tc>
          <w:tcPr>
            <w:tcW w:w="129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178</w:t>
            </w:r>
          </w:p>
        </w:tc>
        <w:tc>
          <w:tcPr>
            <w:tcW w:w="21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100</w:t>
            </w:r>
          </w:p>
        </w:tc>
      </w:tr>
    </w:tbl>
    <w:p w:rsidR="009E7E6A" w:rsidRDefault="00602DD2">
      <w:pPr>
        <w:widowControl w:val="0"/>
        <w:rPr>
          <w:rFonts w:ascii="Arial" w:hAnsi="Arial" w:cstheme="minorEastAsia"/>
          <w:sz w:val="20"/>
          <w:szCs w:val="18"/>
        </w:rPr>
      </w:pPr>
      <w:r>
        <w:rPr>
          <w:rFonts w:ascii="Arial" w:hAnsi="Arial" w:cstheme="minorEastAsia"/>
          <w:sz w:val="20"/>
          <w:szCs w:val="18"/>
        </w:rPr>
        <w:t>Source: SA survey (January 2018)</w:t>
      </w:r>
    </w:p>
    <w:p w:rsidR="009E7E6A" w:rsidRDefault="009E7E6A">
      <w:pPr>
        <w:pStyle w:val="Subtitle"/>
        <w:jc w:val="left"/>
        <w:rPr>
          <w:rFonts w:ascii="Arial" w:eastAsia="SimSun" w:hAnsi="Arial" w:cs="Arial"/>
          <w:iCs/>
          <w:sz w:val="22"/>
          <w:u w:val="none"/>
          <w:lang w:eastAsia="zh-CN"/>
        </w:rPr>
      </w:pPr>
    </w:p>
    <w:p w:rsidR="009E7E6A" w:rsidRDefault="00602DD2">
      <w:pPr>
        <w:pStyle w:val="Heading2"/>
        <w:keepNext w:val="0"/>
        <w:keepLines w:val="0"/>
        <w:widowControl w:val="0"/>
        <w:numPr>
          <w:ilvl w:val="2"/>
          <w:numId w:val="15"/>
        </w:numPr>
        <w:tabs>
          <w:tab w:val="left" w:pos="420"/>
        </w:tabs>
        <w:autoSpaceDE w:val="0"/>
        <w:autoSpaceDN w:val="0"/>
        <w:adjustRightInd w:val="0"/>
        <w:spacing w:before="0" w:after="0" w:line="240" w:lineRule="auto"/>
        <w:ind w:left="0" w:firstLine="0"/>
        <w:jc w:val="both"/>
        <w:rPr>
          <w:rFonts w:ascii="Arial" w:hAnsi="Arial" w:cs="Microsoft YaHei"/>
          <w:b w:val="0"/>
          <w:bCs w:val="0"/>
          <w:color w:val="000000"/>
          <w:kern w:val="2"/>
          <w:sz w:val="22"/>
          <w:szCs w:val="28"/>
        </w:rPr>
      </w:pPr>
      <w:bookmarkStart w:id="60" w:name="_Toc381693232"/>
      <w:r>
        <w:rPr>
          <w:rFonts w:ascii="Arial" w:hAnsi="Arial" w:cs="Microsoft YaHei" w:hint="eastAsia"/>
          <w:b w:val="0"/>
          <w:bCs w:val="0"/>
          <w:color w:val="000000"/>
          <w:kern w:val="2"/>
          <w:sz w:val="22"/>
          <w:szCs w:val="28"/>
        </w:rPr>
        <w:t xml:space="preserve"> </w:t>
      </w:r>
      <w:bookmarkStart w:id="61" w:name="_Toc381694482"/>
      <w:r>
        <w:rPr>
          <w:rFonts w:ascii="Arial" w:hAnsi="Arial" w:cs="Microsoft YaHei"/>
          <w:b w:val="0"/>
          <w:bCs w:val="0"/>
          <w:color w:val="000000"/>
          <w:kern w:val="2"/>
          <w:sz w:val="22"/>
          <w:szCs w:val="28"/>
        </w:rPr>
        <w:t>Income</w:t>
      </w:r>
      <w:bookmarkEnd w:id="60"/>
      <w:bookmarkEnd w:id="61"/>
    </w:p>
    <w:p w:rsidR="009E7E6A" w:rsidRDefault="00602DD2">
      <w:pPr>
        <w:ind w:firstLine="240"/>
        <w:jc w:val="both"/>
        <w:rPr>
          <w:rFonts w:ascii="Arial" w:hAnsi="Arial" w:cs="Arial"/>
          <w:iCs/>
          <w:sz w:val="22"/>
        </w:rPr>
      </w:pPr>
      <w:r>
        <w:rPr>
          <w:rFonts w:ascii="Arial" w:hAnsi="Arial" w:cs="Arial"/>
          <w:iCs/>
          <w:sz w:val="22"/>
        </w:rPr>
        <w:t xml:space="preserve">For Public Space Renewal, </w:t>
      </w:r>
      <w:r>
        <w:rPr>
          <w:rFonts w:ascii="Arial" w:hAnsi="Arial" w:cs="Arial"/>
          <w:iCs/>
          <w:sz w:val="22"/>
        </w:rPr>
        <w:t>63.1% of the respondents have annual household income of 50,000-200,000 yuan, and only 11% have over 300,000 yuan. For Urban Slow Traffic System Renewal, 57.3% of the respondents have annual household income of 50,000-200,000 yuan. The overall income level</w:t>
      </w:r>
      <w:r>
        <w:rPr>
          <w:rFonts w:ascii="Arial" w:hAnsi="Arial" w:cs="Arial"/>
          <w:iCs/>
          <w:sz w:val="22"/>
        </w:rPr>
        <w:t xml:space="preserve"> of local households is medium.</w:t>
      </w:r>
    </w:p>
    <w:p w:rsidR="009E7E6A" w:rsidRDefault="009E7E6A">
      <w:pPr>
        <w:rPr>
          <w:rFonts w:ascii="Arial" w:hAnsi="Arial" w:cs="Arial"/>
          <w:iCs/>
          <w:sz w:val="22"/>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3</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 xml:space="preserve"> Distribution of annual household income</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3043"/>
        <w:gridCol w:w="1013"/>
        <w:gridCol w:w="1667"/>
        <w:gridCol w:w="1561"/>
        <w:gridCol w:w="2570"/>
      </w:tblGrid>
      <w:tr w:rsidR="009E7E6A">
        <w:trPr>
          <w:trHeight w:val="227"/>
          <w:jc w:val="center"/>
        </w:trPr>
        <w:tc>
          <w:tcPr>
            <w:tcW w:w="3043"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Annual household income</w:t>
            </w:r>
          </w:p>
        </w:tc>
        <w:tc>
          <w:tcPr>
            <w:tcW w:w="2680"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Public Space Renewal</w:t>
            </w:r>
          </w:p>
        </w:tc>
        <w:tc>
          <w:tcPr>
            <w:tcW w:w="4131"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Microsoft YaHei"/>
                <w:color w:val="000000"/>
                <w:sz w:val="20"/>
                <w:szCs w:val="20"/>
              </w:rPr>
              <w:t>Urban Slow Traffic System Renewal</w:t>
            </w:r>
          </w:p>
        </w:tc>
      </w:tr>
      <w:tr w:rsidR="009E7E6A">
        <w:trPr>
          <w:trHeight w:val="227"/>
          <w:jc w:val="center"/>
        </w:trPr>
        <w:tc>
          <w:tcPr>
            <w:tcW w:w="3043" w:type="dxa"/>
            <w:vMerge/>
            <w:tcBorders>
              <w:tl2br w:val="nil"/>
              <w:tr2bl w:val="nil"/>
            </w:tcBorders>
            <w:shd w:val="clear" w:color="auto" w:fill="D8D8D8" w:themeFill="background1" w:themeFillShade="D8"/>
            <w:vAlign w:val="center"/>
          </w:tcPr>
          <w:p w:rsidR="009E7E6A" w:rsidRDefault="009E7E6A">
            <w:pPr>
              <w:jc w:val="center"/>
              <w:rPr>
                <w:rFonts w:ascii="Arial" w:hAnsi="Arial" w:cs="Arial"/>
                <w:color w:val="000000"/>
                <w:kern w:val="2"/>
                <w:sz w:val="20"/>
                <w:szCs w:val="20"/>
              </w:rPr>
            </w:pPr>
          </w:p>
        </w:tc>
        <w:tc>
          <w:tcPr>
            <w:tcW w:w="101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N</w:t>
            </w:r>
          </w:p>
        </w:tc>
        <w:tc>
          <w:tcPr>
            <w:tcW w:w="166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Percent</w:t>
            </w:r>
          </w:p>
        </w:tc>
        <w:tc>
          <w:tcPr>
            <w:tcW w:w="156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N</w:t>
            </w:r>
          </w:p>
        </w:tc>
        <w:tc>
          <w:tcPr>
            <w:tcW w:w="2570"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Percent</w:t>
            </w:r>
          </w:p>
        </w:tc>
      </w:tr>
      <w:tr w:rsidR="009E7E6A">
        <w:trPr>
          <w:trHeight w:val="227"/>
          <w:jc w:val="center"/>
        </w:trPr>
        <w:tc>
          <w:tcPr>
            <w:tcW w:w="304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50,000 yuan or less</w:t>
            </w:r>
          </w:p>
        </w:tc>
        <w:tc>
          <w:tcPr>
            <w:tcW w:w="1013"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79</w:t>
            </w:r>
          </w:p>
        </w:tc>
        <w:tc>
          <w:tcPr>
            <w:tcW w:w="1667"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17.2</w:t>
            </w:r>
          </w:p>
        </w:tc>
        <w:tc>
          <w:tcPr>
            <w:tcW w:w="1561"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33</w:t>
            </w:r>
          </w:p>
        </w:tc>
        <w:tc>
          <w:tcPr>
            <w:tcW w:w="2570"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18.5</w:t>
            </w:r>
          </w:p>
        </w:tc>
      </w:tr>
      <w:tr w:rsidR="009E7E6A">
        <w:trPr>
          <w:trHeight w:val="227"/>
          <w:jc w:val="center"/>
        </w:trPr>
        <w:tc>
          <w:tcPr>
            <w:tcW w:w="304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50,000-100,000 yuan</w:t>
            </w:r>
          </w:p>
        </w:tc>
        <w:tc>
          <w:tcPr>
            <w:tcW w:w="1013"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200</w:t>
            </w:r>
          </w:p>
        </w:tc>
        <w:tc>
          <w:tcPr>
            <w:tcW w:w="1667"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43.5</w:t>
            </w:r>
          </w:p>
        </w:tc>
        <w:tc>
          <w:tcPr>
            <w:tcW w:w="1561"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73</w:t>
            </w:r>
          </w:p>
        </w:tc>
        <w:tc>
          <w:tcPr>
            <w:tcW w:w="2570"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41</w:t>
            </w:r>
          </w:p>
        </w:tc>
      </w:tr>
      <w:tr w:rsidR="009E7E6A">
        <w:trPr>
          <w:trHeight w:val="227"/>
          <w:jc w:val="center"/>
        </w:trPr>
        <w:tc>
          <w:tcPr>
            <w:tcW w:w="304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100,000-200,000 yuan</w:t>
            </w:r>
          </w:p>
        </w:tc>
        <w:tc>
          <w:tcPr>
            <w:tcW w:w="1013"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90</w:t>
            </w:r>
          </w:p>
        </w:tc>
        <w:tc>
          <w:tcPr>
            <w:tcW w:w="1667"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19.6</w:t>
            </w:r>
          </w:p>
        </w:tc>
        <w:tc>
          <w:tcPr>
            <w:tcW w:w="1561"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29</w:t>
            </w:r>
          </w:p>
        </w:tc>
        <w:tc>
          <w:tcPr>
            <w:tcW w:w="2570"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16.3</w:t>
            </w:r>
          </w:p>
        </w:tc>
      </w:tr>
      <w:tr w:rsidR="009E7E6A">
        <w:trPr>
          <w:trHeight w:val="227"/>
          <w:jc w:val="center"/>
        </w:trPr>
        <w:tc>
          <w:tcPr>
            <w:tcW w:w="304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200,000-300,000 yuan</w:t>
            </w:r>
          </w:p>
        </w:tc>
        <w:tc>
          <w:tcPr>
            <w:tcW w:w="1013"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40</w:t>
            </w:r>
          </w:p>
        </w:tc>
        <w:tc>
          <w:tcPr>
            <w:tcW w:w="1667"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8.7</w:t>
            </w:r>
          </w:p>
        </w:tc>
        <w:tc>
          <w:tcPr>
            <w:tcW w:w="1561"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22</w:t>
            </w:r>
          </w:p>
        </w:tc>
        <w:tc>
          <w:tcPr>
            <w:tcW w:w="2570"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12.4</w:t>
            </w:r>
          </w:p>
        </w:tc>
      </w:tr>
      <w:tr w:rsidR="009E7E6A">
        <w:trPr>
          <w:trHeight w:val="227"/>
          <w:jc w:val="center"/>
        </w:trPr>
        <w:tc>
          <w:tcPr>
            <w:tcW w:w="304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300,000-500,000 yuan</w:t>
            </w:r>
          </w:p>
        </w:tc>
        <w:tc>
          <w:tcPr>
            <w:tcW w:w="1013"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39</w:t>
            </w:r>
          </w:p>
        </w:tc>
        <w:tc>
          <w:tcPr>
            <w:tcW w:w="1667"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8.4</w:t>
            </w:r>
          </w:p>
        </w:tc>
        <w:tc>
          <w:tcPr>
            <w:tcW w:w="1561"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16</w:t>
            </w:r>
          </w:p>
        </w:tc>
        <w:tc>
          <w:tcPr>
            <w:tcW w:w="2570"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9</w:t>
            </w:r>
          </w:p>
        </w:tc>
      </w:tr>
      <w:tr w:rsidR="009E7E6A">
        <w:trPr>
          <w:trHeight w:val="227"/>
          <w:jc w:val="center"/>
        </w:trPr>
        <w:tc>
          <w:tcPr>
            <w:tcW w:w="3043"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Over 600,000 yuan</w:t>
            </w:r>
          </w:p>
        </w:tc>
        <w:tc>
          <w:tcPr>
            <w:tcW w:w="1013"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12</w:t>
            </w:r>
          </w:p>
        </w:tc>
        <w:tc>
          <w:tcPr>
            <w:tcW w:w="1667"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2.6</w:t>
            </w:r>
          </w:p>
        </w:tc>
        <w:tc>
          <w:tcPr>
            <w:tcW w:w="1561"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5</w:t>
            </w:r>
          </w:p>
        </w:tc>
        <w:tc>
          <w:tcPr>
            <w:tcW w:w="2570"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2.8</w:t>
            </w:r>
          </w:p>
        </w:tc>
      </w:tr>
      <w:tr w:rsidR="009E7E6A">
        <w:trPr>
          <w:trHeight w:val="227"/>
          <w:jc w:val="center"/>
        </w:trPr>
        <w:tc>
          <w:tcPr>
            <w:tcW w:w="3043"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Total</w:t>
            </w:r>
          </w:p>
        </w:tc>
        <w:tc>
          <w:tcPr>
            <w:tcW w:w="1013"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460</w:t>
            </w:r>
          </w:p>
        </w:tc>
        <w:tc>
          <w:tcPr>
            <w:tcW w:w="1667"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100</w:t>
            </w:r>
          </w:p>
        </w:tc>
        <w:tc>
          <w:tcPr>
            <w:tcW w:w="1561"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178</w:t>
            </w:r>
          </w:p>
        </w:tc>
        <w:tc>
          <w:tcPr>
            <w:tcW w:w="2570" w:type="dxa"/>
            <w:tcBorders>
              <w:tl2br w:val="nil"/>
              <w:tr2bl w:val="nil"/>
            </w:tcBorders>
            <w:vAlign w:val="center"/>
          </w:tcPr>
          <w:p w:rsidR="009E7E6A" w:rsidRDefault="00602DD2">
            <w:pPr>
              <w:jc w:val="center"/>
              <w:rPr>
                <w:rFonts w:ascii="Arial" w:hAnsi="Arial" w:cs="Arial"/>
                <w:color w:val="000000"/>
                <w:kern w:val="2"/>
                <w:sz w:val="20"/>
                <w:szCs w:val="20"/>
              </w:rPr>
            </w:pPr>
            <w:r>
              <w:rPr>
                <w:rFonts w:ascii="Arial" w:hAnsi="Arial" w:cs="Arial"/>
                <w:color w:val="000000"/>
                <w:kern w:val="2"/>
                <w:sz w:val="20"/>
                <w:szCs w:val="20"/>
              </w:rPr>
              <w:t>100</w:t>
            </w:r>
          </w:p>
        </w:tc>
      </w:tr>
    </w:tbl>
    <w:p w:rsidR="009E7E6A" w:rsidRDefault="00602DD2">
      <w:pPr>
        <w:widowControl w:val="0"/>
        <w:rPr>
          <w:rFonts w:ascii="Arial" w:hAnsi="Arial" w:cstheme="minorEastAsia"/>
          <w:sz w:val="20"/>
          <w:szCs w:val="18"/>
        </w:rPr>
      </w:pPr>
      <w:r>
        <w:rPr>
          <w:rFonts w:ascii="Arial" w:hAnsi="Arial" w:cstheme="minorEastAsia"/>
          <w:sz w:val="20"/>
          <w:szCs w:val="18"/>
        </w:rPr>
        <w:t>Source: SA survey (January 2018)</w:t>
      </w:r>
    </w:p>
    <w:p w:rsidR="009E7E6A" w:rsidRDefault="00602DD2">
      <w:pPr>
        <w:rPr>
          <w:rFonts w:ascii="Arial" w:hAnsi="Arial"/>
          <w:bCs/>
          <w:sz w:val="22"/>
          <w:szCs w:val="32"/>
        </w:rPr>
      </w:pPr>
      <w:r>
        <w:rPr>
          <w:rFonts w:ascii="Arial" w:hAnsi="Arial"/>
          <w:sz w:val="22"/>
        </w:rPr>
        <w:br w:type="page"/>
      </w:r>
    </w:p>
    <w:p w:rsidR="009E7E6A" w:rsidRDefault="00602DD2">
      <w:pPr>
        <w:pStyle w:val="Heading1"/>
        <w:keepLines w:val="0"/>
        <w:numPr>
          <w:ilvl w:val="0"/>
          <w:numId w:val="1"/>
        </w:numPr>
        <w:spacing w:before="0" w:after="0" w:line="240" w:lineRule="auto"/>
        <w:ind w:left="0" w:firstLine="0"/>
        <w:jc w:val="center"/>
        <w:rPr>
          <w:rFonts w:ascii="Arial" w:eastAsia="SimSun" w:hAnsi="Arial" w:cs="Microsoft YaHei"/>
          <w:b w:val="0"/>
          <w:color w:val="00B0F0"/>
          <w:kern w:val="2"/>
        </w:rPr>
      </w:pPr>
      <w:bookmarkStart w:id="62" w:name="_Toc381693233"/>
      <w:bookmarkStart w:id="63" w:name="_Toc381694483"/>
      <w:r>
        <w:rPr>
          <w:rFonts w:ascii="Arial" w:eastAsia="SimSun" w:hAnsi="Arial" w:cs="Microsoft YaHei"/>
          <w:b w:val="0"/>
          <w:color w:val="00B0F0"/>
          <w:kern w:val="2"/>
        </w:rPr>
        <w:t xml:space="preserve">Stakeholder </w:t>
      </w:r>
      <w:r>
        <w:rPr>
          <w:rFonts w:ascii="Arial" w:eastAsia="SimSun" w:hAnsi="Arial" w:cs="Microsoft YaHei"/>
          <w:b w:val="0"/>
          <w:color w:val="00B0F0"/>
          <w:kern w:val="2"/>
        </w:rPr>
        <w:t>Analysis</w:t>
      </w:r>
      <w:bookmarkEnd w:id="62"/>
      <w:bookmarkEnd w:id="63"/>
    </w:p>
    <w:p w:rsidR="009E7E6A" w:rsidRDefault="009E7E6A"/>
    <w:p w:rsidR="009E7E6A" w:rsidRDefault="00602DD2">
      <w:pPr>
        <w:pStyle w:val="Heading2"/>
        <w:keepNext w:val="0"/>
        <w:keepLines w:val="0"/>
        <w:widowControl w:val="0"/>
        <w:numPr>
          <w:ilvl w:val="1"/>
          <w:numId w:val="16"/>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64" w:name="_Toc381694484"/>
      <w:bookmarkStart w:id="65" w:name="_Toc381693234"/>
      <w:r>
        <w:rPr>
          <w:rFonts w:ascii="Arial" w:hAnsi="Arial" w:cs="Microsoft YaHei"/>
          <w:b w:val="0"/>
          <w:bCs w:val="0"/>
          <w:color w:val="000000"/>
          <w:kern w:val="2"/>
          <w:sz w:val="24"/>
        </w:rPr>
        <w:t>Stakeholder identification</w:t>
      </w:r>
      <w:bookmarkEnd w:id="64"/>
      <w:bookmarkEnd w:id="65"/>
    </w:p>
    <w:p w:rsidR="009E7E6A" w:rsidRDefault="00602DD2">
      <w:pPr>
        <w:pStyle w:val="Heading2"/>
        <w:keepNext w:val="0"/>
        <w:keepLines w:val="0"/>
        <w:widowControl w:val="0"/>
        <w:numPr>
          <w:ilvl w:val="2"/>
          <w:numId w:val="17"/>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2"/>
          <w:szCs w:val="28"/>
        </w:rPr>
      </w:pPr>
      <w:bookmarkStart w:id="66" w:name="_Toc381693235"/>
      <w:bookmarkStart w:id="67" w:name="_Toc381694485"/>
      <w:r>
        <w:rPr>
          <w:rFonts w:ascii="Arial" w:hAnsi="Arial" w:cs="Microsoft YaHei"/>
          <w:b w:val="0"/>
          <w:bCs w:val="0"/>
          <w:color w:val="000000"/>
          <w:kern w:val="2"/>
          <w:sz w:val="22"/>
          <w:szCs w:val="28"/>
        </w:rPr>
        <w:t>Principles for stakeholder classification</w:t>
      </w:r>
      <w:bookmarkEnd w:id="66"/>
      <w:bookmarkEnd w:id="67"/>
    </w:p>
    <w:p w:rsidR="009E7E6A" w:rsidRDefault="00602DD2">
      <w:pPr>
        <w:ind w:firstLine="240"/>
        <w:jc w:val="both"/>
        <w:rPr>
          <w:rFonts w:ascii="Arial" w:hAnsi="Arial" w:cs="Arial"/>
          <w:iCs/>
          <w:sz w:val="22"/>
        </w:rPr>
      </w:pPr>
      <w:r>
        <w:rPr>
          <w:rFonts w:ascii="Arial" w:hAnsi="Arial" w:cs="Arial"/>
          <w:sz w:val="22"/>
        </w:rPr>
        <w:t>Stakeholders refer to individuals or groups affecting or affected by the realization of the objectives of a project. Stakeholders are divided into</w:t>
      </w:r>
      <w:r>
        <w:rPr>
          <w:rFonts w:ascii="Arial" w:hAnsi="Arial" w:cs="Arial"/>
          <w:iCs/>
          <w:sz w:val="22"/>
        </w:rPr>
        <w:t xml:space="preserve">: 1) primary stakeholders: referring to target groups of </w:t>
      </w:r>
      <w:r>
        <w:rPr>
          <w:rFonts w:ascii="Arial" w:hAnsi="Arial" w:cs="Arial"/>
          <w:sz w:val="22"/>
        </w:rPr>
        <w:t>a project, especially poor and marginalized groups that lack information and powers, and are excluded from the development process</w:t>
      </w:r>
      <w:r>
        <w:rPr>
          <w:rFonts w:ascii="Arial" w:hAnsi="Arial" w:cs="Arial"/>
          <w:iCs/>
          <w:sz w:val="22"/>
        </w:rPr>
        <w:t>; 2) borrowing stakeholders: referring to governments of borrowing co</w:t>
      </w:r>
      <w:r>
        <w:rPr>
          <w:rFonts w:ascii="Arial" w:hAnsi="Arial" w:cs="Arial"/>
          <w:iCs/>
          <w:sz w:val="22"/>
        </w:rPr>
        <w:t>untries; and 3) secondary stakeholders: mainly including NGOs, business organizations, and experts interacting with primary stakeholders directly.</w:t>
      </w:r>
    </w:p>
    <w:p w:rsidR="009E7E6A" w:rsidRDefault="00602DD2">
      <w:pPr>
        <w:pStyle w:val="Heading2"/>
        <w:keepNext w:val="0"/>
        <w:keepLines w:val="0"/>
        <w:widowControl w:val="0"/>
        <w:numPr>
          <w:ilvl w:val="2"/>
          <w:numId w:val="17"/>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2"/>
          <w:szCs w:val="28"/>
        </w:rPr>
      </w:pPr>
      <w:bookmarkStart w:id="68" w:name="_Toc381694486"/>
      <w:bookmarkStart w:id="69" w:name="_Toc381693236"/>
      <w:r>
        <w:rPr>
          <w:rFonts w:ascii="Arial" w:hAnsi="Arial" w:cs="Microsoft YaHei"/>
          <w:b w:val="0"/>
          <w:bCs w:val="0"/>
          <w:color w:val="000000"/>
          <w:kern w:val="2"/>
          <w:sz w:val="22"/>
          <w:szCs w:val="28"/>
        </w:rPr>
        <w:t>Needs of stakeholders</w:t>
      </w:r>
      <w:bookmarkEnd w:id="68"/>
      <w:bookmarkEnd w:id="69"/>
    </w:p>
    <w:p w:rsidR="009E7E6A" w:rsidRDefault="00602DD2">
      <w:pPr>
        <w:adjustRightInd w:val="0"/>
        <w:snapToGrid w:val="0"/>
        <w:ind w:firstLine="240"/>
        <w:jc w:val="both"/>
        <w:rPr>
          <w:rFonts w:ascii="Arial" w:hAnsi="Arial" w:cs="SimSun"/>
          <w:sz w:val="22"/>
          <w:szCs w:val="21"/>
        </w:rPr>
      </w:pPr>
      <w:r>
        <w:rPr>
          <w:rFonts w:ascii="Arial" w:hAnsi="Arial" w:cs="Arial"/>
          <w:sz w:val="22"/>
        </w:rPr>
        <w:t>Stakeholders refer to individuals or groups affecting or affected by the realization of</w:t>
      </w:r>
      <w:r>
        <w:rPr>
          <w:rFonts w:ascii="Arial" w:hAnsi="Arial" w:cs="Arial"/>
          <w:sz w:val="22"/>
        </w:rPr>
        <w:t xml:space="preserve"> the objectives of the Subproject. According to the survey, the Subproject’s primary stakeholders include: 1) local residents, especially women, children, old people, the disabled, the poor, floating population and other vulnerable groups; and 2) local ent</w:t>
      </w:r>
      <w:r>
        <w:rPr>
          <w:rFonts w:ascii="Arial" w:hAnsi="Arial" w:cs="Arial"/>
          <w:sz w:val="22"/>
        </w:rPr>
        <w:t>erprises and stores. Secondary stakeholders include: 1) the PMO, owner, design agency, etc.; and 2) government agencies concerned.</w:t>
      </w:r>
    </w:p>
    <w:p w:rsidR="009E7E6A" w:rsidRDefault="00602DD2">
      <w:pPr>
        <w:ind w:firstLine="240"/>
        <w:rPr>
          <w:rFonts w:ascii="Arial" w:hAnsi="Arial" w:cs="Microsoft YaHei"/>
          <w:bCs/>
          <w:sz w:val="22"/>
        </w:rPr>
      </w:pPr>
      <w:r>
        <w:rPr>
          <w:rFonts w:ascii="Arial" w:hAnsi="Arial" w:cs="Microsoft YaHei"/>
          <w:bCs/>
          <w:sz w:val="22"/>
        </w:rPr>
        <w:t>1)</w:t>
      </w:r>
      <w:r>
        <w:rPr>
          <w:rFonts w:ascii="Arial" w:hAnsi="Arial" w:cs="Microsoft YaHei"/>
          <w:bCs/>
          <w:sz w:val="22"/>
        </w:rPr>
        <w:tab/>
        <w:t>Local residents</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Local residents are a primary stakeholder, including residents using or expected to use public spaces unde</w:t>
      </w:r>
      <w:r>
        <w:rPr>
          <w:rFonts w:ascii="Arial" w:hAnsi="Arial" w:cs="SimSun"/>
          <w:sz w:val="22"/>
          <w:szCs w:val="21"/>
        </w:rPr>
        <w:t>r Public Space Renewal, residents to be resettled under Huayan Riverfront Park, and residents using slow traffic footpaths and mountain climbing footpaths.</w:t>
      </w:r>
    </w:p>
    <w:p w:rsidR="009E7E6A" w:rsidRDefault="00602DD2">
      <w:pPr>
        <w:adjustRightInd w:val="0"/>
        <w:snapToGrid w:val="0"/>
        <w:ind w:firstLine="240"/>
        <w:jc w:val="both"/>
        <w:rPr>
          <w:rFonts w:ascii="Arial" w:hAnsi="Arial"/>
          <w:sz w:val="22"/>
        </w:rPr>
      </w:pPr>
      <w:r>
        <w:rPr>
          <w:rFonts w:ascii="Arial" w:hAnsi="Arial"/>
          <w:color w:val="000000"/>
          <w:sz w:val="22"/>
        </w:rPr>
        <w:t>The direct beneficiary area of the Subproject includes 5 sub-districts (Yangjiaping, Shipingqiao, Sh</w:t>
      </w:r>
      <w:r>
        <w:rPr>
          <w:rFonts w:ascii="Arial" w:hAnsi="Arial"/>
          <w:color w:val="000000"/>
          <w:sz w:val="22"/>
        </w:rPr>
        <w:t>iqiaopu, Erlang and Zhongliangshan) and two towns (Jiulong and Huayan), and has a beneficiary population of over 417,000, including 413,900 urban residents and 3,130 rural residents. Yangjiaping, Shipingqiao and Shiqiaopu Sub-districts are located in the d</w:t>
      </w:r>
      <w:r>
        <w:rPr>
          <w:rFonts w:ascii="Arial" w:hAnsi="Arial"/>
          <w:color w:val="000000"/>
          <w:sz w:val="22"/>
        </w:rPr>
        <w:t xml:space="preserve">ensely populated old urban area of Jiulongpo District, with large elderly and poor populations. Erlang and Zhongliangshan Sub-districts, and Jiulong and Huayan Towns are located in junctions among sub-districts / townships, with a large population </w:t>
      </w:r>
      <w:r>
        <w:rPr>
          <w:rFonts w:ascii="Arial" w:hAnsi="Arial"/>
          <w:sz w:val="22"/>
        </w:rPr>
        <w:t xml:space="preserve">converted from rural status into urban status, where vulnerable groups are an integral part of the direct beneficiary population. </w:t>
      </w:r>
      <w:r>
        <w:rPr>
          <w:rFonts w:ascii="Arial" w:hAnsi="Arial" w:cs="SimSun"/>
          <w:sz w:val="22"/>
          <w:szCs w:val="21"/>
        </w:rPr>
        <w:t>Public Space Renewal will increase the utilization of public spaces, and provide better leisure and recreational spaces to res</w:t>
      </w:r>
      <w:r>
        <w:rPr>
          <w:rFonts w:ascii="Arial" w:hAnsi="Arial" w:cs="SimSun"/>
          <w:sz w:val="22"/>
          <w:szCs w:val="21"/>
        </w:rPr>
        <w:t>idents.</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Their main needs are: 1) need for significantly improved public spaces and facilities; 2) need for safe and convenient traffic; 3) need for improved and convenient footpaths; and 4) need for significantly improved future living quality.</w:t>
      </w:r>
    </w:p>
    <w:p w:rsidR="009E7E6A" w:rsidRDefault="00602DD2">
      <w:pPr>
        <w:ind w:firstLine="240"/>
        <w:jc w:val="both"/>
        <w:rPr>
          <w:rFonts w:ascii="Arial" w:hAnsi="Arial"/>
          <w:sz w:val="22"/>
        </w:rPr>
      </w:pPr>
      <w:r>
        <w:rPr>
          <w:rFonts w:ascii="Arial" w:hAnsi="Arial"/>
          <w:sz w:val="22"/>
        </w:rPr>
        <w:t>2)</w:t>
      </w:r>
      <w:r>
        <w:rPr>
          <w:rFonts w:ascii="Arial" w:hAnsi="Arial"/>
          <w:sz w:val="22"/>
        </w:rPr>
        <w:tab/>
        <w:t>Affected</w:t>
      </w:r>
      <w:r>
        <w:rPr>
          <w:rFonts w:ascii="Arial" w:hAnsi="Arial"/>
          <w:sz w:val="22"/>
        </w:rPr>
        <w:t xml:space="preserve"> local enterprises and stores</w:t>
      </w:r>
    </w:p>
    <w:p w:rsidR="009E7E6A" w:rsidRDefault="00602DD2">
      <w:pPr>
        <w:adjustRightInd w:val="0"/>
        <w:snapToGrid w:val="0"/>
        <w:ind w:firstLine="240"/>
        <w:jc w:val="both"/>
        <w:rPr>
          <w:rFonts w:ascii="Arial" w:hAnsi="Arial" w:cstheme="minorEastAsia"/>
          <w:sz w:val="22"/>
        </w:rPr>
      </w:pPr>
      <w:r>
        <w:rPr>
          <w:rFonts w:ascii="Arial" w:hAnsi="Arial"/>
          <w:sz w:val="22"/>
        </w:rPr>
        <w:t xml:space="preserve">Enterprises and stores near public spaces and footpaths will benefit from the improved surrounding environment, and provide employment and income-generating opportunities to more residents. Increased customer volume will also </w:t>
      </w:r>
      <w:r>
        <w:rPr>
          <w:rFonts w:ascii="Arial" w:hAnsi="Arial"/>
          <w:sz w:val="22"/>
        </w:rPr>
        <w:t>increase their business turnover, thereby promoting local economic growth.</w:t>
      </w:r>
    </w:p>
    <w:p w:rsidR="009E7E6A" w:rsidRDefault="00602DD2">
      <w:pPr>
        <w:adjustRightInd w:val="0"/>
        <w:snapToGrid w:val="0"/>
        <w:ind w:firstLine="240"/>
        <w:jc w:val="both"/>
        <w:rPr>
          <w:rFonts w:ascii="Arial" w:hAnsi="Arial" w:cstheme="minorEastAsia"/>
          <w:sz w:val="22"/>
        </w:rPr>
      </w:pPr>
      <w:r>
        <w:rPr>
          <w:rFonts w:ascii="Arial" w:hAnsi="Arial" w:cs="SimSun"/>
          <w:sz w:val="22"/>
          <w:szCs w:val="21"/>
        </w:rPr>
        <w:t xml:space="preserve">During construction, roads will be occupied, and noise and dust will affect nearby stores’ operations, thereby reducing their income. However, these stores will benefit in the long </w:t>
      </w:r>
      <w:r>
        <w:rPr>
          <w:rFonts w:ascii="Arial" w:hAnsi="Arial" w:cs="SimSun"/>
          <w:sz w:val="22"/>
          <w:szCs w:val="21"/>
        </w:rPr>
        <w:t>run.</w:t>
      </w:r>
    </w:p>
    <w:p w:rsidR="009E7E6A" w:rsidRDefault="00602DD2">
      <w:pPr>
        <w:widowControl w:val="0"/>
        <w:ind w:firstLine="240"/>
        <w:jc w:val="both"/>
        <w:rPr>
          <w:rFonts w:ascii="Arial" w:hAnsi="Arial" w:cs="SimSun"/>
          <w:sz w:val="22"/>
          <w:szCs w:val="21"/>
        </w:rPr>
      </w:pPr>
      <w:r>
        <w:rPr>
          <w:rFonts w:ascii="Arial" w:hAnsi="Arial" w:cs="SimSun"/>
          <w:sz w:val="22"/>
          <w:szCs w:val="21"/>
        </w:rPr>
        <w:t>Their main needs are 1) need for an improved business environment; and 2) need for an increased customer volume.</w:t>
      </w:r>
    </w:p>
    <w:p w:rsidR="009E7E6A" w:rsidRDefault="00602DD2">
      <w:pPr>
        <w:ind w:firstLine="240"/>
        <w:jc w:val="both"/>
        <w:rPr>
          <w:rFonts w:ascii="Arial" w:hAnsi="Arial"/>
          <w:sz w:val="22"/>
        </w:rPr>
      </w:pPr>
      <w:r>
        <w:rPr>
          <w:rFonts w:ascii="Arial" w:hAnsi="Arial"/>
          <w:sz w:val="22"/>
        </w:rPr>
        <w:t>3)</w:t>
      </w:r>
      <w:r>
        <w:rPr>
          <w:rFonts w:ascii="Arial" w:hAnsi="Arial"/>
          <w:sz w:val="22"/>
        </w:rPr>
        <w:tab/>
        <w:t>PMO, owner, government agencies concerned, etc.</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The Subproject Leading Group has been established, and its members are leaders of the d</w:t>
      </w:r>
      <w:r>
        <w:rPr>
          <w:rFonts w:ascii="Arial" w:hAnsi="Arial" w:cs="SimSun"/>
          <w:sz w:val="22"/>
          <w:szCs w:val="21"/>
        </w:rPr>
        <w:t xml:space="preserve">istrict development and reform commission, finance bureau, land and resources bureau, construction commission, etc. The Jiulongpo PMO under the Subproject Leading Group is responsible for coordinating and managing the preparation and implementation of the </w:t>
      </w:r>
      <w:r>
        <w:rPr>
          <w:rFonts w:ascii="Arial" w:hAnsi="Arial" w:cs="SimSun"/>
          <w:sz w:val="22"/>
          <w:szCs w:val="21"/>
        </w:rPr>
        <w:t>Subproject. The IAs of the Subproject include the Jiulongpo District Urban Administration Bureau, Chongqing Chuangyi Construction &amp; Investment Co., Ltd., Chongqing Yulong Asset Management (Group) Co., Ltd., and Jiulongpo District Planning Bureau. These IAs</w:t>
      </w:r>
      <w:r>
        <w:rPr>
          <w:rFonts w:ascii="Arial" w:hAnsi="Arial" w:cs="SimSun"/>
          <w:sz w:val="22"/>
          <w:szCs w:val="21"/>
        </w:rPr>
        <w:t xml:space="preserve"> are responsible for the implementation of the Subproject.</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Their main need is promoting the implementation of the Subproject, and causing the Subproject to be completed as soon as possible through joint efforts.</w:t>
      </w:r>
    </w:p>
    <w:p w:rsidR="009E7E6A" w:rsidRDefault="00602DD2">
      <w:pPr>
        <w:ind w:firstLine="240"/>
        <w:jc w:val="both"/>
        <w:rPr>
          <w:rFonts w:ascii="Arial" w:hAnsi="Arial"/>
          <w:sz w:val="22"/>
        </w:rPr>
      </w:pPr>
      <w:r>
        <w:rPr>
          <w:rFonts w:ascii="Arial" w:hAnsi="Arial"/>
          <w:sz w:val="22"/>
        </w:rPr>
        <w:t>4</w:t>
      </w:r>
      <w:r>
        <w:rPr>
          <w:rFonts w:ascii="Arial" w:hAnsi="Arial" w:cs="Microsoft YaHei"/>
          <w:bCs/>
          <w:sz w:val="22"/>
        </w:rPr>
        <w:t>)</w:t>
      </w:r>
      <w:r>
        <w:rPr>
          <w:rFonts w:ascii="Arial" w:hAnsi="Arial" w:cs="Microsoft YaHei"/>
          <w:bCs/>
          <w:sz w:val="22"/>
        </w:rPr>
        <w:tab/>
        <w:t xml:space="preserve">Women, old people and </w:t>
      </w:r>
      <w:r>
        <w:rPr>
          <w:rFonts w:ascii="Arial" w:hAnsi="Arial"/>
          <w:sz w:val="22"/>
        </w:rPr>
        <w:t>the poor</w:t>
      </w:r>
    </w:p>
    <w:p w:rsidR="009E7E6A" w:rsidRDefault="00602DD2">
      <w:pPr>
        <w:numPr>
          <w:ilvl w:val="255"/>
          <w:numId w:val="0"/>
        </w:numPr>
        <w:adjustRightInd w:val="0"/>
        <w:snapToGrid w:val="0"/>
        <w:ind w:firstLine="240"/>
        <w:jc w:val="both"/>
        <w:rPr>
          <w:rFonts w:ascii="Arial" w:hAnsi="Arial" w:cs="SimSun"/>
          <w:sz w:val="22"/>
          <w:szCs w:val="21"/>
        </w:rPr>
      </w:pPr>
      <w:r>
        <w:rPr>
          <w:rFonts w:ascii="Arial" w:hAnsi="Arial" w:cs="SimSun"/>
          <w:sz w:val="22"/>
          <w:szCs w:val="21"/>
        </w:rPr>
        <w:t xml:space="preserve">The </w:t>
      </w:r>
      <w:r>
        <w:rPr>
          <w:rFonts w:ascii="Arial" w:hAnsi="Arial" w:cs="SimSun"/>
          <w:sz w:val="22"/>
          <w:szCs w:val="21"/>
        </w:rPr>
        <w:t>subproject area has a female population of 209,800, accounting for 50.3%; a poor population (MLS population and very poor population) of 12,700 and a disabled population of 16,000.</w:t>
      </w:r>
    </w:p>
    <w:p w:rsidR="009E7E6A" w:rsidRDefault="00602DD2">
      <w:pPr>
        <w:numPr>
          <w:ilvl w:val="255"/>
          <w:numId w:val="0"/>
        </w:numPr>
        <w:adjustRightInd w:val="0"/>
        <w:snapToGrid w:val="0"/>
        <w:ind w:firstLine="240"/>
        <w:jc w:val="both"/>
        <w:rPr>
          <w:rFonts w:ascii="Arial" w:hAnsi="Arial" w:cs="SimSun"/>
          <w:sz w:val="22"/>
          <w:szCs w:val="21"/>
        </w:rPr>
      </w:pPr>
      <w:r>
        <w:rPr>
          <w:rFonts w:ascii="Arial" w:hAnsi="Arial" w:cs="SimSun"/>
          <w:sz w:val="22"/>
          <w:szCs w:val="21"/>
        </w:rPr>
        <w:t xml:space="preserve">Their main needs are: 1) sound nearby public leisure spaces; and 2) easier </w:t>
      </w:r>
      <w:r>
        <w:rPr>
          <w:rFonts w:ascii="Arial" w:hAnsi="Arial" w:cs="SimSun"/>
          <w:sz w:val="22"/>
          <w:szCs w:val="21"/>
        </w:rPr>
        <w:t>access to public spaces and more leisure modes.</w:t>
      </w:r>
    </w:p>
    <w:p w:rsidR="009E7E6A" w:rsidRDefault="00602DD2">
      <w:pPr>
        <w:ind w:firstLine="240"/>
        <w:jc w:val="both"/>
        <w:rPr>
          <w:rFonts w:ascii="Arial" w:hAnsi="Arial"/>
          <w:sz w:val="22"/>
        </w:rPr>
      </w:pPr>
      <w:r>
        <w:rPr>
          <w:rFonts w:ascii="Arial" w:hAnsi="Arial" w:hint="eastAsia"/>
          <w:sz w:val="22"/>
        </w:rPr>
        <w:t>5</w:t>
      </w:r>
      <w:r>
        <w:rPr>
          <w:rFonts w:ascii="Arial" w:hAnsi="Arial" w:cs="Microsoft YaHei"/>
          <w:bCs/>
          <w:sz w:val="22"/>
        </w:rPr>
        <w:t>)</w:t>
      </w:r>
      <w:r>
        <w:rPr>
          <w:rFonts w:ascii="Arial" w:hAnsi="Arial" w:cs="Microsoft YaHei"/>
          <w:bCs/>
          <w:sz w:val="22"/>
        </w:rPr>
        <w:tab/>
      </w:r>
      <w:r>
        <w:rPr>
          <w:rFonts w:ascii="Arial" w:hAnsi="Arial"/>
          <w:sz w:val="22"/>
        </w:rPr>
        <w:t>Key government agencies</w:t>
      </w:r>
    </w:p>
    <w:p w:rsidR="009E7E6A" w:rsidRDefault="00602DD2">
      <w:pPr>
        <w:numPr>
          <w:ilvl w:val="255"/>
          <w:numId w:val="0"/>
        </w:numPr>
        <w:ind w:firstLine="240"/>
        <w:jc w:val="both"/>
        <w:rPr>
          <w:rFonts w:ascii="Arial" w:hAnsi="Arial" w:cs="SimSun"/>
          <w:sz w:val="22"/>
          <w:szCs w:val="21"/>
        </w:rPr>
      </w:pPr>
      <w:r>
        <w:rPr>
          <w:rFonts w:ascii="Arial" w:hAnsi="Arial"/>
          <w:sz w:val="22"/>
        </w:rPr>
        <w:t>Key government agencies like the district development and reform commission, land and resources bureau, LA management office and planning bureau can make decisions that affect the d</w:t>
      </w:r>
      <w:r>
        <w:rPr>
          <w:rFonts w:ascii="Arial" w:hAnsi="Arial"/>
          <w:sz w:val="22"/>
        </w:rPr>
        <w:t>esign and implementation of the Subproject.</w:t>
      </w:r>
    </w:p>
    <w:p w:rsidR="009E7E6A" w:rsidRDefault="00602DD2">
      <w:pPr>
        <w:numPr>
          <w:ilvl w:val="255"/>
          <w:numId w:val="0"/>
        </w:numPr>
        <w:ind w:firstLine="240"/>
        <w:jc w:val="both"/>
        <w:rPr>
          <w:rFonts w:ascii="Arial" w:hAnsi="Arial" w:cs="SimSun"/>
          <w:sz w:val="22"/>
          <w:szCs w:val="21"/>
        </w:rPr>
      </w:pPr>
      <w:r>
        <w:rPr>
          <w:rFonts w:ascii="Arial" w:hAnsi="Arial" w:cs="SimSun"/>
          <w:sz w:val="22"/>
          <w:szCs w:val="21"/>
        </w:rPr>
        <w:t xml:space="preserve">Their main need is to promote the successful </w:t>
      </w:r>
      <w:r>
        <w:rPr>
          <w:rFonts w:ascii="Arial" w:hAnsi="Arial"/>
          <w:sz w:val="22"/>
        </w:rPr>
        <w:t>implementation of the Subproject, thereby promoting local economic development and living quality improvement.</w:t>
      </w:r>
    </w:p>
    <w:p w:rsidR="009E7E6A" w:rsidRDefault="00602DD2">
      <w:pPr>
        <w:ind w:firstLine="240"/>
        <w:jc w:val="both"/>
        <w:rPr>
          <w:rFonts w:ascii="Arial" w:hAnsi="Arial"/>
          <w:sz w:val="22"/>
        </w:rPr>
      </w:pPr>
      <w:r>
        <w:rPr>
          <w:rFonts w:ascii="Arial" w:hAnsi="Arial" w:hint="eastAsia"/>
          <w:sz w:val="22"/>
        </w:rPr>
        <w:t>6</w:t>
      </w:r>
      <w:r>
        <w:rPr>
          <w:rFonts w:ascii="Arial" w:hAnsi="Arial" w:cs="Microsoft YaHei"/>
          <w:bCs/>
          <w:sz w:val="22"/>
        </w:rPr>
        <w:t>)</w:t>
      </w:r>
      <w:r>
        <w:rPr>
          <w:rFonts w:ascii="Arial" w:hAnsi="Arial" w:cs="Microsoft YaHei"/>
          <w:bCs/>
          <w:sz w:val="22"/>
        </w:rPr>
        <w:tab/>
      </w:r>
      <w:r>
        <w:rPr>
          <w:rFonts w:ascii="Arial" w:hAnsi="Arial"/>
          <w:sz w:val="22"/>
        </w:rPr>
        <w:t>Other government agencies</w:t>
      </w:r>
    </w:p>
    <w:p w:rsidR="009E7E6A" w:rsidRDefault="00602DD2">
      <w:pPr>
        <w:adjustRightInd w:val="0"/>
        <w:snapToGrid w:val="0"/>
        <w:ind w:firstLine="240"/>
        <w:jc w:val="both"/>
        <w:rPr>
          <w:rFonts w:ascii="Arial" w:hAnsi="Arial" w:cs="SimSun"/>
          <w:sz w:val="22"/>
          <w:szCs w:val="21"/>
        </w:rPr>
      </w:pPr>
      <w:r>
        <w:rPr>
          <w:rFonts w:ascii="Arial" w:hAnsi="Arial"/>
          <w:sz w:val="22"/>
        </w:rPr>
        <w:t>Other government agencies r</w:t>
      </w:r>
      <w:r>
        <w:rPr>
          <w:rFonts w:ascii="Arial" w:hAnsi="Arial"/>
          <w:sz w:val="22"/>
        </w:rPr>
        <w:t>elated to project activities include the district women’s federation</w:t>
      </w:r>
      <w:r>
        <w:rPr>
          <w:rFonts w:ascii="Arial" w:hAnsi="Arial" w:cs="SimSun"/>
          <w:sz w:val="22"/>
          <w:szCs w:val="21"/>
        </w:rPr>
        <w:t>, disabled people’s federation, public security bureau, civil affairs bureau, sub-district offices, community committees, etc.</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Their main need is to maximize benefits for residents and vul</w:t>
      </w:r>
      <w:r>
        <w:rPr>
          <w:rFonts w:ascii="Arial" w:hAnsi="Arial" w:cs="SimSun"/>
          <w:sz w:val="22"/>
          <w:szCs w:val="21"/>
        </w:rPr>
        <w:t>nerable groups in the Subproject.</w:t>
      </w:r>
    </w:p>
    <w:p w:rsidR="009E7E6A" w:rsidRDefault="009E7E6A">
      <w:pPr>
        <w:adjustRightInd w:val="0"/>
        <w:snapToGrid w:val="0"/>
        <w:jc w:val="both"/>
        <w:rPr>
          <w:rFonts w:ascii="Arial" w:hAnsi="Arial" w:cs="SimSun"/>
          <w:sz w:val="22"/>
          <w:szCs w:val="21"/>
        </w:rPr>
      </w:pPr>
    </w:p>
    <w:p w:rsidR="009E7E6A" w:rsidRDefault="00602DD2">
      <w:pPr>
        <w:pStyle w:val="Heading2"/>
        <w:keepNext w:val="0"/>
        <w:keepLines w:val="0"/>
        <w:widowControl w:val="0"/>
        <w:numPr>
          <w:ilvl w:val="1"/>
          <w:numId w:val="16"/>
        </w:numPr>
        <w:tabs>
          <w:tab w:val="left" w:pos="420"/>
        </w:tabs>
        <w:autoSpaceDE w:val="0"/>
        <w:autoSpaceDN w:val="0"/>
        <w:adjustRightInd w:val="0"/>
        <w:spacing w:before="0" w:after="0" w:line="240" w:lineRule="auto"/>
        <w:ind w:left="0" w:firstLine="0"/>
        <w:jc w:val="both"/>
        <w:rPr>
          <w:rFonts w:ascii="Arial" w:hAnsi="Arial" w:cs="Microsoft YaHei"/>
          <w:b w:val="0"/>
          <w:bCs w:val="0"/>
          <w:color w:val="000000"/>
          <w:kern w:val="2"/>
          <w:sz w:val="22"/>
        </w:rPr>
      </w:pPr>
      <w:bookmarkStart w:id="70" w:name="_Toc381693237"/>
      <w:bookmarkStart w:id="71" w:name="_Toc381694487"/>
      <w:r>
        <w:rPr>
          <w:rFonts w:ascii="Arial" w:hAnsi="Arial" w:cs="Microsoft YaHei"/>
          <w:b w:val="0"/>
          <w:bCs w:val="0"/>
          <w:color w:val="000000"/>
          <w:kern w:val="2"/>
          <w:sz w:val="22"/>
        </w:rPr>
        <w:t>Demand analysis of stakeholders</w:t>
      </w:r>
      <w:bookmarkEnd w:id="70"/>
      <w:bookmarkEnd w:id="71"/>
    </w:p>
    <w:p w:rsidR="009E7E6A" w:rsidRDefault="00602DD2">
      <w:pPr>
        <w:pStyle w:val="Caption"/>
        <w:adjustRightInd w:val="0"/>
        <w:snapToGrid w:val="0"/>
        <w:spacing w:before="0" w:after="0" w:line="240" w:lineRule="auto"/>
        <w:ind w:firstLine="240"/>
        <w:rPr>
          <w:rFonts w:eastAsia="SimSun" w:cs="SimSun"/>
          <w:sz w:val="22"/>
          <w:szCs w:val="24"/>
        </w:rPr>
      </w:pPr>
      <w:r>
        <w:rPr>
          <w:rFonts w:eastAsia="SimSun" w:cs="SimSun"/>
          <w:sz w:val="22"/>
          <w:szCs w:val="24"/>
        </w:rPr>
        <w:t xml:space="preserve">The main needs of stakeholders have been collected by means of FGD, sampling survey, interview, etc. See </w:t>
      </w:r>
      <w:r>
        <w:fldChar w:fldCharType="begin"/>
      </w:r>
      <w:r>
        <w:instrText xml:space="preserve"> REF _Ref19760 \h  \* MERGEFORMAT </w:instrText>
      </w:r>
      <w:r>
        <w:fldChar w:fldCharType="separate"/>
      </w:r>
      <w:r>
        <w:rPr>
          <w:rFonts w:eastAsia="SimSun" w:cs="Microsoft YaHei"/>
          <w:bCs/>
          <w:sz w:val="22"/>
          <w:szCs w:val="24"/>
        </w:rPr>
        <w:t>Table 4-1</w:t>
      </w:r>
      <w:r>
        <w:fldChar w:fldCharType="end"/>
      </w:r>
      <w:r>
        <w:rPr>
          <w:rFonts w:eastAsia="SimSun" w:cs="SimSun"/>
          <w:sz w:val="22"/>
          <w:szCs w:val="24"/>
        </w:rPr>
        <w:t>.</w:t>
      </w:r>
    </w:p>
    <w:p w:rsidR="009E7E6A" w:rsidRDefault="009E7E6A">
      <w:pPr>
        <w:adjustRightInd w:val="0"/>
        <w:snapToGrid w:val="0"/>
        <w:rPr>
          <w:rFonts w:ascii="Arial" w:hAnsi="Arial" w:cs="SimSun"/>
          <w:sz w:val="22"/>
          <w:szCs w:val="21"/>
        </w:rPr>
      </w:pPr>
    </w:p>
    <w:p w:rsidR="009E7E6A" w:rsidRDefault="00602DD2">
      <w:pPr>
        <w:pStyle w:val="Caption"/>
        <w:keepNext/>
        <w:spacing w:before="0" w:after="0" w:line="240" w:lineRule="auto"/>
        <w:jc w:val="center"/>
        <w:rPr>
          <w:rFonts w:eastAsia="SimSun" w:cs="Microsoft YaHei"/>
          <w:bCs/>
          <w:sz w:val="20"/>
          <w:szCs w:val="24"/>
        </w:rPr>
      </w:pPr>
      <w:bookmarkStart w:id="72" w:name="_Ref19760"/>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bookmarkEnd w:id="72"/>
      <w:r>
        <w:t xml:space="preserve"> </w:t>
      </w:r>
      <w:r>
        <w:rPr>
          <w:rFonts w:eastAsia="SimSun" w:cs="Microsoft YaHei"/>
          <w:bCs/>
          <w:sz w:val="20"/>
          <w:szCs w:val="24"/>
        </w:rPr>
        <w:t>Main needs of stakeholders</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28"/>
        <w:gridCol w:w="2083"/>
        <w:gridCol w:w="3966"/>
        <w:gridCol w:w="3277"/>
      </w:tblGrid>
      <w:tr w:rsidR="009E7E6A">
        <w:trPr>
          <w:trHeight w:val="227"/>
          <w:tblHeader/>
          <w:jc w:val="center"/>
        </w:trPr>
        <w:tc>
          <w:tcPr>
            <w:tcW w:w="528"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cstheme="minorEastAsia"/>
                <w:bCs/>
                <w:kern w:val="2"/>
                <w:sz w:val="20"/>
                <w:szCs w:val="20"/>
              </w:rPr>
            </w:pPr>
            <w:r>
              <w:rPr>
                <w:rFonts w:ascii="Arial" w:hAnsi="Arial" w:cstheme="minorEastAsia"/>
                <w:bCs/>
                <w:kern w:val="2"/>
                <w:sz w:val="20"/>
                <w:szCs w:val="20"/>
              </w:rPr>
              <w:t>No.</w:t>
            </w:r>
          </w:p>
        </w:tc>
        <w:tc>
          <w:tcPr>
            <w:tcW w:w="2083"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cstheme="minorEastAsia"/>
                <w:bCs/>
                <w:kern w:val="2"/>
                <w:sz w:val="20"/>
                <w:szCs w:val="20"/>
              </w:rPr>
            </w:pPr>
            <w:r>
              <w:rPr>
                <w:rFonts w:ascii="Arial" w:hAnsi="Arial" w:cstheme="minorEastAsia"/>
                <w:bCs/>
                <w:kern w:val="2"/>
                <w:sz w:val="20"/>
                <w:szCs w:val="20"/>
              </w:rPr>
              <w:t>Stakeholder</w:t>
            </w:r>
          </w:p>
        </w:tc>
        <w:tc>
          <w:tcPr>
            <w:tcW w:w="3966"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cstheme="minorEastAsia"/>
                <w:bCs/>
                <w:kern w:val="2"/>
                <w:sz w:val="20"/>
                <w:szCs w:val="20"/>
              </w:rPr>
            </w:pPr>
            <w:r>
              <w:rPr>
                <w:rFonts w:ascii="Arial" w:hAnsi="Arial" w:cstheme="minorEastAsia"/>
                <w:bCs/>
                <w:kern w:val="2"/>
                <w:sz w:val="20"/>
                <w:szCs w:val="20"/>
              </w:rPr>
              <w:t>Main needs</w:t>
            </w:r>
          </w:p>
        </w:tc>
        <w:tc>
          <w:tcPr>
            <w:tcW w:w="3277"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cstheme="minorEastAsia"/>
                <w:bCs/>
                <w:kern w:val="2"/>
                <w:sz w:val="20"/>
                <w:szCs w:val="20"/>
              </w:rPr>
            </w:pPr>
            <w:r>
              <w:rPr>
                <w:rFonts w:ascii="Arial" w:hAnsi="Arial" w:cstheme="minorEastAsia"/>
                <w:bCs/>
                <w:kern w:val="2"/>
                <w:sz w:val="20"/>
                <w:szCs w:val="20"/>
              </w:rPr>
              <w:t>Main concerns</w:t>
            </w:r>
          </w:p>
        </w:tc>
      </w:tr>
      <w:tr w:rsidR="009E7E6A">
        <w:trPr>
          <w:trHeight w:val="227"/>
          <w:jc w:val="center"/>
        </w:trPr>
        <w:tc>
          <w:tcPr>
            <w:tcW w:w="528"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1</w:t>
            </w:r>
          </w:p>
        </w:tc>
        <w:tc>
          <w:tcPr>
            <w:tcW w:w="2083"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cs="SimSun"/>
                <w:sz w:val="20"/>
                <w:szCs w:val="18"/>
              </w:rPr>
              <w:t>Affected local residents</w:t>
            </w:r>
          </w:p>
        </w:tc>
        <w:tc>
          <w:tcPr>
            <w:tcW w:w="3966" w:type="dxa"/>
            <w:tcBorders>
              <w:tl2br w:val="nil"/>
              <w:tr2bl w:val="nil"/>
            </w:tcBorders>
          </w:tcPr>
          <w:p w:rsidR="009E7E6A" w:rsidRDefault="00602DD2">
            <w:pPr>
              <w:adjustRightInd w:val="0"/>
              <w:snapToGrid w:val="0"/>
              <w:spacing w:line="240" w:lineRule="exact"/>
              <w:rPr>
                <w:rFonts w:ascii="Arial" w:hAnsi="Arial" w:cs="SimSun"/>
                <w:sz w:val="20"/>
                <w:szCs w:val="21"/>
              </w:rPr>
            </w:pPr>
            <w:r>
              <w:rPr>
                <w:rFonts w:ascii="Arial" w:hAnsi="Arial" w:cs="SimSun"/>
                <w:sz w:val="20"/>
                <w:szCs w:val="21"/>
              </w:rPr>
              <w:t xml:space="preserve">1) Need for significantly improved public spaces and facilities; </w:t>
            </w:r>
          </w:p>
          <w:p w:rsidR="009E7E6A" w:rsidRDefault="00602DD2">
            <w:pPr>
              <w:adjustRightInd w:val="0"/>
              <w:snapToGrid w:val="0"/>
              <w:spacing w:line="240" w:lineRule="exact"/>
              <w:rPr>
                <w:rFonts w:ascii="Arial" w:hAnsi="Arial" w:cs="SimSun"/>
                <w:sz w:val="20"/>
                <w:szCs w:val="21"/>
              </w:rPr>
            </w:pPr>
            <w:r>
              <w:rPr>
                <w:rFonts w:ascii="Arial" w:hAnsi="Arial" w:cs="SimSun"/>
                <w:sz w:val="20"/>
                <w:szCs w:val="21"/>
              </w:rPr>
              <w:t xml:space="preserve">2) need for safe and convenient traffic; </w:t>
            </w:r>
          </w:p>
          <w:p w:rsidR="009E7E6A" w:rsidRDefault="00602DD2">
            <w:pPr>
              <w:adjustRightInd w:val="0"/>
              <w:snapToGrid w:val="0"/>
              <w:spacing w:line="240" w:lineRule="exact"/>
              <w:rPr>
                <w:rFonts w:ascii="Arial" w:hAnsi="Arial" w:cs="SimSun"/>
                <w:sz w:val="20"/>
                <w:szCs w:val="21"/>
              </w:rPr>
            </w:pPr>
            <w:r>
              <w:rPr>
                <w:rFonts w:ascii="Arial" w:hAnsi="Arial" w:cs="SimSun"/>
                <w:sz w:val="20"/>
                <w:szCs w:val="21"/>
              </w:rPr>
              <w:t>3) need for improved and convenient footpaths;</w:t>
            </w:r>
          </w:p>
          <w:p w:rsidR="009E7E6A" w:rsidRDefault="00602DD2">
            <w:pPr>
              <w:adjustRightInd w:val="0"/>
              <w:snapToGrid w:val="0"/>
              <w:spacing w:line="240" w:lineRule="exact"/>
              <w:rPr>
                <w:rFonts w:ascii="Arial" w:hAnsi="Arial" w:cs="SimSun"/>
                <w:kern w:val="2"/>
                <w:sz w:val="20"/>
                <w:szCs w:val="20"/>
              </w:rPr>
            </w:pPr>
            <w:r>
              <w:rPr>
                <w:rFonts w:ascii="Arial" w:hAnsi="Arial" w:cs="SimSun"/>
                <w:sz w:val="20"/>
                <w:szCs w:val="21"/>
              </w:rPr>
              <w:t>4) need for significantly improved future living quality</w:t>
            </w:r>
          </w:p>
        </w:tc>
        <w:tc>
          <w:tcPr>
            <w:tcW w:w="3277" w:type="dxa"/>
            <w:tcBorders>
              <w:tl2br w:val="nil"/>
              <w:tr2bl w:val="nil"/>
            </w:tcBorders>
          </w:tcPr>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 xml:space="preserve">1) Affected income and livelihoods, and </w:t>
            </w:r>
            <w:r>
              <w:rPr>
                <w:rFonts w:ascii="Arial" w:hAnsi="Arial" w:cs="SimSun"/>
                <w:kern w:val="2"/>
                <w:sz w:val="20"/>
                <w:szCs w:val="20"/>
              </w:rPr>
              <w:t>reduced living standard</w:t>
            </w:r>
          </w:p>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2) Increased living costs</w:t>
            </w:r>
          </w:p>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3) Construction impacts (noise, pollution and traffic inconvenience)</w:t>
            </w:r>
          </w:p>
        </w:tc>
      </w:tr>
      <w:tr w:rsidR="009E7E6A">
        <w:trPr>
          <w:trHeight w:val="227"/>
          <w:jc w:val="center"/>
        </w:trPr>
        <w:tc>
          <w:tcPr>
            <w:tcW w:w="528"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2</w:t>
            </w:r>
          </w:p>
        </w:tc>
        <w:tc>
          <w:tcPr>
            <w:tcW w:w="2083"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cs="SimSun"/>
                <w:sz w:val="20"/>
                <w:szCs w:val="18"/>
              </w:rPr>
              <w:t>Local enterprises and stores</w:t>
            </w:r>
          </w:p>
        </w:tc>
        <w:tc>
          <w:tcPr>
            <w:tcW w:w="396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cs="SimSun"/>
                <w:sz w:val="20"/>
                <w:szCs w:val="21"/>
              </w:rPr>
              <w:t>1) Need for an improved business environment; 2) need for an increased pedestrian volume.</w:t>
            </w:r>
          </w:p>
        </w:tc>
        <w:tc>
          <w:tcPr>
            <w:tcW w:w="3277" w:type="dxa"/>
            <w:tcBorders>
              <w:tl2br w:val="nil"/>
              <w:tr2bl w:val="nil"/>
            </w:tcBorders>
          </w:tcPr>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1) Unreasonable</w:t>
            </w:r>
            <w:r>
              <w:rPr>
                <w:rFonts w:ascii="Arial" w:hAnsi="Arial" w:cs="SimSun"/>
                <w:kern w:val="2"/>
                <w:sz w:val="20"/>
                <w:szCs w:val="20"/>
              </w:rPr>
              <w:t xml:space="preserve"> compensation</w:t>
            </w:r>
          </w:p>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2) Temporary traffic inconvenience, and reduced customer volume and turnover during construction</w:t>
            </w:r>
          </w:p>
        </w:tc>
      </w:tr>
      <w:tr w:rsidR="009E7E6A">
        <w:trPr>
          <w:trHeight w:val="227"/>
          <w:jc w:val="center"/>
        </w:trPr>
        <w:tc>
          <w:tcPr>
            <w:tcW w:w="528"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3</w:t>
            </w:r>
          </w:p>
        </w:tc>
        <w:tc>
          <w:tcPr>
            <w:tcW w:w="2083"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cs="SimSun"/>
                <w:kern w:val="2"/>
                <w:sz w:val="20"/>
                <w:szCs w:val="20"/>
              </w:rPr>
              <w:t>PMO, owner, government agencies concerned, etc.</w:t>
            </w:r>
          </w:p>
        </w:tc>
        <w:tc>
          <w:tcPr>
            <w:tcW w:w="396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cs="SimSun"/>
                <w:sz w:val="20"/>
                <w:szCs w:val="21"/>
              </w:rPr>
              <w:t xml:space="preserve">Promoting the implementation of the Subproject, and causing the Subproject to be completed as </w:t>
            </w:r>
            <w:r>
              <w:rPr>
                <w:rFonts w:ascii="Arial" w:hAnsi="Arial" w:cs="SimSun"/>
                <w:sz w:val="20"/>
                <w:szCs w:val="21"/>
              </w:rPr>
              <w:t>soon as possible through joint efforts</w:t>
            </w:r>
          </w:p>
        </w:tc>
        <w:tc>
          <w:tcPr>
            <w:tcW w:w="3277" w:type="dxa"/>
            <w:tcBorders>
              <w:tl2br w:val="nil"/>
              <w:tr2bl w:val="nil"/>
            </w:tcBorders>
          </w:tcPr>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1) Unsmooth implementation</w:t>
            </w:r>
          </w:p>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2) Temporary increase of workload</w:t>
            </w:r>
          </w:p>
        </w:tc>
      </w:tr>
      <w:tr w:rsidR="009E7E6A">
        <w:trPr>
          <w:trHeight w:val="227"/>
          <w:jc w:val="center"/>
        </w:trPr>
        <w:tc>
          <w:tcPr>
            <w:tcW w:w="528"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hint="eastAsia"/>
                <w:kern w:val="2"/>
                <w:sz w:val="20"/>
                <w:szCs w:val="20"/>
              </w:rPr>
              <w:t>4</w:t>
            </w:r>
          </w:p>
        </w:tc>
        <w:tc>
          <w:tcPr>
            <w:tcW w:w="2083" w:type="dxa"/>
            <w:tcBorders>
              <w:tl2br w:val="nil"/>
              <w:tr2bl w:val="nil"/>
            </w:tcBorders>
            <w:vAlign w:val="center"/>
          </w:tcPr>
          <w:p w:rsidR="009E7E6A" w:rsidRDefault="00602DD2">
            <w:pPr>
              <w:adjustRightInd w:val="0"/>
              <w:snapToGrid w:val="0"/>
              <w:spacing w:line="240" w:lineRule="exact"/>
              <w:jc w:val="center"/>
              <w:rPr>
                <w:rFonts w:ascii="Arial" w:hAnsi="Arial" w:cs="SimSun"/>
                <w:kern w:val="2"/>
                <w:sz w:val="20"/>
                <w:szCs w:val="20"/>
              </w:rPr>
            </w:pPr>
            <w:r>
              <w:rPr>
                <w:rFonts w:ascii="Arial" w:hAnsi="Arial" w:cs="SimSun"/>
                <w:kern w:val="2"/>
                <w:sz w:val="20"/>
                <w:szCs w:val="20"/>
              </w:rPr>
              <w:t>Women, the poor, the disabled</w:t>
            </w:r>
          </w:p>
        </w:tc>
        <w:tc>
          <w:tcPr>
            <w:tcW w:w="3966" w:type="dxa"/>
            <w:tcBorders>
              <w:tl2br w:val="nil"/>
              <w:tr2bl w:val="nil"/>
            </w:tcBorders>
          </w:tcPr>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 xml:space="preserve">1) Sound nearby public leisure spaces; </w:t>
            </w:r>
          </w:p>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2) easier access to public spaces and more leisure modes.</w:t>
            </w:r>
          </w:p>
        </w:tc>
        <w:tc>
          <w:tcPr>
            <w:tcW w:w="3277" w:type="dxa"/>
            <w:tcBorders>
              <w:tl2br w:val="nil"/>
              <w:tr2bl w:val="nil"/>
            </w:tcBorders>
          </w:tcPr>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 xml:space="preserve">1) Lack of special </w:t>
            </w:r>
            <w:r>
              <w:rPr>
                <w:rFonts w:ascii="Arial" w:hAnsi="Arial" w:cs="SimSun"/>
                <w:kern w:val="2"/>
                <w:sz w:val="20"/>
                <w:szCs w:val="20"/>
              </w:rPr>
              <w:t>considerations for the disabled;</w:t>
            </w:r>
          </w:p>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2) Lack of special considerations for baby care;</w:t>
            </w:r>
          </w:p>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3) Lack of special considerations for old people, such as wood benches and rain shelters</w:t>
            </w:r>
          </w:p>
        </w:tc>
      </w:tr>
      <w:tr w:rsidR="009E7E6A">
        <w:trPr>
          <w:trHeight w:val="227"/>
          <w:jc w:val="center"/>
        </w:trPr>
        <w:tc>
          <w:tcPr>
            <w:tcW w:w="528" w:type="dxa"/>
            <w:tcBorders>
              <w:bottom w:val="single" w:sz="12" w:space="0" w:color="auto"/>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hint="eastAsia"/>
                <w:kern w:val="2"/>
                <w:sz w:val="20"/>
                <w:szCs w:val="20"/>
              </w:rPr>
              <w:t>5</w:t>
            </w:r>
          </w:p>
        </w:tc>
        <w:tc>
          <w:tcPr>
            <w:tcW w:w="2083" w:type="dxa"/>
            <w:tcBorders>
              <w:bottom w:val="single" w:sz="12" w:space="0" w:color="auto"/>
            </w:tcBorders>
            <w:vAlign w:val="center"/>
          </w:tcPr>
          <w:p w:rsidR="009E7E6A" w:rsidRDefault="00602DD2">
            <w:pPr>
              <w:adjustRightInd w:val="0"/>
              <w:snapToGrid w:val="0"/>
              <w:spacing w:line="240" w:lineRule="exact"/>
              <w:jc w:val="center"/>
              <w:rPr>
                <w:rFonts w:ascii="Arial" w:hAnsi="Arial" w:cs="SimSun"/>
                <w:kern w:val="2"/>
                <w:sz w:val="20"/>
                <w:szCs w:val="20"/>
              </w:rPr>
            </w:pPr>
            <w:r>
              <w:rPr>
                <w:rFonts w:ascii="Arial" w:hAnsi="Arial" w:cs="SimSun"/>
                <w:kern w:val="2"/>
                <w:sz w:val="20"/>
                <w:szCs w:val="20"/>
              </w:rPr>
              <w:t>Other agencies concerned</w:t>
            </w:r>
          </w:p>
        </w:tc>
        <w:tc>
          <w:tcPr>
            <w:tcW w:w="3966" w:type="dxa"/>
            <w:tcBorders>
              <w:bottom w:val="single" w:sz="12" w:space="0" w:color="auto"/>
            </w:tcBorders>
          </w:tcPr>
          <w:p w:rsidR="009E7E6A" w:rsidRDefault="00602DD2">
            <w:pPr>
              <w:adjustRightInd w:val="0"/>
              <w:snapToGrid w:val="0"/>
              <w:spacing w:line="240" w:lineRule="exact"/>
              <w:rPr>
                <w:rFonts w:ascii="Arial" w:hAnsi="Arial" w:cs="SimSun"/>
                <w:kern w:val="2"/>
                <w:sz w:val="20"/>
                <w:szCs w:val="20"/>
              </w:rPr>
            </w:pPr>
            <w:r>
              <w:rPr>
                <w:rFonts w:ascii="Arial" w:hAnsi="Arial" w:cs="SimSun"/>
                <w:kern w:val="2"/>
                <w:sz w:val="20"/>
                <w:szCs w:val="20"/>
              </w:rPr>
              <w:t>Relieving social pressure, and creating better communitie</w:t>
            </w:r>
            <w:r>
              <w:rPr>
                <w:rFonts w:ascii="Arial" w:hAnsi="Arial" w:cs="SimSun"/>
                <w:kern w:val="2"/>
                <w:sz w:val="20"/>
                <w:szCs w:val="20"/>
              </w:rPr>
              <w:t>s</w:t>
            </w:r>
          </w:p>
        </w:tc>
        <w:tc>
          <w:tcPr>
            <w:tcW w:w="3277" w:type="dxa"/>
            <w:tcBorders>
              <w:bottom w:val="single" w:sz="12" w:space="0" w:color="auto"/>
            </w:tcBorders>
            <w:vAlign w:val="center"/>
          </w:tcPr>
          <w:p w:rsidR="009E7E6A" w:rsidRDefault="009E7E6A">
            <w:pPr>
              <w:adjustRightInd w:val="0"/>
              <w:snapToGrid w:val="0"/>
              <w:spacing w:line="240" w:lineRule="exact"/>
              <w:jc w:val="center"/>
              <w:rPr>
                <w:rFonts w:ascii="Arial" w:hAnsi="Arial" w:cs="SimSun"/>
                <w:kern w:val="2"/>
                <w:sz w:val="20"/>
                <w:szCs w:val="20"/>
              </w:rPr>
            </w:pPr>
          </w:p>
        </w:tc>
      </w:tr>
    </w:tbl>
    <w:p w:rsidR="009E7E6A" w:rsidRDefault="009E7E6A">
      <w:pPr>
        <w:adjustRightInd w:val="0"/>
        <w:snapToGrid w:val="0"/>
        <w:rPr>
          <w:rFonts w:ascii="Arial" w:hAnsi="Arial" w:cs="SimSun"/>
          <w:sz w:val="22"/>
          <w:szCs w:val="21"/>
        </w:rPr>
      </w:pPr>
    </w:p>
    <w:p w:rsidR="009E7E6A" w:rsidRDefault="00602DD2">
      <w:pPr>
        <w:pStyle w:val="Heading2"/>
        <w:keepNext w:val="0"/>
        <w:keepLines w:val="0"/>
        <w:widowControl w:val="0"/>
        <w:numPr>
          <w:ilvl w:val="1"/>
          <w:numId w:val="16"/>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73" w:name="_Toc381693238"/>
      <w:bookmarkStart w:id="74" w:name="_Toc381694488"/>
      <w:r>
        <w:rPr>
          <w:rFonts w:ascii="Arial" w:hAnsi="Arial" w:cs="Microsoft YaHei"/>
          <w:b w:val="0"/>
          <w:bCs w:val="0"/>
          <w:color w:val="000000"/>
          <w:kern w:val="2"/>
          <w:sz w:val="24"/>
        </w:rPr>
        <w:t>Demand analysis and key concerns of affected residents</w:t>
      </w:r>
      <w:bookmarkEnd w:id="73"/>
      <w:bookmarkEnd w:id="74"/>
    </w:p>
    <w:p w:rsidR="009E7E6A" w:rsidRDefault="00602DD2">
      <w:pPr>
        <w:ind w:firstLine="240"/>
        <w:jc w:val="both"/>
        <w:rPr>
          <w:rFonts w:ascii="Arial" w:hAnsi="Arial"/>
          <w:sz w:val="22"/>
        </w:rPr>
      </w:pPr>
      <w:r>
        <w:rPr>
          <w:rFonts w:ascii="Arial" w:hAnsi="Arial"/>
          <w:sz w:val="22"/>
        </w:rPr>
        <w:t>The task force has collected needs of affected local residents – the No.1 primary stakeholder – by means of sampling survey, FGD and random interview.</w:t>
      </w:r>
    </w:p>
    <w:p w:rsidR="009E7E6A" w:rsidRDefault="009E7E6A">
      <w:pPr>
        <w:ind w:firstLine="240"/>
        <w:jc w:val="both"/>
        <w:rPr>
          <w:rFonts w:ascii="Arial" w:hAnsi="Arial"/>
          <w:sz w:val="22"/>
        </w:rPr>
      </w:pPr>
    </w:p>
    <w:p w:rsidR="009E7E6A" w:rsidRDefault="00602DD2">
      <w:pPr>
        <w:pStyle w:val="Heading2"/>
        <w:keepNext w:val="0"/>
        <w:keepLines w:val="0"/>
        <w:widowControl w:val="0"/>
        <w:numPr>
          <w:ilvl w:val="2"/>
          <w:numId w:val="18"/>
        </w:numPr>
        <w:tabs>
          <w:tab w:val="left" w:pos="420"/>
        </w:tabs>
        <w:autoSpaceDE w:val="0"/>
        <w:autoSpaceDN w:val="0"/>
        <w:adjustRightInd w:val="0"/>
        <w:spacing w:before="0" w:after="0" w:line="240" w:lineRule="auto"/>
        <w:ind w:left="0" w:firstLine="0"/>
        <w:jc w:val="both"/>
        <w:rPr>
          <w:rFonts w:ascii="Arial" w:hAnsi="Arial" w:cs="Microsoft YaHei"/>
          <w:b w:val="0"/>
          <w:bCs w:val="0"/>
          <w:color w:val="000000"/>
          <w:kern w:val="2"/>
          <w:sz w:val="22"/>
          <w:szCs w:val="28"/>
        </w:rPr>
      </w:pPr>
      <w:bookmarkStart w:id="75" w:name="_Toc381693239"/>
      <w:r>
        <w:rPr>
          <w:rFonts w:ascii="Arial" w:hAnsi="Arial" w:cs="Microsoft YaHei" w:hint="eastAsia"/>
          <w:b w:val="0"/>
          <w:bCs w:val="0"/>
          <w:color w:val="000000"/>
          <w:kern w:val="2"/>
          <w:sz w:val="22"/>
          <w:szCs w:val="28"/>
        </w:rPr>
        <w:t xml:space="preserve"> </w:t>
      </w:r>
      <w:bookmarkStart w:id="76" w:name="_Toc381694489"/>
      <w:r>
        <w:rPr>
          <w:rFonts w:ascii="Arial" w:hAnsi="Arial" w:cs="Microsoft YaHei"/>
          <w:b w:val="0"/>
          <w:bCs w:val="0"/>
          <w:color w:val="000000"/>
          <w:kern w:val="2"/>
          <w:sz w:val="22"/>
          <w:szCs w:val="28"/>
        </w:rPr>
        <w:t>Residents’ needs for and key concerns about</w:t>
      </w:r>
      <w:r>
        <w:rPr>
          <w:rFonts w:ascii="Arial" w:hAnsi="Arial" w:cs="Microsoft YaHei"/>
          <w:b w:val="0"/>
          <w:bCs w:val="0"/>
          <w:color w:val="000000"/>
          <w:kern w:val="2"/>
          <w:sz w:val="22"/>
          <w:szCs w:val="28"/>
        </w:rPr>
        <w:t xml:space="preserve"> slow traffic footpaths</w:t>
      </w:r>
      <w:bookmarkEnd w:id="75"/>
      <w:bookmarkEnd w:id="76"/>
    </w:p>
    <w:p w:rsidR="009E7E6A" w:rsidRDefault="00602DD2">
      <w:pPr>
        <w:pStyle w:val="Subtitle"/>
        <w:ind w:firstLine="240"/>
        <w:jc w:val="both"/>
        <w:rPr>
          <w:rFonts w:ascii="Arial" w:eastAsia="SimSun" w:hAnsi="Arial" w:cs="Arial"/>
          <w:color w:val="000000"/>
          <w:sz w:val="22"/>
          <w:u w:val="none"/>
          <w:lang w:eastAsia="zh-CN"/>
        </w:rPr>
      </w:pPr>
      <w:bookmarkStart w:id="77" w:name="_Toc504684949"/>
      <w:bookmarkStart w:id="78" w:name="_Toc504727779"/>
      <w:bookmarkStart w:id="79" w:name="_Toc504594598"/>
      <w:r>
        <w:rPr>
          <w:rFonts w:ascii="Arial" w:eastAsia="SimSun" w:hAnsi="Arial" w:cs="Arial"/>
          <w:color w:val="000000"/>
          <w:sz w:val="22"/>
          <w:u w:val="none"/>
          <w:lang w:eastAsia="zh-CN"/>
        </w:rPr>
        <w:t>1)</w:t>
      </w:r>
      <w:r>
        <w:rPr>
          <w:rFonts w:ascii="Arial" w:eastAsia="SimSun" w:hAnsi="Arial" w:cs="Arial"/>
          <w:color w:val="000000"/>
          <w:sz w:val="22"/>
          <w:u w:val="none"/>
          <w:lang w:eastAsia="zh-CN"/>
        </w:rPr>
        <w:tab/>
        <w:t xml:space="preserve">Satisfaction of residents to existing slow traffic </w:t>
      </w:r>
      <w:bookmarkEnd w:id="77"/>
      <w:bookmarkEnd w:id="78"/>
      <w:bookmarkEnd w:id="79"/>
      <w:r>
        <w:rPr>
          <w:rFonts w:ascii="Arial" w:eastAsia="SimSun" w:hAnsi="Arial" w:cs="Arial"/>
          <w:color w:val="000000"/>
          <w:sz w:val="22"/>
          <w:u w:val="none"/>
          <w:lang w:eastAsia="zh-CN"/>
        </w:rPr>
        <w:t>footpaths</w:t>
      </w:r>
    </w:p>
    <w:p w:rsidR="009E7E6A" w:rsidRDefault="009E7E6A">
      <w:pPr>
        <w:pStyle w:val="Subtitle"/>
        <w:jc w:val="left"/>
        <w:rPr>
          <w:rFonts w:ascii="Arial" w:eastAsia="SimSun" w:hAnsi="Arial" w:cs="Arial"/>
          <w:color w:val="000000"/>
          <w:sz w:val="22"/>
          <w:u w:val="none"/>
          <w:lang w:eastAsia="zh-CN"/>
        </w:rPr>
      </w:pPr>
    </w:p>
    <w:p w:rsidR="009E7E6A" w:rsidRDefault="00602DD2">
      <w:pPr>
        <w:pStyle w:val="Caption"/>
        <w:spacing w:before="0" w:after="0" w:line="240" w:lineRule="auto"/>
        <w:jc w:val="center"/>
        <w:rPr>
          <w:rFonts w:eastAsia="SimSun" w:cs="Microsoft YaHei"/>
          <w:bCs/>
          <w:sz w:val="20"/>
          <w:szCs w:val="24"/>
        </w:rPr>
      </w:pPr>
      <w:bookmarkStart w:id="80" w:name="_Ref21151"/>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bookmarkEnd w:id="80"/>
      <w:r>
        <w:t xml:space="preserve"> </w:t>
      </w:r>
      <w:r>
        <w:rPr>
          <w:rFonts w:eastAsia="SimSun" w:cs="Microsoft YaHei"/>
          <w:bCs/>
          <w:sz w:val="20"/>
          <w:szCs w:val="24"/>
        </w:rPr>
        <w:t>Satisfaction of residents to existing slow traffic footpaths</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1782"/>
        <w:gridCol w:w="2093"/>
        <w:gridCol w:w="1872"/>
        <w:gridCol w:w="1953"/>
        <w:gridCol w:w="2154"/>
      </w:tblGrid>
      <w:tr w:rsidR="009E7E6A">
        <w:trPr>
          <w:trHeight w:val="227"/>
          <w:tblHeader/>
          <w:jc w:val="center"/>
        </w:trPr>
        <w:tc>
          <w:tcPr>
            <w:tcW w:w="1782" w:type="dxa"/>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Calibri"/>
                <w:bCs/>
                <w:color w:val="000000"/>
                <w:kern w:val="2"/>
                <w:sz w:val="20"/>
                <w:szCs w:val="20"/>
              </w:rPr>
            </w:pPr>
          </w:p>
        </w:tc>
        <w:tc>
          <w:tcPr>
            <w:tcW w:w="209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color w:val="000000"/>
                <w:kern w:val="2"/>
                <w:sz w:val="20"/>
                <w:szCs w:val="20"/>
              </w:rPr>
              <w:t>Road condition</w:t>
            </w:r>
            <w:r>
              <w:rPr>
                <w:rFonts w:ascii="Arial" w:hAnsi="Arial" w:cs="SimSun"/>
                <w:bCs/>
                <w:color w:val="000000"/>
                <w:kern w:val="2"/>
                <w:sz w:val="20"/>
                <w:szCs w:val="20"/>
              </w:rPr>
              <w:t xml:space="preserve"> (%)</w:t>
            </w:r>
          </w:p>
        </w:tc>
        <w:tc>
          <w:tcPr>
            <w:tcW w:w="187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Sanitation (%)</w:t>
            </w:r>
          </w:p>
        </w:tc>
        <w:tc>
          <w:tcPr>
            <w:tcW w:w="195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color w:val="000000"/>
                <w:kern w:val="2"/>
                <w:sz w:val="20"/>
                <w:szCs w:val="20"/>
              </w:rPr>
              <w:t>Infrastructure</w:t>
            </w:r>
            <w:r>
              <w:rPr>
                <w:rFonts w:ascii="Arial" w:hAnsi="Arial" w:cs="SimSun"/>
                <w:bCs/>
                <w:color w:val="000000"/>
                <w:kern w:val="2"/>
                <w:sz w:val="20"/>
                <w:szCs w:val="20"/>
              </w:rPr>
              <w:t xml:space="preserve"> (%)</w:t>
            </w:r>
          </w:p>
        </w:tc>
        <w:tc>
          <w:tcPr>
            <w:tcW w:w="2154"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Urban furniture (%)</w:t>
            </w:r>
          </w:p>
        </w:tc>
      </w:tr>
      <w:tr w:rsidR="009E7E6A">
        <w:trPr>
          <w:trHeight w:val="227"/>
          <w:jc w:val="center"/>
        </w:trPr>
        <w:tc>
          <w:tcPr>
            <w:tcW w:w="1782"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Very satisfied</w:t>
            </w:r>
          </w:p>
        </w:tc>
        <w:tc>
          <w:tcPr>
            <w:tcW w:w="209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18.9</w:t>
            </w:r>
          </w:p>
        </w:tc>
        <w:tc>
          <w:tcPr>
            <w:tcW w:w="187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20.5</w:t>
            </w:r>
          </w:p>
        </w:tc>
        <w:tc>
          <w:tcPr>
            <w:tcW w:w="195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12</w:t>
            </w:r>
          </w:p>
        </w:tc>
        <w:tc>
          <w:tcPr>
            <w:tcW w:w="215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7.6</w:t>
            </w:r>
          </w:p>
        </w:tc>
      </w:tr>
      <w:tr w:rsidR="009E7E6A">
        <w:trPr>
          <w:trHeight w:val="227"/>
          <w:jc w:val="center"/>
        </w:trPr>
        <w:tc>
          <w:tcPr>
            <w:tcW w:w="1782"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Satisfied</w:t>
            </w:r>
          </w:p>
        </w:tc>
        <w:tc>
          <w:tcPr>
            <w:tcW w:w="209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33.1</w:t>
            </w:r>
          </w:p>
        </w:tc>
        <w:tc>
          <w:tcPr>
            <w:tcW w:w="187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30.7</w:t>
            </w:r>
          </w:p>
        </w:tc>
        <w:tc>
          <w:tcPr>
            <w:tcW w:w="195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30.3</w:t>
            </w:r>
          </w:p>
        </w:tc>
        <w:tc>
          <w:tcPr>
            <w:tcW w:w="215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32.6</w:t>
            </w:r>
          </w:p>
        </w:tc>
      </w:tr>
      <w:tr w:rsidR="009E7E6A">
        <w:trPr>
          <w:trHeight w:val="227"/>
          <w:jc w:val="center"/>
        </w:trPr>
        <w:tc>
          <w:tcPr>
            <w:tcW w:w="1782"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Neither, nor</w:t>
            </w:r>
          </w:p>
        </w:tc>
        <w:tc>
          <w:tcPr>
            <w:tcW w:w="209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21.7</w:t>
            </w:r>
          </w:p>
        </w:tc>
        <w:tc>
          <w:tcPr>
            <w:tcW w:w="187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25.6</w:t>
            </w:r>
          </w:p>
        </w:tc>
        <w:tc>
          <w:tcPr>
            <w:tcW w:w="195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33.7</w:t>
            </w:r>
          </w:p>
        </w:tc>
        <w:tc>
          <w:tcPr>
            <w:tcW w:w="215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33.1</w:t>
            </w:r>
          </w:p>
        </w:tc>
      </w:tr>
      <w:tr w:rsidR="009E7E6A">
        <w:trPr>
          <w:trHeight w:val="227"/>
          <w:jc w:val="center"/>
        </w:trPr>
        <w:tc>
          <w:tcPr>
            <w:tcW w:w="1782"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Dissatisfied</w:t>
            </w:r>
          </w:p>
        </w:tc>
        <w:tc>
          <w:tcPr>
            <w:tcW w:w="209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21.1</w:t>
            </w:r>
          </w:p>
        </w:tc>
        <w:tc>
          <w:tcPr>
            <w:tcW w:w="187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18.2</w:t>
            </w:r>
          </w:p>
        </w:tc>
        <w:tc>
          <w:tcPr>
            <w:tcW w:w="195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20</w:t>
            </w:r>
          </w:p>
        </w:tc>
        <w:tc>
          <w:tcPr>
            <w:tcW w:w="215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20.3</w:t>
            </w:r>
          </w:p>
        </w:tc>
      </w:tr>
      <w:tr w:rsidR="009E7E6A">
        <w:trPr>
          <w:trHeight w:val="227"/>
          <w:jc w:val="center"/>
        </w:trPr>
        <w:tc>
          <w:tcPr>
            <w:tcW w:w="1782"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Very dissatisfied</w:t>
            </w:r>
          </w:p>
        </w:tc>
        <w:tc>
          <w:tcPr>
            <w:tcW w:w="209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5.1</w:t>
            </w:r>
          </w:p>
        </w:tc>
        <w:tc>
          <w:tcPr>
            <w:tcW w:w="187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5.1</w:t>
            </w:r>
          </w:p>
        </w:tc>
        <w:tc>
          <w:tcPr>
            <w:tcW w:w="195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w:t>
            </w:r>
          </w:p>
        </w:tc>
        <w:tc>
          <w:tcPr>
            <w:tcW w:w="215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6.4</w:t>
            </w:r>
          </w:p>
        </w:tc>
      </w:tr>
      <w:tr w:rsidR="009E7E6A">
        <w:trPr>
          <w:trHeight w:val="227"/>
          <w:jc w:val="center"/>
        </w:trPr>
        <w:tc>
          <w:tcPr>
            <w:tcW w:w="1782"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Total</w:t>
            </w:r>
          </w:p>
        </w:tc>
        <w:tc>
          <w:tcPr>
            <w:tcW w:w="209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w:t>
            </w:r>
          </w:p>
        </w:tc>
        <w:tc>
          <w:tcPr>
            <w:tcW w:w="187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w:t>
            </w:r>
          </w:p>
        </w:tc>
        <w:tc>
          <w:tcPr>
            <w:tcW w:w="195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w:t>
            </w:r>
          </w:p>
        </w:tc>
        <w:tc>
          <w:tcPr>
            <w:tcW w:w="215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w:t>
            </w:r>
          </w:p>
        </w:tc>
      </w:tr>
    </w:tbl>
    <w:p w:rsidR="009E7E6A" w:rsidRDefault="00602DD2">
      <w:pPr>
        <w:pStyle w:val="Subtitle"/>
        <w:jc w:val="left"/>
        <w:rPr>
          <w:rFonts w:ascii="Arial" w:eastAsia="SimSun" w:hAnsi="Arial" w:cs="Arial"/>
          <w:sz w:val="20"/>
          <w:szCs w:val="18"/>
          <w:u w:val="none"/>
          <w:lang w:eastAsia="zh-CN"/>
        </w:rPr>
      </w:pPr>
      <w:r>
        <w:rPr>
          <w:rFonts w:ascii="Arial" w:eastAsia="SimSun" w:hAnsi="Arial" w:cs="Arial"/>
          <w:sz w:val="20"/>
          <w:szCs w:val="18"/>
          <w:u w:val="none"/>
          <w:lang w:eastAsia="zh-CN"/>
        </w:rPr>
        <w:t>Source: SA survey (January 2018)</w:t>
      </w:r>
    </w:p>
    <w:p w:rsidR="009E7E6A" w:rsidRDefault="009E7E6A">
      <w:pPr>
        <w:pStyle w:val="Subtitle"/>
        <w:jc w:val="left"/>
        <w:rPr>
          <w:rFonts w:ascii="Arial" w:eastAsia="SimSun" w:hAnsi="Arial" w:cs="Arial"/>
          <w:sz w:val="22"/>
          <w:szCs w:val="18"/>
          <w:u w:val="none"/>
          <w:lang w:eastAsia="zh-CN"/>
        </w:rPr>
      </w:pPr>
    </w:p>
    <w:p w:rsidR="009E7E6A" w:rsidRDefault="00602DD2">
      <w:pPr>
        <w:pStyle w:val="Subtitle"/>
        <w:ind w:firstLine="240"/>
        <w:jc w:val="both"/>
        <w:rPr>
          <w:rFonts w:ascii="Arial" w:eastAsia="SimSun" w:hAnsi="Arial" w:cs="Arial"/>
          <w:color w:val="000000"/>
          <w:sz w:val="22"/>
          <w:u w:val="none"/>
          <w:lang w:eastAsia="zh-CN"/>
        </w:rPr>
      </w:pPr>
      <w:r>
        <w:rPr>
          <w:rFonts w:ascii="Arial" w:eastAsia="SimSun" w:hAnsi="Arial" w:cs="Arial"/>
          <w:color w:val="000000"/>
          <w:sz w:val="22"/>
          <w:u w:val="none"/>
          <w:lang w:eastAsia="zh-CN"/>
        </w:rPr>
        <w:t xml:space="preserve">It can be seen from </w:t>
      </w:r>
      <w:r>
        <w:fldChar w:fldCharType="begin"/>
      </w:r>
      <w:r>
        <w:instrText xml:space="preserve"> REF _Ref21151 \h  \* MERGEFORMAT </w:instrText>
      </w:r>
      <w:r>
        <w:fldChar w:fldCharType="separate"/>
      </w:r>
      <w:r>
        <w:rPr>
          <w:rFonts w:ascii="Arial" w:eastAsia="SimSun" w:hAnsi="Arial" w:cs="Microsoft YaHei"/>
          <w:bCs/>
          <w:sz w:val="22"/>
          <w:u w:val="none"/>
          <w:lang w:eastAsia="zh-CN"/>
        </w:rPr>
        <w:t>Table 4-2</w:t>
      </w:r>
      <w:r>
        <w:fldChar w:fldCharType="end"/>
      </w:r>
      <w:r>
        <w:rPr>
          <w:rFonts w:ascii="Arial" w:eastAsia="SimSun" w:hAnsi="Arial" w:cs="Arial"/>
          <w:color w:val="000000"/>
          <w:sz w:val="22"/>
          <w:u w:val="none"/>
          <w:lang w:eastAsia="zh-CN"/>
        </w:rPr>
        <w:t xml:space="preserve"> that 26.2% of the respondents are dissatisfied with road conditions, 23.3% dissatisfied with sanitation, 24% dissatisfied with infrastructure, and 26.7% dissatisfied with urban furniture.</w:t>
      </w:r>
    </w:p>
    <w:p w:rsidR="009E7E6A" w:rsidRDefault="00602DD2">
      <w:pPr>
        <w:pStyle w:val="Subtitle"/>
        <w:jc w:val="left"/>
        <w:rPr>
          <w:rFonts w:ascii="Arial" w:eastAsia="SimSun" w:hAnsi="Arial" w:cs="Arial"/>
          <w:color w:val="000000"/>
          <w:sz w:val="22"/>
          <w:u w:val="none"/>
          <w:lang w:eastAsia="zh-CN"/>
        </w:rPr>
      </w:pPr>
      <w:r>
        <w:rPr>
          <w:rFonts w:ascii="Arial" w:eastAsia="SimSun" w:hAnsi="Arial"/>
          <w:noProof/>
          <w:sz w:val="22"/>
          <w:lang w:eastAsia="zh-CN"/>
        </w:rPr>
        <mc:AlternateContent>
          <mc:Choice Requires="wps">
            <w:drawing>
              <wp:anchor distT="0" distB="0" distL="114300" distR="114300" simplePos="0" relativeHeight="251655168" behindDoc="0" locked="0" layoutInCell="1" allowOverlap="1">
                <wp:simplePos x="0" y="0"/>
                <wp:positionH relativeFrom="column">
                  <wp:posOffset>295910</wp:posOffset>
                </wp:positionH>
                <wp:positionV relativeFrom="paragraph">
                  <wp:posOffset>127000</wp:posOffset>
                </wp:positionV>
                <wp:extent cx="5842000" cy="820420"/>
                <wp:effectExtent l="0" t="0" r="635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0" cy="820420"/>
                        </a:xfrm>
                        <a:prstGeom prst="rect">
                          <a:avLst/>
                        </a:prstGeom>
                        <a:solidFill>
                          <a:srgbClr val="1F497D">
                            <a:lumMod val="20000"/>
                            <a:lumOff val="80000"/>
                          </a:srgbClr>
                        </a:solidFill>
                        <a:ln w="6350">
                          <a:solidFill>
                            <a:prstClr val="black"/>
                          </a:solidFill>
                        </a:ln>
                        <a:effectLst/>
                      </wps:spPr>
                      <wps:txbx>
                        <w:txbxContent>
                          <w:p w:rsidR="009E7E6A" w:rsidRDefault="00602DD2">
                            <w:pPr>
                              <w:pStyle w:val="Subtitle"/>
                              <w:ind w:firstLineChars="200" w:firstLine="440"/>
                              <w:jc w:val="left"/>
                              <w:rPr>
                                <w:rFonts w:ascii="Arial" w:eastAsia="SimSun" w:hAnsi="Arial" w:cs="仿宋"/>
                                <w:sz w:val="22"/>
                                <w:szCs w:val="20"/>
                                <w:u w:val="none"/>
                                <w:lang w:eastAsia="zh-CN"/>
                              </w:rPr>
                            </w:pPr>
                            <w:r>
                              <w:rPr>
                                <w:rFonts w:ascii="Arial" w:eastAsia="SimSun" w:hAnsi="Arial" w:cs="仿宋" w:hint="eastAsia"/>
                                <w:sz w:val="22"/>
                                <w:szCs w:val="20"/>
                                <w:u w:val="none"/>
                                <w:lang w:eastAsia="zh-CN"/>
                              </w:rPr>
                              <w:t>Ran</w:t>
                            </w:r>
                            <w:r>
                              <w:rPr>
                                <w:rFonts w:ascii="Arial" w:eastAsia="SimSun" w:hAnsi="Arial" w:cs="仿宋" w:hint="eastAsia"/>
                                <w:sz w:val="22"/>
                                <w:szCs w:val="20"/>
                                <w:u w:val="none"/>
                                <w:lang w:eastAsia="zh-CN"/>
                              </w:rPr>
                              <w:t>dom interview (Urban Slow Traffic System Renewal) (female, 62 years): S</w:t>
                            </w:r>
                            <w:r>
                              <w:rPr>
                                <w:rFonts w:ascii="Arial" w:eastAsia="SimSun" w:hAnsi="Arial" w:cs="仿宋"/>
                                <w:sz w:val="22"/>
                                <w:szCs w:val="20"/>
                                <w:u w:val="none"/>
                                <w:lang w:eastAsia="zh-CN"/>
                              </w:rPr>
                              <w:t>troller</w:t>
                            </w:r>
                            <w:r>
                              <w:rPr>
                                <w:rFonts w:ascii="Arial" w:eastAsia="SimSun" w:hAnsi="Arial" w:cs="仿宋" w:hint="eastAsia"/>
                                <w:sz w:val="22"/>
                                <w:szCs w:val="20"/>
                                <w:u w:val="none"/>
                                <w:lang w:eastAsia="zh-CN"/>
                              </w:rPr>
                              <w:t xml:space="preserve">s here are </w:t>
                            </w:r>
                            <w:r>
                              <w:rPr>
                                <w:rFonts w:ascii="Arial" w:eastAsia="SimSun" w:hAnsi="Arial" w:cs="仿宋"/>
                                <w:sz w:val="22"/>
                                <w:szCs w:val="20"/>
                                <w:u w:val="none"/>
                                <w:lang w:eastAsia="zh-CN"/>
                              </w:rPr>
                              <w:t>mostly</w:t>
                            </w:r>
                            <w:r>
                              <w:rPr>
                                <w:rFonts w:ascii="Arial" w:eastAsia="SimSun" w:hAnsi="Arial" w:cs="仿宋" w:hint="eastAsia"/>
                                <w:sz w:val="22"/>
                                <w:szCs w:val="20"/>
                                <w:u w:val="none"/>
                                <w:lang w:eastAsia="zh-CN"/>
                              </w:rPr>
                              <w:t xml:space="preserve"> old people and those carrying children. Some parts of the pavement are seriously damaged, and would be water-logged on rainy days. Trash bins, benches and amuse</w:t>
                            </w:r>
                            <w:r>
                              <w:rPr>
                                <w:rFonts w:ascii="Arial" w:eastAsia="SimSun" w:hAnsi="Arial" w:cs="仿宋" w:hint="eastAsia"/>
                                <w:sz w:val="22"/>
                                <w:szCs w:val="20"/>
                                <w:u w:val="none"/>
                                <w:lang w:eastAsia="zh-CN"/>
                              </w:rPr>
                              <w:t xml:space="preserve">ment </w:t>
                            </w:r>
                            <w:r>
                              <w:rPr>
                                <w:rFonts w:ascii="Arial" w:eastAsia="SimSun" w:hAnsi="Arial" w:cs="仿宋"/>
                                <w:sz w:val="22"/>
                                <w:szCs w:val="20"/>
                                <w:u w:val="none"/>
                                <w:lang w:eastAsia="zh-CN"/>
                              </w:rPr>
                              <w:t>facilities</w:t>
                            </w:r>
                            <w:r>
                              <w:rPr>
                                <w:rFonts w:ascii="Arial" w:eastAsia="SimSun" w:hAnsi="Arial" w:cs="仿宋" w:hint="eastAsia"/>
                                <w:sz w:val="22"/>
                                <w:szCs w:val="20"/>
                                <w:u w:val="none"/>
                                <w:lang w:eastAsia="zh-CN"/>
                              </w:rPr>
                              <w:t xml:space="preserve"> are insufficient, and many people throw </w:t>
                            </w:r>
                            <w:r>
                              <w:rPr>
                                <w:rFonts w:ascii="Arial" w:eastAsia="SimSun" w:hAnsi="Arial" w:cs="仿宋"/>
                                <w:sz w:val="22"/>
                                <w:szCs w:val="20"/>
                                <w:u w:val="none"/>
                                <w:lang w:eastAsia="zh-CN"/>
                              </w:rPr>
                              <w:t>litter</w:t>
                            </w:r>
                            <w:r>
                              <w:rPr>
                                <w:rFonts w:ascii="Arial" w:eastAsia="SimSun" w:hAnsi="Arial" w:cs="仿宋" w:hint="eastAsia"/>
                                <w:sz w:val="22"/>
                                <w:szCs w:val="20"/>
                                <w:u w:val="none"/>
                                <w:lang w:eastAsia="zh-CN"/>
                              </w:rPr>
                              <w:t xml:space="preserve"> about.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7" o:spid="_x0000_s1026" type="#_x0000_t202" style="position:absolute;margin-left:23.3pt;margin-top:10pt;width:460pt;height:6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" fillcolor="#c6d9f1" strokeweight=".5pt">
                <v:path arrowok="t"/>
                <v:textbox>
                  <w:txbxContent>
                    <w:p w:rsidR="009E7E6A" w:rsidRDefault="00602DD2">
                      <w:pPr>
                        <w:pStyle w:val="Subtitle"/>
                        <w:ind w:firstLineChars="200" w:firstLine="440"/>
                        <w:jc w:val="left"/>
                        <w:rPr>
                          <w:rFonts w:ascii="Arial" w:eastAsia="SimSun" w:hAnsi="Arial" w:cs="仿宋"/>
                          <w:sz w:val="22"/>
                          <w:szCs w:val="20"/>
                          <w:u w:val="none"/>
                          <w:lang w:eastAsia="zh-CN"/>
                        </w:rPr>
                      </w:pPr>
                      <w:r>
                        <w:rPr>
                          <w:rFonts w:ascii="Arial" w:eastAsia="SimSun" w:hAnsi="Arial" w:cs="仿宋" w:hint="eastAsia"/>
                          <w:sz w:val="22"/>
                          <w:szCs w:val="20"/>
                          <w:u w:val="none"/>
                          <w:lang w:eastAsia="zh-CN"/>
                        </w:rPr>
                        <w:t>Ran</w:t>
                      </w:r>
                      <w:r>
                        <w:rPr>
                          <w:rFonts w:ascii="Arial" w:eastAsia="SimSun" w:hAnsi="Arial" w:cs="仿宋" w:hint="eastAsia"/>
                          <w:sz w:val="22"/>
                          <w:szCs w:val="20"/>
                          <w:u w:val="none"/>
                          <w:lang w:eastAsia="zh-CN"/>
                        </w:rPr>
                        <w:t>dom interview (Urban Slow Traffic System Renewal) (female, 62 years): S</w:t>
                      </w:r>
                      <w:r>
                        <w:rPr>
                          <w:rFonts w:ascii="Arial" w:eastAsia="SimSun" w:hAnsi="Arial" w:cs="仿宋"/>
                          <w:sz w:val="22"/>
                          <w:szCs w:val="20"/>
                          <w:u w:val="none"/>
                          <w:lang w:eastAsia="zh-CN"/>
                        </w:rPr>
                        <w:t>troller</w:t>
                      </w:r>
                      <w:r>
                        <w:rPr>
                          <w:rFonts w:ascii="Arial" w:eastAsia="SimSun" w:hAnsi="Arial" w:cs="仿宋" w:hint="eastAsia"/>
                          <w:sz w:val="22"/>
                          <w:szCs w:val="20"/>
                          <w:u w:val="none"/>
                          <w:lang w:eastAsia="zh-CN"/>
                        </w:rPr>
                        <w:t xml:space="preserve">s here are </w:t>
                      </w:r>
                      <w:r>
                        <w:rPr>
                          <w:rFonts w:ascii="Arial" w:eastAsia="SimSun" w:hAnsi="Arial" w:cs="仿宋"/>
                          <w:sz w:val="22"/>
                          <w:szCs w:val="20"/>
                          <w:u w:val="none"/>
                          <w:lang w:eastAsia="zh-CN"/>
                        </w:rPr>
                        <w:t>mostly</w:t>
                      </w:r>
                      <w:r>
                        <w:rPr>
                          <w:rFonts w:ascii="Arial" w:eastAsia="SimSun" w:hAnsi="Arial" w:cs="仿宋" w:hint="eastAsia"/>
                          <w:sz w:val="22"/>
                          <w:szCs w:val="20"/>
                          <w:u w:val="none"/>
                          <w:lang w:eastAsia="zh-CN"/>
                        </w:rPr>
                        <w:t xml:space="preserve"> old people and those carrying children. Some parts of the pavement are seriously damaged, and would be water-logged on rainy days. Trash bins, benches and amuse</w:t>
                      </w:r>
                      <w:r>
                        <w:rPr>
                          <w:rFonts w:ascii="Arial" w:eastAsia="SimSun" w:hAnsi="Arial" w:cs="仿宋" w:hint="eastAsia"/>
                          <w:sz w:val="22"/>
                          <w:szCs w:val="20"/>
                          <w:u w:val="none"/>
                          <w:lang w:eastAsia="zh-CN"/>
                        </w:rPr>
                        <w:t xml:space="preserve">ment </w:t>
                      </w:r>
                      <w:r>
                        <w:rPr>
                          <w:rFonts w:ascii="Arial" w:eastAsia="SimSun" w:hAnsi="Arial" w:cs="仿宋"/>
                          <w:sz w:val="22"/>
                          <w:szCs w:val="20"/>
                          <w:u w:val="none"/>
                          <w:lang w:eastAsia="zh-CN"/>
                        </w:rPr>
                        <w:t>facilities</w:t>
                      </w:r>
                      <w:r>
                        <w:rPr>
                          <w:rFonts w:ascii="Arial" w:eastAsia="SimSun" w:hAnsi="Arial" w:cs="仿宋" w:hint="eastAsia"/>
                          <w:sz w:val="22"/>
                          <w:szCs w:val="20"/>
                          <w:u w:val="none"/>
                          <w:lang w:eastAsia="zh-CN"/>
                        </w:rPr>
                        <w:t xml:space="preserve"> are insufficient, and many people throw </w:t>
                      </w:r>
                      <w:r>
                        <w:rPr>
                          <w:rFonts w:ascii="Arial" w:eastAsia="SimSun" w:hAnsi="Arial" w:cs="仿宋"/>
                          <w:sz w:val="22"/>
                          <w:szCs w:val="20"/>
                          <w:u w:val="none"/>
                          <w:lang w:eastAsia="zh-CN"/>
                        </w:rPr>
                        <w:t>litter</w:t>
                      </w:r>
                      <w:r>
                        <w:rPr>
                          <w:rFonts w:ascii="Arial" w:eastAsia="SimSun" w:hAnsi="Arial" w:cs="仿宋" w:hint="eastAsia"/>
                          <w:sz w:val="22"/>
                          <w:szCs w:val="20"/>
                          <w:u w:val="none"/>
                          <w:lang w:eastAsia="zh-CN"/>
                        </w:rPr>
                        <w:t xml:space="preserve"> about.</w:t>
                      </w:r>
                    </w:p>
                  </w:txbxContent>
                </v:textbox>
              </v:shape>
            </w:pict>
          </mc:Fallback>
        </mc:AlternateContent>
      </w:r>
    </w:p>
    <w:p w:rsidR="009E7E6A" w:rsidRDefault="009E7E6A">
      <w:pPr>
        <w:pStyle w:val="Subtitle"/>
        <w:jc w:val="left"/>
        <w:rPr>
          <w:rFonts w:ascii="Arial" w:eastAsia="SimSun" w:hAnsi="Arial" w:cs="Arial"/>
          <w:color w:val="000000"/>
          <w:sz w:val="22"/>
          <w:u w:val="none"/>
          <w:lang w:eastAsia="zh-CN"/>
        </w:rPr>
      </w:pPr>
    </w:p>
    <w:p w:rsidR="009E7E6A" w:rsidRDefault="009E7E6A">
      <w:pPr>
        <w:pStyle w:val="Subtitle"/>
        <w:jc w:val="left"/>
        <w:rPr>
          <w:rFonts w:ascii="Arial" w:eastAsia="SimSun" w:hAnsi="Arial" w:cs="Arial"/>
          <w:color w:val="000000"/>
          <w:sz w:val="22"/>
          <w:u w:val="none"/>
          <w:lang w:eastAsia="zh-CN"/>
        </w:rPr>
      </w:pPr>
    </w:p>
    <w:p w:rsidR="009E7E6A" w:rsidRDefault="009E7E6A">
      <w:pPr>
        <w:pStyle w:val="Subtitle"/>
        <w:jc w:val="left"/>
        <w:rPr>
          <w:rFonts w:ascii="Arial" w:eastAsia="SimSun" w:hAnsi="Arial" w:cs="Arial"/>
          <w:color w:val="000000"/>
          <w:sz w:val="22"/>
          <w:u w:val="none"/>
          <w:lang w:eastAsia="zh-CN"/>
        </w:rPr>
      </w:pPr>
    </w:p>
    <w:p w:rsidR="009E7E6A" w:rsidRDefault="009E7E6A">
      <w:pPr>
        <w:pStyle w:val="Subtitle"/>
        <w:jc w:val="left"/>
        <w:rPr>
          <w:rFonts w:ascii="Arial" w:eastAsia="SimSun" w:hAnsi="Arial" w:cs="Arial"/>
          <w:color w:val="000000"/>
          <w:sz w:val="22"/>
          <w:u w:val="none"/>
          <w:lang w:eastAsia="zh-CN"/>
        </w:rPr>
      </w:pPr>
    </w:p>
    <w:p w:rsidR="009E7E6A" w:rsidRDefault="009E7E6A">
      <w:pPr>
        <w:pStyle w:val="Subtitle"/>
        <w:jc w:val="left"/>
        <w:rPr>
          <w:rFonts w:ascii="Arial" w:eastAsia="SimSun" w:hAnsi="Arial" w:cs="Arial"/>
          <w:color w:val="000000"/>
          <w:sz w:val="22"/>
          <w:u w:val="none"/>
          <w:lang w:eastAsia="zh-CN"/>
        </w:rPr>
      </w:pPr>
    </w:p>
    <w:p w:rsidR="009E7E6A" w:rsidRDefault="009E7E6A">
      <w:pPr>
        <w:pStyle w:val="Subtitle"/>
        <w:jc w:val="left"/>
        <w:rPr>
          <w:rFonts w:ascii="Arial" w:eastAsia="SimSun" w:hAnsi="Arial" w:cs="Arial"/>
          <w:color w:val="000000"/>
          <w:sz w:val="22"/>
          <w:u w:val="none"/>
          <w:lang w:eastAsia="zh-CN"/>
        </w:rPr>
      </w:pPr>
    </w:p>
    <w:p w:rsidR="009E7E6A" w:rsidRDefault="00602DD2">
      <w:pPr>
        <w:pStyle w:val="Subtitle"/>
        <w:ind w:firstLine="240"/>
        <w:jc w:val="both"/>
        <w:rPr>
          <w:rFonts w:ascii="Arial" w:eastAsia="SimSun" w:hAnsi="Arial" w:cs="Arial"/>
          <w:color w:val="000000"/>
          <w:sz w:val="22"/>
          <w:u w:val="none"/>
          <w:lang w:eastAsia="zh-CN"/>
        </w:rPr>
      </w:pPr>
      <w:r>
        <w:rPr>
          <w:rFonts w:ascii="Arial" w:eastAsia="SimSun" w:hAnsi="Arial" w:cs="Arial"/>
          <w:color w:val="000000"/>
          <w:sz w:val="22"/>
          <w:u w:val="none"/>
          <w:lang w:eastAsia="zh-CN"/>
        </w:rPr>
        <w:t>Existing roads are aged and seriously damaged, and would be water-logged on rainy days; some footpaths are unprotected, where accidents are likely to occur; most footpaths are nar</w:t>
      </w:r>
      <w:r>
        <w:rPr>
          <w:rFonts w:ascii="Arial" w:eastAsia="SimSun" w:hAnsi="Arial" w:cs="Arial"/>
          <w:color w:val="000000"/>
          <w:sz w:val="22"/>
          <w:u w:val="none"/>
          <w:lang w:eastAsia="zh-CN"/>
        </w:rPr>
        <w:t>row and of poor accessibility. Environmental sanitation is generally poor, pet feces are rarely cleaned up, and flowers, grasses and trees are not trimmed regularly. Many road segments are poorly lit due to insufficient streetlamps, affecting traffic safet</w:t>
      </w:r>
      <w:r>
        <w:rPr>
          <w:rFonts w:ascii="Arial" w:eastAsia="SimSun" w:hAnsi="Arial" w:cs="Arial"/>
          <w:color w:val="000000"/>
          <w:sz w:val="22"/>
          <w:u w:val="none"/>
          <w:lang w:eastAsia="zh-CN"/>
        </w:rPr>
        <w:t>y. Urban furniture (e.g., toilets and benches), and recreational facilities are insufficient.</w:t>
      </w:r>
    </w:p>
    <w:tbl>
      <w:tblPr>
        <w:tblpPr w:leftFromText="180" w:rightFromText="180" w:vertAnchor="text" w:horzAnchor="page" w:tblpX="1785" w:tblpY="479"/>
        <w:tblOverlap w:val="never"/>
        <w:tblW w:w="8897" w:type="dxa"/>
        <w:tblBorders>
          <w:top w:val="single" w:sz="12" w:space="0" w:color="auto"/>
          <w:bottom w:val="single" w:sz="12" w:space="0" w:color="auto"/>
        </w:tblBorders>
        <w:tblLayout w:type="fixed"/>
        <w:tblLook w:val="04A0" w:firstRow="1" w:lastRow="0" w:firstColumn="1" w:lastColumn="0" w:noHBand="0" w:noVBand="1"/>
      </w:tblPr>
      <w:tblGrid>
        <w:gridCol w:w="4264"/>
        <w:gridCol w:w="4633"/>
      </w:tblGrid>
      <w:tr w:rsidR="009E7E6A">
        <w:tc>
          <w:tcPr>
            <w:tcW w:w="4264" w:type="dxa"/>
            <w:tcBorders>
              <w:bottom w:val="single" w:sz="12" w:space="0" w:color="auto"/>
              <w:tl2br w:val="nil"/>
              <w:tr2bl w:val="nil"/>
            </w:tcBorders>
          </w:tcPr>
          <w:p w:rsidR="009E7E6A" w:rsidRDefault="00602DD2">
            <w:pPr>
              <w:pStyle w:val="Subtitle"/>
              <w:rPr>
                <w:rFonts w:ascii="Arial" w:eastAsia="SimSun" w:hAnsi="Arial" w:cs="Arial"/>
                <w:color w:val="000000"/>
                <w:kern w:val="2"/>
                <w:sz w:val="22"/>
                <w:u w:val="none"/>
                <w:lang w:eastAsia="zh-CN"/>
              </w:rPr>
            </w:pPr>
            <w:r>
              <w:rPr>
                <w:rFonts w:ascii="Arial" w:eastAsia="SimSun" w:hAnsi="Arial" w:cs="Arial"/>
                <w:noProof/>
                <w:color w:val="000000"/>
                <w:kern w:val="2"/>
                <w:sz w:val="22"/>
                <w:u w:val="none"/>
                <w:lang w:eastAsia="zh-CN"/>
              </w:rPr>
              <w:drawing>
                <wp:inline distT="0" distB="0" distL="0" distR="0">
                  <wp:extent cx="2264410" cy="2336165"/>
                  <wp:effectExtent l="19050" t="0" r="2215" b="0"/>
                  <wp:docPr id="28" name="图片 11" descr="说明: 微信图片_2018011016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说明: 微信图片_20180110164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65116" cy="2337167"/>
                          </a:xfrm>
                          <a:prstGeom prst="rect">
                            <a:avLst/>
                          </a:prstGeom>
                          <a:noFill/>
                          <a:ln>
                            <a:noFill/>
                          </a:ln>
                        </pic:spPr>
                      </pic:pic>
                    </a:graphicData>
                  </a:graphic>
                </wp:inline>
              </w:drawing>
            </w:r>
          </w:p>
        </w:tc>
        <w:tc>
          <w:tcPr>
            <w:tcW w:w="4633" w:type="dxa"/>
            <w:tcBorders>
              <w:bottom w:val="single" w:sz="12" w:space="0" w:color="auto"/>
              <w:tl2br w:val="nil"/>
              <w:tr2bl w:val="nil"/>
            </w:tcBorders>
          </w:tcPr>
          <w:p w:rsidR="009E7E6A" w:rsidRDefault="00602DD2">
            <w:pPr>
              <w:pStyle w:val="Subtitle"/>
              <w:rPr>
                <w:rFonts w:ascii="Arial" w:eastAsia="SimSun" w:hAnsi="Arial" w:cs="Arial"/>
                <w:color w:val="000000"/>
                <w:kern w:val="2"/>
                <w:sz w:val="22"/>
                <w:u w:val="none"/>
                <w:lang w:eastAsia="zh-CN"/>
              </w:rPr>
            </w:pPr>
            <w:r>
              <w:rPr>
                <w:rFonts w:ascii="Arial" w:eastAsia="SimSun" w:hAnsi="Arial" w:cs="Arial"/>
                <w:noProof/>
                <w:color w:val="000000"/>
                <w:kern w:val="2"/>
                <w:sz w:val="22"/>
                <w:u w:val="none"/>
                <w:lang w:eastAsia="zh-CN"/>
              </w:rPr>
              <w:drawing>
                <wp:inline distT="0" distB="0" distL="0" distR="0">
                  <wp:extent cx="2253615" cy="2342515"/>
                  <wp:effectExtent l="19050" t="0" r="0" b="0"/>
                  <wp:docPr id="29" name="图片 10" descr="说明: 微信图片_2018011016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说明: 微信图片_20180110164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52931" cy="2341369"/>
                          </a:xfrm>
                          <a:prstGeom prst="rect">
                            <a:avLst/>
                          </a:prstGeom>
                          <a:noFill/>
                          <a:ln>
                            <a:noFill/>
                          </a:ln>
                        </pic:spPr>
                      </pic:pic>
                    </a:graphicData>
                  </a:graphic>
                </wp:inline>
              </w:drawing>
            </w:r>
          </w:p>
        </w:tc>
      </w:tr>
      <w:tr w:rsidR="009E7E6A">
        <w:tc>
          <w:tcPr>
            <w:tcW w:w="8897" w:type="dxa"/>
            <w:gridSpan w:val="2"/>
            <w:tcBorders>
              <w:top w:val="single" w:sz="12" w:space="0" w:color="auto"/>
            </w:tcBorders>
          </w:tcPr>
          <w:p w:rsidR="009E7E6A" w:rsidRDefault="00602DD2">
            <w:pPr>
              <w:pStyle w:val="Caption"/>
              <w:spacing w:before="0" w:after="0" w:line="240" w:lineRule="auto"/>
              <w:jc w:val="center"/>
              <w:rPr>
                <w:rFonts w:eastAsia="SimSun" w:cs="Microsoft YaHei"/>
                <w:bCs/>
                <w:color w:val="000000"/>
                <w:sz w:val="22"/>
                <w:szCs w:val="24"/>
              </w:rPr>
            </w:pPr>
            <w:r>
              <w:rPr>
                <w:rFonts w:eastAsia="SimSun" w:cs="Microsoft YaHei"/>
                <w:bCs/>
                <w:color w:val="000000"/>
                <w:sz w:val="20"/>
                <w:szCs w:val="24"/>
              </w:rPr>
              <w:t xml:space="preserve">Figure </w:t>
            </w:r>
            <w:r>
              <w:rPr>
                <w:rFonts w:eastAsia="SimSun" w:cs="Microsoft YaHei"/>
                <w:bCs/>
                <w:color w:val="000000"/>
                <w:sz w:val="20"/>
                <w:szCs w:val="24"/>
              </w:rPr>
              <w:fldChar w:fldCharType="begin"/>
            </w:r>
            <w:r>
              <w:rPr>
                <w:rFonts w:eastAsia="SimSun" w:cs="Microsoft YaHei"/>
                <w:bCs/>
                <w:color w:val="000000"/>
                <w:sz w:val="20"/>
                <w:szCs w:val="24"/>
              </w:rPr>
              <w:instrText xml:space="preserve"> STYLEREF 1 \s </w:instrText>
            </w:r>
            <w:r>
              <w:rPr>
                <w:rFonts w:eastAsia="SimSun" w:cs="Microsoft YaHei"/>
                <w:bCs/>
                <w:color w:val="000000"/>
                <w:sz w:val="20"/>
                <w:szCs w:val="24"/>
              </w:rPr>
              <w:fldChar w:fldCharType="separate"/>
            </w:r>
            <w:r>
              <w:rPr>
                <w:rFonts w:eastAsia="SimSun" w:cs="Microsoft YaHei"/>
                <w:bCs/>
                <w:color w:val="000000"/>
                <w:sz w:val="20"/>
                <w:szCs w:val="24"/>
              </w:rPr>
              <w:t>4</w:t>
            </w:r>
            <w:r>
              <w:rPr>
                <w:rFonts w:eastAsia="SimSun" w:cs="Microsoft YaHei"/>
                <w:bCs/>
                <w:color w:val="000000"/>
                <w:sz w:val="20"/>
                <w:szCs w:val="24"/>
              </w:rPr>
              <w:fldChar w:fldCharType="end"/>
            </w:r>
            <w:r>
              <w:rPr>
                <w:rFonts w:eastAsia="SimSun" w:cs="Microsoft YaHei"/>
                <w:bCs/>
                <w:color w:val="000000"/>
                <w:sz w:val="20"/>
                <w:szCs w:val="24"/>
              </w:rPr>
              <w:t>-</w:t>
            </w:r>
            <w:r>
              <w:rPr>
                <w:rFonts w:eastAsia="SimSun" w:cs="Microsoft YaHei"/>
                <w:bCs/>
                <w:color w:val="000000"/>
                <w:sz w:val="20"/>
                <w:szCs w:val="24"/>
              </w:rPr>
              <w:fldChar w:fldCharType="begin"/>
            </w:r>
            <w:r>
              <w:rPr>
                <w:rFonts w:eastAsia="SimSun" w:cs="Microsoft YaHei"/>
                <w:bCs/>
                <w:color w:val="000000"/>
                <w:sz w:val="20"/>
                <w:szCs w:val="24"/>
              </w:rPr>
              <w:instrText xml:space="preserve"> SEQ </w:instrText>
            </w:r>
            <w:r>
              <w:rPr>
                <w:rFonts w:eastAsia="SimSun" w:cs="Microsoft YaHei"/>
                <w:bCs/>
                <w:color w:val="000000"/>
                <w:sz w:val="20"/>
                <w:szCs w:val="24"/>
              </w:rPr>
              <w:instrText>图</w:instrText>
            </w:r>
            <w:r>
              <w:rPr>
                <w:rFonts w:eastAsia="SimSun" w:cs="Microsoft YaHei"/>
                <w:bCs/>
                <w:color w:val="000000"/>
                <w:sz w:val="20"/>
                <w:szCs w:val="24"/>
              </w:rPr>
              <w:instrText xml:space="preserve"> \* ARABIC \s 1 </w:instrText>
            </w:r>
            <w:r>
              <w:rPr>
                <w:rFonts w:eastAsia="SimSun" w:cs="Microsoft YaHei"/>
                <w:bCs/>
                <w:color w:val="000000"/>
                <w:sz w:val="20"/>
                <w:szCs w:val="24"/>
              </w:rPr>
              <w:fldChar w:fldCharType="separate"/>
            </w:r>
            <w:r>
              <w:rPr>
                <w:rFonts w:eastAsia="SimSun" w:cs="Microsoft YaHei"/>
                <w:bCs/>
                <w:color w:val="000000"/>
                <w:sz w:val="20"/>
                <w:szCs w:val="24"/>
              </w:rPr>
              <w:t>1</w:t>
            </w:r>
            <w:r>
              <w:rPr>
                <w:rFonts w:eastAsia="SimSun" w:cs="Microsoft YaHei"/>
                <w:bCs/>
                <w:color w:val="000000"/>
                <w:sz w:val="20"/>
                <w:szCs w:val="24"/>
              </w:rPr>
              <w:fldChar w:fldCharType="end"/>
            </w:r>
            <w:r>
              <w:rPr>
                <w:rFonts w:eastAsia="SimSun" w:cs="Microsoft YaHei"/>
                <w:bCs/>
                <w:color w:val="000000"/>
                <w:sz w:val="20"/>
                <w:szCs w:val="24"/>
              </w:rPr>
              <w:t xml:space="preserve"> </w:t>
            </w:r>
            <w:r>
              <w:rPr>
                <w:rFonts w:cs="SimSun"/>
                <w:sz w:val="20"/>
              </w:rPr>
              <w:t xml:space="preserve"> Chongqing Construction Hospital – Egongyan Interchange segment</w:t>
            </w:r>
          </w:p>
        </w:tc>
      </w:tr>
    </w:tbl>
    <w:p w:rsidR="009E7E6A" w:rsidRDefault="009E7E6A">
      <w:pPr>
        <w:pStyle w:val="Subtitle"/>
        <w:jc w:val="left"/>
        <w:rPr>
          <w:rFonts w:ascii="Arial" w:eastAsia="SimSun" w:hAnsi="Arial" w:cs="Arial"/>
          <w:color w:val="000000"/>
          <w:sz w:val="22"/>
          <w:u w:val="none"/>
          <w:lang w:eastAsia="zh-CN"/>
        </w:rPr>
      </w:pPr>
      <w:bookmarkStart w:id="81" w:name="_Toc504727780"/>
      <w:bookmarkStart w:id="82" w:name="_Toc504594599"/>
      <w:bookmarkStart w:id="83" w:name="_Toc504684950"/>
    </w:p>
    <w:p w:rsidR="009E7E6A" w:rsidRDefault="009E7E6A">
      <w:pPr>
        <w:pStyle w:val="Subtitle"/>
        <w:jc w:val="left"/>
        <w:rPr>
          <w:rFonts w:ascii="Arial" w:eastAsia="SimSun" w:hAnsi="Arial" w:cs="Arial"/>
          <w:color w:val="000000"/>
          <w:sz w:val="22"/>
          <w:u w:val="none"/>
          <w:lang w:eastAsia="zh-CN"/>
        </w:rPr>
      </w:pPr>
    </w:p>
    <w:p w:rsidR="009E7E6A" w:rsidRDefault="00602DD2">
      <w:pPr>
        <w:pStyle w:val="Subtitle"/>
        <w:ind w:firstLine="240"/>
        <w:jc w:val="left"/>
        <w:rPr>
          <w:rFonts w:ascii="Arial" w:eastAsia="SimSun" w:hAnsi="Arial" w:cs="Arial"/>
          <w:color w:val="000000"/>
          <w:sz w:val="22"/>
          <w:u w:val="none"/>
          <w:lang w:eastAsia="zh-CN"/>
        </w:rPr>
      </w:pPr>
      <w:r>
        <w:rPr>
          <w:rFonts w:ascii="Arial" w:eastAsia="SimSun" w:hAnsi="Arial" w:cs="Arial"/>
          <w:color w:val="000000"/>
          <w:sz w:val="22"/>
          <w:u w:val="none"/>
          <w:lang w:eastAsia="zh-CN"/>
        </w:rPr>
        <w:t>2)</w:t>
      </w:r>
      <w:r>
        <w:rPr>
          <w:rFonts w:ascii="Arial" w:eastAsia="SimSun" w:hAnsi="Arial" w:cs="Arial"/>
          <w:color w:val="000000"/>
          <w:sz w:val="22"/>
          <w:u w:val="none"/>
          <w:lang w:eastAsia="zh-CN"/>
        </w:rPr>
        <w:tab/>
      </w:r>
      <w:r>
        <w:rPr>
          <w:rFonts w:ascii="Arial" w:eastAsia="SimSun" w:hAnsi="Arial" w:cs="Arial"/>
          <w:color w:val="000000"/>
          <w:sz w:val="22"/>
          <w:u w:val="none"/>
          <w:lang w:eastAsia="zh-CN"/>
        </w:rPr>
        <w:t xml:space="preserve">Residents’ needs for and concerns about </w:t>
      </w:r>
      <w:bookmarkEnd w:id="81"/>
      <w:bookmarkEnd w:id="82"/>
      <w:bookmarkEnd w:id="83"/>
      <w:r>
        <w:rPr>
          <w:rFonts w:ascii="Arial" w:eastAsia="SimSun" w:hAnsi="Arial" w:cs="Arial"/>
          <w:color w:val="000000"/>
          <w:sz w:val="22"/>
          <w:u w:val="none"/>
          <w:lang w:eastAsia="zh-CN"/>
        </w:rPr>
        <w:t>slow traffic footpaths</w:t>
      </w:r>
    </w:p>
    <w:p w:rsidR="009E7E6A" w:rsidRDefault="009E7E6A">
      <w:pPr>
        <w:pStyle w:val="Subtitle"/>
        <w:jc w:val="left"/>
        <w:rPr>
          <w:rFonts w:ascii="Arial" w:eastAsia="SimSun" w:hAnsi="Arial" w:cs="Arial"/>
          <w:color w:val="000000"/>
          <w:sz w:val="22"/>
          <w:u w:val="none"/>
          <w:lang w:eastAsia="zh-CN"/>
        </w:rPr>
      </w:pPr>
    </w:p>
    <w:p w:rsidR="009E7E6A" w:rsidRDefault="00602DD2">
      <w:pPr>
        <w:pStyle w:val="Caption"/>
        <w:spacing w:before="0" w:after="0" w:line="240" w:lineRule="auto"/>
        <w:jc w:val="center"/>
        <w:rPr>
          <w:rFonts w:eastAsia="SimSun" w:cs="Microsoft YaHei"/>
          <w:bCs/>
          <w:sz w:val="20"/>
          <w:szCs w:val="24"/>
        </w:rPr>
      </w:pPr>
      <w:bookmarkStart w:id="84" w:name="_Ref21749"/>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3</w:t>
      </w:r>
      <w:r>
        <w:rPr>
          <w:rFonts w:eastAsia="SimSun" w:cs="Microsoft YaHei"/>
          <w:bCs/>
          <w:sz w:val="20"/>
          <w:szCs w:val="24"/>
        </w:rPr>
        <w:fldChar w:fldCharType="end"/>
      </w:r>
      <w:bookmarkEnd w:id="84"/>
      <w:r>
        <w:rPr>
          <w:rFonts w:eastAsia="SimSun" w:cs="Microsoft YaHei"/>
          <w:bCs/>
          <w:sz w:val="20"/>
          <w:szCs w:val="24"/>
        </w:rPr>
        <w:t xml:space="preserve"> Residents’ needs for and concerns about slow traffic footpaths</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2554"/>
        <w:gridCol w:w="1600"/>
        <w:gridCol w:w="2077"/>
        <w:gridCol w:w="1711"/>
        <w:gridCol w:w="1912"/>
      </w:tblGrid>
      <w:tr w:rsidR="009E7E6A">
        <w:trPr>
          <w:trHeight w:val="227"/>
          <w:jc w:val="center"/>
        </w:trPr>
        <w:tc>
          <w:tcPr>
            <w:tcW w:w="2554" w:type="dxa"/>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bCs/>
                <w:color w:val="000000"/>
                <w:kern w:val="2"/>
                <w:sz w:val="20"/>
                <w:szCs w:val="20"/>
              </w:rPr>
            </w:pPr>
          </w:p>
        </w:tc>
        <w:tc>
          <w:tcPr>
            <w:tcW w:w="1600"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First (%)</w:t>
            </w:r>
          </w:p>
        </w:tc>
        <w:tc>
          <w:tcPr>
            <w:tcW w:w="207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Second (%)</w:t>
            </w:r>
          </w:p>
        </w:tc>
        <w:tc>
          <w:tcPr>
            <w:tcW w:w="171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Third (%)</w:t>
            </w:r>
          </w:p>
        </w:tc>
        <w:tc>
          <w:tcPr>
            <w:tcW w:w="191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Fourth (%)</w:t>
            </w:r>
          </w:p>
        </w:tc>
      </w:tr>
      <w:tr w:rsidR="009E7E6A">
        <w:trPr>
          <w:trHeight w:val="227"/>
          <w:jc w:val="center"/>
        </w:trPr>
        <w:tc>
          <w:tcPr>
            <w:tcW w:w="255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Road condition</w:t>
            </w:r>
          </w:p>
        </w:tc>
        <w:tc>
          <w:tcPr>
            <w:tcW w:w="1600"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61</w:t>
            </w:r>
          </w:p>
        </w:tc>
        <w:tc>
          <w:tcPr>
            <w:tcW w:w="207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10.5</w:t>
            </w:r>
          </w:p>
        </w:tc>
        <w:tc>
          <w:tcPr>
            <w:tcW w:w="1711"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12.5</w:t>
            </w:r>
          </w:p>
        </w:tc>
        <w:tc>
          <w:tcPr>
            <w:tcW w:w="19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12.9</w:t>
            </w:r>
          </w:p>
        </w:tc>
      </w:tr>
      <w:tr w:rsidR="009E7E6A">
        <w:trPr>
          <w:trHeight w:val="227"/>
          <w:jc w:val="center"/>
        </w:trPr>
        <w:tc>
          <w:tcPr>
            <w:tcW w:w="255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bCs/>
                <w:color w:val="000000"/>
                <w:kern w:val="2"/>
                <w:sz w:val="20"/>
                <w:szCs w:val="20"/>
              </w:rPr>
              <w:t>Sanitation</w:t>
            </w:r>
          </w:p>
        </w:tc>
        <w:tc>
          <w:tcPr>
            <w:tcW w:w="1600"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20.1</w:t>
            </w:r>
          </w:p>
        </w:tc>
        <w:tc>
          <w:tcPr>
            <w:tcW w:w="207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50.8</w:t>
            </w:r>
          </w:p>
        </w:tc>
        <w:tc>
          <w:tcPr>
            <w:tcW w:w="1711"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27.1</w:t>
            </w:r>
          </w:p>
        </w:tc>
        <w:tc>
          <w:tcPr>
            <w:tcW w:w="19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6.5</w:t>
            </w:r>
          </w:p>
        </w:tc>
      </w:tr>
      <w:tr w:rsidR="009E7E6A">
        <w:trPr>
          <w:trHeight w:val="227"/>
          <w:jc w:val="center"/>
        </w:trPr>
        <w:tc>
          <w:tcPr>
            <w:tcW w:w="255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Infrastructure</w:t>
            </w:r>
          </w:p>
        </w:tc>
        <w:tc>
          <w:tcPr>
            <w:tcW w:w="1600"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13</w:t>
            </w:r>
          </w:p>
        </w:tc>
        <w:tc>
          <w:tcPr>
            <w:tcW w:w="207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25</w:t>
            </w:r>
          </w:p>
        </w:tc>
        <w:tc>
          <w:tcPr>
            <w:tcW w:w="1711"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43.8</w:t>
            </w:r>
          </w:p>
        </w:tc>
        <w:tc>
          <w:tcPr>
            <w:tcW w:w="19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19.4</w:t>
            </w:r>
          </w:p>
        </w:tc>
      </w:tr>
      <w:tr w:rsidR="009E7E6A">
        <w:trPr>
          <w:trHeight w:val="227"/>
          <w:jc w:val="center"/>
        </w:trPr>
        <w:tc>
          <w:tcPr>
            <w:tcW w:w="255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bCs/>
                <w:color w:val="000000"/>
                <w:kern w:val="2"/>
                <w:sz w:val="20"/>
                <w:szCs w:val="20"/>
              </w:rPr>
              <w:t>Urban furniture</w:t>
            </w:r>
          </w:p>
        </w:tc>
        <w:tc>
          <w:tcPr>
            <w:tcW w:w="1600"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5.8</w:t>
            </w:r>
          </w:p>
        </w:tc>
        <w:tc>
          <w:tcPr>
            <w:tcW w:w="207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12.1</w:t>
            </w:r>
          </w:p>
        </w:tc>
        <w:tc>
          <w:tcPr>
            <w:tcW w:w="1711"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16.7</w:t>
            </w:r>
          </w:p>
        </w:tc>
        <w:tc>
          <w:tcPr>
            <w:tcW w:w="19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61.3</w:t>
            </w:r>
          </w:p>
        </w:tc>
      </w:tr>
      <w:tr w:rsidR="009E7E6A">
        <w:trPr>
          <w:trHeight w:val="227"/>
          <w:jc w:val="center"/>
        </w:trPr>
        <w:tc>
          <w:tcPr>
            <w:tcW w:w="255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Other</w:t>
            </w:r>
          </w:p>
        </w:tc>
        <w:tc>
          <w:tcPr>
            <w:tcW w:w="1600"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c>
          <w:tcPr>
            <w:tcW w:w="207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1.6</w:t>
            </w:r>
          </w:p>
        </w:tc>
        <w:tc>
          <w:tcPr>
            <w:tcW w:w="1711"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c>
          <w:tcPr>
            <w:tcW w:w="19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bl>
    <w:p w:rsidR="009E7E6A" w:rsidRDefault="00602DD2">
      <w:pPr>
        <w:pStyle w:val="Subtitle"/>
        <w:jc w:val="left"/>
        <w:rPr>
          <w:rFonts w:ascii="Arial" w:eastAsia="SimSun" w:hAnsi="Arial" w:cs="Arial"/>
          <w:sz w:val="20"/>
          <w:szCs w:val="18"/>
          <w:u w:val="none"/>
          <w:lang w:eastAsia="zh-CN"/>
        </w:rPr>
      </w:pPr>
      <w:r>
        <w:rPr>
          <w:rFonts w:ascii="Arial" w:eastAsia="SimSun" w:hAnsi="Arial" w:cs="Arial"/>
          <w:sz w:val="20"/>
          <w:szCs w:val="18"/>
          <w:u w:val="none"/>
          <w:lang w:eastAsia="zh-CN"/>
        </w:rPr>
        <w:t>SA survey (January 2018)</w:t>
      </w:r>
    </w:p>
    <w:p w:rsidR="009E7E6A" w:rsidRDefault="009E7E6A">
      <w:pPr>
        <w:pStyle w:val="Subtitle"/>
        <w:jc w:val="left"/>
        <w:rPr>
          <w:rFonts w:ascii="Arial" w:eastAsia="SimSun" w:hAnsi="Arial" w:cs="Arial"/>
          <w:sz w:val="22"/>
          <w:u w:val="none"/>
          <w:lang w:eastAsia="zh-CN"/>
        </w:rPr>
      </w:pPr>
    </w:p>
    <w:p w:rsidR="009E7E6A" w:rsidRDefault="00602DD2">
      <w:pPr>
        <w:pStyle w:val="Subtitle"/>
        <w:ind w:firstLine="240"/>
        <w:jc w:val="both"/>
        <w:rPr>
          <w:rFonts w:ascii="Arial" w:eastAsia="SimSun" w:hAnsi="Arial" w:cs="Arial"/>
          <w:color w:val="000000"/>
          <w:sz w:val="22"/>
          <w:u w:val="none"/>
          <w:lang w:eastAsia="zh-CN"/>
        </w:rPr>
      </w:pPr>
      <w:r>
        <w:rPr>
          <w:rFonts w:ascii="Arial" w:eastAsia="SimSun" w:hAnsi="Arial" w:cstheme="minorEastAsia"/>
          <w:color w:val="000000"/>
          <w:sz w:val="22"/>
          <w:u w:val="none"/>
          <w:lang w:eastAsia="zh-CN"/>
        </w:rPr>
        <w:t xml:space="preserve">It can be seen from </w:t>
      </w:r>
      <w:r>
        <w:fldChar w:fldCharType="begin"/>
      </w:r>
      <w:r>
        <w:instrText xml:space="preserve"> REF _Ref21749 \h  \* MERGEFORMAT </w:instrText>
      </w:r>
      <w:r>
        <w:fldChar w:fldCharType="separate"/>
      </w:r>
      <w:r>
        <w:rPr>
          <w:rFonts w:ascii="Arial" w:eastAsia="SimSun" w:hAnsi="Arial" w:cs="Microsoft YaHei"/>
          <w:bCs/>
          <w:sz w:val="22"/>
          <w:u w:val="none"/>
          <w:lang w:eastAsia="zh-CN"/>
        </w:rPr>
        <w:t>Table 4-3</w:t>
      </w:r>
      <w:r>
        <w:fldChar w:fldCharType="end"/>
      </w:r>
      <w:r>
        <w:rPr>
          <w:rFonts w:ascii="Arial" w:eastAsia="SimSun" w:hAnsi="Arial" w:cstheme="minorEastAsia"/>
          <w:color w:val="000000"/>
          <w:sz w:val="22"/>
          <w:u w:val="none"/>
          <w:lang w:eastAsia="zh-CN"/>
        </w:rPr>
        <w:t xml:space="preserve"> that the top 3 needs of residents for slow traffic footpaths are road condition, sanitation and infrastructure, as chosen by 61%, 20.1% and </w:t>
      </w:r>
      <w:r>
        <w:rPr>
          <w:rFonts w:ascii="Arial" w:eastAsia="SimSun" w:hAnsi="Arial" w:cs="Arial"/>
          <w:color w:val="000000"/>
          <w:sz w:val="22"/>
          <w:u w:val="none"/>
          <w:lang w:eastAsia="zh-CN"/>
        </w:rPr>
        <w:t>13% of the respondents respectively.</w:t>
      </w:r>
    </w:p>
    <w:p w:rsidR="009E7E6A" w:rsidRDefault="00602DD2">
      <w:pPr>
        <w:pStyle w:val="Subtitle"/>
        <w:jc w:val="left"/>
        <w:rPr>
          <w:rFonts w:ascii="Arial" w:eastAsia="SimSun" w:hAnsi="Arial" w:cs="Arial"/>
          <w:color w:val="000000"/>
          <w:sz w:val="22"/>
          <w:u w:val="none"/>
          <w:lang w:eastAsia="zh-CN"/>
        </w:rPr>
      </w:pPr>
      <w:r>
        <w:rPr>
          <w:rFonts w:ascii="Arial" w:eastAsia="SimSun" w:hAnsi="Arial"/>
          <w:noProof/>
          <w:sz w:val="22"/>
          <w:u w:val="none"/>
          <w:lang w:eastAsia="zh-CN"/>
        </w:rPr>
        <mc:AlternateContent>
          <mc:Choice Requires="wps">
            <w:drawing>
              <wp:anchor distT="0" distB="0" distL="114300" distR="114300" simplePos="0" relativeHeight="251651072" behindDoc="0" locked="0" layoutInCell="1" allowOverlap="1">
                <wp:simplePos x="0" y="0"/>
                <wp:positionH relativeFrom="column">
                  <wp:posOffset>297180</wp:posOffset>
                </wp:positionH>
                <wp:positionV relativeFrom="paragraph">
                  <wp:posOffset>147955</wp:posOffset>
                </wp:positionV>
                <wp:extent cx="5883910" cy="750570"/>
                <wp:effectExtent l="0" t="0" r="2540" b="0"/>
                <wp:wrapNone/>
                <wp:docPr id="17"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3910" cy="750570"/>
                        </a:xfrm>
                        <a:prstGeom prst="rect">
                          <a:avLst/>
                        </a:prstGeom>
                        <a:solidFill>
                          <a:srgbClr val="1F497D">
                            <a:lumMod val="20000"/>
                            <a:lumOff val="80000"/>
                          </a:srgbClr>
                        </a:solidFill>
                        <a:ln w="6350">
                          <a:solidFill>
                            <a:prstClr val="black"/>
                          </a:solidFill>
                        </a:ln>
                        <a:effectLst/>
                      </wps:spPr>
                      <wps:txbx>
                        <w:txbxContent>
                          <w:p w:rsidR="009E7E6A" w:rsidRDefault="00602DD2">
                            <w:pPr>
                              <w:ind w:firstLine="482"/>
                              <w:rPr>
                                <w:rFonts w:ascii="Arial" w:hAnsi="Arial" w:cs="仿宋"/>
                                <w:sz w:val="22"/>
                                <w:szCs w:val="20"/>
                              </w:rPr>
                            </w:pPr>
                            <w:r>
                              <w:rPr>
                                <w:rFonts w:ascii="Arial" w:hAnsi="Arial" w:cs="仿宋" w:hint="eastAsia"/>
                                <w:sz w:val="22"/>
                                <w:szCs w:val="20"/>
                              </w:rPr>
                              <w:t xml:space="preserve">Interview with </w:t>
                            </w:r>
                            <w:r>
                              <w:rPr>
                                <w:rFonts w:ascii="Arial" w:hAnsi="Arial" w:cs="仿宋" w:hint="eastAsia"/>
                                <w:sz w:val="22"/>
                                <w:szCs w:val="20"/>
                              </w:rPr>
                              <w:t>a resident in Yuqi Community (male, 47 years): Existing footpaths are un</w:t>
                            </w:r>
                            <w:r>
                              <w:rPr>
                                <w:rFonts w:ascii="Arial" w:hAnsi="Arial" w:cs="仿宋"/>
                                <w:sz w:val="22"/>
                                <w:szCs w:val="20"/>
                              </w:rPr>
                              <w:t>satisfactory</w:t>
                            </w:r>
                            <w:r>
                              <w:rPr>
                                <w:rFonts w:ascii="Arial" w:hAnsi="Arial" w:cs="仿宋" w:hint="eastAsia"/>
                                <w:sz w:val="22"/>
                                <w:szCs w:val="20"/>
                              </w:rPr>
                              <w:t xml:space="preserve">, narrow (occupied by parking spaces, etc.) and uneven, so that old people and children are </w:t>
                            </w:r>
                            <w:r>
                              <w:rPr>
                                <w:rFonts w:ascii="Arial" w:hAnsi="Arial" w:cs="仿宋"/>
                                <w:sz w:val="22"/>
                                <w:szCs w:val="20"/>
                              </w:rPr>
                              <w:t>likely</w:t>
                            </w:r>
                            <w:r>
                              <w:rPr>
                                <w:rFonts w:ascii="Arial" w:hAnsi="Arial" w:cs="仿宋" w:hint="eastAsia"/>
                                <w:sz w:val="22"/>
                                <w:szCs w:val="20"/>
                              </w:rPr>
                              <w:t xml:space="preserve"> to fall. Footpaths should be renewed through sound planning, </w:t>
                            </w:r>
                            <w:r>
                              <w:rPr>
                                <w:rFonts w:ascii="Arial" w:hAnsi="Arial" w:cs="仿宋"/>
                                <w:sz w:val="22"/>
                                <w:szCs w:val="20"/>
                              </w:rPr>
                              <w:t>preferably</w:t>
                            </w:r>
                            <w:r>
                              <w:rPr>
                                <w:rFonts w:ascii="Arial" w:hAnsi="Arial" w:cs="仿宋" w:hint="eastAsia"/>
                                <w:sz w:val="22"/>
                                <w:szCs w:val="20"/>
                              </w:rPr>
                              <w:t xml:space="preserve"> t</w:t>
                            </w:r>
                            <w:r>
                              <w:rPr>
                                <w:rFonts w:ascii="Arial" w:hAnsi="Arial" w:cs="仿宋" w:hint="eastAsia"/>
                                <w:sz w:val="22"/>
                                <w:szCs w:val="20"/>
                              </w:rPr>
                              <w:t>horoughly.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margin-left:23.4pt;margin-top:11.65pt;width:463.3pt;height:59.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" fillcolor="#c6d9f1" strokeweight=".5pt">
                <v:path arrowok="t"/>
                <v:textbox>
                  <w:txbxContent>
                    <w:p w:rsidR="009E7E6A" w:rsidRDefault="00602DD2">
                      <w:pPr>
                        <w:ind w:firstLine="482"/>
                        <w:rPr>
                          <w:rFonts w:ascii="Arial" w:hAnsi="Arial" w:cs="仿宋"/>
                          <w:sz w:val="22"/>
                          <w:szCs w:val="20"/>
                        </w:rPr>
                      </w:pPr>
                      <w:r>
                        <w:rPr>
                          <w:rFonts w:ascii="Arial" w:hAnsi="Arial" w:cs="仿宋" w:hint="eastAsia"/>
                          <w:sz w:val="22"/>
                          <w:szCs w:val="20"/>
                        </w:rPr>
                        <w:t xml:space="preserve">Interview with </w:t>
                      </w:r>
                      <w:r>
                        <w:rPr>
                          <w:rFonts w:ascii="Arial" w:hAnsi="Arial" w:cs="仿宋" w:hint="eastAsia"/>
                          <w:sz w:val="22"/>
                          <w:szCs w:val="20"/>
                        </w:rPr>
                        <w:t>a resident in Yuqi Community (male, 47 years): Existing footpaths are un</w:t>
                      </w:r>
                      <w:r>
                        <w:rPr>
                          <w:rFonts w:ascii="Arial" w:hAnsi="Arial" w:cs="仿宋"/>
                          <w:sz w:val="22"/>
                          <w:szCs w:val="20"/>
                        </w:rPr>
                        <w:t>satisfactory</w:t>
                      </w:r>
                      <w:r>
                        <w:rPr>
                          <w:rFonts w:ascii="Arial" w:hAnsi="Arial" w:cs="仿宋" w:hint="eastAsia"/>
                          <w:sz w:val="22"/>
                          <w:szCs w:val="20"/>
                        </w:rPr>
                        <w:t xml:space="preserve">, narrow (occupied by parking spaces, etc.) and uneven, so that old people and children are </w:t>
                      </w:r>
                      <w:r>
                        <w:rPr>
                          <w:rFonts w:ascii="Arial" w:hAnsi="Arial" w:cs="仿宋"/>
                          <w:sz w:val="22"/>
                          <w:szCs w:val="20"/>
                        </w:rPr>
                        <w:t>likely</w:t>
                      </w:r>
                      <w:r>
                        <w:rPr>
                          <w:rFonts w:ascii="Arial" w:hAnsi="Arial" w:cs="仿宋" w:hint="eastAsia"/>
                          <w:sz w:val="22"/>
                          <w:szCs w:val="20"/>
                        </w:rPr>
                        <w:t xml:space="preserve"> to fall. Footpaths should be renewed through sound planning, </w:t>
                      </w:r>
                      <w:r>
                        <w:rPr>
                          <w:rFonts w:ascii="Arial" w:hAnsi="Arial" w:cs="仿宋"/>
                          <w:sz w:val="22"/>
                          <w:szCs w:val="20"/>
                        </w:rPr>
                        <w:t>preferably</w:t>
                      </w:r>
                      <w:r>
                        <w:rPr>
                          <w:rFonts w:ascii="Arial" w:hAnsi="Arial" w:cs="仿宋" w:hint="eastAsia"/>
                          <w:sz w:val="22"/>
                          <w:szCs w:val="20"/>
                        </w:rPr>
                        <w:t xml:space="preserve"> t</w:t>
                      </w:r>
                      <w:r>
                        <w:rPr>
                          <w:rFonts w:ascii="Arial" w:hAnsi="Arial" w:cs="仿宋" w:hint="eastAsia"/>
                          <w:sz w:val="22"/>
                          <w:szCs w:val="20"/>
                        </w:rPr>
                        <w:t>horoughly.</w:t>
                      </w:r>
                    </w:p>
                  </w:txbxContent>
                </v:textbox>
              </v:shape>
            </w:pict>
          </mc:Fallback>
        </mc:AlternateContent>
      </w:r>
    </w:p>
    <w:p w:rsidR="009E7E6A" w:rsidRDefault="009E7E6A">
      <w:pPr>
        <w:pStyle w:val="Subtitle"/>
        <w:jc w:val="left"/>
        <w:rPr>
          <w:rFonts w:ascii="Arial" w:eastAsia="SimSun" w:hAnsi="Arial" w:cs="Arial"/>
          <w:color w:val="000000"/>
          <w:sz w:val="22"/>
          <w:u w:val="none"/>
          <w:lang w:eastAsia="zh-CN"/>
        </w:rPr>
      </w:pPr>
    </w:p>
    <w:p w:rsidR="009E7E6A" w:rsidRDefault="009E7E6A">
      <w:pPr>
        <w:adjustRightInd w:val="0"/>
        <w:snapToGrid w:val="0"/>
        <w:rPr>
          <w:rFonts w:ascii="Arial" w:hAnsi="Arial" w:cs="SimSun"/>
          <w:sz w:val="22"/>
          <w:szCs w:val="21"/>
        </w:rPr>
      </w:pPr>
    </w:p>
    <w:p w:rsidR="009E7E6A" w:rsidRDefault="009E7E6A">
      <w:pPr>
        <w:adjustRightInd w:val="0"/>
        <w:snapToGrid w:val="0"/>
        <w:rPr>
          <w:rFonts w:ascii="Arial" w:hAnsi="Arial" w:cs="SimSun"/>
          <w:sz w:val="22"/>
          <w:szCs w:val="21"/>
        </w:rPr>
      </w:pPr>
    </w:p>
    <w:p w:rsidR="009E7E6A" w:rsidRDefault="009E7E6A">
      <w:pPr>
        <w:adjustRightInd w:val="0"/>
        <w:snapToGrid w:val="0"/>
        <w:rPr>
          <w:rFonts w:ascii="Arial" w:hAnsi="Arial" w:cs="SimSun"/>
          <w:sz w:val="22"/>
          <w:szCs w:val="21"/>
        </w:rPr>
      </w:pPr>
    </w:p>
    <w:p w:rsidR="009E7E6A" w:rsidRDefault="009E7E6A">
      <w:pPr>
        <w:adjustRightInd w:val="0"/>
        <w:snapToGrid w:val="0"/>
        <w:rPr>
          <w:rFonts w:ascii="Arial" w:hAnsi="Arial" w:cs="SimSun"/>
          <w:sz w:val="22"/>
          <w:szCs w:val="21"/>
        </w:rPr>
      </w:pPr>
    </w:p>
    <w:p w:rsidR="009E7E6A" w:rsidRDefault="00602DD2">
      <w:pPr>
        <w:ind w:firstLine="240"/>
        <w:jc w:val="both"/>
        <w:rPr>
          <w:rFonts w:ascii="Arial" w:hAnsi="Arial" w:cs="SimSun"/>
          <w:sz w:val="22"/>
          <w:szCs w:val="21"/>
        </w:rPr>
      </w:pPr>
      <w:r>
        <w:rPr>
          <w:rFonts w:ascii="Arial" w:hAnsi="Arial" w:cs="SimSun"/>
          <w:sz w:val="22"/>
          <w:szCs w:val="21"/>
        </w:rPr>
        <w:t>Residents’ concerns about road conditions are: 1) road convenience and accessibility, especially connection with urban primary trunk roads; 2) road evenness; and 3) extension of road spaces.</w:t>
      </w:r>
    </w:p>
    <w:p w:rsidR="009E7E6A" w:rsidRDefault="00602DD2">
      <w:pPr>
        <w:ind w:firstLine="240"/>
        <w:jc w:val="both"/>
        <w:rPr>
          <w:rFonts w:ascii="Arial" w:hAnsi="Arial"/>
          <w:sz w:val="22"/>
        </w:rPr>
      </w:pPr>
      <w:r>
        <w:rPr>
          <w:rFonts w:ascii="Arial" w:hAnsi="Arial" w:cs="SimSun"/>
          <w:sz w:val="22"/>
          <w:szCs w:val="21"/>
        </w:rPr>
        <w:t>Residents’ concerns about the environment are</w:t>
      </w:r>
      <w:r>
        <w:rPr>
          <w:rFonts w:ascii="Arial" w:hAnsi="Arial"/>
          <w:sz w:val="22"/>
        </w:rPr>
        <w:t xml:space="preserve">: </w:t>
      </w:r>
      <w:r>
        <w:rPr>
          <w:rFonts w:ascii="Arial" w:hAnsi="Arial"/>
          <w:sz w:val="22"/>
        </w:rPr>
        <w:t>1) cleanliness; 2) landscaping on both sides; and 3) regular vegetation maintenance.</w:t>
      </w:r>
    </w:p>
    <w:p w:rsidR="009E7E6A" w:rsidRDefault="00602DD2">
      <w:pPr>
        <w:ind w:firstLine="240"/>
        <w:jc w:val="both"/>
        <w:rPr>
          <w:rFonts w:ascii="Arial" w:hAnsi="Arial" w:cs="SimSun"/>
          <w:sz w:val="22"/>
          <w:szCs w:val="21"/>
        </w:rPr>
      </w:pPr>
      <w:r>
        <w:rPr>
          <w:rFonts w:ascii="Arial" w:hAnsi="Arial" w:cs="SimSun"/>
          <w:sz w:val="22"/>
          <w:szCs w:val="21"/>
        </w:rPr>
        <w:t>Residents’ concerns about infrastructure are</w:t>
      </w:r>
      <w:r>
        <w:rPr>
          <w:rFonts w:ascii="Arial" w:hAnsi="Arial"/>
          <w:sz w:val="22"/>
        </w:rPr>
        <w:t>: 1) wooden benches, preferably with backrests and rain shelters; and 2) road signs and posts at key points.</w:t>
      </w:r>
    </w:p>
    <w:p w:rsidR="009E7E6A" w:rsidRDefault="009E7E6A">
      <w:pPr>
        <w:rPr>
          <w:rFonts w:ascii="Arial" w:hAnsi="Arial"/>
          <w:sz w:val="22"/>
        </w:rPr>
      </w:pPr>
    </w:p>
    <w:p w:rsidR="009E7E6A" w:rsidRDefault="00602DD2">
      <w:pPr>
        <w:rPr>
          <w:rFonts w:ascii="Arial" w:hAnsi="Arial"/>
          <w:sz w:val="22"/>
        </w:rPr>
      </w:pPr>
      <w:r>
        <w:rPr>
          <w:rFonts w:ascii="Arial" w:hAnsi="Arial"/>
          <w:noProof/>
          <w:sz w:val="22"/>
        </w:rPr>
        <mc:AlternateContent>
          <mc:Choice Requires="wps">
            <w:drawing>
              <wp:anchor distT="0" distB="0" distL="114300" distR="114300" simplePos="0" relativeHeight="251652096" behindDoc="0" locked="0" layoutInCell="1" allowOverlap="1">
                <wp:simplePos x="0" y="0"/>
                <wp:positionH relativeFrom="column">
                  <wp:posOffset>297180</wp:posOffset>
                </wp:positionH>
                <wp:positionV relativeFrom="paragraph">
                  <wp:posOffset>-3810</wp:posOffset>
                </wp:positionV>
                <wp:extent cx="5883910" cy="842010"/>
                <wp:effectExtent l="0" t="0" r="2540" b="0"/>
                <wp:wrapNone/>
                <wp:docPr id="1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3910" cy="842010"/>
                        </a:xfrm>
                        <a:prstGeom prst="rect">
                          <a:avLst/>
                        </a:prstGeom>
                        <a:solidFill>
                          <a:srgbClr val="1F497D">
                            <a:lumMod val="20000"/>
                            <a:lumOff val="80000"/>
                          </a:srgbClr>
                        </a:solidFill>
                        <a:ln w="6350">
                          <a:solidFill>
                            <a:prstClr val="black"/>
                          </a:solidFill>
                        </a:ln>
                        <a:effectLst/>
                      </wps:spPr>
                      <wps:txbx>
                        <w:txbxContent>
                          <w:p w:rsidR="009E7E6A" w:rsidRDefault="00602DD2">
                            <w:pPr>
                              <w:ind w:firstLine="482"/>
                              <w:rPr>
                                <w:rFonts w:ascii="Arial" w:hAnsi="Arial" w:cs="仿宋"/>
                                <w:sz w:val="22"/>
                                <w:szCs w:val="20"/>
                              </w:rPr>
                            </w:pPr>
                            <w:r>
                              <w:rPr>
                                <w:rFonts w:ascii="Arial" w:hAnsi="Arial" w:cs="仿宋" w:hint="eastAsia"/>
                                <w:sz w:val="22"/>
                                <w:szCs w:val="20"/>
                              </w:rPr>
                              <w:t>Interview with</w:t>
                            </w:r>
                            <w:r>
                              <w:rPr>
                                <w:rFonts w:ascii="Arial" w:hAnsi="Arial" w:cs="仿宋" w:hint="eastAsia"/>
                                <w:sz w:val="22"/>
                                <w:szCs w:val="20"/>
                              </w:rPr>
                              <w:t xml:space="preserve"> a resident in Hengjie Community, Shipingqiao Sub-district (female, 49 years): Footpaths are used frequently, such as shopping and exercise. </w:t>
                            </w:r>
                            <w:r>
                              <w:rPr>
                                <w:rFonts w:ascii="Arial" w:hAnsi="Arial" w:cs="仿宋"/>
                                <w:sz w:val="22"/>
                                <w:szCs w:val="20"/>
                              </w:rPr>
                              <w:t>L</w:t>
                            </w:r>
                            <w:r>
                              <w:rPr>
                                <w:rFonts w:ascii="Arial" w:hAnsi="Arial" w:cs="仿宋" w:hint="eastAsia"/>
                                <w:sz w:val="22"/>
                                <w:szCs w:val="20"/>
                              </w:rPr>
                              <w:t>andscaping and environmental sanitation on both sides should be improved. The Subproject is expected to improve th</w:t>
                            </w:r>
                            <w:r>
                              <w:rPr>
                                <w:rFonts w:ascii="Arial" w:hAnsi="Arial" w:cs="仿宋" w:hint="eastAsia"/>
                                <w:sz w:val="22"/>
                                <w:szCs w:val="20"/>
                              </w:rPr>
                              <w:t xml:space="preserve">e existing footpath </w:t>
                            </w:r>
                            <w:r>
                              <w:rPr>
                                <w:rFonts w:ascii="Arial" w:hAnsi="Arial" w:cs="仿宋"/>
                                <w:sz w:val="22"/>
                                <w:szCs w:val="20"/>
                              </w:rPr>
                              <w:t>environment</w:t>
                            </w:r>
                            <w:r>
                              <w:rPr>
                                <w:rFonts w:ascii="Arial" w:hAnsi="Arial" w:cs="仿宋" w:hint="eastAsia"/>
                                <w:sz w:val="22"/>
                                <w:szCs w:val="20"/>
                              </w:rPr>
                              <w:t>, so that we can enjoy flowers while walking.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6" o:spid="_x0000_s1028" type="#_x0000_t202" style="position:absolute;margin-left:23.4pt;margin-top:-.3pt;width:463.3pt;height:6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" fillcolor="#c6d9f1" strokeweight=".5pt">
                <v:path arrowok="t"/>
                <v:textbox>
                  <w:txbxContent>
                    <w:p w:rsidR="009E7E6A" w:rsidRDefault="00602DD2">
                      <w:pPr>
                        <w:ind w:firstLine="482"/>
                        <w:rPr>
                          <w:rFonts w:ascii="Arial" w:hAnsi="Arial" w:cs="仿宋"/>
                          <w:sz w:val="22"/>
                          <w:szCs w:val="20"/>
                        </w:rPr>
                      </w:pPr>
                      <w:r>
                        <w:rPr>
                          <w:rFonts w:ascii="Arial" w:hAnsi="Arial" w:cs="仿宋" w:hint="eastAsia"/>
                          <w:sz w:val="22"/>
                          <w:szCs w:val="20"/>
                        </w:rPr>
                        <w:t>Interview with</w:t>
                      </w:r>
                      <w:r>
                        <w:rPr>
                          <w:rFonts w:ascii="Arial" w:hAnsi="Arial" w:cs="仿宋" w:hint="eastAsia"/>
                          <w:sz w:val="22"/>
                          <w:szCs w:val="20"/>
                        </w:rPr>
                        <w:t xml:space="preserve"> a resident in Hengjie Community, Shipingqiao Sub-district (female, 49 years): Footpaths are used frequently, such as shopping and exercise. </w:t>
                      </w:r>
                      <w:r>
                        <w:rPr>
                          <w:rFonts w:ascii="Arial" w:hAnsi="Arial" w:cs="仿宋"/>
                          <w:sz w:val="22"/>
                          <w:szCs w:val="20"/>
                        </w:rPr>
                        <w:t>L</w:t>
                      </w:r>
                      <w:r>
                        <w:rPr>
                          <w:rFonts w:ascii="Arial" w:hAnsi="Arial" w:cs="仿宋" w:hint="eastAsia"/>
                          <w:sz w:val="22"/>
                          <w:szCs w:val="20"/>
                        </w:rPr>
                        <w:t>andscaping and environmental sanitation on both sides should be improved. The Subproject is expected to improve th</w:t>
                      </w:r>
                      <w:r>
                        <w:rPr>
                          <w:rFonts w:ascii="Arial" w:hAnsi="Arial" w:cs="仿宋" w:hint="eastAsia"/>
                          <w:sz w:val="22"/>
                          <w:szCs w:val="20"/>
                        </w:rPr>
                        <w:t xml:space="preserve">e existing footpath </w:t>
                      </w:r>
                      <w:r>
                        <w:rPr>
                          <w:rFonts w:ascii="Arial" w:hAnsi="Arial" w:cs="仿宋"/>
                          <w:sz w:val="22"/>
                          <w:szCs w:val="20"/>
                        </w:rPr>
                        <w:t>environment</w:t>
                      </w:r>
                      <w:r>
                        <w:rPr>
                          <w:rFonts w:ascii="Arial" w:hAnsi="Arial" w:cs="仿宋" w:hint="eastAsia"/>
                          <w:sz w:val="22"/>
                          <w:szCs w:val="20"/>
                        </w:rPr>
                        <w:t>, so that we can enjoy flowers while walking.</w:t>
                      </w:r>
                    </w:p>
                  </w:txbxContent>
                </v:textbox>
              </v:shape>
            </w:pict>
          </mc:Fallback>
        </mc:AlternateContent>
      </w: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602DD2">
      <w:pPr>
        <w:pStyle w:val="Heading2"/>
        <w:keepNext w:val="0"/>
        <w:keepLines w:val="0"/>
        <w:widowControl w:val="0"/>
        <w:numPr>
          <w:ilvl w:val="2"/>
          <w:numId w:val="18"/>
        </w:numPr>
        <w:tabs>
          <w:tab w:val="left" w:pos="420"/>
        </w:tabs>
        <w:autoSpaceDE w:val="0"/>
        <w:autoSpaceDN w:val="0"/>
        <w:adjustRightInd w:val="0"/>
        <w:spacing w:before="0" w:after="0" w:line="240" w:lineRule="auto"/>
        <w:ind w:left="0" w:firstLine="0"/>
        <w:rPr>
          <w:rFonts w:ascii="Arial" w:hAnsi="Arial"/>
          <w:b w:val="0"/>
          <w:sz w:val="22"/>
        </w:rPr>
      </w:pPr>
      <w:bookmarkStart w:id="85" w:name="_Toc381693240"/>
      <w:r>
        <w:rPr>
          <w:rFonts w:ascii="Arial" w:hAnsi="Arial" w:cs="Microsoft YaHei" w:hint="eastAsia"/>
          <w:b w:val="0"/>
          <w:bCs w:val="0"/>
          <w:color w:val="000000"/>
          <w:kern w:val="2"/>
          <w:sz w:val="22"/>
          <w:szCs w:val="28"/>
        </w:rPr>
        <w:t xml:space="preserve"> </w:t>
      </w:r>
      <w:bookmarkStart w:id="86" w:name="_Toc381694490"/>
      <w:r>
        <w:rPr>
          <w:rFonts w:ascii="Arial" w:hAnsi="Arial" w:cs="Microsoft YaHei"/>
          <w:b w:val="0"/>
          <w:bCs w:val="0"/>
          <w:color w:val="000000"/>
          <w:kern w:val="2"/>
          <w:sz w:val="22"/>
          <w:szCs w:val="28"/>
        </w:rPr>
        <w:t>Residents’ needs for and key concerns about public spaces</w:t>
      </w:r>
      <w:bookmarkEnd w:id="85"/>
      <w:bookmarkEnd w:id="86"/>
    </w:p>
    <w:p w:rsidR="009E7E6A" w:rsidRDefault="00602DD2">
      <w:pPr>
        <w:rPr>
          <w:rFonts w:ascii="Arial" w:hAnsi="Arial"/>
          <w:sz w:val="22"/>
        </w:rPr>
      </w:pPr>
      <w:r>
        <w:rPr>
          <w:rFonts w:ascii="Arial" w:hAnsi="Arial"/>
          <w:sz w:val="22"/>
        </w:rPr>
        <w:t xml:space="preserve">4.3.2.1 </w:t>
      </w:r>
      <w:bookmarkStart w:id="87" w:name="_Toc503642586"/>
      <w:r>
        <w:rPr>
          <w:rFonts w:ascii="Arial" w:hAnsi="Arial"/>
          <w:sz w:val="22"/>
        </w:rPr>
        <w:t>Current situation of public spaces</w:t>
      </w:r>
    </w:p>
    <w:p w:rsidR="009E7E6A" w:rsidRDefault="00602DD2">
      <w:pPr>
        <w:ind w:firstLine="240"/>
        <w:rPr>
          <w:rFonts w:ascii="Arial" w:hAnsi="Arial"/>
          <w:sz w:val="22"/>
        </w:rPr>
      </w:pPr>
      <w:r>
        <w:rPr>
          <w:rFonts w:ascii="Arial" w:hAnsi="Arial"/>
          <w:sz w:val="22"/>
        </w:rPr>
        <w:t>1)</w:t>
      </w:r>
      <w:r>
        <w:rPr>
          <w:rFonts w:ascii="Arial" w:hAnsi="Arial"/>
          <w:sz w:val="22"/>
        </w:rPr>
        <w:tab/>
      </w:r>
      <w:bookmarkEnd w:id="87"/>
      <w:r>
        <w:rPr>
          <w:rFonts w:ascii="Arial" w:hAnsi="Arial"/>
          <w:sz w:val="22"/>
        </w:rPr>
        <w:t>Utilization of public spaces</w:t>
      </w:r>
    </w:p>
    <w:p w:rsidR="009E7E6A" w:rsidRDefault="009E7E6A">
      <w:pPr>
        <w:rPr>
          <w:rFonts w:ascii="Arial" w:hAnsi="Arial"/>
          <w:sz w:val="22"/>
        </w:rPr>
      </w:pPr>
    </w:p>
    <w:p w:rsidR="009E7E6A" w:rsidRDefault="00602DD2">
      <w:pPr>
        <w:pStyle w:val="Caption"/>
        <w:spacing w:before="0" w:after="0" w:line="240" w:lineRule="auto"/>
        <w:jc w:val="center"/>
        <w:rPr>
          <w:rFonts w:eastAsia="SimSun" w:cs="Times New Roman"/>
          <w:bCs/>
          <w:sz w:val="20"/>
          <w:szCs w:val="21"/>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 xml:space="preserve"> Utilization of public spaces</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3239"/>
        <w:gridCol w:w="556"/>
        <w:gridCol w:w="1632"/>
        <w:gridCol w:w="556"/>
        <w:gridCol w:w="1632"/>
        <w:gridCol w:w="611"/>
        <w:gridCol w:w="1628"/>
      </w:tblGrid>
      <w:tr w:rsidR="009E7E6A">
        <w:trPr>
          <w:trHeight w:val="227"/>
          <w:jc w:val="center"/>
        </w:trPr>
        <w:tc>
          <w:tcPr>
            <w:tcW w:w="5427" w:type="dxa"/>
            <w:gridSpan w:val="3"/>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Weekdays</w:t>
            </w:r>
          </w:p>
        </w:tc>
        <w:tc>
          <w:tcPr>
            <w:tcW w:w="2188"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Weekends</w:t>
            </w:r>
          </w:p>
        </w:tc>
        <w:tc>
          <w:tcPr>
            <w:tcW w:w="2239"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Weekly average</w:t>
            </w:r>
          </w:p>
        </w:tc>
      </w:tr>
      <w:tr w:rsidR="009E7E6A">
        <w:trPr>
          <w:trHeight w:val="227"/>
          <w:jc w:val="center"/>
        </w:trPr>
        <w:tc>
          <w:tcPr>
            <w:tcW w:w="3239"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Frequency of going to nearby squares</w:t>
            </w:r>
          </w:p>
        </w:tc>
        <w:tc>
          <w:tcPr>
            <w:tcW w:w="556"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N</w:t>
            </w:r>
          </w:p>
        </w:tc>
        <w:tc>
          <w:tcPr>
            <w:tcW w:w="163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Valid percent (%)</w:t>
            </w:r>
          </w:p>
        </w:tc>
        <w:tc>
          <w:tcPr>
            <w:tcW w:w="556"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N</w:t>
            </w:r>
          </w:p>
        </w:tc>
        <w:tc>
          <w:tcPr>
            <w:tcW w:w="163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Valid percent (%)</w:t>
            </w:r>
          </w:p>
        </w:tc>
        <w:tc>
          <w:tcPr>
            <w:tcW w:w="61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N</w:t>
            </w:r>
          </w:p>
        </w:tc>
        <w:tc>
          <w:tcPr>
            <w:tcW w:w="1628"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Valid percent (%)</w:t>
            </w:r>
          </w:p>
        </w:tc>
      </w:tr>
      <w:tr w:rsidR="009E7E6A">
        <w:trPr>
          <w:trHeight w:val="227"/>
          <w:jc w:val="center"/>
        </w:trPr>
        <w:tc>
          <w:tcPr>
            <w:tcW w:w="323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61</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13</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42</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9</w:t>
            </w:r>
          </w:p>
        </w:tc>
        <w:tc>
          <w:tcPr>
            <w:tcW w:w="61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51.5</w:t>
            </w:r>
          </w:p>
        </w:tc>
        <w:tc>
          <w:tcPr>
            <w:tcW w:w="16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11</w:t>
            </w:r>
          </w:p>
        </w:tc>
      </w:tr>
      <w:tr w:rsidR="009E7E6A">
        <w:trPr>
          <w:trHeight w:val="227"/>
          <w:jc w:val="center"/>
        </w:trPr>
        <w:tc>
          <w:tcPr>
            <w:tcW w:w="323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Once</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75</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16</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99</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22</w:t>
            </w:r>
          </w:p>
        </w:tc>
        <w:tc>
          <w:tcPr>
            <w:tcW w:w="61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87</w:t>
            </w:r>
          </w:p>
        </w:tc>
        <w:tc>
          <w:tcPr>
            <w:tcW w:w="16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19</w:t>
            </w:r>
          </w:p>
        </w:tc>
      </w:tr>
      <w:tr w:rsidR="009E7E6A">
        <w:trPr>
          <w:trHeight w:val="227"/>
          <w:jc w:val="center"/>
        </w:trPr>
        <w:tc>
          <w:tcPr>
            <w:tcW w:w="323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Twice</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132</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29</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150</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33</w:t>
            </w:r>
          </w:p>
        </w:tc>
        <w:tc>
          <w:tcPr>
            <w:tcW w:w="61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141</w:t>
            </w:r>
          </w:p>
        </w:tc>
        <w:tc>
          <w:tcPr>
            <w:tcW w:w="16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31</w:t>
            </w:r>
          </w:p>
        </w:tc>
      </w:tr>
      <w:tr w:rsidR="009E7E6A">
        <w:trPr>
          <w:trHeight w:val="227"/>
          <w:jc w:val="center"/>
        </w:trPr>
        <w:tc>
          <w:tcPr>
            <w:tcW w:w="323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 times</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63</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14</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53</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12</w:t>
            </w:r>
          </w:p>
        </w:tc>
        <w:tc>
          <w:tcPr>
            <w:tcW w:w="61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58</w:t>
            </w:r>
          </w:p>
        </w:tc>
        <w:tc>
          <w:tcPr>
            <w:tcW w:w="16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13</w:t>
            </w:r>
          </w:p>
        </w:tc>
      </w:tr>
      <w:tr w:rsidR="009E7E6A">
        <w:trPr>
          <w:trHeight w:val="227"/>
          <w:jc w:val="center"/>
        </w:trPr>
        <w:tc>
          <w:tcPr>
            <w:tcW w:w="323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 times</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43</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9</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43</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9</w:t>
            </w:r>
          </w:p>
        </w:tc>
        <w:tc>
          <w:tcPr>
            <w:tcW w:w="61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43</w:t>
            </w:r>
          </w:p>
        </w:tc>
        <w:tc>
          <w:tcPr>
            <w:tcW w:w="16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9</w:t>
            </w:r>
          </w:p>
        </w:tc>
      </w:tr>
      <w:tr w:rsidR="009E7E6A">
        <w:trPr>
          <w:trHeight w:val="227"/>
          <w:jc w:val="center"/>
        </w:trPr>
        <w:tc>
          <w:tcPr>
            <w:tcW w:w="323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 times or more</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86</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19</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73</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16</w:t>
            </w:r>
          </w:p>
        </w:tc>
        <w:tc>
          <w:tcPr>
            <w:tcW w:w="61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79.5</w:t>
            </w:r>
          </w:p>
        </w:tc>
        <w:tc>
          <w:tcPr>
            <w:tcW w:w="16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17</w:t>
            </w:r>
          </w:p>
        </w:tc>
      </w:tr>
      <w:tr w:rsidR="009E7E6A">
        <w:trPr>
          <w:trHeight w:val="227"/>
          <w:jc w:val="center"/>
        </w:trPr>
        <w:tc>
          <w:tcPr>
            <w:tcW w:w="323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Total</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460</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w:t>
            </w:r>
          </w:p>
        </w:tc>
        <w:tc>
          <w:tcPr>
            <w:tcW w:w="556" w:type="dxa"/>
            <w:tcBorders>
              <w:tl2br w:val="nil"/>
              <w:tr2bl w:val="nil"/>
            </w:tcBorders>
            <w:shd w:val="clear" w:color="auto" w:fill="FFFFFF"/>
            <w:vAlign w:val="center"/>
          </w:tcPr>
          <w:p w:rsidR="009E7E6A" w:rsidRDefault="00602DD2">
            <w:pPr>
              <w:spacing w:line="240" w:lineRule="exact"/>
              <w:jc w:val="center"/>
              <w:rPr>
                <w:rFonts w:ascii="Arial" w:hAnsi="Arial"/>
                <w:color w:val="FF0000"/>
                <w:kern w:val="2"/>
                <w:sz w:val="20"/>
                <w:szCs w:val="20"/>
              </w:rPr>
            </w:pPr>
            <w:r>
              <w:rPr>
                <w:rFonts w:ascii="Arial" w:hAnsi="Arial" w:cs="SimSun"/>
                <w:color w:val="000000"/>
                <w:kern w:val="2"/>
                <w:sz w:val="20"/>
                <w:szCs w:val="20"/>
              </w:rPr>
              <w:t>460</w:t>
            </w:r>
          </w:p>
        </w:tc>
        <w:tc>
          <w:tcPr>
            <w:tcW w:w="163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w:t>
            </w:r>
          </w:p>
        </w:tc>
        <w:tc>
          <w:tcPr>
            <w:tcW w:w="61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460</w:t>
            </w:r>
          </w:p>
        </w:tc>
        <w:tc>
          <w:tcPr>
            <w:tcW w:w="16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w:t>
            </w:r>
          </w:p>
        </w:tc>
      </w:tr>
    </w:tbl>
    <w:p w:rsidR="009E7E6A" w:rsidRDefault="00602DD2">
      <w:pPr>
        <w:pStyle w:val="Subtitle"/>
        <w:jc w:val="left"/>
        <w:rPr>
          <w:rFonts w:ascii="Arial" w:eastAsia="SimSun" w:hAnsi="Arial" w:cs="Arial"/>
          <w:sz w:val="20"/>
          <w:szCs w:val="18"/>
          <w:u w:val="none"/>
          <w:lang w:eastAsia="zh-CN"/>
        </w:rPr>
      </w:pPr>
      <w:r>
        <w:rPr>
          <w:rFonts w:ascii="Arial" w:eastAsia="SimSun" w:hAnsi="Arial" w:cs="Arial"/>
          <w:sz w:val="20"/>
          <w:szCs w:val="18"/>
          <w:u w:val="none"/>
          <w:lang w:eastAsia="zh-CN"/>
        </w:rPr>
        <w:t>Source: SA survey (January 2018)</w:t>
      </w:r>
    </w:p>
    <w:p w:rsidR="009E7E6A" w:rsidRDefault="009E7E6A">
      <w:pPr>
        <w:pStyle w:val="Subtitle"/>
        <w:jc w:val="left"/>
        <w:rPr>
          <w:rFonts w:ascii="Arial" w:eastAsia="SimSun" w:hAnsi="Arial" w:cs="Arial"/>
          <w:sz w:val="20"/>
          <w:szCs w:val="18"/>
          <w:u w:val="none"/>
          <w:lang w:eastAsia="zh-CN"/>
        </w:rPr>
      </w:pPr>
    </w:p>
    <w:p w:rsidR="009E7E6A" w:rsidRDefault="00602DD2">
      <w:pPr>
        <w:pStyle w:val="Subtitle"/>
        <w:ind w:firstLine="240"/>
        <w:jc w:val="both"/>
        <w:rPr>
          <w:rFonts w:ascii="Arial" w:eastAsia="SimSun" w:hAnsi="Arial" w:cs="Arial"/>
          <w:sz w:val="22"/>
          <w:u w:val="none"/>
          <w:lang w:eastAsia="zh-CN"/>
        </w:rPr>
      </w:pPr>
      <w:r>
        <w:rPr>
          <w:rFonts w:ascii="Arial" w:eastAsia="SimSun" w:hAnsi="Arial" w:cs="Arial"/>
          <w:sz w:val="22"/>
          <w:u w:val="none"/>
          <w:lang w:eastAsia="zh-CN"/>
        </w:rPr>
        <w:t xml:space="preserve">In the past half year, 70.5% of the respondents went to nearby squares twice or more per week, </w:t>
      </w:r>
      <w:r>
        <w:rPr>
          <w:rFonts w:ascii="Arial" w:eastAsia="SimSun" w:hAnsi="Arial" w:cs="Arial"/>
          <w:sz w:val="22"/>
          <w:u w:val="none"/>
          <w:lang w:eastAsia="zh-CN"/>
        </w:rPr>
        <w:t>and 17.5% went there 5 times or more per week. Public spaces have become an integral part of nearby residents’ lives.</w:t>
      </w:r>
    </w:p>
    <w:p w:rsidR="009E7E6A" w:rsidRDefault="00602DD2">
      <w:pPr>
        <w:ind w:firstLine="240"/>
        <w:rPr>
          <w:rFonts w:ascii="Arial" w:hAnsi="Arial"/>
          <w:sz w:val="22"/>
        </w:rPr>
      </w:pPr>
      <w:bookmarkStart w:id="88" w:name="_Toc503642587"/>
      <w:r>
        <w:rPr>
          <w:rFonts w:ascii="Arial" w:hAnsi="Arial"/>
          <w:sz w:val="22"/>
        </w:rPr>
        <w:t>2)</w:t>
      </w:r>
      <w:r>
        <w:rPr>
          <w:rFonts w:ascii="Arial" w:hAnsi="Arial"/>
          <w:sz w:val="22"/>
        </w:rPr>
        <w:tab/>
        <w:t xml:space="preserve">Purpose of </w:t>
      </w:r>
      <w:bookmarkEnd w:id="88"/>
      <w:r>
        <w:rPr>
          <w:rFonts w:ascii="Arial" w:hAnsi="Arial"/>
          <w:sz w:val="22"/>
        </w:rPr>
        <w:t>public spaces</w:t>
      </w:r>
    </w:p>
    <w:p w:rsidR="009E7E6A" w:rsidRDefault="009E7E6A">
      <w:pPr>
        <w:rPr>
          <w:rFonts w:ascii="Arial" w:hAnsi="Arial"/>
          <w:sz w:val="22"/>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5</w:t>
      </w:r>
      <w:r>
        <w:rPr>
          <w:rFonts w:eastAsia="SimSun" w:cs="Microsoft YaHei"/>
          <w:bCs/>
          <w:sz w:val="20"/>
          <w:szCs w:val="24"/>
        </w:rPr>
        <w:fldChar w:fldCharType="end"/>
      </w:r>
      <w:r>
        <w:t xml:space="preserve"> </w:t>
      </w:r>
      <w:r>
        <w:rPr>
          <w:rFonts w:eastAsia="SimSun" w:cs="Microsoft YaHei"/>
          <w:bCs/>
          <w:sz w:val="20"/>
          <w:szCs w:val="24"/>
        </w:rPr>
        <w:t>Purpose of public spaces (multiple choices)</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4147"/>
        <w:gridCol w:w="2079"/>
        <w:gridCol w:w="3628"/>
      </w:tblGrid>
      <w:tr w:rsidR="009E7E6A">
        <w:trPr>
          <w:trHeight w:val="227"/>
          <w:jc w:val="center"/>
        </w:trPr>
        <w:tc>
          <w:tcPr>
            <w:tcW w:w="414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color w:val="000000"/>
                <w:kern w:val="2"/>
                <w:sz w:val="20"/>
                <w:szCs w:val="20"/>
              </w:rPr>
            </w:pPr>
            <w:r>
              <w:rPr>
                <w:rFonts w:ascii="Arial" w:hAnsi="Arial"/>
                <w:bCs/>
                <w:color w:val="000000"/>
                <w:kern w:val="2"/>
                <w:sz w:val="20"/>
                <w:szCs w:val="20"/>
              </w:rPr>
              <w:t xml:space="preserve">Purpose of </w:t>
            </w:r>
            <w:r>
              <w:rPr>
                <w:rFonts w:ascii="Arial" w:hAnsi="Arial"/>
                <w:bCs/>
                <w:color w:val="000000"/>
                <w:kern w:val="2"/>
                <w:sz w:val="20"/>
                <w:szCs w:val="20"/>
              </w:rPr>
              <w:t>going to parks</w:t>
            </w:r>
          </w:p>
        </w:tc>
        <w:tc>
          <w:tcPr>
            <w:tcW w:w="2079"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N</w:t>
            </w:r>
          </w:p>
        </w:tc>
        <w:tc>
          <w:tcPr>
            <w:tcW w:w="3628"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Percent (%)</w:t>
            </w:r>
          </w:p>
        </w:tc>
      </w:tr>
      <w:tr w:rsidR="009E7E6A">
        <w:trPr>
          <w:trHeight w:val="227"/>
          <w:jc w:val="center"/>
        </w:trPr>
        <w:tc>
          <w:tcPr>
            <w:tcW w:w="4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Dancing</w:t>
            </w:r>
          </w:p>
        </w:tc>
        <w:tc>
          <w:tcPr>
            <w:tcW w:w="2079"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144</w:t>
            </w:r>
          </w:p>
        </w:tc>
        <w:tc>
          <w:tcPr>
            <w:tcW w:w="362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17.10</w:t>
            </w:r>
          </w:p>
        </w:tc>
      </w:tr>
      <w:tr w:rsidR="009E7E6A">
        <w:trPr>
          <w:trHeight w:val="227"/>
          <w:jc w:val="center"/>
        </w:trPr>
        <w:tc>
          <w:tcPr>
            <w:tcW w:w="4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Walking</w:t>
            </w:r>
          </w:p>
        </w:tc>
        <w:tc>
          <w:tcPr>
            <w:tcW w:w="2079"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376</w:t>
            </w:r>
          </w:p>
        </w:tc>
        <w:tc>
          <w:tcPr>
            <w:tcW w:w="362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44.50</w:t>
            </w:r>
          </w:p>
        </w:tc>
      </w:tr>
      <w:tr w:rsidR="009E7E6A">
        <w:trPr>
          <w:trHeight w:val="227"/>
          <w:jc w:val="center"/>
        </w:trPr>
        <w:tc>
          <w:tcPr>
            <w:tcW w:w="4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Passing by</w:t>
            </w:r>
          </w:p>
        </w:tc>
        <w:tc>
          <w:tcPr>
            <w:tcW w:w="2079"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153</w:t>
            </w:r>
          </w:p>
        </w:tc>
        <w:tc>
          <w:tcPr>
            <w:tcW w:w="362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18.10</w:t>
            </w:r>
          </w:p>
        </w:tc>
      </w:tr>
      <w:tr w:rsidR="009E7E6A">
        <w:trPr>
          <w:trHeight w:val="227"/>
          <w:jc w:val="center"/>
        </w:trPr>
        <w:tc>
          <w:tcPr>
            <w:tcW w:w="4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Consumption</w:t>
            </w:r>
          </w:p>
        </w:tc>
        <w:tc>
          <w:tcPr>
            <w:tcW w:w="2079"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114</w:t>
            </w:r>
          </w:p>
        </w:tc>
        <w:tc>
          <w:tcPr>
            <w:tcW w:w="362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13.50</w:t>
            </w:r>
          </w:p>
        </w:tc>
      </w:tr>
      <w:tr w:rsidR="009E7E6A">
        <w:trPr>
          <w:trHeight w:val="227"/>
          <w:jc w:val="center"/>
        </w:trPr>
        <w:tc>
          <w:tcPr>
            <w:tcW w:w="4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Other</w:t>
            </w:r>
          </w:p>
        </w:tc>
        <w:tc>
          <w:tcPr>
            <w:tcW w:w="2079"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57</w:t>
            </w:r>
          </w:p>
        </w:tc>
        <w:tc>
          <w:tcPr>
            <w:tcW w:w="362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6.80</w:t>
            </w:r>
          </w:p>
        </w:tc>
      </w:tr>
      <w:tr w:rsidR="009E7E6A">
        <w:trPr>
          <w:trHeight w:val="227"/>
          <w:jc w:val="center"/>
        </w:trPr>
        <w:tc>
          <w:tcPr>
            <w:tcW w:w="4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Total</w:t>
            </w:r>
          </w:p>
        </w:tc>
        <w:tc>
          <w:tcPr>
            <w:tcW w:w="2079"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844</w:t>
            </w:r>
          </w:p>
        </w:tc>
        <w:tc>
          <w:tcPr>
            <w:tcW w:w="362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100.00</w:t>
            </w:r>
          </w:p>
        </w:tc>
      </w:tr>
    </w:tbl>
    <w:p w:rsidR="009E7E6A" w:rsidRDefault="00602DD2">
      <w:pPr>
        <w:pStyle w:val="Subtitle"/>
        <w:jc w:val="left"/>
        <w:rPr>
          <w:rFonts w:ascii="Arial" w:eastAsia="SimSun" w:hAnsi="Arial" w:cs="Arial"/>
          <w:sz w:val="20"/>
          <w:u w:val="none"/>
          <w:lang w:eastAsia="zh-CN"/>
        </w:rPr>
      </w:pPr>
      <w:r>
        <w:rPr>
          <w:rFonts w:ascii="Arial" w:eastAsia="SimSun" w:hAnsi="Arial" w:cs="Arial"/>
          <w:sz w:val="20"/>
          <w:u w:val="none"/>
          <w:lang w:eastAsia="zh-CN"/>
        </w:rPr>
        <w:t>Source: SA survey (January 2018)</w:t>
      </w:r>
    </w:p>
    <w:p w:rsidR="009E7E6A" w:rsidRDefault="00602DD2">
      <w:pPr>
        <w:pStyle w:val="Subtitle"/>
        <w:jc w:val="left"/>
        <w:rPr>
          <w:rFonts w:ascii="Arial" w:eastAsia="SimSun" w:hAnsi="Arial" w:cs="Arial"/>
          <w:sz w:val="20"/>
          <w:u w:val="none"/>
          <w:lang w:eastAsia="zh-CN"/>
        </w:rPr>
      </w:pPr>
      <w:r>
        <w:rPr>
          <w:rFonts w:ascii="Arial" w:eastAsia="SimSun" w:hAnsi="Arial" w:cs="Arial"/>
          <w:sz w:val="20"/>
          <w:u w:val="none"/>
          <w:lang w:eastAsia="zh-CN"/>
        </w:rPr>
        <w:br w:type="page"/>
      </w:r>
    </w:p>
    <w:p w:rsidR="009E7E6A" w:rsidRDefault="009E7E6A">
      <w:pPr>
        <w:pStyle w:val="Subtitle"/>
        <w:jc w:val="left"/>
        <w:rPr>
          <w:rFonts w:ascii="Arial" w:eastAsia="SimSun" w:hAnsi="Arial" w:cs="Arial"/>
          <w:sz w:val="20"/>
          <w:u w:val="none"/>
          <w:lang w:eastAsia="zh-CN"/>
        </w:rPr>
      </w:pPr>
    </w:p>
    <w:p w:rsidR="009E7E6A" w:rsidRDefault="00602DD2">
      <w:pPr>
        <w:pStyle w:val="Subtitle"/>
        <w:jc w:val="left"/>
        <w:rPr>
          <w:rFonts w:ascii="Arial" w:eastAsia="SimSun" w:hAnsi="Arial" w:cs="Arial"/>
          <w:sz w:val="20"/>
          <w:u w:val="none"/>
          <w:lang w:eastAsia="zh-CN"/>
        </w:rPr>
      </w:pPr>
      <w:r>
        <w:rPr>
          <w:rFonts w:ascii="Arial" w:hAnsi="Arial"/>
          <w:noProof/>
          <w:sz w:val="22"/>
          <w:lang w:eastAsia="zh-CN"/>
        </w:rPr>
        <mc:AlternateContent>
          <mc:Choice Requires="wps">
            <w:drawing>
              <wp:anchor distT="0" distB="0" distL="114300" distR="114300" simplePos="0" relativeHeight="251653120" behindDoc="0" locked="0" layoutInCell="1" allowOverlap="1">
                <wp:simplePos x="0" y="0"/>
                <wp:positionH relativeFrom="column">
                  <wp:posOffset>295275</wp:posOffset>
                </wp:positionH>
                <wp:positionV relativeFrom="paragraph">
                  <wp:posOffset>9525</wp:posOffset>
                </wp:positionV>
                <wp:extent cx="5861685" cy="949960"/>
                <wp:effectExtent l="0" t="0" r="5715" b="2540"/>
                <wp:wrapNone/>
                <wp:docPr id="14"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685" cy="949960"/>
                        </a:xfrm>
                        <a:prstGeom prst="rect">
                          <a:avLst/>
                        </a:prstGeom>
                        <a:solidFill>
                          <a:srgbClr val="1F497D">
                            <a:lumMod val="20000"/>
                            <a:lumOff val="80000"/>
                          </a:srgbClr>
                        </a:solidFill>
                        <a:ln w="6350">
                          <a:solidFill>
                            <a:prstClr val="black"/>
                          </a:solidFill>
                        </a:ln>
                        <a:effectLst/>
                      </wps:spPr>
                      <wps:txbx>
                        <w:txbxContent>
                          <w:p w:rsidR="009E7E6A" w:rsidRDefault="00602DD2">
                            <w:pPr>
                              <w:ind w:firstLine="482"/>
                              <w:rPr>
                                <w:rFonts w:ascii="Arial" w:hAnsi="Arial" w:cs="仿宋"/>
                                <w:sz w:val="22"/>
                              </w:rPr>
                            </w:pPr>
                            <w:r>
                              <w:rPr>
                                <w:rFonts w:ascii="Arial" w:hAnsi="Arial" w:cs="仿宋"/>
                                <w:sz w:val="22"/>
                              </w:rPr>
                              <w:t xml:space="preserve">Interview with a resident in </w:t>
                            </w:r>
                            <w:r>
                              <w:rPr>
                                <w:rFonts w:ascii="Arial" w:hAnsi="Arial" w:cs="仿宋" w:hint="eastAsia"/>
                                <w:sz w:val="22"/>
                              </w:rPr>
                              <w:t xml:space="preserve">Hengjie Community, Shipingqiao </w:t>
                            </w:r>
                            <w:r>
                              <w:rPr>
                                <w:rFonts w:ascii="Arial" w:hAnsi="Arial" w:cs="仿宋" w:hint="eastAsia"/>
                                <w:sz w:val="22"/>
                              </w:rPr>
                              <w:t>Sub-district (female, 45 years</w:t>
                            </w:r>
                            <w:r>
                              <w:rPr>
                                <w:rFonts w:ascii="Arial" w:hAnsi="Arial" w:cs="仿宋" w:hint="eastAsia"/>
                                <w:sz w:val="22"/>
                                <w:szCs w:val="20"/>
                              </w:rPr>
                              <w:t xml:space="preserve">): Footpaths are used frequently, such as shopping and exercise. Existing footpaths are not broad enough, and landscaping and sanitation should be improved. The Subproject is expected to improve the existing footpath </w:t>
                            </w:r>
                            <w:r>
                              <w:rPr>
                                <w:rFonts w:ascii="Arial" w:hAnsi="Arial" w:cs="仿宋"/>
                                <w:sz w:val="22"/>
                                <w:szCs w:val="20"/>
                              </w:rPr>
                              <w:t>environme</w:t>
                            </w:r>
                            <w:r>
                              <w:rPr>
                                <w:rFonts w:ascii="Arial" w:hAnsi="Arial" w:cs="仿宋"/>
                                <w:sz w:val="22"/>
                                <w:szCs w:val="20"/>
                              </w:rPr>
                              <w:t>nt</w:t>
                            </w:r>
                            <w:r>
                              <w:rPr>
                                <w:rFonts w:ascii="Arial" w:hAnsi="Arial" w:cs="仿宋" w:hint="eastAsia"/>
                                <w:sz w:val="22"/>
                                <w:szCs w:val="20"/>
                              </w:rPr>
                              <w:t>,</w:t>
                            </w:r>
                            <w:r>
                              <w:rPr>
                                <w:rFonts w:ascii="Arial" w:hAnsi="Arial" w:cs="仿宋" w:hint="eastAsia"/>
                                <w:sz w:val="22"/>
                              </w:rPr>
                              <w:t xml:space="preserve"> and add some resting </w:t>
                            </w:r>
                            <w:r>
                              <w:rPr>
                                <w:rFonts w:ascii="Arial" w:hAnsi="Arial" w:cs="仿宋"/>
                                <w:sz w:val="22"/>
                              </w:rPr>
                              <w:t>facilities</w:t>
                            </w:r>
                            <w:r>
                              <w:rPr>
                                <w:rFonts w:ascii="Arial" w:hAnsi="Arial" w:cs="仿宋" w:hint="eastAsia"/>
                                <w:sz w:val="22"/>
                              </w:rPr>
                              <w:t>, such as benches.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7" o:spid="_x0000_s1029" type="#_x0000_t202" style="position:absolute;margin-left:23.25pt;margin-top:.75pt;width:461.55pt;height:7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" fillcolor="#c6d9f1" strokeweight=".5pt">
                <v:path arrowok="t"/>
                <v:textbox>
                  <w:txbxContent>
                    <w:p w:rsidR="009E7E6A" w:rsidRDefault="00602DD2">
                      <w:pPr>
                        <w:ind w:firstLine="482"/>
                        <w:rPr>
                          <w:rFonts w:ascii="Arial" w:hAnsi="Arial" w:cs="仿宋"/>
                          <w:sz w:val="22"/>
                        </w:rPr>
                      </w:pPr>
                      <w:r>
                        <w:rPr>
                          <w:rFonts w:ascii="Arial" w:hAnsi="Arial" w:cs="仿宋"/>
                          <w:sz w:val="22"/>
                        </w:rPr>
                        <w:t xml:space="preserve">Interview with a resident in </w:t>
                      </w:r>
                      <w:r>
                        <w:rPr>
                          <w:rFonts w:ascii="Arial" w:hAnsi="Arial" w:cs="仿宋" w:hint="eastAsia"/>
                          <w:sz w:val="22"/>
                        </w:rPr>
                        <w:t xml:space="preserve">Hengjie Community, Shipingqiao </w:t>
                      </w:r>
                      <w:r>
                        <w:rPr>
                          <w:rFonts w:ascii="Arial" w:hAnsi="Arial" w:cs="仿宋" w:hint="eastAsia"/>
                          <w:sz w:val="22"/>
                        </w:rPr>
                        <w:t>Sub-district (female, 45 years</w:t>
                      </w:r>
                      <w:r>
                        <w:rPr>
                          <w:rFonts w:ascii="Arial" w:hAnsi="Arial" w:cs="仿宋" w:hint="eastAsia"/>
                          <w:sz w:val="22"/>
                          <w:szCs w:val="20"/>
                        </w:rPr>
                        <w:t xml:space="preserve">): Footpaths are used frequently, such as shopping and exercise. Existing footpaths are not broad enough, and landscaping and sanitation should be improved. The Subproject is expected to improve the existing footpath </w:t>
                      </w:r>
                      <w:r>
                        <w:rPr>
                          <w:rFonts w:ascii="Arial" w:hAnsi="Arial" w:cs="仿宋"/>
                          <w:sz w:val="22"/>
                          <w:szCs w:val="20"/>
                        </w:rPr>
                        <w:t>environme</w:t>
                      </w:r>
                      <w:r>
                        <w:rPr>
                          <w:rFonts w:ascii="Arial" w:hAnsi="Arial" w:cs="仿宋"/>
                          <w:sz w:val="22"/>
                          <w:szCs w:val="20"/>
                        </w:rPr>
                        <w:t>nt</w:t>
                      </w:r>
                      <w:r>
                        <w:rPr>
                          <w:rFonts w:ascii="Arial" w:hAnsi="Arial" w:cs="仿宋" w:hint="eastAsia"/>
                          <w:sz w:val="22"/>
                          <w:szCs w:val="20"/>
                        </w:rPr>
                        <w:t>,</w:t>
                      </w:r>
                      <w:r>
                        <w:rPr>
                          <w:rFonts w:ascii="Arial" w:hAnsi="Arial" w:cs="仿宋" w:hint="eastAsia"/>
                          <w:sz w:val="22"/>
                        </w:rPr>
                        <w:t xml:space="preserve"> and add some resting </w:t>
                      </w:r>
                      <w:r>
                        <w:rPr>
                          <w:rFonts w:ascii="Arial" w:hAnsi="Arial" w:cs="仿宋"/>
                          <w:sz w:val="22"/>
                        </w:rPr>
                        <w:t>facilities</w:t>
                      </w:r>
                      <w:r>
                        <w:rPr>
                          <w:rFonts w:ascii="Arial" w:hAnsi="Arial" w:cs="仿宋" w:hint="eastAsia"/>
                          <w:sz w:val="22"/>
                        </w:rPr>
                        <w:t>, such as benches.</w:t>
                      </w:r>
                    </w:p>
                  </w:txbxContent>
                </v:textbox>
              </v:shape>
            </w:pict>
          </mc:Fallback>
        </mc:AlternateContent>
      </w:r>
    </w:p>
    <w:p w:rsidR="009E7E6A" w:rsidRDefault="009E7E6A">
      <w:pPr>
        <w:pStyle w:val="Subtitle"/>
        <w:jc w:val="left"/>
        <w:rPr>
          <w:rFonts w:ascii="Arial" w:eastAsia="SimSun" w:hAnsi="Arial" w:cs="Arial"/>
          <w:sz w:val="20"/>
          <w:u w:val="none"/>
          <w:lang w:eastAsia="zh-CN"/>
        </w:rPr>
      </w:pP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602DD2">
      <w:pPr>
        <w:ind w:firstLine="240"/>
        <w:jc w:val="both"/>
        <w:rPr>
          <w:rFonts w:ascii="Arial" w:hAnsi="Arial"/>
          <w:sz w:val="22"/>
        </w:rPr>
      </w:pPr>
      <w:r>
        <w:rPr>
          <w:rFonts w:ascii="Arial" w:hAnsi="Arial"/>
          <w:sz w:val="22"/>
        </w:rPr>
        <w:t>The main functions of parks in daily life are walking, chosen by 44.5% of the respondents, followed by passing by (18.1%) and dancing. Those dancing in parks are mostly elderly retired women, and</w:t>
      </w:r>
      <w:r>
        <w:rPr>
          <w:rFonts w:ascii="Arial" w:hAnsi="Arial"/>
          <w:sz w:val="22"/>
        </w:rPr>
        <w:t xml:space="preserve"> also include some men and young women.</w:t>
      </w:r>
    </w:p>
    <w:p w:rsidR="009E7E6A" w:rsidRDefault="009E7E6A">
      <w:pPr>
        <w:rPr>
          <w:rFonts w:ascii="Arial" w:hAnsi="Arial"/>
          <w:sz w:val="22"/>
        </w:rPr>
      </w:pPr>
    </w:p>
    <w:tbl>
      <w:tblPr>
        <w:tblStyle w:val="TableGrid"/>
        <w:tblW w:w="8528" w:type="dxa"/>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4264"/>
        <w:gridCol w:w="4264"/>
      </w:tblGrid>
      <w:tr w:rsidR="009E7E6A">
        <w:trPr>
          <w:jc w:val="center"/>
        </w:trPr>
        <w:tc>
          <w:tcPr>
            <w:tcW w:w="4264" w:type="dxa"/>
            <w:tcBorders>
              <w:tl2br w:val="nil"/>
              <w:tr2bl w:val="nil"/>
            </w:tcBorders>
          </w:tcPr>
          <w:p w:rsidR="009E7E6A" w:rsidRDefault="00602DD2">
            <w:pPr>
              <w:jc w:val="center"/>
              <w:rPr>
                <w:rFonts w:ascii="Arial" w:hAnsi="Arial"/>
                <w:kern w:val="2"/>
                <w:sz w:val="22"/>
              </w:rPr>
            </w:pPr>
            <w:r>
              <w:rPr>
                <w:rFonts w:ascii="Arial" w:hAnsi="Arial"/>
                <w:noProof/>
                <w:kern w:val="2"/>
                <w:sz w:val="22"/>
              </w:rPr>
              <w:drawing>
                <wp:inline distT="0" distB="0" distL="0" distR="0">
                  <wp:extent cx="2435860" cy="1818005"/>
                  <wp:effectExtent l="0" t="0" r="2540" b="10795"/>
                  <wp:docPr id="5" name="图片 5" descr="C:\Users\啦啦啦\AppData\Local\Temp\ksohtml\wps144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啦啦啦\AppData\Local\Temp\ksohtml\wps1441.tm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35860" cy="1818005"/>
                          </a:xfrm>
                          <a:prstGeom prst="rect">
                            <a:avLst/>
                          </a:prstGeom>
                          <a:noFill/>
                          <a:ln>
                            <a:noFill/>
                          </a:ln>
                        </pic:spPr>
                      </pic:pic>
                    </a:graphicData>
                  </a:graphic>
                </wp:inline>
              </w:drawing>
            </w:r>
          </w:p>
        </w:tc>
        <w:tc>
          <w:tcPr>
            <w:tcW w:w="4264" w:type="dxa"/>
            <w:tcBorders>
              <w:tl2br w:val="nil"/>
              <w:tr2bl w:val="nil"/>
            </w:tcBorders>
          </w:tcPr>
          <w:p w:rsidR="009E7E6A" w:rsidRDefault="00602DD2">
            <w:pPr>
              <w:jc w:val="center"/>
              <w:rPr>
                <w:rFonts w:ascii="Arial" w:hAnsi="Arial"/>
                <w:kern w:val="2"/>
                <w:sz w:val="22"/>
              </w:rPr>
            </w:pPr>
            <w:r>
              <w:rPr>
                <w:rFonts w:ascii="Arial" w:hAnsi="Arial"/>
                <w:noProof/>
                <w:kern w:val="2"/>
                <w:sz w:val="22"/>
              </w:rPr>
              <w:drawing>
                <wp:inline distT="0" distB="0" distL="0" distR="0">
                  <wp:extent cx="2435860" cy="1829435"/>
                  <wp:effectExtent l="0" t="0" r="2540" b="18415"/>
                  <wp:docPr id="4" name="图片 4" descr="C:\Users\啦啦啦\AppData\Local\Temp\ksohtml\wps144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啦啦啦\AppData\Local\Temp\ksohtml\wps1442.tm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35860" cy="1829435"/>
                          </a:xfrm>
                          <a:prstGeom prst="rect">
                            <a:avLst/>
                          </a:prstGeom>
                          <a:noFill/>
                          <a:ln>
                            <a:noFill/>
                          </a:ln>
                        </pic:spPr>
                      </pic:pic>
                    </a:graphicData>
                  </a:graphic>
                </wp:inline>
              </w:drawing>
            </w:r>
          </w:p>
        </w:tc>
      </w:tr>
      <w:tr w:rsidR="009E7E6A">
        <w:trPr>
          <w:jc w:val="center"/>
        </w:trPr>
        <w:tc>
          <w:tcPr>
            <w:tcW w:w="8528" w:type="dxa"/>
            <w:gridSpan w:val="2"/>
            <w:tcBorders>
              <w:tl2br w:val="nil"/>
              <w:tr2bl w:val="nil"/>
            </w:tcBorders>
          </w:tcPr>
          <w:p w:rsidR="009E7E6A" w:rsidRDefault="00602DD2">
            <w:pPr>
              <w:pStyle w:val="Caption"/>
              <w:spacing w:before="0" w:after="0" w:line="240" w:lineRule="auto"/>
              <w:jc w:val="center"/>
              <w:rPr>
                <w:rFonts w:eastAsia="SimSun"/>
                <w:sz w:val="22"/>
              </w:rPr>
            </w:pPr>
            <w:r>
              <w:rPr>
                <w:rFonts w:eastAsia="SimSun" w:cs="Microsoft YaHei"/>
                <w:bCs/>
                <w:sz w:val="20"/>
                <w:szCs w:val="24"/>
              </w:rPr>
              <w:t xml:space="preserve">Figure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图</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Huayan Riverfront Park (Phase 1)</w:t>
            </w:r>
          </w:p>
        </w:tc>
      </w:tr>
    </w:tbl>
    <w:p w:rsidR="009E7E6A" w:rsidRDefault="009E7E6A">
      <w:pPr>
        <w:jc w:val="both"/>
        <w:rPr>
          <w:rFonts w:ascii="Arial" w:hAnsi="Arial"/>
          <w:sz w:val="22"/>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6</w:t>
      </w:r>
      <w:r>
        <w:rPr>
          <w:rFonts w:eastAsia="SimSun" w:cs="Microsoft YaHei"/>
          <w:bCs/>
          <w:sz w:val="20"/>
          <w:szCs w:val="24"/>
        </w:rPr>
        <w:fldChar w:fldCharType="end"/>
      </w:r>
      <w:r>
        <w:rPr>
          <w:rFonts w:eastAsia="SimSun" w:cs="Microsoft YaHei"/>
          <w:bCs/>
          <w:sz w:val="20"/>
          <w:szCs w:val="24"/>
        </w:rPr>
        <w:t xml:space="preserve"> Reasons for not going to squares (multiple choices)</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4733"/>
        <w:gridCol w:w="2147"/>
        <w:gridCol w:w="2974"/>
      </w:tblGrid>
      <w:tr w:rsidR="009E7E6A">
        <w:trPr>
          <w:trHeight w:val="227"/>
          <w:tblHeader/>
          <w:jc w:val="center"/>
        </w:trPr>
        <w:tc>
          <w:tcPr>
            <w:tcW w:w="473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color w:val="000000"/>
                <w:kern w:val="2"/>
                <w:sz w:val="20"/>
                <w:szCs w:val="20"/>
              </w:rPr>
            </w:pPr>
            <w:r>
              <w:rPr>
                <w:rFonts w:ascii="Arial" w:hAnsi="Arial"/>
                <w:bCs/>
                <w:color w:val="000000"/>
                <w:kern w:val="2"/>
                <w:sz w:val="20"/>
                <w:szCs w:val="20"/>
              </w:rPr>
              <w:t xml:space="preserve">Reason for not </w:t>
            </w:r>
            <w:r>
              <w:rPr>
                <w:rFonts w:ascii="Arial" w:hAnsi="Arial"/>
                <w:bCs/>
                <w:color w:val="000000"/>
                <w:kern w:val="2"/>
                <w:sz w:val="20"/>
                <w:szCs w:val="20"/>
              </w:rPr>
              <w:t>going to squares</w:t>
            </w:r>
          </w:p>
        </w:tc>
        <w:tc>
          <w:tcPr>
            <w:tcW w:w="214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N</w:t>
            </w:r>
          </w:p>
        </w:tc>
        <w:tc>
          <w:tcPr>
            <w:tcW w:w="2974"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Percent</w:t>
            </w:r>
          </w:p>
        </w:tc>
      </w:tr>
      <w:tr w:rsidR="009E7E6A">
        <w:trPr>
          <w:trHeight w:val="227"/>
          <w:jc w:val="center"/>
        </w:trPr>
        <w:tc>
          <w:tcPr>
            <w:tcW w:w="473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None nearby</w:t>
            </w:r>
          </w:p>
        </w:tc>
        <w:tc>
          <w:tcPr>
            <w:tcW w:w="2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146</w:t>
            </w:r>
          </w:p>
        </w:tc>
        <w:tc>
          <w:tcPr>
            <w:tcW w:w="297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17.70%</w:t>
            </w:r>
          </w:p>
        </w:tc>
      </w:tr>
      <w:tr w:rsidR="009E7E6A">
        <w:trPr>
          <w:trHeight w:val="227"/>
          <w:jc w:val="center"/>
        </w:trPr>
        <w:tc>
          <w:tcPr>
            <w:tcW w:w="473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Inconvenient traffic</w:t>
            </w:r>
          </w:p>
        </w:tc>
        <w:tc>
          <w:tcPr>
            <w:tcW w:w="2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161</w:t>
            </w:r>
          </w:p>
        </w:tc>
        <w:tc>
          <w:tcPr>
            <w:tcW w:w="297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19.60%</w:t>
            </w:r>
          </w:p>
        </w:tc>
      </w:tr>
      <w:tr w:rsidR="009E7E6A">
        <w:trPr>
          <w:trHeight w:val="227"/>
          <w:jc w:val="center"/>
        </w:trPr>
        <w:tc>
          <w:tcPr>
            <w:tcW w:w="473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Long distance</w:t>
            </w:r>
          </w:p>
        </w:tc>
        <w:tc>
          <w:tcPr>
            <w:tcW w:w="2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169</w:t>
            </w:r>
          </w:p>
        </w:tc>
        <w:tc>
          <w:tcPr>
            <w:tcW w:w="297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20.50%</w:t>
            </w:r>
          </w:p>
        </w:tc>
      </w:tr>
      <w:tr w:rsidR="009E7E6A">
        <w:trPr>
          <w:trHeight w:val="227"/>
          <w:jc w:val="center"/>
        </w:trPr>
        <w:tc>
          <w:tcPr>
            <w:tcW w:w="473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Dirtiness</w:t>
            </w:r>
          </w:p>
        </w:tc>
        <w:tc>
          <w:tcPr>
            <w:tcW w:w="2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53</w:t>
            </w:r>
          </w:p>
        </w:tc>
        <w:tc>
          <w:tcPr>
            <w:tcW w:w="297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6.40%</w:t>
            </w:r>
          </w:p>
        </w:tc>
      </w:tr>
      <w:tr w:rsidR="009E7E6A">
        <w:trPr>
          <w:trHeight w:val="227"/>
          <w:jc w:val="center"/>
        </w:trPr>
        <w:tc>
          <w:tcPr>
            <w:tcW w:w="473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No time</w:t>
            </w:r>
          </w:p>
        </w:tc>
        <w:tc>
          <w:tcPr>
            <w:tcW w:w="2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156</w:t>
            </w:r>
          </w:p>
        </w:tc>
        <w:tc>
          <w:tcPr>
            <w:tcW w:w="297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19.00%</w:t>
            </w:r>
          </w:p>
        </w:tc>
      </w:tr>
      <w:tr w:rsidR="009E7E6A">
        <w:trPr>
          <w:trHeight w:val="227"/>
          <w:jc w:val="center"/>
        </w:trPr>
        <w:tc>
          <w:tcPr>
            <w:tcW w:w="473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Poor equipment or management</w:t>
            </w:r>
          </w:p>
        </w:tc>
        <w:tc>
          <w:tcPr>
            <w:tcW w:w="2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88</w:t>
            </w:r>
          </w:p>
        </w:tc>
        <w:tc>
          <w:tcPr>
            <w:tcW w:w="297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10.70%</w:t>
            </w:r>
          </w:p>
        </w:tc>
      </w:tr>
      <w:tr w:rsidR="009E7E6A">
        <w:trPr>
          <w:trHeight w:val="227"/>
          <w:jc w:val="center"/>
        </w:trPr>
        <w:tc>
          <w:tcPr>
            <w:tcW w:w="473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Other</w:t>
            </w:r>
          </w:p>
        </w:tc>
        <w:tc>
          <w:tcPr>
            <w:tcW w:w="2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50</w:t>
            </w:r>
          </w:p>
        </w:tc>
        <w:tc>
          <w:tcPr>
            <w:tcW w:w="297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6.10%</w:t>
            </w:r>
          </w:p>
        </w:tc>
      </w:tr>
      <w:tr w:rsidR="009E7E6A">
        <w:trPr>
          <w:trHeight w:val="227"/>
          <w:jc w:val="center"/>
        </w:trPr>
        <w:tc>
          <w:tcPr>
            <w:tcW w:w="4733"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Total</w:t>
            </w:r>
          </w:p>
        </w:tc>
        <w:tc>
          <w:tcPr>
            <w:tcW w:w="214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823</w:t>
            </w:r>
          </w:p>
        </w:tc>
        <w:tc>
          <w:tcPr>
            <w:tcW w:w="2974"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100.00%</w:t>
            </w:r>
          </w:p>
        </w:tc>
      </w:tr>
    </w:tbl>
    <w:p w:rsidR="009E7E6A" w:rsidRDefault="00602DD2">
      <w:pPr>
        <w:pStyle w:val="Subtitle"/>
        <w:jc w:val="left"/>
        <w:rPr>
          <w:rFonts w:ascii="Arial" w:eastAsia="SimSun" w:hAnsi="Arial" w:cs="Arial"/>
          <w:sz w:val="20"/>
          <w:szCs w:val="18"/>
          <w:u w:val="none"/>
          <w:lang w:eastAsia="zh-CN"/>
        </w:rPr>
      </w:pPr>
      <w:r>
        <w:rPr>
          <w:rFonts w:ascii="Arial" w:eastAsia="SimSun" w:hAnsi="Arial" w:cs="Arial"/>
          <w:sz w:val="20"/>
          <w:szCs w:val="18"/>
          <w:u w:val="none"/>
          <w:lang w:eastAsia="zh-CN"/>
        </w:rPr>
        <w:t xml:space="preserve">Source: SA survey (January </w:t>
      </w:r>
      <w:r>
        <w:rPr>
          <w:rFonts w:ascii="Arial" w:eastAsia="SimSun" w:hAnsi="Arial" w:cs="Arial"/>
          <w:sz w:val="20"/>
          <w:szCs w:val="18"/>
          <w:u w:val="none"/>
          <w:lang w:eastAsia="zh-CN"/>
        </w:rPr>
        <w:t>2018)</w:t>
      </w:r>
    </w:p>
    <w:p w:rsidR="009E7E6A" w:rsidRDefault="009E7E6A">
      <w:pPr>
        <w:pStyle w:val="Subtitle"/>
        <w:jc w:val="left"/>
        <w:rPr>
          <w:rFonts w:ascii="Arial" w:eastAsia="SimSun" w:hAnsi="Arial" w:cs="Arial"/>
          <w:sz w:val="20"/>
          <w:szCs w:val="18"/>
          <w:u w:val="none"/>
          <w:lang w:eastAsia="zh-CN"/>
        </w:rPr>
      </w:pPr>
    </w:p>
    <w:p w:rsidR="009E7E6A" w:rsidRDefault="00602DD2">
      <w:pPr>
        <w:ind w:firstLine="240"/>
        <w:rPr>
          <w:rFonts w:ascii="Arial" w:hAnsi="Arial"/>
          <w:sz w:val="22"/>
        </w:rPr>
      </w:pPr>
      <w:r>
        <w:rPr>
          <w:rFonts w:ascii="Arial" w:hAnsi="Arial"/>
          <w:sz w:val="22"/>
        </w:rPr>
        <w:t>In the questionnaire survey, among reasons for not going to squares, 19% of the respondents choose “no time”, 17.7% choose “none nearby”, 20.5% choose “long distance”, and 19.6% choose “inconvenient traffic”. It can be seen that accessibility is a k</w:t>
      </w:r>
      <w:r>
        <w:rPr>
          <w:rFonts w:ascii="Arial" w:hAnsi="Arial"/>
          <w:sz w:val="22"/>
        </w:rPr>
        <w:t>ey factor that determines if residents go to squares. Constructing parks near communities will benefit residents directly.</w:t>
      </w:r>
    </w:p>
    <w:p w:rsidR="009E7E6A" w:rsidRDefault="009E7E6A">
      <w:pPr>
        <w:rPr>
          <w:rFonts w:ascii="Arial" w:hAnsi="Arial"/>
          <w:sz w:val="22"/>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 xml:space="preserve"> Walking time to the nearest park</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4027"/>
        <w:gridCol w:w="2615"/>
        <w:gridCol w:w="3212"/>
      </w:tblGrid>
      <w:tr w:rsidR="009E7E6A">
        <w:trPr>
          <w:trHeight w:val="227"/>
          <w:jc w:val="center"/>
        </w:trPr>
        <w:tc>
          <w:tcPr>
            <w:tcW w:w="4027" w:type="dxa"/>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bCs/>
                <w:color w:val="000000"/>
                <w:kern w:val="2"/>
                <w:sz w:val="20"/>
                <w:szCs w:val="20"/>
              </w:rPr>
            </w:pPr>
          </w:p>
        </w:tc>
        <w:tc>
          <w:tcPr>
            <w:tcW w:w="2615"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N</w:t>
            </w:r>
          </w:p>
        </w:tc>
        <w:tc>
          <w:tcPr>
            <w:tcW w:w="321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Valid percent</w:t>
            </w:r>
          </w:p>
        </w:tc>
      </w:tr>
      <w:tr w:rsidR="009E7E6A">
        <w:trPr>
          <w:trHeight w:val="227"/>
          <w:jc w:val="center"/>
        </w:trPr>
        <w:tc>
          <w:tcPr>
            <w:tcW w:w="402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Within 5min</w:t>
            </w:r>
          </w:p>
        </w:tc>
        <w:tc>
          <w:tcPr>
            <w:tcW w:w="261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106</w:t>
            </w:r>
          </w:p>
        </w:tc>
        <w:tc>
          <w:tcPr>
            <w:tcW w:w="32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23</w:t>
            </w:r>
          </w:p>
        </w:tc>
      </w:tr>
      <w:tr w:rsidR="009E7E6A">
        <w:trPr>
          <w:trHeight w:val="227"/>
          <w:jc w:val="center"/>
        </w:trPr>
        <w:tc>
          <w:tcPr>
            <w:tcW w:w="402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5-10min</w:t>
            </w:r>
          </w:p>
        </w:tc>
        <w:tc>
          <w:tcPr>
            <w:tcW w:w="261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106</w:t>
            </w:r>
          </w:p>
        </w:tc>
        <w:tc>
          <w:tcPr>
            <w:tcW w:w="32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23</w:t>
            </w:r>
          </w:p>
        </w:tc>
      </w:tr>
      <w:tr w:rsidR="009E7E6A">
        <w:trPr>
          <w:trHeight w:val="227"/>
          <w:jc w:val="center"/>
        </w:trPr>
        <w:tc>
          <w:tcPr>
            <w:tcW w:w="402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10-15min</w:t>
            </w:r>
          </w:p>
        </w:tc>
        <w:tc>
          <w:tcPr>
            <w:tcW w:w="261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69</w:t>
            </w:r>
          </w:p>
        </w:tc>
        <w:tc>
          <w:tcPr>
            <w:tcW w:w="32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15</w:t>
            </w:r>
          </w:p>
        </w:tc>
      </w:tr>
      <w:tr w:rsidR="009E7E6A">
        <w:trPr>
          <w:trHeight w:val="227"/>
          <w:jc w:val="center"/>
        </w:trPr>
        <w:tc>
          <w:tcPr>
            <w:tcW w:w="402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15-20min</w:t>
            </w:r>
          </w:p>
        </w:tc>
        <w:tc>
          <w:tcPr>
            <w:tcW w:w="261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46</w:t>
            </w:r>
          </w:p>
        </w:tc>
        <w:tc>
          <w:tcPr>
            <w:tcW w:w="32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w:t>
            </w:r>
          </w:p>
        </w:tc>
      </w:tr>
      <w:tr w:rsidR="009E7E6A">
        <w:trPr>
          <w:trHeight w:val="227"/>
          <w:jc w:val="center"/>
        </w:trPr>
        <w:tc>
          <w:tcPr>
            <w:tcW w:w="402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20-30min</w:t>
            </w:r>
          </w:p>
        </w:tc>
        <w:tc>
          <w:tcPr>
            <w:tcW w:w="261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109</w:t>
            </w:r>
          </w:p>
        </w:tc>
        <w:tc>
          <w:tcPr>
            <w:tcW w:w="32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23.7</w:t>
            </w:r>
          </w:p>
        </w:tc>
      </w:tr>
      <w:tr w:rsidR="009E7E6A">
        <w:trPr>
          <w:trHeight w:val="227"/>
          <w:jc w:val="center"/>
        </w:trPr>
        <w:tc>
          <w:tcPr>
            <w:tcW w:w="402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Over 30min</w:t>
            </w:r>
          </w:p>
        </w:tc>
        <w:tc>
          <w:tcPr>
            <w:tcW w:w="261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23</w:t>
            </w:r>
          </w:p>
        </w:tc>
        <w:tc>
          <w:tcPr>
            <w:tcW w:w="32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5.3</w:t>
            </w:r>
          </w:p>
        </w:tc>
      </w:tr>
      <w:tr w:rsidR="009E7E6A">
        <w:trPr>
          <w:trHeight w:val="227"/>
          <w:jc w:val="center"/>
        </w:trPr>
        <w:tc>
          <w:tcPr>
            <w:tcW w:w="402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Total</w:t>
            </w:r>
          </w:p>
        </w:tc>
        <w:tc>
          <w:tcPr>
            <w:tcW w:w="261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460</w:t>
            </w:r>
          </w:p>
        </w:tc>
        <w:tc>
          <w:tcPr>
            <w:tcW w:w="321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w:t>
            </w:r>
          </w:p>
        </w:tc>
      </w:tr>
    </w:tbl>
    <w:p w:rsidR="009E7E6A" w:rsidRDefault="00602DD2">
      <w:pPr>
        <w:pStyle w:val="Subtitle"/>
        <w:jc w:val="left"/>
        <w:rPr>
          <w:rFonts w:ascii="Arial" w:eastAsia="SimSun" w:hAnsi="Arial" w:cs="Arial"/>
          <w:sz w:val="20"/>
          <w:szCs w:val="18"/>
          <w:u w:val="none"/>
          <w:lang w:eastAsia="zh-CN"/>
        </w:rPr>
      </w:pPr>
      <w:r>
        <w:rPr>
          <w:rFonts w:ascii="Arial" w:eastAsia="SimSun" w:hAnsi="Arial" w:cs="Arial"/>
          <w:sz w:val="20"/>
          <w:szCs w:val="18"/>
          <w:u w:val="none"/>
          <w:lang w:eastAsia="zh-CN"/>
        </w:rPr>
        <w:t>Source: SA survey (January 2018)</w:t>
      </w:r>
    </w:p>
    <w:p w:rsidR="009E7E6A" w:rsidRDefault="009E7E6A">
      <w:pPr>
        <w:pStyle w:val="Subtitle"/>
        <w:jc w:val="left"/>
        <w:rPr>
          <w:rFonts w:ascii="Arial" w:eastAsia="SimSun" w:hAnsi="Arial" w:cs="Arial"/>
          <w:sz w:val="20"/>
          <w:szCs w:val="18"/>
          <w:u w:val="none"/>
          <w:lang w:eastAsia="zh-CN"/>
        </w:rPr>
      </w:pPr>
    </w:p>
    <w:p w:rsidR="009E7E6A" w:rsidRDefault="00602DD2">
      <w:pPr>
        <w:ind w:firstLine="240"/>
        <w:jc w:val="both"/>
        <w:rPr>
          <w:rFonts w:ascii="Arial" w:hAnsi="Arial"/>
          <w:sz w:val="22"/>
        </w:rPr>
      </w:pPr>
      <w:r>
        <w:rPr>
          <w:rFonts w:ascii="Arial" w:hAnsi="Arial"/>
          <w:sz w:val="22"/>
        </w:rPr>
        <w:t>Only 23% of the respondents can walk to the nearest park within 5 minutes, and 39% over 15 minutes. Long distances from parks are</w:t>
      </w:r>
      <w:r>
        <w:rPr>
          <w:rFonts w:ascii="Arial" w:hAnsi="Arial"/>
          <w:sz w:val="22"/>
        </w:rPr>
        <w:t xml:space="preserve"> an important reason for not going to squares for many residents.</w:t>
      </w:r>
    </w:p>
    <w:p w:rsidR="009E7E6A" w:rsidRDefault="00602DD2">
      <w:pPr>
        <w:rPr>
          <w:rFonts w:ascii="Arial" w:hAnsi="Arial"/>
          <w:sz w:val="22"/>
        </w:rPr>
      </w:pPr>
      <w:r>
        <w:rPr>
          <w:rFonts w:ascii="Arial" w:hAnsi="Arial"/>
          <w:noProof/>
          <w:sz w:val="22"/>
        </w:rPr>
        <mc:AlternateContent>
          <mc:Choice Requires="wps">
            <w:drawing>
              <wp:anchor distT="0" distB="0" distL="114300" distR="114300" simplePos="0" relativeHeight="251657216" behindDoc="0" locked="0" layoutInCell="1" allowOverlap="1">
                <wp:simplePos x="0" y="0"/>
                <wp:positionH relativeFrom="column">
                  <wp:posOffset>313055</wp:posOffset>
                </wp:positionH>
                <wp:positionV relativeFrom="paragraph">
                  <wp:posOffset>26035</wp:posOffset>
                </wp:positionV>
                <wp:extent cx="5739130" cy="925830"/>
                <wp:effectExtent l="0" t="0" r="0" b="762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925830"/>
                        </a:xfrm>
                        <a:prstGeom prst="rect">
                          <a:avLst/>
                        </a:prstGeom>
                        <a:solidFill>
                          <a:srgbClr val="1F497D">
                            <a:lumMod val="20000"/>
                            <a:lumOff val="80000"/>
                          </a:srgbClr>
                        </a:solidFill>
                        <a:ln w="6350">
                          <a:solidFill>
                            <a:prstClr val="black"/>
                          </a:solidFill>
                        </a:ln>
                        <a:effectLst/>
                      </wps:spPr>
                      <wps:txbx>
                        <w:txbxContent>
                          <w:p w:rsidR="009E7E6A" w:rsidRDefault="00602DD2">
                            <w:pPr>
                              <w:ind w:firstLineChars="200" w:firstLine="440"/>
                              <w:rPr>
                                <w:rFonts w:ascii="Arial" w:hAnsi="Arial" w:cs="仿宋"/>
                                <w:sz w:val="22"/>
                                <w:szCs w:val="20"/>
                              </w:rPr>
                            </w:pPr>
                            <w:r>
                              <w:rPr>
                                <w:rFonts w:ascii="Arial" w:hAnsi="Arial" w:cs="仿宋"/>
                                <w:sz w:val="22"/>
                                <w:szCs w:val="20"/>
                              </w:rPr>
                              <w:t xml:space="preserve">Interview with a resident in </w:t>
                            </w:r>
                            <w:r>
                              <w:rPr>
                                <w:rFonts w:ascii="Arial" w:hAnsi="Arial" w:cs="仿宋" w:hint="eastAsia"/>
                                <w:sz w:val="22"/>
                                <w:szCs w:val="20"/>
                              </w:rPr>
                              <w:t>Hengjie Community, Shipingqiao Sub-district (male, 46 years): There is no park nearby, and we have to walk a long distance to the nearest park, so we strongly</w:t>
                            </w:r>
                            <w:r>
                              <w:rPr>
                                <w:rFonts w:ascii="Arial" w:hAnsi="Arial" w:cs="仿宋" w:hint="eastAsia"/>
                                <w:sz w:val="22"/>
                                <w:szCs w:val="20"/>
                              </w:rPr>
                              <w:t xml:space="preserve"> need a recreational place. If there is a park within 10-15 minutes</w:t>
                            </w:r>
                            <w:r>
                              <w:rPr>
                                <w:rFonts w:ascii="Arial" w:hAnsi="Arial" w:cs="仿宋"/>
                                <w:sz w:val="22"/>
                                <w:szCs w:val="20"/>
                              </w:rPr>
                              <w:t>’</w:t>
                            </w:r>
                            <w:r>
                              <w:rPr>
                                <w:rFonts w:ascii="Arial" w:hAnsi="Arial" w:cs="仿宋" w:hint="eastAsia"/>
                                <w:sz w:val="22"/>
                                <w:szCs w:val="20"/>
                              </w:rPr>
                              <w:t xml:space="preserve"> walk, we would go there twice a week for leisure and exercise. It should have a good environment, sound recreational facilities and good </w:t>
                            </w:r>
                            <w:r>
                              <w:rPr>
                                <w:rFonts w:ascii="Arial" w:hAnsi="Arial" w:cs="仿宋"/>
                                <w:sz w:val="22"/>
                                <w:szCs w:val="20"/>
                              </w:rPr>
                              <w:t>landscaping</w:t>
                            </w:r>
                            <w:r>
                              <w:rPr>
                                <w:rFonts w:ascii="Arial" w:hAnsi="Arial" w:cs="仿宋" w:hint="eastAsia"/>
                                <w:sz w:val="22"/>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2" o:spid="_x0000_s1030" type="#_x0000_t202" style="position:absolute;margin-left:24.65pt;margin-top:2.05pt;width:451.9pt;height:7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" fillcolor="#c6d9f1" strokeweight=".5pt">
                <v:path arrowok="t"/>
                <v:textbox>
                  <w:txbxContent>
                    <w:p w:rsidR="009E7E6A" w:rsidRDefault="00602DD2">
                      <w:pPr>
                        <w:ind w:firstLineChars="200" w:firstLine="440"/>
                        <w:rPr>
                          <w:rFonts w:ascii="Arial" w:hAnsi="Arial" w:cs="仿宋"/>
                          <w:sz w:val="22"/>
                          <w:szCs w:val="20"/>
                        </w:rPr>
                      </w:pPr>
                      <w:r>
                        <w:rPr>
                          <w:rFonts w:ascii="Arial" w:hAnsi="Arial" w:cs="仿宋"/>
                          <w:sz w:val="22"/>
                          <w:szCs w:val="20"/>
                        </w:rPr>
                        <w:t xml:space="preserve">Interview with a resident in </w:t>
                      </w:r>
                      <w:r>
                        <w:rPr>
                          <w:rFonts w:ascii="Arial" w:hAnsi="Arial" w:cs="仿宋" w:hint="eastAsia"/>
                          <w:sz w:val="22"/>
                          <w:szCs w:val="20"/>
                        </w:rPr>
                        <w:t>Hengjie Community, Shipingqiao Sub-district (male, 46 years): There is no park nearby, and we have to walk a long distance to the nearest park, so we strongly</w:t>
                      </w:r>
                      <w:r>
                        <w:rPr>
                          <w:rFonts w:ascii="Arial" w:hAnsi="Arial" w:cs="仿宋" w:hint="eastAsia"/>
                          <w:sz w:val="22"/>
                          <w:szCs w:val="20"/>
                        </w:rPr>
                        <w:t xml:space="preserve"> need a recreational place. If there is a park within 10-15 minutes</w:t>
                      </w:r>
                      <w:r>
                        <w:rPr>
                          <w:rFonts w:ascii="Arial" w:hAnsi="Arial" w:cs="仿宋"/>
                          <w:sz w:val="22"/>
                          <w:szCs w:val="20"/>
                        </w:rPr>
                        <w:t>’</w:t>
                      </w:r>
                      <w:r>
                        <w:rPr>
                          <w:rFonts w:ascii="Arial" w:hAnsi="Arial" w:cs="仿宋" w:hint="eastAsia"/>
                          <w:sz w:val="22"/>
                          <w:szCs w:val="20"/>
                        </w:rPr>
                        <w:t xml:space="preserve"> walk, we would go there twice a week for leisure and exercise. It should have a good environment, sound recreational facilities and good </w:t>
                      </w:r>
                      <w:r>
                        <w:rPr>
                          <w:rFonts w:ascii="Arial" w:hAnsi="Arial" w:cs="仿宋"/>
                          <w:sz w:val="22"/>
                          <w:szCs w:val="20"/>
                        </w:rPr>
                        <w:t>landscaping</w:t>
                      </w:r>
                      <w:r>
                        <w:rPr>
                          <w:rFonts w:ascii="Arial" w:hAnsi="Arial" w:cs="仿宋" w:hint="eastAsia"/>
                          <w:sz w:val="22"/>
                          <w:szCs w:val="20"/>
                        </w:rPr>
                        <w:t>.</w:t>
                      </w:r>
                    </w:p>
                  </w:txbxContent>
                </v:textbox>
              </v:shape>
            </w:pict>
          </mc:Fallback>
        </mc:AlternateContent>
      </w: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602DD2">
      <w:pPr>
        <w:rPr>
          <w:rFonts w:ascii="Arial" w:hAnsi="Arial"/>
          <w:sz w:val="22"/>
        </w:rPr>
      </w:pPr>
      <w:r>
        <w:rPr>
          <w:rFonts w:ascii="Arial" w:hAnsi="Arial"/>
          <w:sz w:val="22"/>
        </w:rPr>
        <w:t>4.3.2.2 Residents’ attitudes t</w:t>
      </w:r>
      <w:r>
        <w:rPr>
          <w:rFonts w:ascii="Arial" w:hAnsi="Arial"/>
          <w:sz w:val="22"/>
        </w:rPr>
        <w:t>o public spaces</w:t>
      </w:r>
    </w:p>
    <w:p w:rsidR="009E7E6A" w:rsidRDefault="00602DD2">
      <w:pPr>
        <w:ind w:firstLine="240"/>
        <w:jc w:val="both"/>
        <w:rPr>
          <w:rFonts w:ascii="Arial" w:hAnsi="Arial"/>
          <w:sz w:val="22"/>
        </w:rPr>
      </w:pPr>
      <w:r>
        <w:rPr>
          <w:rFonts w:ascii="Arial" w:hAnsi="Arial"/>
          <w:sz w:val="22"/>
        </w:rPr>
        <w:t xml:space="preserve">93.8% of the respondents expect a park to be built nearby (see Table 3-10). 66% of the respondents think that building a park nearby will raise housing price, but most of the respondents think that housing price will not rise too much (see </w:t>
      </w:r>
      <w:r>
        <w:fldChar w:fldCharType="begin"/>
      </w:r>
      <w:r>
        <w:instrText xml:space="preserve"> REF _Ref25344 \h  \* MERGEFORMAT </w:instrText>
      </w:r>
      <w:r>
        <w:fldChar w:fldCharType="separate"/>
      </w:r>
      <w:r>
        <w:rPr>
          <w:rFonts w:ascii="Arial" w:hAnsi="Arial" w:cs="Microsoft YaHei"/>
          <w:bCs/>
          <w:sz w:val="22"/>
        </w:rPr>
        <w:t>Table 4-9</w:t>
      </w:r>
      <w:r>
        <w:fldChar w:fldCharType="end"/>
      </w:r>
      <w:r>
        <w:rPr>
          <w:rFonts w:ascii="Arial" w:hAnsi="Arial"/>
          <w:sz w:val="22"/>
        </w:rPr>
        <w:t>). Of course, all residents think that building a park nearby will improve their living environment.</w:t>
      </w:r>
    </w:p>
    <w:p w:rsidR="009E7E6A" w:rsidRDefault="009E7E6A">
      <w:pPr>
        <w:rPr>
          <w:rFonts w:ascii="Arial" w:hAnsi="Arial"/>
          <w:sz w:val="22"/>
        </w:rPr>
      </w:pPr>
    </w:p>
    <w:p w:rsidR="009E7E6A" w:rsidRDefault="00602DD2">
      <w:pPr>
        <w:pStyle w:val="Caption"/>
        <w:spacing w:before="0" w:after="0" w:line="240" w:lineRule="auto"/>
        <w:jc w:val="center"/>
        <w:rPr>
          <w:rFonts w:eastAsia="SimSun" w:cs="Microsoft YaHei"/>
          <w:bCs/>
          <w:color w:val="000000"/>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8</w:t>
      </w:r>
      <w:r>
        <w:rPr>
          <w:rFonts w:eastAsia="SimSun" w:cs="Microsoft YaHei"/>
          <w:bCs/>
          <w:sz w:val="20"/>
          <w:szCs w:val="24"/>
        </w:rPr>
        <w:fldChar w:fldCharType="end"/>
      </w:r>
      <w:r>
        <w:rPr>
          <w:rFonts w:eastAsia="SimSun" w:cs="Microsoft YaHei"/>
          <w:bCs/>
          <w:sz w:val="20"/>
          <w:szCs w:val="24"/>
        </w:rPr>
        <w:t xml:space="preserve"> Need for nearby </w:t>
      </w:r>
      <w:r>
        <w:rPr>
          <w:rFonts w:eastAsia="SimSun" w:cs="Microsoft YaHei"/>
          <w:bCs/>
          <w:color w:val="000000"/>
          <w:sz w:val="20"/>
          <w:szCs w:val="24"/>
        </w:rPr>
        <w:t>parks</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3720"/>
        <w:gridCol w:w="2415"/>
        <w:gridCol w:w="3719"/>
      </w:tblGrid>
      <w:tr w:rsidR="009E7E6A">
        <w:trPr>
          <w:trHeight w:val="227"/>
          <w:tblHeader/>
          <w:jc w:val="center"/>
        </w:trPr>
        <w:tc>
          <w:tcPr>
            <w:tcW w:w="3720" w:type="dxa"/>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bCs/>
                <w:color w:val="000000"/>
                <w:kern w:val="2"/>
                <w:sz w:val="20"/>
                <w:szCs w:val="20"/>
              </w:rPr>
            </w:pPr>
          </w:p>
        </w:tc>
        <w:tc>
          <w:tcPr>
            <w:tcW w:w="2415"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N</w:t>
            </w:r>
          </w:p>
        </w:tc>
        <w:tc>
          <w:tcPr>
            <w:tcW w:w="3719"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Valid percent (%)</w:t>
            </w:r>
          </w:p>
        </w:tc>
      </w:tr>
      <w:tr w:rsidR="009E7E6A">
        <w:trPr>
          <w:trHeight w:val="227"/>
          <w:jc w:val="center"/>
        </w:trPr>
        <w:tc>
          <w:tcPr>
            <w:tcW w:w="3720" w:type="dxa"/>
            <w:tcBorders>
              <w:tl2br w:val="nil"/>
              <w:tr2bl w:val="nil"/>
            </w:tcBorders>
            <w:shd w:val="clear" w:color="auto" w:fill="FFFFFF" w:themeFill="background1"/>
            <w:vAlign w:val="center"/>
          </w:tcPr>
          <w:p w:rsidR="009E7E6A" w:rsidRDefault="00602DD2">
            <w:pPr>
              <w:spacing w:line="240" w:lineRule="exact"/>
              <w:jc w:val="center"/>
              <w:rPr>
                <w:rFonts w:ascii="Arial" w:hAnsi="Arial"/>
                <w:color w:val="000000"/>
                <w:kern w:val="2"/>
                <w:sz w:val="20"/>
                <w:szCs w:val="20"/>
              </w:rPr>
            </w:pPr>
            <w:r>
              <w:rPr>
                <w:rFonts w:ascii="Arial" w:hAnsi="Arial"/>
                <w:color w:val="000000"/>
                <w:kern w:val="2"/>
                <w:sz w:val="20"/>
                <w:szCs w:val="20"/>
              </w:rPr>
              <w:t>Very necessary</w:t>
            </w:r>
          </w:p>
        </w:tc>
        <w:tc>
          <w:tcPr>
            <w:tcW w:w="2415"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303</w:t>
            </w:r>
          </w:p>
        </w:tc>
        <w:tc>
          <w:tcPr>
            <w:tcW w:w="3719"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65.8</w:t>
            </w:r>
          </w:p>
        </w:tc>
      </w:tr>
      <w:tr w:rsidR="009E7E6A">
        <w:trPr>
          <w:trHeight w:val="227"/>
          <w:jc w:val="center"/>
        </w:trPr>
        <w:tc>
          <w:tcPr>
            <w:tcW w:w="3720" w:type="dxa"/>
            <w:tcBorders>
              <w:tl2br w:val="nil"/>
              <w:tr2bl w:val="nil"/>
            </w:tcBorders>
            <w:shd w:val="clear" w:color="auto" w:fill="FFFFFF" w:themeFill="background1"/>
            <w:vAlign w:val="center"/>
          </w:tcPr>
          <w:p w:rsidR="009E7E6A" w:rsidRDefault="00602DD2">
            <w:pPr>
              <w:spacing w:line="240" w:lineRule="exact"/>
              <w:jc w:val="center"/>
              <w:rPr>
                <w:rFonts w:ascii="Arial" w:hAnsi="Arial"/>
                <w:color w:val="000000"/>
                <w:kern w:val="2"/>
                <w:sz w:val="20"/>
                <w:szCs w:val="20"/>
              </w:rPr>
            </w:pPr>
            <w:r>
              <w:rPr>
                <w:rFonts w:ascii="Arial" w:hAnsi="Arial"/>
                <w:color w:val="000000"/>
                <w:kern w:val="2"/>
                <w:sz w:val="20"/>
                <w:szCs w:val="20"/>
              </w:rPr>
              <w:t>Necessary</w:t>
            </w:r>
          </w:p>
        </w:tc>
        <w:tc>
          <w:tcPr>
            <w:tcW w:w="2415"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129</w:t>
            </w:r>
          </w:p>
        </w:tc>
        <w:tc>
          <w:tcPr>
            <w:tcW w:w="3719"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28</w:t>
            </w:r>
          </w:p>
        </w:tc>
      </w:tr>
      <w:tr w:rsidR="009E7E6A">
        <w:trPr>
          <w:trHeight w:val="227"/>
          <w:jc w:val="center"/>
        </w:trPr>
        <w:tc>
          <w:tcPr>
            <w:tcW w:w="3720" w:type="dxa"/>
            <w:tcBorders>
              <w:tl2br w:val="nil"/>
              <w:tr2bl w:val="nil"/>
            </w:tcBorders>
            <w:shd w:val="clear" w:color="auto" w:fill="FFFFFF" w:themeFill="background1"/>
            <w:vAlign w:val="center"/>
          </w:tcPr>
          <w:p w:rsidR="009E7E6A" w:rsidRDefault="00602DD2">
            <w:pPr>
              <w:spacing w:line="240" w:lineRule="exact"/>
              <w:jc w:val="center"/>
              <w:rPr>
                <w:rFonts w:ascii="Arial" w:hAnsi="Arial"/>
                <w:color w:val="000000"/>
                <w:kern w:val="2"/>
                <w:sz w:val="20"/>
                <w:szCs w:val="20"/>
              </w:rPr>
            </w:pPr>
            <w:r>
              <w:rPr>
                <w:rFonts w:ascii="Arial" w:hAnsi="Arial"/>
                <w:color w:val="000000"/>
                <w:kern w:val="2"/>
                <w:sz w:val="20"/>
                <w:szCs w:val="20"/>
              </w:rPr>
              <w:t>Don’t care</w:t>
            </w:r>
          </w:p>
        </w:tc>
        <w:tc>
          <w:tcPr>
            <w:tcW w:w="2415"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26</w:t>
            </w:r>
          </w:p>
        </w:tc>
        <w:tc>
          <w:tcPr>
            <w:tcW w:w="3719"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5.7</w:t>
            </w:r>
          </w:p>
        </w:tc>
      </w:tr>
      <w:tr w:rsidR="009E7E6A">
        <w:trPr>
          <w:trHeight w:val="227"/>
          <w:jc w:val="center"/>
        </w:trPr>
        <w:tc>
          <w:tcPr>
            <w:tcW w:w="3720" w:type="dxa"/>
            <w:tcBorders>
              <w:tl2br w:val="nil"/>
              <w:tr2bl w:val="nil"/>
            </w:tcBorders>
            <w:shd w:val="clear" w:color="auto" w:fill="FFFFFF" w:themeFill="background1"/>
            <w:vAlign w:val="center"/>
          </w:tcPr>
          <w:p w:rsidR="009E7E6A" w:rsidRDefault="00602DD2">
            <w:pPr>
              <w:spacing w:line="240" w:lineRule="exact"/>
              <w:jc w:val="center"/>
              <w:rPr>
                <w:rFonts w:ascii="Arial" w:hAnsi="Arial"/>
                <w:color w:val="000000"/>
                <w:kern w:val="2"/>
                <w:sz w:val="20"/>
                <w:szCs w:val="20"/>
              </w:rPr>
            </w:pPr>
            <w:r>
              <w:rPr>
                <w:rFonts w:ascii="Arial" w:hAnsi="Arial"/>
                <w:color w:val="000000"/>
                <w:kern w:val="2"/>
                <w:sz w:val="20"/>
                <w:szCs w:val="20"/>
              </w:rPr>
              <w:t>Unnecessary</w:t>
            </w:r>
          </w:p>
        </w:tc>
        <w:tc>
          <w:tcPr>
            <w:tcW w:w="2415"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w:t>
            </w:r>
          </w:p>
        </w:tc>
        <w:tc>
          <w:tcPr>
            <w:tcW w:w="3719"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0.5</w:t>
            </w:r>
          </w:p>
        </w:tc>
      </w:tr>
      <w:tr w:rsidR="009E7E6A">
        <w:trPr>
          <w:trHeight w:val="227"/>
          <w:jc w:val="center"/>
        </w:trPr>
        <w:tc>
          <w:tcPr>
            <w:tcW w:w="3720" w:type="dxa"/>
            <w:tcBorders>
              <w:tl2br w:val="nil"/>
              <w:tr2bl w:val="nil"/>
            </w:tcBorders>
            <w:shd w:val="clear" w:color="auto" w:fill="FFFFFF" w:themeFill="background1"/>
            <w:vAlign w:val="center"/>
          </w:tcPr>
          <w:p w:rsidR="009E7E6A" w:rsidRDefault="00602DD2">
            <w:pPr>
              <w:spacing w:line="240" w:lineRule="exact"/>
              <w:jc w:val="center"/>
              <w:rPr>
                <w:rFonts w:ascii="Arial" w:hAnsi="Arial"/>
                <w:color w:val="000000"/>
                <w:kern w:val="2"/>
                <w:sz w:val="20"/>
                <w:szCs w:val="20"/>
              </w:rPr>
            </w:pPr>
            <w:r>
              <w:rPr>
                <w:rFonts w:ascii="Arial" w:hAnsi="Arial"/>
                <w:color w:val="000000"/>
                <w:kern w:val="2"/>
                <w:sz w:val="20"/>
                <w:szCs w:val="20"/>
              </w:rPr>
              <w:t>Total</w:t>
            </w:r>
          </w:p>
        </w:tc>
        <w:tc>
          <w:tcPr>
            <w:tcW w:w="2415"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460</w:t>
            </w:r>
          </w:p>
        </w:tc>
        <w:tc>
          <w:tcPr>
            <w:tcW w:w="3719" w:type="dxa"/>
            <w:tcBorders>
              <w:tl2br w:val="nil"/>
              <w:tr2bl w:val="nil"/>
            </w:tcBorders>
            <w:shd w:val="clear" w:color="auto" w:fill="FFFFFF" w:themeFill="background1"/>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w:t>
            </w:r>
          </w:p>
        </w:tc>
      </w:tr>
    </w:tbl>
    <w:p w:rsidR="009E7E6A" w:rsidRDefault="00602DD2">
      <w:pPr>
        <w:pStyle w:val="Subtitle"/>
        <w:jc w:val="left"/>
        <w:rPr>
          <w:rFonts w:ascii="Arial" w:eastAsia="SimSun" w:hAnsi="Arial" w:cs="Arial"/>
          <w:sz w:val="20"/>
          <w:szCs w:val="18"/>
          <w:u w:val="none"/>
          <w:lang w:eastAsia="zh-CN"/>
        </w:rPr>
      </w:pPr>
      <w:r>
        <w:rPr>
          <w:rFonts w:ascii="Arial" w:eastAsia="SimSun" w:hAnsi="Arial" w:cs="Arial"/>
          <w:sz w:val="20"/>
          <w:szCs w:val="18"/>
          <w:u w:val="none"/>
          <w:lang w:eastAsia="zh-CN"/>
        </w:rPr>
        <w:t>Source: SA survey (January 2018)</w:t>
      </w:r>
    </w:p>
    <w:p w:rsidR="009E7E6A" w:rsidRDefault="009E7E6A">
      <w:pPr>
        <w:pStyle w:val="Subtitle"/>
        <w:jc w:val="left"/>
        <w:rPr>
          <w:rFonts w:ascii="Arial" w:eastAsia="SimSun" w:hAnsi="Arial" w:cs="Arial"/>
          <w:sz w:val="20"/>
          <w:szCs w:val="18"/>
          <w:u w:val="none"/>
          <w:lang w:eastAsia="zh-CN"/>
        </w:rPr>
      </w:pPr>
    </w:p>
    <w:p w:rsidR="009E7E6A" w:rsidRDefault="00602DD2">
      <w:pPr>
        <w:pStyle w:val="Caption"/>
        <w:spacing w:before="0" w:after="0" w:line="240" w:lineRule="auto"/>
        <w:jc w:val="center"/>
        <w:rPr>
          <w:rFonts w:eastAsia="SimSun" w:cs="Microsoft YaHei"/>
          <w:bCs/>
          <w:color w:val="000000"/>
          <w:sz w:val="20"/>
          <w:szCs w:val="24"/>
        </w:rPr>
      </w:pPr>
      <w:bookmarkStart w:id="89" w:name="_Ref25344"/>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9</w:t>
      </w:r>
      <w:r>
        <w:rPr>
          <w:rFonts w:eastAsia="SimSun" w:cs="Microsoft YaHei"/>
          <w:bCs/>
          <w:sz w:val="20"/>
          <w:szCs w:val="24"/>
        </w:rPr>
        <w:fldChar w:fldCharType="end"/>
      </w:r>
      <w:bookmarkEnd w:id="89"/>
      <w:r>
        <w:rPr>
          <w:rFonts w:eastAsia="SimSun" w:cs="Microsoft YaHei"/>
          <w:bCs/>
          <w:sz w:val="20"/>
          <w:szCs w:val="24"/>
        </w:rPr>
        <w:t xml:space="preserve"> Will park building raise price</w:t>
      </w:r>
      <w:r>
        <w:rPr>
          <w:rFonts w:eastAsia="SimSun" w:cs="Microsoft YaHei"/>
          <w:bCs/>
          <w:color w:val="000000"/>
          <w:sz w:val="20"/>
          <w:szCs w:val="24"/>
        </w:rPr>
        <w:t>s?</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3638"/>
        <w:gridCol w:w="2578"/>
        <w:gridCol w:w="3638"/>
      </w:tblGrid>
      <w:tr w:rsidR="009E7E6A">
        <w:trPr>
          <w:trHeight w:val="227"/>
          <w:tblHeader/>
          <w:jc w:val="center"/>
        </w:trPr>
        <w:tc>
          <w:tcPr>
            <w:tcW w:w="3638" w:type="dxa"/>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bCs/>
                <w:color w:val="000000"/>
                <w:kern w:val="2"/>
                <w:sz w:val="20"/>
              </w:rPr>
            </w:pPr>
          </w:p>
        </w:tc>
        <w:tc>
          <w:tcPr>
            <w:tcW w:w="2578"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18"/>
              </w:rPr>
            </w:pPr>
            <w:r>
              <w:rPr>
                <w:rFonts w:ascii="Arial" w:hAnsi="Arial" w:cs="SimSun"/>
                <w:bCs/>
                <w:color w:val="000000"/>
                <w:kern w:val="2"/>
                <w:sz w:val="20"/>
                <w:szCs w:val="18"/>
              </w:rPr>
              <w:t>N</w:t>
            </w:r>
          </w:p>
        </w:tc>
        <w:tc>
          <w:tcPr>
            <w:tcW w:w="3638"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18"/>
              </w:rPr>
            </w:pPr>
            <w:r>
              <w:rPr>
                <w:rFonts w:ascii="Arial" w:hAnsi="Arial" w:cs="SimSun"/>
                <w:bCs/>
                <w:color w:val="000000"/>
                <w:kern w:val="2"/>
                <w:sz w:val="20"/>
                <w:szCs w:val="18"/>
              </w:rPr>
              <w:t>Valid percent</w:t>
            </w:r>
          </w:p>
        </w:tc>
      </w:tr>
      <w:tr w:rsidR="009E7E6A">
        <w:trPr>
          <w:trHeight w:val="227"/>
          <w:jc w:val="center"/>
        </w:trPr>
        <w:tc>
          <w:tcPr>
            <w:tcW w:w="363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Yes, but insignificant</w:t>
            </w:r>
          </w:p>
        </w:tc>
        <w:tc>
          <w:tcPr>
            <w:tcW w:w="257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293</w:t>
            </w:r>
          </w:p>
        </w:tc>
        <w:tc>
          <w:tcPr>
            <w:tcW w:w="363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64</w:t>
            </w:r>
          </w:p>
        </w:tc>
      </w:tr>
      <w:tr w:rsidR="009E7E6A">
        <w:trPr>
          <w:trHeight w:val="227"/>
          <w:jc w:val="center"/>
        </w:trPr>
        <w:tc>
          <w:tcPr>
            <w:tcW w:w="363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Yes, significant</w:t>
            </w:r>
          </w:p>
        </w:tc>
        <w:tc>
          <w:tcPr>
            <w:tcW w:w="257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9</w:t>
            </w:r>
          </w:p>
        </w:tc>
        <w:tc>
          <w:tcPr>
            <w:tcW w:w="363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2</w:t>
            </w:r>
          </w:p>
        </w:tc>
      </w:tr>
      <w:tr w:rsidR="009E7E6A">
        <w:trPr>
          <w:trHeight w:val="227"/>
          <w:jc w:val="center"/>
        </w:trPr>
        <w:tc>
          <w:tcPr>
            <w:tcW w:w="363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No</w:t>
            </w:r>
          </w:p>
        </w:tc>
        <w:tc>
          <w:tcPr>
            <w:tcW w:w="257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158</w:t>
            </w:r>
          </w:p>
        </w:tc>
        <w:tc>
          <w:tcPr>
            <w:tcW w:w="363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34</w:t>
            </w:r>
          </w:p>
        </w:tc>
      </w:tr>
      <w:tr w:rsidR="009E7E6A">
        <w:trPr>
          <w:trHeight w:val="227"/>
          <w:jc w:val="center"/>
        </w:trPr>
        <w:tc>
          <w:tcPr>
            <w:tcW w:w="363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Total</w:t>
            </w:r>
          </w:p>
        </w:tc>
        <w:tc>
          <w:tcPr>
            <w:tcW w:w="257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460</w:t>
            </w:r>
          </w:p>
        </w:tc>
        <w:tc>
          <w:tcPr>
            <w:tcW w:w="3638"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100</w:t>
            </w:r>
          </w:p>
        </w:tc>
      </w:tr>
    </w:tbl>
    <w:p w:rsidR="009E7E6A" w:rsidRDefault="00602DD2">
      <w:pPr>
        <w:pStyle w:val="Subtitle"/>
        <w:jc w:val="left"/>
        <w:rPr>
          <w:rFonts w:ascii="Arial" w:eastAsia="SimSun" w:hAnsi="Arial" w:cs="Arial"/>
          <w:sz w:val="20"/>
          <w:szCs w:val="18"/>
          <w:u w:val="none"/>
          <w:lang w:eastAsia="zh-CN"/>
        </w:rPr>
      </w:pPr>
      <w:r>
        <w:rPr>
          <w:rFonts w:ascii="Arial" w:eastAsia="SimSun" w:hAnsi="Arial" w:cs="Arial"/>
          <w:sz w:val="20"/>
          <w:szCs w:val="18"/>
          <w:u w:val="none"/>
          <w:lang w:eastAsia="zh-CN"/>
        </w:rPr>
        <w:t>Source: SA survey (January 2018)</w:t>
      </w:r>
    </w:p>
    <w:p w:rsidR="009E7E6A" w:rsidRDefault="009E7E6A">
      <w:pPr>
        <w:pStyle w:val="Subtitle"/>
        <w:jc w:val="left"/>
        <w:rPr>
          <w:rFonts w:ascii="Arial" w:eastAsia="SimSun" w:hAnsi="Arial" w:cs="Arial"/>
          <w:sz w:val="20"/>
          <w:szCs w:val="18"/>
          <w:u w:val="none"/>
          <w:lang w:eastAsia="zh-CN"/>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10</w:t>
      </w:r>
      <w:r>
        <w:rPr>
          <w:rFonts w:eastAsia="SimSun" w:cs="Microsoft YaHei"/>
          <w:bCs/>
          <w:sz w:val="20"/>
          <w:szCs w:val="24"/>
        </w:rPr>
        <w:fldChar w:fldCharType="end"/>
      </w:r>
      <w:r>
        <w:rPr>
          <w:rFonts w:eastAsia="SimSun" w:cs="Microsoft YaHei"/>
          <w:bCs/>
          <w:sz w:val="20"/>
          <w:szCs w:val="24"/>
        </w:rPr>
        <w:t xml:space="preserve"> What a public space do you expect the nearby open space to be built into?</w:t>
      </w:r>
    </w:p>
    <w:tbl>
      <w:tblPr>
        <w:tblW w:w="985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2641"/>
        <w:gridCol w:w="1657"/>
        <w:gridCol w:w="1275"/>
        <w:gridCol w:w="1092"/>
        <w:gridCol w:w="1307"/>
        <w:gridCol w:w="1882"/>
      </w:tblGrid>
      <w:tr w:rsidR="009E7E6A">
        <w:trPr>
          <w:trHeight w:val="227"/>
          <w:tblHeader/>
          <w:jc w:val="center"/>
        </w:trPr>
        <w:tc>
          <w:tcPr>
            <w:tcW w:w="2641" w:type="dxa"/>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bCs/>
                <w:color w:val="000000"/>
                <w:kern w:val="2"/>
                <w:sz w:val="20"/>
                <w:szCs w:val="20"/>
              </w:rPr>
            </w:pPr>
          </w:p>
        </w:tc>
        <w:tc>
          <w:tcPr>
            <w:tcW w:w="165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Very important (%)</w:t>
            </w:r>
          </w:p>
        </w:tc>
        <w:tc>
          <w:tcPr>
            <w:tcW w:w="1275"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Important (%)</w:t>
            </w:r>
          </w:p>
        </w:tc>
        <w:tc>
          <w:tcPr>
            <w:tcW w:w="109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Neither, nor (%)</w:t>
            </w:r>
          </w:p>
        </w:tc>
        <w:tc>
          <w:tcPr>
            <w:tcW w:w="130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Unimportant (%)</w:t>
            </w:r>
          </w:p>
        </w:tc>
        <w:tc>
          <w:tcPr>
            <w:tcW w:w="188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Completely unimportant (%)</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 xml:space="preserve">Accessibility </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70.4</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24.3</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3.7</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1.5</w:t>
            </w:r>
          </w:p>
        </w:tc>
        <w:tc>
          <w:tcPr>
            <w:tcW w:w="18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Landscaping</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84.8</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10.6</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4.1</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0.5</w:t>
            </w:r>
          </w:p>
        </w:tc>
        <w:tc>
          <w:tcPr>
            <w:tcW w:w="18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Public toilet</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78.3</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17.3</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3.8</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0.7</w:t>
            </w:r>
          </w:p>
        </w:tc>
        <w:tc>
          <w:tcPr>
            <w:tcW w:w="18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Protective measure</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70.4</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23.3</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5.2</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1.1</w:t>
            </w:r>
          </w:p>
        </w:tc>
        <w:tc>
          <w:tcPr>
            <w:tcW w:w="18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Resting facility</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69.6</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24.6</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4.6</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1.1</w:t>
            </w:r>
          </w:p>
        </w:tc>
        <w:tc>
          <w:tcPr>
            <w:tcW w:w="188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0.2</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 xml:space="preserve">Fitness and activity facility </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68.2</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25.5</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5.4</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0.9</w:t>
            </w:r>
          </w:p>
        </w:tc>
        <w:tc>
          <w:tcPr>
            <w:tcW w:w="18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Management and maintenance</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65.1</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29.2</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3.9</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1.1</w:t>
            </w:r>
          </w:p>
        </w:tc>
        <w:tc>
          <w:tcPr>
            <w:tcW w:w="188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0.7</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Pest feeding</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70.7</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18.5</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7.2</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2.5</w:t>
            </w:r>
          </w:p>
        </w:tc>
        <w:tc>
          <w:tcPr>
            <w:tcW w:w="188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1.1</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Activity space</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64.1</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28.3</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6.1</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1.5</w:t>
            </w:r>
          </w:p>
        </w:tc>
        <w:tc>
          <w:tcPr>
            <w:tcW w:w="18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Communication comfort and convenience</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64.3</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27.6</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6.3</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1.7</w:t>
            </w:r>
          </w:p>
        </w:tc>
        <w:tc>
          <w:tcPr>
            <w:tcW w:w="18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Lighting facility</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65.4</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25.4</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5.5</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3.7</w:t>
            </w:r>
          </w:p>
        </w:tc>
        <w:tc>
          <w:tcPr>
            <w:tcW w:w="18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Recreational facility</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60</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27.6</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9.1</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2.8</w:t>
            </w:r>
          </w:p>
        </w:tc>
        <w:tc>
          <w:tcPr>
            <w:tcW w:w="188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0.4</w:t>
            </w:r>
          </w:p>
        </w:tc>
      </w:tr>
      <w:tr w:rsidR="009E7E6A">
        <w:trPr>
          <w:trHeight w:val="227"/>
          <w:jc w:val="center"/>
        </w:trPr>
        <w:tc>
          <w:tcPr>
            <w:tcW w:w="2641" w:type="dxa"/>
            <w:tcBorders>
              <w:tl2br w:val="nil"/>
              <w:tr2bl w:val="nil"/>
            </w:tcBorders>
            <w:shd w:val="clear" w:color="auto" w:fill="auto"/>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Parking</w:t>
            </w:r>
          </w:p>
        </w:tc>
        <w:tc>
          <w:tcPr>
            <w:tcW w:w="165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63</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23.9</w:t>
            </w:r>
          </w:p>
        </w:tc>
        <w:tc>
          <w:tcPr>
            <w:tcW w:w="109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5.4</w:t>
            </w:r>
          </w:p>
        </w:tc>
        <w:tc>
          <w:tcPr>
            <w:tcW w:w="1307"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4.1</w:t>
            </w:r>
          </w:p>
        </w:tc>
        <w:tc>
          <w:tcPr>
            <w:tcW w:w="1882" w:type="dxa"/>
            <w:tcBorders>
              <w:tl2br w:val="nil"/>
              <w:tr2bl w:val="nil"/>
            </w:tcBorders>
            <w:shd w:val="clear" w:color="auto" w:fill="FFFFFF"/>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3.5</w:t>
            </w:r>
          </w:p>
        </w:tc>
      </w:tr>
    </w:tbl>
    <w:p w:rsidR="009E7E6A" w:rsidRDefault="00602DD2">
      <w:pPr>
        <w:pStyle w:val="Subtitle"/>
        <w:jc w:val="left"/>
        <w:rPr>
          <w:rFonts w:ascii="Arial" w:eastAsia="SimSun" w:hAnsi="Arial" w:cs="Arial"/>
          <w:sz w:val="20"/>
          <w:szCs w:val="18"/>
          <w:u w:val="none"/>
          <w:lang w:eastAsia="zh-CN"/>
        </w:rPr>
      </w:pPr>
      <w:r>
        <w:rPr>
          <w:rFonts w:ascii="Arial" w:eastAsia="SimSun" w:hAnsi="Arial" w:cs="Arial"/>
          <w:sz w:val="20"/>
          <w:szCs w:val="18"/>
          <w:u w:val="none"/>
          <w:lang w:eastAsia="zh-CN"/>
        </w:rPr>
        <w:t>Source: SA survey (January 2018)</w:t>
      </w:r>
    </w:p>
    <w:p w:rsidR="009E7E6A" w:rsidRDefault="009E7E6A">
      <w:pPr>
        <w:pStyle w:val="Subtitle"/>
        <w:jc w:val="left"/>
        <w:rPr>
          <w:rFonts w:ascii="Arial" w:eastAsia="SimSun" w:hAnsi="Arial" w:cs="Arial"/>
          <w:sz w:val="20"/>
          <w:szCs w:val="18"/>
          <w:u w:val="none"/>
          <w:lang w:eastAsia="zh-CN"/>
        </w:rPr>
      </w:pPr>
    </w:p>
    <w:p w:rsidR="009E7E6A" w:rsidRDefault="00602DD2">
      <w:pPr>
        <w:pStyle w:val="Subtitle"/>
        <w:ind w:firstLine="240"/>
        <w:jc w:val="both"/>
        <w:rPr>
          <w:rFonts w:ascii="Arial" w:eastAsia="SimSun" w:hAnsi="Arial" w:cs="Arial"/>
          <w:sz w:val="22"/>
          <w:u w:val="none"/>
          <w:lang w:eastAsia="zh-CN"/>
        </w:rPr>
      </w:pPr>
      <w:r>
        <w:rPr>
          <w:rFonts w:ascii="Arial" w:eastAsia="SimSun" w:hAnsi="Arial" w:cs="Arial"/>
          <w:sz w:val="22"/>
          <w:u w:val="none"/>
          <w:lang w:eastAsia="zh-CN"/>
        </w:rPr>
        <w:t xml:space="preserve">84.8% of the respondents think </w:t>
      </w:r>
      <w:r>
        <w:rPr>
          <w:rFonts w:ascii="Arial" w:eastAsia="SimSun" w:hAnsi="Arial" w:cs="Arial"/>
          <w:sz w:val="22"/>
          <w:u w:val="none"/>
          <w:lang w:eastAsia="zh-CN"/>
        </w:rPr>
        <w:t>that landscaping is very important, 78.3% think that a public toilet is very important, and over 60% think that accessibility, protective measure, resting facility, fitness and activity facility, management and maintenance, pet raising, activity space, com</w:t>
      </w:r>
      <w:r>
        <w:rPr>
          <w:rFonts w:ascii="Arial" w:eastAsia="SimSun" w:hAnsi="Arial" w:cs="Arial"/>
          <w:sz w:val="22"/>
          <w:u w:val="none"/>
          <w:lang w:eastAsia="zh-CN"/>
        </w:rPr>
        <w:t>munication comfort and convenience, and lighting facility are very important.</w:t>
      </w:r>
    </w:p>
    <w:p w:rsidR="009E7E6A" w:rsidRDefault="009E7E6A">
      <w:pPr>
        <w:pStyle w:val="Subtitle"/>
        <w:jc w:val="left"/>
        <w:rPr>
          <w:rFonts w:ascii="Arial" w:eastAsia="SimSun" w:hAnsi="Arial" w:cs="Arial"/>
          <w:sz w:val="22"/>
          <w:u w:val="none"/>
          <w:lang w:eastAsia="zh-CN"/>
        </w:rPr>
      </w:pPr>
    </w:p>
    <w:tbl>
      <w:tblPr>
        <w:tblW w:w="8528" w:type="dxa"/>
        <w:jc w:val="center"/>
        <w:tblBorders>
          <w:top w:val="single" w:sz="12" w:space="0" w:color="auto"/>
          <w:bottom w:val="single" w:sz="12" w:space="0" w:color="auto"/>
        </w:tblBorders>
        <w:tblLayout w:type="fixed"/>
        <w:tblLook w:val="04A0" w:firstRow="1" w:lastRow="0" w:firstColumn="1" w:lastColumn="0" w:noHBand="0" w:noVBand="1"/>
      </w:tblPr>
      <w:tblGrid>
        <w:gridCol w:w="4264"/>
        <w:gridCol w:w="4264"/>
      </w:tblGrid>
      <w:tr w:rsidR="009E7E6A">
        <w:trPr>
          <w:jc w:val="center"/>
        </w:trPr>
        <w:tc>
          <w:tcPr>
            <w:tcW w:w="4264" w:type="dxa"/>
            <w:tcBorders>
              <w:tl2br w:val="nil"/>
              <w:tr2bl w:val="nil"/>
            </w:tcBorders>
            <w:vAlign w:val="center"/>
          </w:tcPr>
          <w:p w:rsidR="009E7E6A" w:rsidRDefault="00602DD2">
            <w:pPr>
              <w:pStyle w:val="Subtitle"/>
              <w:rPr>
                <w:rFonts w:ascii="Arial" w:eastAsia="SimSun" w:hAnsi="Arial"/>
                <w:kern w:val="2"/>
                <w:sz w:val="22"/>
                <w:lang w:eastAsia="zh-CN"/>
              </w:rPr>
            </w:pPr>
            <w:r>
              <w:rPr>
                <w:rFonts w:ascii="Arial" w:eastAsia="SimSun" w:hAnsi="Arial"/>
                <w:noProof/>
                <w:kern w:val="2"/>
                <w:sz w:val="22"/>
                <w:lang w:eastAsia="zh-CN"/>
              </w:rPr>
              <w:drawing>
                <wp:inline distT="0" distB="0" distL="114300" distR="114300">
                  <wp:extent cx="2361565" cy="1772920"/>
                  <wp:effectExtent l="0" t="0" r="0" b="0"/>
                  <wp:docPr id="5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rcRect l="-2803" t="-6956" r="2803" b="6956"/>
                          <a:stretch>
                            <a:fillRect/>
                          </a:stretch>
                        </pic:blipFill>
                        <pic:spPr>
                          <a:xfrm>
                            <a:off x="0" y="0"/>
                            <a:ext cx="2362125" cy="1773550"/>
                          </a:xfrm>
                          <a:prstGeom prst="rect">
                            <a:avLst/>
                          </a:prstGeom>
                        </pic:spPr>
                      </pic:pic>
                    </a:graphicData>
                  </a:graphic>
                </wp:inline>
              </w:drawing>
            </w:r>
          </w:p>
        </w:tc>
        <w:tc>
          <w:tcPr>
            <w:tcW w:w="4264" w:type="dxa"/>
            <w:tcBorders>
              <w:tl2br w:val="nil"/>
              <w:tr2bl w:val="nil"/>
            </w:tcBorders>
            <w:vAlign w:val="center"/>
          </w:tcPr>
          <w:p w:rsidR="009E7E6A" w:rsidRDefault="00602DD2">
            <w:pPr>
              <w:pStyle w:val="Subtitle"/>
              <w:rPr>
                <w:rFonts w:ascii="Arial" w:eastAsia="SimSun" w:hAnsi="Arial"/>
                <w:kern w:val="2"/>
                <w:sz w:val="22"/>
                <w:lang w:eastAsia="zh-CN"/>
              </w:rPr>
            </w:pPr>
            <w:r>
              <w:rPr>
                <w:rFonts w:ascii="Arial" w:eastAsia="SimSun" w:hAnsi="Arial"/>
                <w:noProof/>
                <w:kern w:val="2"/>
                <w:sz w:val="22"/>
                <w:lang w:eastAsia="zh-CN"/>
              </w:rPr>
              <w:drawing>
                <wp:inline distT="0" distB="0" distL="114300" distR="114300">
                  <wp:extent cx="2351405" cy="1764030"/>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1843" cy="1764030"/>
                          </a:xfrm>
                          <a:prstGeom prst="rect">
                            <a:avLst/>
                          </a:prstGeom>
                        </pic:spPr>
                      </pic:pic>
                    </a:graphicData>
                  </a:graphic>
                </wp:inline>
              </w:drawing>
            </w:r>
          </w:p>
        </w:tc>
      </w:tr>
      <w:tr w:rsidR="009E7E6A">
        <w:trPr>
          <w:jc w:val="center"/>
        </w:trPr>
        <w:tc>
          <w:tcPr>
            <w:tcW w:w="4264" w:type="dxa"/>
            <w:tcBorders>
              <w:tl2br w:val="nil"/>
              <w:tr2bl w:val="nil"/>
            </w:tcBorders>
            <w:vAlign w:val="center"/>
          </w:tcPr>
          <w:p w:rsidR="009E7E6A" w:rsidRDefault="00602DD2">
            <w:pPr>
              <w:pStyle w:val="Subtitle"/>
              <w:rPr>
                <w:rFonts w:ascii="Arial" w:eastAsia="SimSun" w:hAnsi="Arial"/>
                <w:kern w:val="2"/>
                <w:sz w:val="22"/>
                <w:lang w:eastAsia="zh-CN"/>
              </w:rPr>
            </w:pPr>
            <w:r>
              <w:rPr>
                <w:rFonts w:ascii="Arial" w:eastAsia="SimSun" w:hAnsi="Arial"/>
                <w:noProof/>
                <w:kern w:val="2"/>
                <w:sz w:val="22"/>
                <w:lang w:eastAsia="zh-CN"/>
              </w:rPr>
              <w:drawing>
                <wp:inline distT="0" distB="0" distL="114300" distR="114300">
                  <wp:extent cx="2337435" cy="1753235"/>
                  <wp:effectExtent l="0" t="0" r="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2337752" cy="1753603"/>
                          </a:xfrm>
                          <a:prstGeom prst="rect">
                            <a:avLst/>
                          </a:prstGeom>
                        </pic:spPr>
                      </pic:pic>
                    </a:graphicData>
                  </a:graphic>
                </wp:inline>
              </w:drawing>
            </w:r>
          </w:p>
        </w:tc>
        <w:tc>
          <w:tcPr>
            <w:tcW w:w="4264" w:type="dxa"/>
            <w:tcBorders>
              <w:tl2br w:val="nil"/>
              <w:tr2bl w:val="nil"/>
            </w:tcBorders>
            <w:vAlign w:val="center"/>
          </w:tcPr>
          <w:p w:rsidR="009E7E6A" w:rsidRDefault="00602DD2">
            <w:pPr>
              <w:pStyle w:val="Subtitle"/>
              <w:rPr>
                <w:rFonts w:ascii="Arial" w:eastAsia="SimSun" w:hAnsi="Arial"/>
                <w:kern w:val="2"/>
                <w:sz w:val="22"/>
                <w:lang w:eastAsia="zh-CN"/>
              </w:rPr>
            </w:pPr>
            <w:r>
              <w:rPr>
                <w:rFonts w:ascii="Arial" w:eastAsia="SimSun" w:hAnsi="Arial"/>
                <w:noProof/>
                <w:kern w:val="2"/>
                <w:sz w:val="22"/>
                <w:lang w:eastAsia="zh-CN"/>
              </w:rPr>
              <w:drawing>
                <wp:inline distT="0" distB="0" distL="114300" distR="114300">
                  <wp:extent cx="2354580" cy="1765935"/>
                  <wp:effectExtent l="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175" cy="1766668"/>
                          </a:xfrm>
                          <a:prstGeom prst="rect">
                            <a:avLst/>
                          </a:prstGeom>
                        </pic:spPr>
                      </pic:pic>
                    </a:graphicData>
                  </a:graphic>
                </wp:inline>
              </w:drawing>
            </w:r>
          </w:p>
        </w:tc>
      </w:tr>
      <w:tr w:rsidR="009E7E6A">
        <w:trPr>
          <w:trHeight w:val="87"/>
          <w:jc w:val="center"/>
        </w:trPr>
        <w:tc>
          <w:tcPr>
            <w:tcW w:w="8528" w:type="dxa"/>
            <w:gridSpan w:val="2"/>
            <w:tcBorders>
              <w:tl2br w:val="nil"/>
              <w:tr2bl w:val="nil"/>
            </w:tcBorders>
          </w:tcPr>
          <w:p w:rsidR="009E7E6A" w:rsidRDefault="00602DD2">
            <w:pPr>
              <w:pStyle w:val="Caption"/>
              <w:spacing w:before="0" w:after="0" w:line="240" w:lineRule="auto"/>
              <w:jc w:val="center"/>
              <w:rPr>
                <w:rFonts w:eastAsia="SimSun" w:cs="Microsoft YaHei"/>
                <w:bCs/>
                <w:sz w:val="22"/>
                <w:szCs w:val="24"/>
              </w:rPr>
            </w:pPr>
            <w:r>
              <w:rPr>
                <w:rFonts w:eastAsia="SimSun" w:cs="Microsoft YaHei"/>
                <w:bCs/>
                <w:sz w:val="20"/>
                <w:szCs w:val="24"/>
              </w:rPr>
              <w:t xml:space="preserve">Figure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图</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3</w:t>
            </w:r>
            <w:r>
              <w:rPr>
                <w:rFonts w:eastAsia="SimSun" w:cs="Microsoft YaHei"/>
                <w:bCs/>
                <w:sz w:val="20"/>
                <w:szCs w:val="24"/>
              </w:rPr>
              <w:fldChar w:fldCharType="end"/>
            </w:r>
            <w:r>
              <w:rPr>
                <w:rFonts w:eastAsia="SimSun" w:cs="Microsoft YaHei"/>
                <w:bCs/>
                <w:sz w:val="20"/>
                <w:szCs w:val="24"/>
              </w:rPr>
              <w:t xml:space="preserve"> Taohuaxi Park</w:t>
            </w:r>
          </w:p>
        </w:tc>
      </w:tr>
    </w:tbl>
    <w:p w:rsidR="009E7E6A" w:rsidRDefault="009E7E6A">
      <w:pPr>
        <w:rPr>
          <w:rFonts w:ascii="Arial" w:hAnsi="Arial"/>
          <w:sz w:val="22"/>
        </w:rPr>
      </w:pPr>
    </w:p>
    <w:p w:rsidR="009E7E6A" w:rsidRDefault="00602DD2">
      <w:pPr>
        <w:pStyle w:val="Heading1"/>
        <w:keepLines w:val="0"/>
        <w:numPr>
          <w:ilvl w:val="0"/>
          <w:numId w:val="1"/>
        </w:numPr>
        <w:spacing w:before="0" w:after="0" w:line="240" w:lineRule="auto"/>
        <w:ind w:left="0" w:firstLine="0"/>
        <w:jc w:val="center"/>
        <w:rPr>
          <w:rFonts w:ascii="Arial" w:eastAsia="SimSun" w:hAnsi="Arial" w:cs="Microsoft YaHei"/>
          <w:b w:val="0"/>
          <w:color w:val="00B0F0"/>
          <w:kern w:val="2"/>
        </w:rPr>
      </w:pPr>
      <w:bookmarkStart w:id="90" w:name="_Toc381694491"/>
      <w:bookmarkStart w:id="91" w:name="_Toc381693241"/>
      <w:r>
        <w:rPr>
          <w:rFonts w:ascii="Arial" w:eastAsia="SimSun" w:hAnsi="Arial" w:cs="Microsoft YaHei"/>
          <w:b w:val="0"/>
          <w:color w:val="00B0F0"/>
          <w:kern w:val="2"/>
        </w:rPr>
        <w:t>Social Impact Analysis</w:t>
      </w:r>
      <w:bookmarkEnd w:id="90"/>
      <w:bookmarkEnd w:id="91"/>
    </w:p>
    <w:p w:rsidR="009E7E6A" w:rsidRDefault="009E7E6A"/>
    <w:p w:rsidR="009E7E6A" w:rsidRDefault="00602DD2">
      <w:pPr>
        <w:pStyle w:val="Heading2"/>
        <w:keepNext w:val="0"/>
        <w:keepLines w:val="0"/>
        <w:widowControl w:val="0"/>
        <w:numPr>
          <w:ilvl w:val="1"/>
          <w:numId w:val="19"/>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92" w:name="_Toc381693242"/>
      <w:bookmarkStart w:id="93" w:name="_Toc381694492"/>
      <w:r>
        <w:rPr>
          <w:rFonts w:ascii="Arial" w:hAnsi="Arial" w:cs="Microsoft YaHei"/>
          <w:b w:val="0"/>
          <w:bCs w:val="0"/>
          <w:color w:val="000000"/>
          <w:kern w:val="2"/>
          <w:sz w:val="24"/>
        </w:rPr>
        <w:t>Urban Slow Traffic System Renewal</w:t>
      </w:r>
      <w:bookmarkEnd w:id="92"/>
      <w:bookmarkEnd w:id="93"/>
    </w:p>
    <w:p w:rsidR="009E7E6A" w:rsidRDefault="00602DD2">
      <w:pPr>
        <w:pStyle w:val="Heading2"/>
        <w:keepNext w:val="0"/>
        <w:keepLines w:val="0"/>
        <w:widowControl w:val="0"/>
        <w:numPr>
          <w:ilvl w:val="2"/>
          <w:numId w:val="20"/>
        </w:numPr>
        <w:tabs>
          <w:tab w:val="left" w:pos="420"/>
        </w:tabs>
        <w:autoSpaceDE w:val="0"/>
        <w:autoSpaceDN w:val="0"/>
        <w:adjustRightInd w:val="0"/>
        <w:spacing w:before="0" w:after="0" w:line="240" w:lineRule="auto"/>
        <w:ind w:left="0" w:firstLine="0"/>
        <w:jc w:val="both"/>
        <w:rPr>
          <w:rFonts w:ascii="Arial" w:hAnsi="Arial" w:cs="Microsoft YaHei"/>
          <w:b w:val="0"/>
          <w:bCs w:val="0"/>
          <w:color w:val="000000"/>
          <w:kern w:val="2"/>
          <w:sz w:val="22"/>
          <w:szCs w:val="28"/>
        </w:rPr>
      </w:pPr>
      <w:bookmarkStart w:id="94" w:name="_Toc381693243"/>
      <w:bookmarkStart w:id="95" w:name="_Toc381694493"/>
      <w:r>
        <w:rPr>
          <w:rFonts w:ascii="Arial" w:hAnsi="Arial" w:cs="Microsoft YaHei"/>
          <w:b w:val="0"/>
          <w:bCs w:val="0"/>
          <w:color w:val="000000"/>
          <w:kern w:val="2"/>
          <w:sz w:val="22"/>
          <w:szCs w:val="28"/>
        </w:rPr>
        <w:t>Positive impacts</w:t>
      </w:r>
      <w:bookmarkEnd w:id="94"/>
      <w:bookmarkEnd w:id="95"/>
    </w:p>
    <w:p w:rsidR="009E7E6A" w:rsidRDefault="00602DD2">
      <w:pPr>
        <w:ind w:firstLine="240"/>
        <w:jc w:val="both"/>
        <w:rPr>
          <w:rFonts w:ascii="Arial" w:hAnsi="Arial"/>
          <w:sz w:val="22"/>
        </w:rPr>
      </w:pPr>
      <w:r>
        <w:rPr>
          <w:rFonts w:ascii="Arial" w:hAnsi="Arial"/>
          <w:sz w:val="22"/>
        </w:rPr>
        <w:t>1)</w:t>
      </w:r>
      <w:r>
        <w:rPr>
          <w:rFonts w:ascii="Arial" w:hAnsi="Arial"/>
          <w:sz w:val="22"/>
        </w:rPr>
        <w:tab/>
        <w:t>Optimizing the slow</w:t>
      </w:r>
      <w:r>
        <w:rPr>
          <w:rFonts w:ascii="Arial" w:hAnsi="Arial"/>
          <w:sz w:val="22"/>
        </w:rPr>
        <w:t xml:space="preserve"> traffic environment to meet needs of nearby vulnerable groups</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Urban Slow Traffic System Renewal will add urban furniture, seats, lighting facilities, etc., and adjust the commercial layout on both sides to offer better services to nearby residents, and me</w:t>
      </w:r>
      <w:r>
        <w:rPr>
          <w:rFonts w:ascii="Arial" w:hAnsi="Arial" w:cs="SimSun"/>
          <w:sz w:val="22"/>
          <w:szCs w:val="21"/>
        </w:rPr>
        <w:t>et their needs, especially old people, children, the disabled, the poor and other vulnerable groups.</w:t>
      </w:r>
    </w:p>
    <w:p w:rsidR="009E7E6A" w:rsidRDefault="00602DD2">
      <w:pPr>
        <w:ind w:firstLine="240"/>
        <w:jc w:val="both"/>
        <w:rPr>
          <w:rFonts w:ascii="Arial" w:hAnsi="Arial"/>
          <w:sz w:val="22"/>
        </w:rPr>
      </w:pPr>
      <w:r>
        <w:rPr>
          <w:rFonts w:ascii="Arial" w:hAnsi="Arial"/>
          <w:sz w:val="22"/>
        </w:rPr>
        <w:t>2)</w:t>
      </w:r>
      <w:r>
        <w:rPr>
          <w:rFonts w:ascii="Arial" w:hAnsi="Arial"/>
          <w:sz w:val="22"/>
        </w:rPr>
        <w:tab/>
        <w:t>Establishing a complete circular slow traffic system to improve accessibility</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The slow traffic system under the Subproject is Phase 3, with a planned length of 4.7-5.3km, with the theme of the old town. It will be connected to Phase 2, which begins with the Egongyan Interchange, and ends at Caiyun Lake Park beside the Wutaishan Inte</w:t>
      </w:r>
      <w:r>
        <w:rPr>
          <w:rFonts w:ascii="Arial" w:hAnsi="Arial" w:cs="SimSun"/>
          <w:sz w:val="22"/>
          <w:szCs w:val="21"/>
        </w:rPr>
        <w:t xml:space="preserve">rchange. This component will connect Egongyan Park to Caiyun Lake Wetland Park to establish a closed loop system of recreational, fitness and ecological footpaths, thereby </w:t>
      </w:r>
      <w:r>
        <w:rPr>
          <w:rFonts w:ascii="Arial" w:hAnsi="Arial"/>
          <w:sz w:val="22"/>
        </w:rPr>
        <w:t>serving more residents</w:t>
      </w:r>
      <w:r>
        <w:rPr>
          <w:rFonts w:ascii="Arial" w:hAnsi="Arial" w:cs="SimSun"/>
          <w:sz w:val="22"/>
          <w:szCs w:val="21"/>
        </w:rPr>
        <w:t>.</w:t>
      </w:r>
    </w:p>
    <w:p w:rsidR="009E7E6A" w:rsidRDefault="00602DD2">
      <w:pPr>
        <w:ind w:firstLine="240"/>
        <w:jc w:val="both"/>
        <w:rPr>
          <w:rFonts w:ascii="Arial" w:hAnsi="Arial"/>
          <w:sz w:val="22"/>
        </w:rPr>
      </w:pPr>
      <w:r>
        <w:rPr>
          <w:rFonts w:ascii="Arial" w:hAnsi="Arial"/>
          <w:sz w:val="22"/>
        </w:rPr>
        <w:t>3)</w:t>
      </w:r>
      <w:r>
        <w:rPr>
          <w:rFonts w:ascii="Arial" w:hAnsi="Arial"/>
          <w:sz w:val="22"/>
        </w:rPr>
        <w:tab/>
        <w:t xml:space="preserve">Optimizing the walking environment to provide </w:t>
      </w:r>
      <w:r>
        <w:rPr>
          <w:rFonts w:ascii="Arial" w:hAnsi="Arial" w:cs="SimSun"/>
          <w:sz w:val="22"/>
          <w:szCs w:val="21"/>
        </w:rPr>
        <w:t>better walk</w:t>
      </w:r>
      <w:r>
        <w:rPr>
          <w:rFonts w:ascii="Arial" w:hAnsi="Arial" w:cs="SimSun"/>
          <w:sz w:val="22"/>
          <w:szCs w:val="21"/>
        </w:rPr>
        <w:t>ing experiences</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 xml:space="preserve">Existing primary urban trunk roads in Jiulongpo District have a poor </w:t>
      </w:r>
      <w:r>
        <w:rPr>
          <w:rFonts w:ascii="Arial" w:hAnsi="Arial"/>
          <w:sz w:val="22"/>
        </w:rPr>
        <w:t>walking environment, and some sidewalks are not separated from vehicle lanes, too narrow, occupied for vehicle parking or retail, or poorly landscaped. Secondary trunk roa</w:t>
      </w:r>
      <w:r>
        <w:rPr>
          <w:rFonts w:ascii="Arial" w:hAnsi="Arial"/>
          <w:sz w:val="22"/>
        </w:rPr>
        <w:t>ds and branch roads mostly lack road-crossing facilities, traffic signals and sidewalks for the blind, resulting in high risks for road-crossing pedestrians.</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The slow traffic system under the Subproject has 4-6m wide walking spaces, and 4m landscaping spac</w:t>
      </w:r>
      <w:r>
        <w:rPr>
          <w:rFonts w:ascii="Arial" w:hAnsi="Arial" w:cs="SimSun"/>
          <w:sz w:val="22"/>
          <w:szCs w:val="21"/>
        </w:rPr>
        <w:t>es are reserved where conditions permit. Road-crossing facilities and other supporting facilities are added; pedestrians are separated from vehicles by green belts or handrails where conditions permit; supporting facilities for the disabled are added; foot</w:t>
      </w:r>
      <w:r>
        <w:rPr>
          <w:rFonts w:ascii="Arial" w:hAnsi="Arial" w:cs="SimSun"/>
          <w:sz w:val="22"/>
          <w:szCs w:val="21"/>
        </w:rPr>
        <w:t>paths are landscaped. All these measures will optimize the walking environment to provide better walking experiences, especially for old people, the disabled and other special groups.</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br w:type="page"/>
      </w:r>
    </w:p>
    <w:p w:rsidR="009E7E6A" w:rsidRDefault="009E7E6A">
      <w:pPr>
        <w:adjustRightInd w:val="0"/>
        <w:snapToGrid w:val="0"/>
        <w:ind w:firstLine="240"/>
        <w:jc w:val="both"/>
        <w:rPr>
          <w:rFonts w:ascii="Arial" w:hAnsi="Arial" w:cs="SimSun"/>
          <w:sz w:val="22"/>
          <w:szCs w:val="21"/>
        </w:rPr>
      </w:pPr>
    </w:p>
    <w:p w:rsidR="009E7E6A" w:rsidRDefault="009E7E6A">
      <w:pPr>
        <w:adjustRightInd w:val="0"/>
        <w:snapToGrid w:val="0"/>
        <w:rPr>
          <w:rFonts w:ascii="Arial" w:hAnsi="Arial" w:cs="SimSun"/>
          <w:sz w:val="22"/>
          <w:szCs w:val="21"/>
        </w:rPr>
      </w:pPr>
    </w:p>
    <w:p w:rsidR="009E7E6A" w:rsidRDefault="00602DD2">
      <w:pPr>
        <w:adjustRightInd w:val="0"/>
        <w:snapToGrid w:val="0"/>
        <w:rPr>
          <w:rFonts w:ascii="Arial" w:hAnsi="Arial" w:cs="SimSun"/>
          <w:sz w:val="22"/>
          <w:szCs w:val="21"/>
        </w:rPr>
      </w:pPr>
      <w:r>
        <w:rPr>
          <w:rFonts w:ascii="Arial" w:hAnsi="Arial"/>
          <w:noProof/>
          <w:sz w:val="22"/>
        </w:rPr>
        <mc:AlternateContent>
          <mc:Choice Requires="wps">
            <w:drawing>
              <wp:anchor distT="0" distB="0" distL="114300" distR="114300" simplePos="0" relativeHeight="251671552" behindDoc="0" locked="0" layoutInCell="1" allowOverlap="1">
                <wp:simplePos x="0" y="0"/>
                <wp:positionH relativeFrom="column">
                  <wp:posOffset>278765</wp:posOffset>
                </wp:positionH>
                <wp:positionV relativeFrom="paragraph">
                  <wp:posOffset>29210</wp:posOffset>
                </wp:positionV>
                <wp:extent cx="5935345" cy="946785"/>
                <wp:effectExtent l="0" t="0" r="8255" b="5715"/>
                <wp:wrapNone/>
                <wp:docPr id="20"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345" cy="946785"/>
                        </a:xfrm>
                        <a:prstGeom prst="rect">
                          <a:avLst/>
                        </a:prstGeom>
                        <a:solidFill>
                          <a:srgbClr val="1F497D">
                            <a:lumMod val="20000"/>
                            <a:lumOff val="80000"/>
                          </a:srgbClr>
                        </a:solidFill>
                        <a:ln w="6350">
                          <a:solidFill>
                            <a:prstClr val="black"/>
                          </a:solidFill>
                        </a:ln>
                        <a:effectLst/>
                      </wps:spPr>
                      <wps:txbx>
                        <w:txbxContent>
                          <w:p w:rsidR="009E7E6A" w:rsidRDefault="00602DD2">
                            <w:pPr>
                              <w:ind w:firstLine="482"/>
                              <w:rPr>
                                <w:rFonts w:ascii="Arial" w:hAnsi="Arial" w:cs="仿宋"/>
                                <w:sz w:val="22"/>
                                <w:szCs w:val="20"/>
                              </w:rPr>
                            </w:pPr>
                            <w:r>
                              <w:rPr>
                                <w:rFonts w:ascii="Arial" w:hAnsi="Arial" w:cs="仿宋"/>
                                <w:sz w:val="22"/>
                                <w:szCs w:val="20"/>
                              </w:rPr>
                              <w:t xml:space="preserve">Interview with a resident in </w:t>
                            </w:r>
                            <w:r>
                              <w:rPr>
                                <w:rFonts w:ascii="Arial" w:hAnsi="Arial" w:cs="仿宋" w:hint="eastAsia"/>
                                <w:sz w:val="22"/>
                                <w:szCs w:val="20"/>
                              </w:rPr>
                              <w:t xml:space="preserve">Panlong New Town Community, Jiulong </w:t>
                            </w:r>
                            <w:r>
                              <w:rPr>
                                <w:rFonts w:ascii="Arial" w:hAnsi="Arial" w:cs="仿宋" w:hint="eastAsia"/>
                                <w:sz w:val="22"/>
                                <w:szCs w:val="20"/>
                              </w:rPr>
                              <w:t xml:space="preserve">Town (male, 56 years): This component will have great positive impacts for our people. Many old people and children are taking part in outdoor </w:t>
                            </w:r>
                            <w:r>
                              <w:rPr>
                                <w:rFonts w:ascii="Arial" w:hAnsi="Arial" w:cs="仿宋"/>
                                <w:sz w:val="22"/>
                                <w:szCs w:val="20"/>
                              </w:rPr>
                              <w:t>activities</w:t>
                            </w:r>
                            <w:r>
                              <w:rPr>
                                <w:rFonts w:ascii="Arial" w:hAnsi="Arial" w:cs="仿宋" w:hint="eastAsia"/>
                                <w:sz w:val="22"/>
                                <w:szCs w:val="20"/>
                              </w:rPr>
                              <w:t xml:space="preserve">, but we are often worried about dark streetlamps, uneven pavements, and the shortage of seats and </w:t>
                            </w:r>
                            <w:r>
                              <w:rPr>
                                <w:rFonts w:ascii="Arial" w:hAnsi="Arial" w:cs="仿宋"/>
                                <w:sz w:val="22"/>
                                <w:szCs w:val="20"/>
                              </w:rPr>
                              <w:t>recr</w:t>
                            </w:r>
                            <w:r>
                              <w:rPr>
                                <w:rFonts w:ascii="Arial" w:hAnsi="Arial" w:cs="仿宋"/>
                                <w:sz w:val="22"/>
                                <w:szCs w:val="20"/>
                              </w:rPr>
                              <w:t>eational</w:t>
                            </w:r>
                            <w:r>
                              <w:rPr>
                                <w:rFonts w:ascii="Arial" w:hAnsi="Arial" w:cs="仿宋" w:hint="eastAsia"/>
                                <w:sz w:val="22"/>
                                <w:szCs w:val="20"/>
                              </w:rPr>
                              <w:t xml:space="preserve"> facilities. O</w:t>
                            </w:r>
                            <w:r>
                              <w:rPr>
                                <w:rFonts w:ascii="Arial" w:hAnsi="Arial" w:cs="仿宋"/>
                                <w:sz w:val="22"/>
                                <w:szCs w:val="20"/>
                              </w:rPr>
                              <w:t>n</w:t>
                            </w:r>
                            <w:r>
                              <w:rPr>
                                <w:rFonts w:ascii="Arial" w:hAnsi="Arial" w:cs="仿宋" w:hint="eastAsia"/>
                                <w:sz w:val="22"/>
                                <w:szCs w:val="20"/>
                              </w:rPr>
                              <w:t>ly when these problems must be solved are our practical needs truly met.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1.95pt;margin-top:2.3pt;width:467.35pt;height:7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" fillcolor="#c6d9f1" strokeweight=".5pt">
                <v:path arrowok="t"/>
                <v:textbox>
                  <w:txbxContent>
                    <w:p w:rsidR="009E7E6A" w:rsidRDefault="00602DD2">
                      <w:pPr>
                        <w:ind w:firstLine="482"/>
                        <w:rPr>
                          <w:rFonts w:ascii="Arial" w:hAnsi="Arial" w:cs="仿宋"/>
                          <w:sz w:val="22"/>
                          <w:szCs w:val="20"/>
                        </w:rPr>
                      </w:pPr>
                      <w:r>
                        <w:rPr>
                          <w:rFonts w:ascii="Arial" w:hAnsi="Arial" w:cs="仿宋"/>
                          <w:sz w:val="22"/>
                          <w:szCs w:val="20"/>
                        </w:rPr>
                        <w:t xml:space="preserve">Interview with a resident in </w:t>
                      </w:r>
                      <w:r>
                        <w:rPr>
                          <w:rFonts w:ascii="Arial" w:hAnsi="Arial" w:cs="仿宋" w:hint="eastAsia"/>
                          <w:sz w:val="22"/>
                          <w:szCs w:val="20"/>
                        </w:rPr>
                        <w:t xml:space="preserve">Panlong New Town Community, Jiulong </w:t>
                      </w:r>
                      <w:r>
                        <w:rPr>
                          <w:rFonts w:ascii="Arial" w:hAnsi="Arial" w:cs="仿宋" w:hint="eastAsia"/>
                          <w:sz w:val="22"/>
                          <w:szCs w:val="20"/>
                        </w:rPr>
                        <w:t xml:space="preserve">Town (male, 56 years): This component will have great positive impacts for our people. Many old people and children are taking part in outdoor </w:t>
                      </w:r>
                      <w:r>
                        <w:rPr>
                          <w:rFonts w:ascii="Arial" w:hAnsi="Arial" w:cs="仿宋"/>
                          <w:sz w:val="22"/>
                          <w:szCs w:val="20"/>
                        </w:rPr>
                        <w:t>activities</w:t>
                      </w:r>
                      <w:r>
                        <w:rPr>
                          <w:rFonts w:ascii="Arial" w:hAnsi="Arial" w:cs="仿宋" w:hint="eastAsia"/>
                          <w:sz w:val="22"/>
                          <w:szCs w:val="20"/>
                        </w:rPr>
                        <w:t xml:space="preserve">, but we are often worried about dark streetlamps, uneven pavements, and the shortage of seats and </w:t>
                      </w:r>
                      <w:r>
                        <w:rPr>
                          <w:rFonts w:ascii="Arial" w:hAnsi="Arial" w:cs="仿宋"/>
                          <w:sz w:val="22"/>
                          <w:szCs w:val="20"/>
                        </w:rPr>
                        <w:t>recr</w:t>
                      </w:r>
                      <w:r>
                        <w:rPr>
                          <w:rFonts w:ascii="Arial" w:hAnsi="Arial" w:cs="仿宋"/>
                          <w:sz w:val="22"/>
                          <w:szCs w:val="20"/>
                        </w:rPr>
                        <w:t>eational</w:t>
                      </w:r>
                      <w:r>
                        <w:rPr>
                          <w:rFonts w:ascii="Arial" w:hAnsi="Arial" w:cs="仿宋" w:hint="eastAsia"/>
                          <w:sz w:val="22"/>
                          <w:szCs w:val="20"/>
                        </w:rPr>
                        <w:t xml:space="preserve"> facilities. O</w:t>
                      </w:r>
                      <w:r>
                        <w:rPr>
                          <w:rFonts w:ascii="Arial" w:hAnsi="Arial" w:cs="仿宋"/>
                          <w:sz w:val="22"/>
                          <w:szCs w:val="20"/>
                        </w:rPr>
                        <w:t>n</w:t>
                      </w:r>
                      <w:r>
                        <w:rPr>
                          <w:rFonts w:ascii="Arial" w:hAnsi="Arial" w:cs="仿宋" w:hint="eastAsia"/>
                          <w:sz w:val="22"/>
                          <w:szCs w:val="20"/>
                        </w:rPr>
                        <w:t>ly when these problems must be solved are our practical needs truly met.</w:t>
                      </w:r>
                    </w:p>
                  </w:txbxContent>
                </v:textbox>
              </v:shape>
            </w:pict>
          </mc:Fallback>
        </mc:AlternateContent>
      </w:r>
    </w:p>
    <w:p w:rsidR="009E7E6A" w:rsidRDefault="009E7E6A">
      <w:pPr>
        <w:adjustRightInd w:val="0"/>
        <w:snapToGrid w:val="0"/>
        <w:rPr>
          <w:rFonts w:ascii="Arial" w:hAnsi="Arial" w:cs="SimSun"/>
          <w:sz w:val="22"/>
          <w:szCs w:val="21"/>
        </w:rPr>
      </w:pPr>
    </w:p>
    <w:p w:rsidR="009E7E6A" w:rsidRDefault="009E7E6A">
      <w:pPr>
        <w:adjustRightInd w:val="0"/>
        <w:snapToGrid w:val="0"/>
        <w:rPr>
          <w:rFonts w:ascii="Arial" w:hAnsi="Arial" w:cs="SimSun"/>
          <w:sz w:val="22"/>
          <w:szCs w:val="21"/>
        </w:rPr>
      </w:pPr>
    </w:p>
    <w:p w:rsidR="009E7E6A" w:rsidRDefault="009E7E6A">
      <w:pPr>
        <w:adjustRightInd w:val="0"/>
        <w:snapToGrid w:val="0"/>
        <w:rPr>
          <w:rFonts w:ascii="Arial" w:hAnsi="Arial" w:cs="SimSun"/>
          <w:sz w:val="22"/>
          <w:szCs w:val="21"/>
        </w:rPr>
      </w:pPr>
    </w:p>
    <w:p w:rsidR="009E7E6A" w:rsidRDefault="009E7E6A">
      <w:pPr>
        <w:adjustRightInd w:val="0"/>
        <w:snapToGrid w:val="0"/>
        <w:rPr>
          <w:rFonts w:ascii="Arial" w:hAnsi="Arial" w:cs="SimSun"/>
          <w:sz w:val="22"/>
          <w:szCs w:val="21"/>
        </w:rPr>
      </w:pPr>
    </w:p>
    <w:p w:rsidR="009E7E6A" w:rsidRDefault="009E7E6A">
      <w:pPr>
        <w:adjustRightInd w:val="0"/>
        <w:snapToGrid w:val="0"/>
        <w:rPr>
          <w:rFonts w:ascii="Arial" w:hAnsi="Arial" w:cs="SimSun"/>
          <w:sz w:val="22"/>
          <w:szCs w:val="21"/>
        </w:rPr>
      </w:pPr>
    </w:p>
    <w:p w:rsidR="009E7E6A" w:rsidRDefault="009E7E6A">
      <w:pPr>
        <w:adjustRightInd w:val="0"/>
        <w:snapToGrid w:val="0"/>
        <w:rPr>
          <w:rFonts w:ascii="Arial" w:hAnsi="Arial" w:cs="SimSun"/>
          <w:sz w:val="22"/>
          <w:szCs w:val="21"/>
        </w:rPr>
      </w:pPr>
    </w:p>
    <w:p w:rsidR="009E7E6A" w:rsidRDefault="00602DD2">
      <w:pPr>
        <w:pStyle w:val="Heading2"/>
        <w:keepNext w:val="0"/>
        <w:keepLines w:val="0"/>
        <w:widowControl w:val="0"/>
        <w:numPr>
          <w:ilvl w:val="2"/>
          <w:numId w:val="20"/>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2"/>
          <w:szCs w:val="28"/>
        </w:rPr>
      </w:pPr>
      <w:bookmarkStart w:id="96" w:name="_Toc381694494"/>
      <w:bookmarkStart w:id="97" w:name="_Toc381693244"/>
      <w:r>
        <w:rPr>
          <w:rFonts w:ascii="Arial" w:hAnsi="Arial" w:cs="Microsoft YaHei"/>
          <w:b w:val="0"/>
          <w:bCs w:val="0"/>
          <w:color w:val="000000"/>
          <w:kern w:val="2"/>
          <w:sz w:val="22"/>
          <w:szCs w:val="28"/>
        </w:rPr>
        <w:t>Negative impacts</w:t>
      </w:r>
      <w:bookmarkEnd w:id="96"/>
      <w:bookmarkEnd w:id="97"/>
    </w:p>
    <w:p w:rsidR="009E7E6A" w:rsidRDefault="00602DD2">
      <w:pPr>
        <w:ind w:firstLine="240"/>
        <w:jc w:val="both"/>
        <w:rPr>
          <w:rFonts w:ascii="Arial" w:hAnsi="Arial"/>
          <w:sz w:val="22"/>
        </w:rPr>
      </w:pPr>
      <w:r>
        <w:rPr>
          <w:rFonts w:ascii="Arial" w:hAnsi="Arial"/>
          <w:sz w:val="22"/>
        </w:rPr>
        <w:t>1)</w:t>
      </w:r>
      <w:r>
        <w:rPr>
          <w:rFonts w:ascii="Arial" w:hAnsi="Arial"/>
          <w:sz w:val="22"/>
        </w:rPr>
        <w:tab/>
      </w:r>
      <w:r>
        <w:rPr>
          <w:rFonts w:ascii="Arial" w:hAnsi="Arial" w:cs="SimSun"/>
          <w:sz w:val="22"/>
          <w:szCs w:val="21"/>
        </w:rPr>
        <w:t>Impacts of construction on traffic efficiency and safety</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Safety impacts of construction are reflected mainly in impacts on nearby res</w:t>
      </w:r>
      <w:r>
        <w:rPr>
          <w:rFonts w:ascii="Arial" w:hAnsi="Arial" w:cs="SimSun"/>
          <w:sz w:val="22"/>
          <w:szCs w:val="21"/>
        </w:rPr>
        <w:t>idents, students and vehicles. Some slow traffic systems are already narrow or have mixed traffic. Construction vehicles may threaten the personal safety of local residents, especially old people, children and women, and noise and dust produced by construc</w:t>
      </w:r>
      <w:r>
        <w:rPr>
          <w:rFonts w:ascii="Arial" w:hAnsi="Arial" w:cs="SimSun"/>
          <w:sz w:val="22"/>
          <w:szCs w:val="21"/>
        </w:rPr>
        <w:t>tion may affect pedestrian and vehicle traffic.</w:t>
      </w:r>
    </w:p>
    <w:p w:rsidR="009E7E6A" w:rsidRDefault="00602DD2">
      <w:pPr>
        <w:ind w:firstLine="240"/>
        <w:jc w:val="both"/>
        <w:rPr>
          <w:rFonts w:ascii="Arial" w:hAnsi="Arial"/>
          <w:sz w:val="22"/>
        </w:rPr>
      </w:pPr>
      <w:r>
        <w:rPr>
          <w:rFonts w:ascii="Arial" w:hAnsi="Arial"/>
          <w:sz w:val="22"/>
        </w:rPr>
        <w:t>2</w:t>
      </w:r>
      <w:r>
        <w:rPr>
          <w:rFonts w:ascii="Arial" w:hAnsi="Arial" w:cs="SimSun"/>
          <w:sz w:val="22"/>
          <w:szCs w:val="21"/>
        </w:rPr>
        <w:t>)</w:t>
      </w:r>
      <w:r>
        <w:rPr>
          <w:rFonts w:ascii="Arial" w:hAnsi="Arial" w:cs="SimSun"/>
          <w:sz w:val="22"/>
          <w:szCs w:val="21"/>
        </w:rPr>
        <w:tab/>
        <w:t>Environmental impacts of construction</w:t>
      </w:r>
    </w:p>
    <w:p w:rsidR="009E7E6A" w:rsidRDefault="00602DD2">
      <w:pPr>
        <w:adjustRightInd w:val="0"/>
        <w:snapToGrid w:val="0"/>
        <w:ind w:firstLine="240"/>
        <w:jc w:val="both"/>
        <w:rPr>
          <w:rFonts w:ascii="Arial" w:hAnsi="Arial"/>
          <w:sz w:val="22"/>
        </w:rPr>
      </w:pPr>
      <w:r>
        <w:rPr>
          <w:rFonts w:ascii="Arial" w:hAnsi="Arial" w:cs="SimSun"/>
          <w:sz w:val="22"/>
          <w:szCs w:val="21"/>
        </w:rPr>
        <w:t>Urban Slow Traffic System Renewal involves many roads and large construction quantities, and wastewater, solid waste, dust and waste gases produced by construction may</w:t>
      </w:r>
      <w:r>
        <w:rPr>
          <w:rFonts w:ascii="Arial" w:hAnsi="Arial" w:cs="SimSun"/>
          <w:sz w:val="22"/>
          <w:szCs w:val="21"/>
        </w:rPr>
        <w:t xml:space="preserve"> have adverse environmental impacts.</w:t>
      </w:r>
    </w:p>
    <w:p w:rsidR="009E7E6A" w:rsidRDefault="00602DD2">
      <w:pPr>
        <w:pStyle w:val="Heading2"/>
        <w:keepNext w:val="0"/>
        <w:keepLines w:val="0"/>
        <w:widowControl w:val="0"/>
        <w:numPr>
          <w:ilvl w:val="1"/>
          <w:numId w:val="19"/>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98" w:name="_Toc381693245"/>
      <w:bookmarkStart w:id="99" w:name="_Toc381694495"/>
      <w:r>
        <w:rPr>
          <w:rFonts w:ascii="Arial" w:hAnsi="Arial" w:cs="Microsoft YaHei"/>
          <w:b w:val="0"/>
          <w:bCs w:val="0"/>
          <w:color w:val="000000"/>
          <w:kern w:val="2"/>
          <w:sz w:val="24"/>
        </w:rPr>
        <w:t>Public Space Renewal</w:t>
      </w:r>
      <w:bookmarkEnd w:id="98"/>
      <w:bookmarkEnd w:id="99"/>
    </w:p>
    <w:p w:rsidR="009E7E6A" w:rsidRDefault="00602DD2">
      <w:pPr>
        <w:pStyle w:val="Heading2"/>
        <w:keepNext w:val="0"/>
        <w:keepLines w:val="0"/>
        <w:widowControl w:val="0"/>
        <w:numPr>
          <w:ilvl w:val="2"/>
          <w:numId w:val="21"/>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2"/>
          <w:szCs w:val="28"/>
        </w:rPr>
      </w:pPr>
      <w:bookmarkStart w:id="100" w:name="_Toc381693246"/>
      <w:bookmarkStart w:id="101" w:name="_Toc381694496"/>
      <w:r>
        <w:rPr>
          <w:rFonts w:ascii="Arial" w:hAnsi="Arial" w:cs="Microsoft YaHei"/>
          <w:b w:val="0"/>
          <w:bCs w:val="0"/>
          <w:color w:val="000000"/>
          <w:kern w:val="2"/>
          <w:sz w:val="22"/>
          <w:szCs w:val="28"/>
        </w:rPr>
        <w:t>Positive impacts</w:t>
      </w:r>
      <w:bookmarkEnd w:id="100"/>
      <w:bookmarkEnd w:id="101"/>
    </w:p>
    <w:p w:rsidR="009E7E6A" w:rsidRDefault="00602DD2">
      <w:pPr>
        <w:ind w:firstLine="240"/>
        <w:rPr>
          <w:rFonts w:ascii="Arial" w:hAnsi="Arial"/>
          <w:sz w:val="22"/>
        </w:rPr>
      </w:pPr>
      <w:r>
        <w:rPr>
          <w:rFonts w:ascii="Arial" w:hAnsi="Arial"/>
          <w:sz w:val="22"/>
        </w:rPr>
        <w:t>1)</w:t>
      </w:r>
      <w:r>
        <w:rPr>
          <w:rFonts w:ascii="Arial" w:hAnsi="Arial"/>
          <w:sz w:val="22"/>
        </w:rPr>
        <w:tab/>
      </w:r>
      <w:r>
        <w:rPr>
          <w:rFonts w:ascii="Arial" w:hAnsi="Arial" w:cs="SimSun"/>
          <w:sz w:val="22"/>
          <w:szCs w:val="21"/>
        </w:rPr>
        <w:t>Providing better recreational experiences to residents</w:t>
      </w:r>
    </w:p>
    <w:p w:rsidR="009E7E6A" w:rsidRDefault="009E7E6A">
      <w:pPr>
        <w:rPr>
          <w:rFonts w:ascii="Arial" w:hAnsi="Arial"/>
          <w:sz w:val="22"/>
        </w:rPr>
      </w:pPr>
    </w:p>
    <w:p w:rsidR="009E7E6A" w:rsidRDefault="00602DD2">
      <w:pPr>
        <w:pStyle w:val="Caption"/>
        <w:adjustRightInd w:val="0"/>
        <w:snapToGrid w:val="0"/>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5</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r>
        <w:rPr>
          <w:rFonts w:eastAsia="SimSun" w:cs="Microsoft YaHei"/>
          <w:bCs/>
          <w:sz w:val="20"/>
          <w:szCs w:val="24"/>
        </w:rPr>
        <w:t xml:space="preserve"> Current situation of proposed parks under Public Space Renewal</w:t>
      </w:r>
    </w:p>
    <w:tbl>
      <w:tblPr>
        <w:tblStyle w:val="TableGrid"/>
        <w:tblW w:w="9854"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028"/>
        <w:gridCol w:w="7826"/>
      </w:tblGrid>
      <w:tr w:rsidR="009E7E6A">
        <w:trPr>
          <w:trHeight w:val="227"/>
          <w:tblHeader/>
          <w:jc w:val="center"/>
        </w:trPr>
        <w:tc>
          <w:tcPr>
            <w:tcW w:w="2028"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Park</w:t>
            </w:r>
          </w:p>
        </w:tc>
        <w:tc>
          <w:tcPr>
            <w:tcW w:w="7826"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C</w:t>
            </w:r>
            <w:r>
              <w:rPr>
                <w:rFonts w:ascii="Arial" w:hAnsi="Arial" w:cs="SimSun"/>
                <w:bCs/>
                <w:kern w:val="2"/>
                <w:sz w:val="20"/>
                <w:szCs w:val="20"/>
              </w:rPr>
              <w:t>urrent situation</w:t>
            </w:r>
          </w:p>
        </w:tc>
      </w:tr>
      <w:tr w:rsidR="009E7E6A">
        <w:trPr>
          <w:trHeight w:val="227"/>
          <w:jc w:val="center"/>
        </w:trPr>
        <w:tc>
          <w:tcPr>
            <w:tcW w:w="202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Longjingwan Park</w:t>
            </w:r>
          </w:p>
        </w:tc>
        <w:tc>
          <w:tcPr>
            <w:tcW w:w="7826" w:type="dxa"/>
            <w:tcBorders>
              <w:tl2br w:val="nil"/>
              <w:tr2bl w:val="nil"/>
            </w:tcBorders>
          </w:tcPr>
          <w:p w:rsidR="009E7E6A" w:rsidRDefault="00602DD2">
            <w:pPr>
              <w:spacing w:line="240" w:lineRule="exact"/>
              <w:rPr>
                <w:rFonts w:ascii="Arial" w:hAnsi="Arial" w:cs="SimSun"/>
                <w:kern w:val="2"/>
                <w:sz w:val="20"/>
                <w:szCs w:val="20"/>
              </w:rPr>
            </w:pPr>
            <w:r>
              <w:rPr>
                <w:rFonts w:ascii="Arial" w:hAnsi="Arial" w:cs="SimSun"/>
                <w:kern w:val="2"/>
                <w:sz w:val="20"/>
                <w:szCs w:val="20"/>
              </w:rPr>
              <w:t>With a high gradient, being vegetable land now, serving as a traffic connection</w:t>
            </w:r>
          </w:p>
        </w:tc>
      </w:tr>
      <w:tr w:rsidR="009E7E6A">
        <w:trPr>
          <w:trHeight w:val="227"/>
          <w:jc w:val="center"/>
        </w:trPr>
        <w:tc>
          <w:tcPr>
            <w:tcW w:w="202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Wutaishan Park</w:t>
            </w:r>
          </w:p>
        </w:tc>
        <w:tc>
          <w:tcPr>
            <w:tcW w:w="7826" w:type="dxa"/>
            <w:tcBorders>
              <w:tl2br w:val="nil"/>
              <w:tr2bl w:val="nil"/>
            </w:tcBorders>
          </w:tcPr>
          <w:p w:rsidR="009E7E6A" w:rsidRDefault="00602DD2">
            <w:pPr>
              <w:spacing w:line="240" w:lineRule="exact"/>
              <w:rPr>
                <w:rFonts w:ascii="Arial" w:hAnsi="Arial" w:cs="SimSun"/>
                <w:kern w:val="2"/>
                <w:sz w:val="20"/>
                <w:szCs w:val="20"/>
              </w:rPr>
            </w:pPr>
            <w:r>
              <w:rPr>
                <w:rFonts w:ascii="Arial" w:hAnsi="Arial" w:cs="SimSun"/>
                <w:kern w:val="2"/>
                <w:sz w:val="20"/>
                <w:szCs w:val="20"/>
              </w:rPr>
              <w:t xml:space="preserve">Formerly a plant, in good condition, being the highest point of Wutaishan Community, with good views, connecting surrounding </w:t>
            </w:r>
            <w:r>
              <w:rPr>
                <w:rFonts w:ascii="Arial" w:hAnsi="Arial" w:cs="SimSun"/>
                <w:kern w:val="2"/>
                <w:sz w:val="20"/>
                <w:szCs w:val="20"/>
              </w:rPr>
              <w:t>communities</w:t>
            </w:r>
          </w:p>
        </w:tc>
      </w:tr>
      <w:tr w:rsidR="009E7E6A">
        <w:trPr>
          <w:trHeight w:val="227"/>
          <w:jc w:val="center"/>
        </w:trPr>
        <w:tc>
          <w:tcPr>
            <w:tcW w:w="202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Taohuaxi Park</w:t>
            </w:r>
          </w:p>
        </w:tc>
        <w:tc>
          <w:tcPr>
            <w:tcW w:w="7826" w:type="dxa"/>
            <w:tcBorders>
              <w:tl2br w:val="nil"/>
              <w:tr2bl w:val="nil"/>
            </w:tcBorders>
          </w:tcPr>
          <w:p w:rsidR="009E7E6A" w:rsidRDefault="00602DD2">
            <w:pPr>
              <w:spacing w:line="240" w:lineRule="exact"/>
              <w:rPr>
                <w:rFonts w:ascii="Arial" w:hAnsi="Arial" w:cs="SimSun"/>
                <w:kern w:val="2"/>
                <w:sz w:val="20"/>
                <w:szCs w:val="20"/>
              </w:rPr>
            </w:pPr>
            <w:r>
              <w:rPr>
                <w:rFonts w:ascii="Arial" w:hAnsi="Arial" w:cs="SimSun"/>
                <w:kern w:val="2"/>
                <w:sz w:val="20"/>
                <w:szCs w:val="20"/>
              </w:rPr>
              <w:t>Narrow, being vegetable land, separated by 3 surrounding communities, causing inconvenience to nearby residents</w:t>
            </w:r>
          </w:p>
        </w:tc>
      </w:tr>
      <w:tr w:rsidR="009E7E6A">
        <w:trPr>
          <w:trHeight w:val="227"/>
          <w:jc w:val="center"/>
        </w:trPr>
        <w:tc>
          <w:tcPr>
            <w:tcW w:w="202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Baitao Road Park</w:t>
            </w:r>
          </w:p>
        </w:tc>
        <w:tc>
          <w:tcPr>
            <w:tcW w:w="7826" w:type="dxa"/>
            <w:tcBorders>
              <w:tl2br w:val="nil"/>
              <w:tr2bl w:val="nil"/>
            </w:tcBorders>
          </w:tcPr>
          <w:p w:rsidR="009E7E6A" w:rsidRDefault="00602DD2">
            <w:pPr>
              <w:spacing w:line="240" w:lineRule="exact"/>
              <w:rPr>
                <w:rFonts w:ascii="Arial" w:hAnsi="Arial" w:cs="SimSun"/>
                <w:kern w:val="2"/>
                <w:sz w:val="20"/>
                <w:szCs w:val="20"/>
              </w:rPr>
            </w:pPr>
            <w:r>
              <w:rPr>
                <w:rFonts w:ascii="Arial" w:hAnsi="Arial" w:cs="SimSun"/>
                <w:kern w:val="2"/>
                <w:sz w:val="20"/>
                <w:szCs w:val="20"/>
              </w:rPr>
              <w:t>Being a plant and a warehouse, with communities completed nearby, to be restored to a green space</w:t>
            </w:r>
          </w:p>
        </w:tc>
      </w:tr>
      <w:tr w:rsidR="009E7E6A">
        <w:trPr>
          <w:trHeight w:val="227"/>
          <w:jc w:val="center"/>
        </w:trPr>
        <w:tc>
          <w:tcPr>
            <w:tcW w:w="202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Jiulong Community Park</w:t>
            </w:r>
          </w:p>
        </w:tc>
        <w:tc>
          <w:tcPr>
            <w:tcW w:w="7826" w:type="dxa"/>
            <w:tcBorders>
              <w:tl2br w:val="nil"/>
              <w:tr2bl w:val="nil"/>
            </w:tcBorders>
          </w:tcPr>
          <w:p w:rsidR="009E7E6A" w:rsidRDefault="00602DD2">
            <w:pPr>
              <w:spacing w:line="240" w:lineRule="exact"/>
              <w:rPr>
                <w:rFonts w:ascii="Arial" w:hAnsi="Arial" w:cs="SimSun"/>
                <w:kern w:val="2"/>
                <w:sz w:val="20"/>
                <w:szCs w:val="20"/>
              </w:rPr>
            </w:pPr>
            <w:r>
              <w:rPr>
                <w:rFonts w:ascii="Arial" w:hAnsi="Arial" w:cs="SimSun"/>
                <w:kern w:val="2"/>
                <w:sz w:val="20"/>
                <w:szCs w:val="20"/>
              </w:rPr>
              <w:t>Being partly a plant and partly vegetable land, run through by a river, to form a green corridor with Caiyun Lake and Taohua Rivulet after completion</w:t>
            </w:r>
          </w:p>
        </w:tc>
      </w:tr>
      <w:tr w:rsidR="009E7E6A">
        <w:trPr>
          <w:trHeight w:val="227"/>
          <w:jc w:val="center"/>
        </w:trPr>
        <w:tc>
          <w:tcPr>
            <w:tcW w:w="202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Shimei Park</w:t>
            </w:r>
          </w:p>
        </w:tc>
        <w:tc>
          <w:tcPr>
            <w:tcW w:w="7826" w:type="dxa"/>
            <w:tcBorders>
              <w:tl2br w:val="nil"/>
              <w:tr2bl w:val="nil"/>
            </w:tcBorders>
          </w:tcPr>
          <w:p w:rsidR="009E7E6A" w:rsidRDefault="00602DD2">
            <w:pPr>
              <w:spacing w:line="240" w:lineRule="exact"/>
              <w:rPr>
                <w:rFonts w:ascii="Arial" w:hAnsi="Arial" w:cs="SimSun"/>
                <w:kern w:val="2"/>
                <w:sz w:val="20"/>
                <w:szCs w:val="20"/>
              </w:rPr>
            </w:pPr>
            <w:r>
              <w:rPr>
                <w:rFonts w:ascii="Arial" w:hAnsi="Arial" w:cs="SimSun"/>
                <w:kern w:val="2"/>
                <w:sz w:val="20"/>
                <w:szCs w:val="20"/>
              </w:rPr>
              <w:t xml:space="preserve">Being vegetable land, with a high-tension line tower, poorly utilized </w:t>
            </w:r>
            <w:r>
              <w:rPr>
                <w:rFonts w:ascii="Arial" w:hAnsi="Arial" w:cs="SimSun"/>
                <w:kern w:val="2"/>
                <w:sz w:val="20"/>
                <w:szCs w:val="20"/>
              </w:rPr>
              <w:t>and of poor safety</w:t>
            </w:r>
          </w:p>
        </w:tc>
      </w:tr>
      <w:tr w:rsidR="009E7E6A">
        <w:trPr>
          <w:trHeight w:val="227"/>
          <w:jc w:val="center"/>
        </w:trPr>
        <w:tc>
          <w:tcPr>
            <w:tcW w:w="202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Kanglong Park</w:t>
            </w:r>
          </w:p>
        </w:tc>
        <w:tc>
          <w:tcPr>
            <w:tcW w:w="7826" w:type="dxa"/>
            <w:tcBorders>
              <w:tl2br w:val="nil"/>
              <w:tr2bl w:val="nil"/>
            </w:tcBorders>
          </w:tcPr>
          <w:p w:rsidR="009E7E6A" w:rsidRDefault="00602DD2">
            <w:pPr>
              <w:spacing w:line="240" w:lineRule="exact"/>
              <w:rPr>
                <w:rFonts w:ascii="Arial" w:hAnsi="Arial" w:cs="SimSun"/>
                <w:kern w:val="2"/>
                <w:sz w:val="20"/>
                <w:szCs w:val="20"/>
              </w:rPr>
            </w:pPr>
            <w:r>
              <w:rPr>
                <w:rFonts w:ascii="Arial" w:hAnsi="Arial" w:cs="SimSun"/>
                <w:kern w:val="2"/>
                <w:sz w:val="20"/>
                <w:szCs w:val="20"/>
              </w:rPr>
              <w:t>Former site of Kanglong Food Factory, which has been relocated, with a high-tension line tower, with safety risks</w:t>
            </w:r>
          </w:p>
        </w:tc>
      </w:tr>
      <w:tr w:rsidR="009E7E6A">
        <w:trPr>
          <w:trHeight w:val="227"/>
          <w:jc w:val="center"/>
        </w:trPr>
        <w:tc>
          <w:tcPr>
            <w:tcW w:w="202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hint="eastAsia"/>
                <w:kern w:val="2"/>
                <w:sz w:val="20"/>
                <w:szCs w:val="20"/>
              </w:rPr>
              <w:t>Huayan Beach</w:t>
            </w:r>
            <w:r>
              <w:rPr>
                <w:rFonts w:ascii="Arial" w:hAnsi="Arial" w:cs="SimSun"/>
                <w:kern w:val="2"/>
                <w:sz w:val="20"/>
                <w:szCs w:val="20"/>
              </w:rPr>
              <w:t xml:space="preserve"> </w:t>
            </w:r>
            <w:r>
              <w:rPr>
                <w:rFonts w:ascii="Arial" w:hAnsi="Arial" w:cs="SimSun" w:hint="eastAsia"/>
                <w:kern w:val="2"/>
                <w:sz w:val="20"/>
                <w:szCs w:val="20"/>
              </w:rPr>
              <w:t>P</w:t>
            </w:r>
            <w:r>
              <w:rPr>
                <w:rFonts w:ascii="Arial" w:hAnsi="Arial" w:cs="SimSun"/>
                <w:kern w:val="2"/>
                <w:sz w:val="20"/>
                <w:szCs w:val="20"/>
              </w:rPr>
              <w:t>ark</w:t>
            </w:r>
          </w:p>
        </w:tc>
        <w:tc>
          <w:tcPr>
            <w:tcW w:w="7826" w:type="dxa"/>
            <w:tcBorders>
              <w:tl2br w:val="nil"/>
              <w:tr2bl w:val="nil"/>
            </w:tcBorders>
          </w:tcPr>
          <w:p w:rsidR="009E7E6A" w:rsidRDefault="00602DD2">
            <w:pPr>
              <w:spacing w:line="240" w:lineRule="exact"/>
              <w:rPr>
                <w:rFonts w:ascii="Arial" w:hAnsi="Arial" w:cs="SimSun"/>
                <w:kern w:val="2"/>
                <w:sz w:val="20"/>
                <w:szCs w:val="20"/>
              </w:rPr>
            </w:pPr>
            <w:r>
              <w:rPr>
                <w:rFonts w:ascii="Arial" w:hAnsi="Arial" w:cs="SimSun"/>
                <w:kern w:val="2"/>
                <w:sz w:val="20"/>
                <w:szCs w:val="20"/>
              </w:rPr>
              <w:t xml:space="preserve">Surrounded by New East Cooking School, Shengma Community (Phase 3), the Tiaodeng River </w:t>
            </w:r>
            <w:r>
              <w:rPr>
                <w:rFonts w:ascii="Arial" w:hAnsi="Arial" w:cs="SimSun"/>
                <w:kern w:val="2"/>
                <w:sz w:val="20"/>
                <w:szCs w:val="20"/>
              </w:rPr>
              <w:t>and the dormitory area of the tire factory, to be subject to ecological rehabilitation and landscaping to create a good living environment</w:t>
            </w:r>
          </w:p>
        </w:tc>
      </w:tr>
      <w:tr w:rsidR="009E7E6A">
        <w:trPr>
          <w:trHeight w:val="227"/>
          <w:jc w:val="center"/>
        </w:trPr>
        <w:tc>
          <w:tcPr>
            <w:tcW w:w="202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Caiyun Lake Wetland Park (Phases 2 and 3)</w:t>
            </w:r>
          </w:p>
        </w:tc>
        <w:tc>
          <w:tcPr>
            <w:tcW w:w="7826" w:type="dxa"/>
            <w:tcBorders>
              <w:tl2br w:val="nil"/>
              <w:tr2bl w:val="nil"/>
            </w:tcBorders>
          </w:tcPr>
          <w:p w:rsidR="009E7E6A" w:rsidRDefault="00602DD2">
            <w:pPr>
              <w:spacing w:line="240" w:lineRule="exact"/>
              <w:rPr>
                <w:rFonts w:ascii="Arial" w:hAnsi="Arial" w:cs="SimSun"/>
                <w:kern w:val="2"/>
                <w:sz w:val="20"/>
                <w:szCs w:val="20"/>
              </w:rPr>
            </w:pPr>
            <w:r>
              <w:rPr>
                <w:rFonts w:ascii="Arial" w:hAnsi="Arial"/>
                <w:color w:val="000000" w:themeColor="text1"/>
                <w:kern w:val="2"/>
                <w:sz w:val="20"/>
                <w:szCs w:val="20"/>
              </w:rPr>
              <w:t xml:space="preserve">To be upgraded into a high-end park due to poor management and inadequate </w:t>
            </w:r>
            <w:r>
              <w:rPr>
                <w:rFonts w:ascii="Arial" w:hAnsi="Arial"/>
                <w:color w:val="000000" w:themeColor="text1"/>
                <w:kern w:val="2"/>
                <w:sz w:val="20"/>
                <w:szCs w:val="20"/>
              </w:rPr>
              <w:t>functions</w:t>
            </w:r>
          </w:p>
        </w:tc>
      </w:tr>
    </w:tbl>
    <w:p w:rsidR="009E7E6A" w:rsidRDefault="009E7E6A">
      <w:pPr>
        <w:rPr>
          <w:rFonts w:ascii="Arial" w:hAnsi="Arial" w:cs="SimSun"/>
          <w:sz w:val="22"/>
          <w:szCs w:val="21"/>
        </w:rPr>
      </w:pPr>
    </w:p>
    <w:p w:rsidR="009E7E6A" w:rsidRDefault="00602DD2">
      <w:pPr>
        <w:ind w:firstLine="240"/>
        <w:jc w:val="both"/>
        <w:rPr>
          <w:rFonts w:ascii="Arial" w:hAnsi="Arial" w:cs="SimSun"/>
          <w:sz w:val="22"/>
          <w:szCs w:val="21"/>
        </w:rPr>
      </w:pPr>
      <w:r>
        <w:rPr>
          <w:rFonts w:ascii="Arial" w:hAnsi="Arial"/>
          <w:color w:val="000000"/>
          <w:sz w:val="22"/>
        </w:rPr>
        <w:t>Yangjiaping, Shipingqiao and Shiqiaopu Sub-districts are located in the densely populated old urban area of Jiulongpo District, with large elderly and poor populations. Erlang and Zhongliangshan Sub-districts, and Jiulong and Huayan Towns are l</w:t>
      </w:r>
      <w:r>
        <w:rPr>
          <w:rFonts w:ascii="Arial" w:hAnsi="Arial"/>
          <w:color w:val="000000"/>
          <w:sz w:val="22"/>
        </w:rPr>
        <w:t>ocated in junctions among sub-districts / townships, with a large poor population</w:t>
      </w:r>
      <w:r>
        <w:rPr>
          <w:rFonts w:ascii="Arial" w:hAnsi="Arial"/>
          <w:sz w:val="22"/>
        </w:rPr>
        <w:t xml:space="preserve">, and bad living conditions, short of public spaces. In </w:t>
      </w:r>
      <w:r>
        <w:rPr>
          <w:rFonts w:ascii="Arial" w:hAnsi="Arial" w:cs="SimSun"/>
          <w:sz w:val="22"/>
          <w:szCs w:val="21"/>
        </w:rPr>
        <w:t>Public Space Renewal, public spaces will be re-planned, leisure facilities and infrastructure added to meet more needs,</w:t>
      </w:r>
      <w:r>
        <w:rPr>
          <w:rFonts w:ascii="Arial" w:hAnsi="Arial" w:cs="SimSun"/>
          <w:sz w:val="22"/>
          <w:szCs w:val="21"/>
        </w:rPr>
        <w:t xml:space="preserve"> and improve user convenience and safety, and vehicle and pedestrian traffic systems will be re-planned to realize orderly and convenient traffic, thereby providing better leisure experiences to local residents, especially women, old people and the poor wh</w:t>
      </w:r>
      <w:r>
        <w:rPr>
          <w:rFonts w:ascii="Arial" w:hAnsi="Arial" w:cs="SimSun"/>
          <w:sz w:val="22"/>
          <w:szCs w:val="21"/>
        </w:rPr>
        <w:t>o use public spaces more frequently.</w:t>
      </w:r>
    </w:p>
    <w:p w:rsidR="009E7E6A" w:rsidRDefault="00602DD2">
      <w:pPr>
        <w:ind w:firstLine="240"/>
        <w:jc w:val="both"/>
        <w:rPr>
          <w:rFonts w:ascii="Arial" w:hAnsi="Arial"/>
          <w:sz w:val="22"/>
        </w:rPr>
      </w:pPr>
      <w:r>
        <w:rPr>
          <w:rFonts w:ascii="Arial" w:hAnsi="Arial"/>
          <w:sz w:val="22"/>
        </w:rPr>
        <w:t>2)</w:t>
      </w:r>
      <w:r>
        <w:rPr>
          <w:rFonts w:ascii="Arial" w:hAnsi="Arial"/>
          <w:sz w:val="22"/>
        </w:rPr>
        <w:tab/>
      </w:r>
      <w:r>
        <w:rPr>
          <w:rFonts w:ascii="Arial" w:hAnsi="Arial" w:cs="SimSun"/>
          <w:sz w:val="22"/>
          <w:szCs w:val="21"/>
        </w:rPr>
        <w:t>Improving urban image, and making public spaces more active</w:t>
      </w:r>
    </w:p>
    <w:p w:rsidR="009E7E6A" w:rsidRDefault="00602DD2">
      <w:pPr>
        <w:ind w:firstLine="240"/>
        <w:jc w:val="both"/>
        <w:rPr>
          <w:rFonts w:ascii="Arial" w:hAnsi="Arial" w:cs="SimSun"/>
          <w:sz w:val="22"/>
          <w:szCs w:val="21"/>
        </w:rPr>
      </w:pPr>
      <w:r>
        <w:rPr>
          <w:rFonts w:ascii="Arial" w:hAnsi="Arial" w:cs="SimSun"/>
          <w:sz w:val="22"/>
          <w:szCs w:val="21"/>
        </w:rPr>
        <w:t xml:space="preserve">Existing parks and squares lack cultural implications. Caiyun Lake Wetland Park is the largest integrated park in Jiulongpo District, and a “green lung” of </w:t>
      </w:r>
      <w:r>
        <w:rPr>
          <w:rFonts w:ascii="Arial" w:hAnsi="Arial" w:cs="SimSun"/>
          <w:sz w:val="22"/>
          <w:szCs w:val="21"/>
        </w:rPr>
        <w:t>the city. Its Phase 1 has been upgraded, with a round-the-lake footpath completed, but Phases 2 and 3 are short of facilities and unattractive. Cultural factors will be incorporated to turn it into a window of urban image and local culture, and making it m</w:t>
      </w:r>
      <w:r>
        <w:rPr>
          <w:rFonts w:ascii="Arial" w:hAnsi="Arial" w:cs="SimSun"/>
          <w:sz w:val="22"/>
          <w:szCs w:val="21"/>
        </w:rPr>
        <w:t>ore active.</w:t>
      </w:r>
    </w:p>
    <w:p w:rsidR="009E7E6A" w:rsidRDefault="00602DD2">
      <w:pPr>
        <w:ind w:firstLine="240"/>
        <w:jc w:val="both"/>
        <w:rPr>
          <w:rFonts w:ascii="Arial" w:hAnsi="Arial"/>
          <w:sz w:val="22"/>
        </w:rPr>
      </w:pPr>
      <w:r>
        <w:rPr>
          <w:rFonts w:ascii="Arial" w:hAnsi="Arial"/>
          <w:sz w:val="22"/>
        </w:rPr>
        <w:t>3)</w:t>
      </w:r>
      <w:r>
        <w:rPr>
          <w:rFonts w:ascii="Arial" w:hAnsi="Arial"/>
          <w:sz w:val="22"/>
        </w:rPr>
        <w:tab/>
      </w:r>
      <w:r>
        <w:rPr>
          <w:rFonts w:ascii="Arial" w:hAnsi="Arial" w:cs="SimSun"/>
          <w:sz w:val="22"/>
          <w:szCs w:val="21"/>
        </w:rPr>
        <w:t>Improving the commercial environment, and promoting economic development and employment</w:t>
      </w:r>
    </w:p>
    <w:p w:rsidR="009E7E6A" w:rsidRDefault="00602DD2">
      <w:pPr>
        <w:ind w:firstLine="240"/>
        <w:jc w:val="both"/>
        <w:rPr>
          <w:rFonts w:ascii="Arial" w:hAnsi="Arial" w:cs="SimSun"/>
          <w:sz w:val="22"/>
          <w:szCs w:val="21"/>
        </w:rPr>
      </w:pPr>
      <w:r>
        <w:rPr>
          <w:rFonts w:ascii="Arial" w:hAnsi="Arial" w:cs="SimSun"/>
          <w:sz w:val="22"/>
          <w:szCs w:val="21"/>
        </w:rPr>
        <w:t>The Subproject will provide better public spaces to residents, and increase pedestrian volume and consumption, thereby promoting the development of nearb</w:t>
      </w:r>
      <w:r>
        <w:rPr>
          <w:rFonts w:ascii="Arial" w:hAnsi="Arial" w:cs="SimSun"/>
          <w:sz w:val="22"/>
          <w:szCs w:val="21"/>
        </w:rPr>
        <w:t>y commerce and services, economic growth, and employment, and increasing the income of local residents, especially the subproject area women, the poor, floating population and other vulnerable groups.</w:t>
      </w:r>
    </w:p>
    <w:p w:rsidR="009E7E6A" w:rsidRDefault="00602DD2">
      <w:pPr>
        <w:ind w:firstLine="240"/>
        <w:jc w:val="both"/>
        <w:rPr>
          <w:rFonts w:ascii="Arial" w:hAnsi="Arial"/>
          <w:sz w:val="22"/>
        </w:rPr>
      </w:pPr>
      <w:r>
        <w:rPr>
          <w:rFonts w:ascii="Arial" w:hAnsi="Arial" w:cs="SimSun"/>
          <w:sz w:val="22"/>
          <w:szCs w:val="21"/>
        </w:rPr>
        <w:t>4)</w:t>
      </w:r>
      <w:r>
        <w:rPr>
          <w:rFonts w:ascii="Arial" w:hAnsi="Arial" w:cs="SimSun"/>
          <w:sz w:val="22"/>
          <w:szCs w:val="21"/>
        </w:rPr>
        <w:tab/>
        <w:t>Improving the accessibility and safety of public spa</w:t>
      </w:r>
      <w:r>
        <w:rPr>
          <w:rFonts w:ascii="Arial" w:hAnsi="Arial" w:cs="SimSun"/>
          <w:sz w:val="22"/>
          <w:szCs w:val="21"/>
        </w:rPr>
        <w:t>ces</w:t>
      </w:r>
    </w:p>
    <w:p w:rsidR="009E7E6A" w:rsidRDefault="00602DD2">
      <w:pPr>
        <w:ind w:firstLine="240"/>
        <w:jc w:val="both"/>
        <w:rPr>
          <w:rFonts w:ascii="Arial" w:hAnsi="Arial" w:cs="SimSun"/>
          <w:sz w:val="22"/>
          <w:szCs w:val="21"/>
        </w:rPr>
      </w:pPr>
      <w:r>
        <w:rPr>
          <w:rFonts w:ascii="Arial" w:hAnsi="Arial" w:cs="SimSun"/>
          <w:sz w:val="22"/>
          <w:szCs w:val="21"/>
        </w:rPr>
        <w:t>The accessibility and safety of public spaces is an important factor that prevents residents from going to public spaces. Parks will provide good leisure spaces to residents, and improve the accessibility and safety of public spaces by providing protec</w:t>
      </w:r>
      <w:r>
        <w:rPr>
          <w:rFonts w:ascii="Arial" w:hAnsi="Arial" w:cs="SimSun"/>
          <w:sz w:val="22"/>
          <w:szCs w:val="21"/>
        </w:rPr>
        <w:t>tive and leisure facilities.</w:t>
      </w:r>
    </w:p>
    <w:p w:rsidR="009E7E6A" w:rsidRDefault="00602DD2">
      <w:pPr>
        <w:ind w:firstLine="240"/>
        <w:jc w:val="both"/>
        <w:rPr>
          <w:rFonts w:ascii="Arial" w:hAnsi="Arial" w:cs="SimSun"/>
          <w:sz w:val="22"/>
          <w:szCs w:val="21"/>
        </w:rPr>
      </w:pPr>
      <w:r>
        <w:rPr>
          <w:rFonts w:ascii="Arial" w:hAnsi="Arial" w:cs="SimSun"/>
          <w:color w:val="000000"/>
          <w:sz w:val="22"/>
          <w:szCs w:val="21"/>
        </w:rPr>
        <w:t>The Subproject will improve the accessibility and safety of public spaces, and make public spaces more attractive to residents by regulating parking, re-planning vehicle and pedestrian systems, and providing protective faciliti</w:t>
      </w:r>
      <w:r>
        <w:rPr>
          <w:rFonts w:ascii="Arial" w:hAnsi="Arial" w:cs="SimSun"/>
          <w:color w:val="000000"/>
          <w:sz w:val="22"/>
          <w:szCs w:val="21"/>
        </w:rPr>
        <w:t>es.</w:t>
      </w:r>
    </w:p>
    <w:p w:rsidR="009E7E6A" w:rsidRDefault="00602DD2">
      <w:pPr>
        <w:jc w:val="both"/>
        <w:rPr>
          <w:rFonts w:ascii="Arial" w:hAnsi="Arial" w:cs="SimSun"/>
          <w:sz w:val="22"/>
          <w:szCs w:val="21"/>
        </w:rPr>
      </w:pPr>
      <w:r>
        <w:rPr>
          <w:rFonts w:ascii="Arial" w:hAnsi="Arial"/>
          <w:noProof/>
          <w:sz w:val="22"/>
        </w:rPr>
        <mc:AlternateContent>
          <mc:Choice Requires="wps">
            <w:drawing>
              <wp:anchor distT="0" distB="0" distL="114300" distR="114300" simplePos="0" relativeHeight="251714560" behindDoc="0" locked="0" layoutInCell="1" allowOverlap="1">
                <wp:simplePos x="0" y="0"/>
                <wp:positionH relativeFrom="column">
                  <wp:posOffset>302895</wp:posOffset>
                </wp:positionH>
                <wp:positionV relativeFrom="paragraph">
                  <wp:posOffset>81915</wp:posOffset>
                </wp:positionV>
                <wp:extent cx="5844540" cy="607695"/>
                <wp:effectExtent l="0" t="0" r="3810" b="1905"/>
                <wp:wrapNone/>
                <wp:docPr id="26"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4540" cy="607695"/>
                        </a:xfrm>
                        <a:prstGeom prst="rect">
                          <a:avLst/>
                        </a:prstGeom>
                        <a:solidFill>
                          <a:srgbClr val="1F497D">
                            <a:lumMod val="20000"/>
                            <a:lumOff val="80000"/>
                          </a:srgbClr>
                        </a:solidFill>
                        <a:ln w="6350">
                          <a:solidFill>
                            <a:prstClr val="black"/>
                          </a:solidFill>
                        </a:ln>
                        <a:effectLst/>
                      </wps:spPr>
                      <wps:txbx>
                        <w:txbxContent>
                          <w:p w:rsidR="009E7E6A" w:rsidRDefault="00602DD2">
                            <w:pPr>
                              <w:pStyle w:val="tabletextleft0"/>
                              <w:ind w:firstLineChars="200" w:firstLine="440"/>
                              <w:rPr>
                                <w:rFonts w:cs="仿宋"/>
                                <w:sz w:val="22"/>
                                <w:szCs w:val="24"/>
                                <w:lang w:eastAsia="zh-CN"/>
                              </w:rPr>
                            </w:pPr>
                            <w:r>
                              <w:rPr>
                                <w:rFonts w:cs="仿宋"/>
                                <w:sz w:val="22"/>
                                <w:szCs w:val="24"/>
                                <w:lang w:val="en-US" w:eastAsia="zh-CN"/>
                              </w:rPr>
                              <w:t>I</w:t>
                            </w:r>
                            <w:r>
                              <w:rPr>
                                <w:rFonts w:cs="仿宋" w:hint="eastAsia"/>
                                <w:sz w:val="22"/>
                                <w:szCs w:val="24"/>
                                <w:lang w:val="en-US" w:eastAsia="zh-CN"/>
                              </w:rPr>
                              <w:t>nterview with an official of the Jiulong Town Government</w:t>
                            </w:r>
                            <w:r>
                              <w:rPr>
                                <w:rFonts w:cs="仿宋" w:hint="eastAsia"/>
                                <w:sz w:val="22"/>
                                <w:szCs w:val="24"/>
                                <w:lang w:eastAsia="zh-CN"/>
                              </w:rPr>
                              <w:t xml:space="preserve"> (female, </w:t>
                            </w:r>
                            <w:r>
                              <w:rPr>
                                <w:rFonts w:cs="仿宋" w:hint="eastAsia"/>
                                <w:sz w:val="22"/>
                                <w:szCs w:val="24"/>
                                <w:lang w:val="en-US" w:eastAsia="zh-CN"/>
                              </w:rPr>
                              <w:t>43</w:t>
                            </w:r>
                            <w:r>
                              <w:rPr>
                                <w:rFonts w:cs="仿宋" w:hint="eastAsia"/>
                                <w:sz w:val="22"/>
                                <w:szCs w:val="24"/>
                                <w:lang w:eastAsia="zh-CN"/>
                              </w:rPr>
                              <w:t xml:space="preserve"> years): These leisure spaces will be bigger, and meet people</w:t>
                            </w:r>
                            <w:r>
                              <w:rPr>
                                <w:rFonts w:cs="仿宋"/>
                                <w:sz w:val="22"/>
                                <w:szCs w:val="24"/>
                                <w:lang w:eastAsia="zh-CN"/>
                              </w:rPr>
                              <w:t>’</w:t>
                            </w:r>
                            <w:r>
                              <w:rPr>
                                <w:rFonts w:cs="仿宋" w:hint="eastAsia"/>
                                <w:sz w:val="22"/>
                                <w:szCs w:val="24"/>
                                <w:lang w:eastAsia="zh-CN"/>
                              </w:rPr>
                              <w:t xml:space="preserve">s leisure needs more effectively, thereby improving their </w:t>
                            </w:r>
                            <w:r>
                              <w:rPr>
                                <w:rFonts w:cs="仿宋"/>
                                <w:sz w:val="22"/>
                                <w:szCs w:val="24"/>
                                <w:lang w:eastAsia="zh-CN"/>
                              </w:rPr>
                              <w:t>well-being</w:t>
                            </w:r>
                            <w:r>
                              <w:rPr>
                                <w:rFonts w:cs="仿宋" w:hint="eastAsia"/>
                                <w:sz w:val="22"/>
                                <w:szCs w:val="24"/>
                                <w:lang w:eastAsia="zh-CN"/>
                              </w:rPr>
                              <w:t xml:space="preserve">. However, direct interests of vegetable growers </w:t>
                            </w:r>
                            <w:r>
                              <w:rPr>
                                <w:rFonts w:cs="仿宋" w:hint="eastAsia"/>
                                <w:sz w:val="22"/>
                                <w:szCs w:val="24"/>
                                <w:lang w:eastAsia="zh-CN"/>
                              </w:rPr>
                              <w:t>will be affected.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3.85pt;margin-top:6.45pt;width:460.2pt;height:4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" fillcolor="#c6d9f1" strokeweight=".5pt">
                <v:path arrowok="t"/>
                <v:textbox>
                  <w:txbxContent>
                    <w:p w:rsidR="009E7E6A" w:rsidRDefault="00602DD2">
                      <w:pPr>
                        <w:pStyle w:val="tabletextleft0"/>
                        <w:ind w:firstLineChars="200" w:firstLine="440"/>
                        <w:rPr>
                          <w:rFonts w:cs="仿宋"/>
                          <w:sz w:val="22"/>
                          <w:szCs w:val="24"/>
                          <w:lang w:eastAsia="zh-CN"/>
                        </w:rPr>
                      </w:pPr>
                      <w:r>
                        <w:rPr>
                          <w:rFonts w:cs="仿宋"/>
                          <w:sz w:val="22"/>
                          <w:szCs w:val="24"/>
                          <w:lang w:val="en-US" w:eastAsia="zh-CN"/>
                        </w:rPr>
                        <w:t>I</w:t>
                      </w:r>
                      <w:r>
                        <w:rPr>
                          <w:rFonts w:cs="仿宋" w:hint="eastAsia"/>
                          <w:sz w:val="22"/>
                          <w:szCs w:val="24"/>
                          <w:lang w:val="en-US" w:eastAsia="zh-CN"/>
                        </w:rPr>
                        <w:t>nterview with an official of the Jiulong Town Government</w:t>
                      </w:r>
                      <w:r>
                        <w:rPr>
                          <w:rFonts w:cs="仿宋" w:hint="eastAsia"/>
                          <w:sz w:val="22"/>
                          <w:szCs w:val="24"/>
                          <w:lang w:eastAsia="zh-CN"/>
                        </w:rPr>
                        <w:t xml:space="preserve"> (female, </w:t>
                      </w:r>
                      <w:r>
                        <w:rPr>
                          <w:rFonts w:cs="仿宋" w:hint="eastAsia"/>
                          <w:sz w:val="22"/>
                          <w:szCs w:val="24"/>
                          <w:lang w:val="en-US" w:eastAsia="zh-CN"/>
                        </w:rPr>
                        <w:t>43</w:t>
                      </w:r>
                      <w:r>
                        <w:rPr>
                          <w:rFonts w:cs="仿宋" w:hint="eastAsia"/>
                          <w:sz w:val="22"/>
                          <w:szCs w:val="24"/>
                          <w:lang w:eastAsia="zh-CN"/>
                        </w:rPr>
                        <w:t xml:space="preserve"> years): These leisure spaces will be bigger, and meet people</w:t>
                      </w:r>
                      <w:r>
                        <w:rPr>
                          <w:rFonts w:cs="仿宋"/>
                          <w:sz w:val="22"/>
                          <w:szCs w:val="24"/>
                          <w:lang w:eastAsia="zh-CN"/>
                        </w:rPr>
                        <w:t>’</w:t>
                      </w:r>
                      <w:r>
                        <w:rPr>
                          <w:rFonts w:cs="仿宋" w:hint="eastAsia"/>
                          <w:sz w:val="22"/>
                          <w:szCs w:val="24"/>
                          <w:lang w:eastAsia="zh-CN"/>
                        </w:rPr>
                        <w:t xml:space="preserve">s leisure needs more effectively, thereby improving their </w:t>
                      </w:r>
                      <w:r>
                        <w:rPr>
                          <w:rFonts w:cs="仿宋"/>
                          <w:sz w:val="22"/>
                          <w:szCs w:val="24"/>
                          <w:lang w:eastAsia="zh-CN"/>
                        </w:rPr>
                        <w:t>well-being</w:t>
                      </w:r>
                      <w:r>
                        <w:rPr>
                          <w:rFonts w:cs="仿宋" w:hint="eastAsia"/>
                          <w:sz w:val="22"/>
                          <w:szCs w:val="24"/>
                          <w:lang w:eastAsia="zh-CN"/>
                        </w:rPr>
                        <w:t xml:space="preserve">. However, direct interests of vegetable growers </w:t>
                      </w:r>
                      <w:r>
                        <w:rPr>
                          <w:rFonts w:cs="仿宋" w:hint="eastAsia"/>
                          <w:sz w:val="22"/>
                          <w:szCs w:val="24"/>
                          <w:lang w:eastAsia="zh-CN"/>
                        </w:rPr>
                        <w:t>will be affected.</w:t>
                      </w:r>
                    </w:p>
                  </w:txbxContent>
                </v:textbox>
              </v:shape>
            </w:pict>
          </mc:Fallback>
        </mc:AlternateContent>
      </w:r>
    </w:p>
    <w:p w:rsidR="009E7E6A" w:rsidRDefault="009E7E6A">
      <w:pPr>
        <w:rPr>
          <w:rFonts w:ascii="Arial" w:hAnsi="Arial" w:cs="SimSun"/>
          <w:sz w:val="22"/>
          <w:szCs w:val="21"/>
        </w:rPr>
      </w:pPr>
    </w:p>
    <w:p w:rsidR="009E7E6A" w:rsidRDefault="009E7E6A">
      <w:pPr>
        <w:rPr>
          <w:rFonts w:ascii="Arial" w:hAnsi="Arial" w:cs="SimSun"/>
          <w:sz w:val="22"/>
          <w:szCs w:val="21"/>
        </w:rPr>
      </w:pPr>
    </w:p>
    <w:p w:rsidR="009E7E6A" w:rsidRDefault="009E7E6A">
      <w:pPr>
        <w:rPr>
          <w:rFonts w:ascii="Arial" w:hAnsi="Arial" w:cs="SimSun"/>
          <w:sz w:val="22"/>
          <w:szCs w:val="21"/>
        </w:rPr>
      </w:pPr>
    </w:p>
    <w:p w:rsidR="009E7E6A" w:rsidRDefault="009E7E6A">
      <w:pPr>
        <w:rPr>
          <w:rFonts w:ascii="Arial" w:hAnsi="Arial" w:cs="SimSun"/>
          <w:sz w:val="22"/>
          <w:szCs w:val="21"/>
        </w:rPr>
      </w:pPr>
    </w:p>
    <w:p w:rsidR="009E7E6A" w:rsidRDefault="00602DD2">
      <w:pPr>
        <w:pStyle w:val="Heading2"/>
        <w:keepNext w:val="0"/>
        <w:keepLines w:val="0"/>
        <w:widowControl w:val="0"/>
        <w:numPr>
          <w:ilvl w:val="2"/>
          <w:numId w:val="21"/>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2"/>
          <w:szCs w:val="28"/>
        </w:rPr>
      </w:pPr>
      <w:bookmarkStart w:id="102" w:name="_Toc381693247"/>
      <w:bookmarkStart w:id="103" w:name="_Toc381694497"/>
      <w:r>
        <w:rPr>
          <w:rFonts w:ascii="Arial" w:hAnsi="Arial" w:cs="Microsoft YaHei"/>
          <w:b w:val="0"/>
          <w:bCs w:val="0"/>
          <w:color w:val="000000"/>
          <w:kern w:val="2"/>
          <w:sz w:val="22"/>
          <w:szCs w:val="28"/>
        </w:rPr>
        <w:t>Negative impacts</w:t>
      </w:r>
      <w:bookmarkEnd w:id="102"/>
      <w:bookmarkEnd w:id="103"/>
    </w:p>
    <w:p w:rsidR="009E7E6A" w:rsidRDefault="00602DD2">
      <w:pPr>
        <w:ind w:firstLine="240"/>
        <w:jc w:val="both"/>
        <w:rPr>
          <w:rFonts w:ascii="Arial" w:hAnsi="Arial"/>
          <w:sz w:val="22"/>
        </w:rPr>
      </w:pPr>
      <w:r>
        <w:rPr>
          <w:rFonts w:ascii="Arial" w:hAnsi="Arial" w:cs="SimSun"/>
          <w:sz w:val="22"/>
          <w:szCs w:val="21"/>
        </w:rPr>
        <w:t>1)</w:t>
      </w:r>
      <w:r>
        <w:rPr>
          <w:rFonts w:ascii="Arial" w:hAnsi="Arial" w:cs="SimSun"/>
          <w:sz w:val="22"/>
          <w:szCs w:val="21"/>
        </w:rPr>
        <w:tab/>
        <w:t>Environmental and traffic impacts of construction</w:t>
      </w:r>
    </w:p>
    <w:p w:rsidR="009E7E6A" w:rsidRDefault="00602DD2">
      <w:pPr>
        <w:ind w:firstLine="240"/>
        <w:jc w:val="both"/>
        <w:rPr>
          <w:rFonts w:ascii="Arial" w:eastAsiaTheme="minorEastAsia" w:hAnsi="Arial" w:cs="SimSun"/>
          <w:sz w:val="22"/>
          <w:szCs w:val="21"/>
        </w:rPr>
      </w:pPr>
      <w:r>
        <w:rPr>
          <w:rFonts w:ascii="Arial" w:eastAsiaTheme="minorEastAsia" w:hAnsi="Arial" w:cs="SimSun"/>
          <w:sz w:val="22"/>
          <w:szCs w:val="21"/>
        </w:rPr>
        <w:t>During construction, there will be negative impacts on the local water, air, acoustic and ecological environments. Earth excavation, bulk material handling and vehicle transport will generate flying dust, and vehicles will generate tail gases, thereby redu</w:t>
      </w:r>
      <w:r>
        <w:rPr>
          <w:rFonts w:ascii="Arial" w:eastAsiaTheme="minorEastAsia" w:hAnsi="Arial" w:cs="SimSun"/>
          <w:sz w:val="22"/>
          <w:szCs w:val="21"/>
        </w:rPr>
        <w:t xml:space="preserve">cing surrounding air quality. Construction vehicles and machines will generate noise, affecting residents within a radius of </w:t>
      </w:r>
      <w:r>
        <w:rPr>
          <w:rFonts w:ascii="Arial" w:hAnsi="Arial"/>
          <w:sz w:val="22"/>
          <w:szCs w:val="26"/>
        </w:rPr>
        <w:t>200m around the construction site. Earth, stones and domestic waste generated by construction will affect the hygiene of the constr</w:t>
      </w:r>
      <w:r>
        <w:rPr>
          <w:rFonts w:ascii="Arial" w:hAnsi="Arial"/>
          <w:sz w:val="22"/>
          <w:szCs w:val="26"/>
        </w:rPr>
        <w:t>uction site. These negative impacts will affect the health of workers and nearby residents.</w:t>
      </w:r>
    </w:p>
    <w:p w:rsidR="009E7E6A" w:rsidRDefault="00602DD2">
      <w:pPr>
        <w:ind w:firstLine="240"/>
        <w:jc w:val="both"/>
        <w:rPr>
          <w:rFonts w:ascii="Arial" w:eastAsiaTheme="minorEastAsia" w:hAnsi="Arial" w:cs="SimSun"/>
          <w:sz w:val="22"/>
          <w:szCs w:val="21"/>
        </w:rPr>
      </w:pPr>
      <w:r>
        <w:rPr>
          <w:rFonts w:ascii="Arial" w:eastAsiaTheme="minorEastAsia" w:hAnsi="Arial" w:cs="SimSun"/>
          <w:sz w:val="22"/>
          <w:szCs w:val="21"/>
        </w:rPr>
        <w:t>During construction, some nearby roads may be closed, affecting the traffic of nearby residents and vehicles, and possibly resulting in traffic congestion. After co</w:t>
      </w:r>
      <w:r>
        <w:rPr>
          <w:rFonts w:ascii="Arial" w:eastAsiaTheme="minorEastAsia" w:hAnsi="Arial" w:cs="SimSun"/>
          <w:sz w:val="22"/>
          <w:szCs w:val="21"/>
        </w:rPr>
        <w:t>mpletion, increased pedestrian and vehicle volumes will lead to a greater incidence of traffic congestion and accidents. Non-local visitors will impose pressure on public facilities.</w:t>
      </w:r>
    </w:p>
    <w:p w:rsidR="009E7E6A" w:rsidRDefault="00602DD2">
      <w:pPr>
        <w:ind w:firstLine="240"/>
        <w:jc w:val="both"/>
        <w:rPr>
          <w:rFonts w:ascii="Arial" w:hAnsi="Arial"/>
          <w:sz w:val="22"/>
        </w:rPr>
      </w:pPr>
      <w:r>
        <w:rPr>
          <w:rFonts w:ascii="Arial" w:hAnsi="Arial" w:hint="eastAsia"/>
          <w:sz w:val="22"/>
        </w:rPr>
        <w:t>2</w:t>
      </w:r>
      <w:r>
        <w:rPr>
          <w:rFonts w:ascii="Arial" w:hAnsi="Arial"/>
          <w:sz w:val="22"/>
        </w:rPr>
        <w:t>)</w:t>
      </w:r>
      <w:r>
        <w:rPr>
          <w:rFonts w:ascii="Arial" w:hAnsi="Arial"/>
          <w:sz w:val="22"/>
        </w:rPr>
        <w:tab/>
      </w:r>
      <w:r>
        <w:rPr>
          <w:rFonts w:ascii="Arial" w:hAnsi="Arial" w:cs="SimSun"/>
          <w:sz w:val="22"/>
          <w:szCs w:val="21"/>
        </w:rPr>
        <w:t>Impact on nearby stores</w:t>
      </w:r>
    </w:p>
    <w:p w:rsidR="009E7E6A" w:rsidRDefault="00602DD2">
      <w:pPr>
        <w:ind w:firstLine="240"/>
        <w:jc w:val="both"/>
        <w:rPr>
          <w:rFonts w:ascii="Arial" w:hAnsi="Arial" w:cs="SimSun"/>
          <w:sz w:val="22"/>
          <w:szCs w:val="21"/>
        </w:rPr>
      </w:pPr>
      <w:r>
        <w:rPr>
          <w:rFonts w:ascii="Arial" w:hAnsi="Arial" w:cs="SimSun"/>
          <w:sz w:val="22"/>
          <w:szCs w:val="21"/>
        </w:rPr>
        <w:t>Construction will affect nearby stores, such a</w:t>
      </w:r>
      <w:r>
        <w:rPr>
          <w:rFonts w:ascii="Arial" w:hAnsi="Arial" w:cs="SimSun"/>
          <w:sz w:val="22"/>
          <w:szCs w:val="21"/>
        </w:rPr>
        <w:t>s making it inconvenient for customers to enter stores and delivery trucks to pass, so their income may be affected to some extent. However, such impacts are temporary.</w:t>
      </w:r>
    </w:p>
    <w:p w:rsidR="009E7E6A" w:rsidRDefault="00602DD2">
      <w:pPr>
        <w:ind w:firstLine="240"/>
        <w:jc w:val="both"/>
        <w:rPr>
          <w:rFonts w:ascii="Arial" w:hAnsi="Arial"/>
          <w:sz w:val="22"/>
        </w:rPr>
      </w:pPr>
      <w:r>
        <w:rPr>
          <w:rFonts w:ascii="Arial" w:hAnsi="Arial" w:hint="eastAsia"/>
          <w:sz w:val="22"/>
        </w:rPr>
        <w:t>3</w:t>
      </w:r>
      <w:r>
        <w:rPr>
          <w:rFonts w:ascii="Arial" w:hAnsi="Arial"/>
          <w:sz w:val="22"/>
        </w:rPr>
        <w:t>)</w:t>
      </w:r>
      <w:r>
        <w:rPr>
          <w:rFonts w:ascii="Arial" w:hAnsi="Arial"/>
          <w:sz w:val="22"/>
        </w:rPr>
        <w:tab/>
        <w:t>Impact on nearby house rentals and commodity prices</w:t>
      </w:r>
    </w:p>
    <w:p w:rsidR="009E7E6A" w:rsidRDefault="00602DD2">
      <w:pPr>
        <w:ind w:firstLine="240"/>
        <w:jc w:val="both"/>
        <w:rPr>
          <w:rFonts w:ascii="Arial" w:hAnsi="Arial" w:cs="SimSun"/>
          <w:sz w:val="22"/>
          <w:szCs w:val="21"/>
        </w:rPr>
      </w:pPr>
      <w:r>
        <w:rPr>
          <w:rFonts w:ascii="Arial" w:hAnsi="Arial" w:cs="SimSun"/>
          <w:sz w:val="22"/>
          <w:szCs w:val="21"/>
        </w:rPr>
        <w:t>The improvement of public spaces</w:t>
      </w:r>
      <w:r>
        <w:rPr>
          <w:rFonts w:ascii="Arial" w:hAnsi="Arial" w:cs="SimSun"/>
          <w:sz w:val="22"/>
          <w:szCs w:val="21"/>
        </w:rPr>
        <w:t xml:space="preserve"> may raise </w:t>
      </w:r>
      <w:r>
        <w:rPr>
          <w:rFonts w:ascii="Arial" w:hAnsi="Arial"/>
          <w:sz w:val="22"/>
        </w:rPr>
        <w:t>house rentals, thereby increasing living costs of floating population or forcing them to move away</w:t>
      </w:r>
      <w:r>
        <w:rPr>
          <w:rFonts w:ascii="Arial" w:hAnsi="Arial" w:cs="SimSun"/>
          <w:sz w:val="22"/>
          <w:szCs w:val="21"/>
        </w:rPr>
        <w:t xml:space="preserve">; it may also increase </w:t>
      </w:r>
      <w:r>
        <w:rPr>
          <w:rFonts w:ascii="Arial" w:hAnsi="Arial"/>
          <w:sz w:val="22"/>
        </w:rPr>
        <w:t>commodity prices in nearby areas, thereby increasing living costs of nearby residents. However, only 1.9% of the respondents</w:t>
      </w:r>
      <w:r>
        <w:rPr>
          <w:rFonts w:ascii="Arial" w:hAnsi="Arial"/>
          <w:sz w:val="22"/>
        </w:rPr>
        <w:t xml:space="preserve"> think that the price rise arising from this component will affect them seriously.</w:t>
      </w:r>
    </w:p>
    <w:p w:rsidR="009E7E6A" w:rsidRDefault="00602DD2">
      <w:pPr>
        <w:rPr>
          <w:rFonts w:ascii="Arial" w:hAnsi="Arial" w:cs="SimSun"/>
          <w:sz w:val="22"/>
          <w:szCs w:val="21"/>
        </w:rPr>
      </w:pPr>
      <w:r>
        <w:rPr>
          <w:rFonts w:ascii="Arial" w:hAnsi="Arial"/>
          <w:noProof/>
          <w:sz w:val="22"/>
        </w:rPr>
        <mc:AlternateContent>
          <mc:Choice Requires="wps">
            <w:drawing>
              <wp:anchor distT="0" distB="0" distL="114300" distR="114300" simplePos="0" relativeHeight="251685888" behindDoc="0" locked="0" layoutInCell="1" allowOverlap="1">
                <wp:simplePos x="0" y="0"/>
                <wp:positionH relativeFrom="column">
                  <wp:posOffset>313055</wp:posOffset>
                </wp:positionH>
                <wp:positionV relativeFrom="paragraph">
                  <wp:posOffset>92710</wp:posOffset>
                </wp:positionV>
                <wp:extent cx="5910580" cy="760730"/>
                <wp:effectExtent l="0" t="0" r="0" b="1270"/>
                <wp:wrapNone/>
                <wp:docPr id="21"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0580" cy="760730"/>
                        </a:xfrm>
                        <a:prstGeom prst="rect">
                          <a:avLst/>
                        </a:prstGeom>
                        <a:solidFill>
                          <a:srgbClr val="1F497D">
                            <a:lumMod val="20000"/>
                            <a:lumOff val="80000"/>
                          </a:srgbClr>
                        </a:solidFill>
                        <a:ln w="6350">
                          <a:solidFill>
                            <a:prstClr val="black"/>
                          </a:solidFill>
                        </a:ln>
                        <a:effectLst/>
                      </wps:spPr>
                      <wps:txbx>
                        <w:txbxContent>
                          <w:p w:rsidR="009E7E6A" w:rsidRDefault="00602DD2">
                            <w:pPr>
                              <w:ind w:firstLine="482"/>
                              <w:rPr>
                                <w:rFonts w:ascii="Arial" w:hAnsi="Arial" w:cs="仿宋"/>
                                <w:sz w:val="22"/>
                                <w:szCs w:val="20"/>
                              </w:rPr>
                            </w:pPr>
                            <w:r>
                              <w:rPr>
                                <w:rFonts w:ascii="Arial" w:hAnsi="Arial" w:cs="仿宋"/>
                                <w:sz w:val="22"/>
                              </w:rPr>
                              <w:t xml:space="preserve">Interview with a resident in </w:t>
                            </w:r>
                            <w:r>
                              <w:rPr>
                                <w:rFonts w:ascii="Arial" w:hAnsi="Arial" w:cs="仿宋" w:hint="eastAsia"/>
                                <w:sz w:val="22"/>
                              </w:rPr>
                              <w:t>Rongding Garden near Shixiaolu Community, Shipingqiao Sub-district (female, 49 years): This project has many positive impacts, and even its n</w:t>
                            </w:r>
                            <w:r>
                              <w:rPr>
                                <w:rFonts w:ascii="Arial" w:hAnsi="Arial" w:cs="仿宋" w:hint="eastAsia"/>
                                <w:sz w:val="22"/>
                              </w:rPr>
                              <w:t xml:space="preserve">egative impacts (e.g., noise, dust and traffic </w:t>
                            </w:r>
                            <w:r>
                              <w:rPr>
                                <w:rFonts w:ascii="Arial" w:hAnsi="Arial" w:cs="仿宋"/>
                                <w:sz w:val="22"/>
                              </w:rPr>
                              <w:t>inconvenience</w:t>
                            </w:r>
                            <w:r>
                              <w:rPr>
                                <w:rFonts w:ascii="Arial" w:hAnsi="Arial" w:cs="仿宋" w:hint="eastAsia"/>
                                <w:sz w:val="22"/>
                              </w:rPr>
                              <w:t>) are temporary. We should pay more attention to such negative impacts during construction.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4.65pt;margin-top:7.3pt;width:465.4pt;height:5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" fillcolor="#c6d9f1" strokeweight=".5pt">
                <v:path arrowok="t"/>
                <v:textbox>
                  <w:txbxContent>
                    <w:p w:rsidR="009E7E6A" w:rsidRDefault="00602DD2">
                      <w:pPr>
                        <w:ind w:firstLine="482"/>
                        <w:rPr>
                          <w:rFonts w:ascii="Arial" w:hAnsi="Arial" w:cs="仿宋"/>
                          <w:sz w:val="22"/>
                          <w:szCs w:val="20"/>
                        </w:rPr>
                      </w:pPr>
                      <w:r>
                        <w:rPr>
                          <w:rFonts w:ascii="Arial" w:hAnsi="Arial" w:cs="仿宋"/>
                          <w:sz w:val="22"/>
                        </w:rPr>
                        <w:t xml:space="preserve">Interview with a resident in </w:t>
                      </w:r>
                      <w:r>
                        <w:rPr>
                          <w:rFonts w:ascii="Arial" w:hAnsi="Arial" w:cs="仿宋" w:hint="eastAsia"/>
                          <w:sz w:val="22"/>
                        </w:rPr>
                        <w:t>Rongding Garden near Shixiaolu Community, Shipingqiao Sub-district (female, 49 years): This project has many positive impacts, and even its n</w:t>
                      </w:r>
                      <w:r>
                        <w:rPr>
                          <w:rFonts w:ascii="Arial" w:hAnsi="Arial" w:cs="仿宋" w:hint="eastAsia"/>
                          <w:sz w:val="22"/>
                        </w:rPr>
                        <w:t xml:space="preserve">egative impacts (e.g., noise, dust and traffic </w:t>
                      </w:r>
                      <w:r>
                        <w:rPr>
                          <w:rFonts w:ascii="Arial" w:hAnsi="Arial" w:cs="仿宋"/>
                          <w:sz w:val="22"/>
                        </w:rPr>
                        <w:t>inconvenience</w:t>
                      </w:r>
                      <w:r>
                        <w:rPr>
                          <w:rFonts w:ascii="Arial" w:hAnsi="Arial" w:cs="仿宋" w:hint="eastAsia"/>
                          <w:sz w:val="22"/>
                        </w:rPr>
                        <w:t>) are temporary. We should pay more attention to such negative impacts during construction.</w:t>
                      </w:r>
                    </w:p>
                  </w:txbxContent>
                </v:textbox>
              </v:shape>
            </w:pict>
          </mc:Fallback>
        </mc:AlternateContent>
      </w:r>
    </w:p>
    <w:p w:rsidR="009E7E6A" w:rsidRDefault="009E7E6A">
      <w:pPr>
        <w:rPr>
          <w:rFonts w:ascii="Arial" w:hAnsi="Arial" w:cs="SimSun"/>
          <w:sz w:val="22"/>
          <w:szCs w:val="21"/>
        </w:rPr>
      </w:pPr>
    </w:p>
    <w:p w:rsidR="009E7E6A" w:rsidRDefault="009E7E6A">
      <w:pPr>
        <w:rPr>
          <w:rFonts w:ascii="Arial" w:hAnsi="Arial" w:cs="SimSun"/>
          <w:sz w:val="22"/>
          <w:szCs w:val="21"/>
        </w:rPr>
      </w:pPr>
    </w:p>
    <w:p w:rsidR="009E7E6A" w:rsidRDefault="009E7E6A">
      <w:pPr>
        <w:rPr>
          <w:rFonts w:ascii="Arial" w:hAnsi="Arial" w:cs="SimSun"/>
          <w:sz w:val="22"/>
          <w:szCs w:val="21"/>
        </w:rPr>
      </w:pPr>
    </w:p>
    <w:p w:rsidR="009E7E6A" w:rsidRDefault="009E7E6A">
      <w:pPr>
        <w:rPr>
          <w:rFonts w:ascii="Arial" w:hAnsi="Arial" w:cs="SimSun"/>
          <w:sz w:val="22"/>
          <w:szCs w:val="21"/>
        </w:rPr>
      </w:pPr>
    </w:p>
    <w:p w:rsidR="009E7E6A" w:rsidRDefault="009E7E6A">
      <w:pPr>
        <w:rPr>
          <w:rFonts w:ascii="Arial" w:hAnsi="Arial" w:cs="SimSun"/>
          <w:sz w:val="22"/>
          <w:szCs w:val="21"/>
        </w:rPr>
      </w:pPr>
    </w:p>
    <w:p w:rsidR="009E7E6A" w:rsidRDefault="00602DD2">
      <w:pPr>
        <w:pStyle w:val="Heading2"/>
        <w:keepNext w:val="0"/>
        <w:keepLines w:val="0"/>
        <w:widowControl w:val="0"/>
        <w:numPr>
          <w:ilvl w:val="1"/>
          <w:numId w:val="19"/>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104" w:name="_Toc381694498"/>
      <w:bookmarkStart w:id="105" w:name="_Toc381693248"/>
      <w:r>
        <w:rPr>
          <w:rFonts w:ascii="Arial" w:hAnsi="Arial" w:cs="Microsoft YaHei"/>
          <w:b w:val="0"/>
          <w:bCs w:val="0"/>
          <w:color w:val="000000"/>
          <w:kern w:val="2"/>
          <w:sz w:val="24"/>
        </w:rPr>
        <w:t>Measures to mitigate negative impacts</w:t>
      </w:r>
      <w:bookmarkEnd w:id="104"/>
      <w:bookmarkEnd w:id="105"/>
    </w:p>
    <w:p w:rsidR="009E7E6A" w:rsidRDefault="00602DD2">
      <w:pPr>
        <w:pStyle w:val="Heading3"/>
        <w:numPr>
          <w:ilvl w:val="2"/>
          <w:numId w:val="22"/>
        </w:numPr>
        <w:spacing w:before="0" w:after="0" w:line="240" w:lineRule="auto"/>
        <w:ind w:left="0" w:firstLineChars="0" w:firstLine="0"/>
        <w:rPr>
          <w:rFonts w:ascii="Arial" w:eastAsia="SimSun" w:hAnsi="Arial"/>
          <w:b w:val="0"/>
          <w:sz w:val="22"/>
          <w:szCs w:val="28"/>
        </w:rPr>
      </w:pPr>
      <w:bookmarkStart w:id="106" w:name="_Toc381693249"/>
      <w:bookmarkStart w:id="107" w:name="_Toc381694499"/>
      <w:r>
        <w:rPr>
          <w:rFonts w:ascii="Arial" w:eastAsia="SimSun" w:hAnsi="Arial"/>
          <w:b w:val="0"/>
          <w:sz w:val="22"/>
          <w:szCs w:val="28"/>
        </w:rPr>
        <w:t>Negative environmental impacts</w:t>
      </w:r>
      <w:bookmarkEnd w:id="106"/>
      <w:bookmarkEnd w:id="107"/>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1)</w:t>
      </w:r>
      <w:r>
        <w:rPr>
          <w:rFonts w:ascii="Arial" w:hAnsi="Arial" w:cs="SimSun"/>
          <w:sz w:val="22"/>
          <w:szCs w:val="21"/>
        </w:rPr>
        <w:tab/>
        <w:t>All functional departments</w:t>
      </w:r>
      <w:r>
        <w:rPr>
          <w:rFonts w:ascii="Arial" w:hAnsi="Arial" w:cs="SimSun"/>
          <w:sz w:val="22"/>
          <w:szCs w:val="21"/>
        </w:rPr>
        <w:t xml:space="preserve"> should cooperate closely to supervise construction strictly, and minimize construction impacts, such as noise, vibration, dust, wastewater and solid waste.</w:t>
      </w:r>
    </w:p>
    <w:p w:rsidR="009E7E6A" w:rsidRDefault="00602DD2">
      <w:pPr>
        <w:adjustRightInd w:val="0"/>
        <w:snapToGrid w:val="0"/>
        <w:ind w:firstLine="240"/>
        <w:jc w:val="both"/>
        <w:rPr>
          <w:rFonts w:ascii="Arial" w:hAnsi="Arial"/>
          <w:sz w:val="22"/>
        </w:rPr>
      </w:pPr>
      <w:r>
        <w:rPr>
          <w:rFonts w:ascii="Arial" w:hAnsi="Arial" w:cs="SimSun"/>
          <w:sz w:val="22"/>
          <w:szCs w:val="21"/>
        </w:rPr>
        <w:t>2)</w:t>
      </w:r>
      <w:r>
        <w:rPr>
          <w:rFonts w:ascii="Arial" w:hAnsi="Arial" w:cs="SimSun"/>
          <w:sz w:val="22"/>
          <w:szCs w:val="21"/>
        </w:rPr>
        <w:tab/>
        <w:t>Measures will be taken to dispose of wastewater, solid waste and waste gases produced by constru</w:t>
      </w:r>
      <w:r>
        <w:rPr>
          <w:rFonts w:ascii="Arial" w:hAnsi="Arial" w:cs="SimSun"/>
          <w:sz w:val="22"/>
          <w:szCs w:val="21"/>
        </w:rPr>
        <w:t>ction timely and properly, and wastewater treated before discharge into the municipal sewer network</w:t>
      </w:r>
      <w:r>
        <w:rPr>
          <w:rFonts w:ascii="Arial" w:hAnsi="Arial"/>
          <w:sz w:val="22"/>
          <w:szCs w:val="26"/>
        </w:rPr>
        <w:t>. Exposed slopes and stockyards will be protected with plastic films or non-woven fabrics during construction, and set up catch drains around stockyards. Veh</w:t>
      </w:r>
      <w:r>
        <w:rPr>
          <w:rFonts w:ascii="Arial" w:hAnsi="Arial"/>
          <w:sz w:val="22"/>
          <w:szCs w:val="26"/>
        </w:rPr>
        <w:t>icle tires entering and leaving the construction site will be cleaned to prevent urban roads from being affected by flying dust and sludge</w:t>
      </w:r>
      <w:r>
        <w:rPr>
          <w:rFonts w:ascii="Arial" w:hAnsi="Arial"/>
          <w:sz w:val="22"/>
        </w:rPr>
        <w:t xml:space="preserve">, and water sprinkled on roads within 200m around </w:t>
      </w:r>
      <w:r>
        <w:rPr>
          <w:rFonts w:ascii="Arial" w:hAnsi="Arial"/>
          <w:sz w:val="22"/>
          <w:szCs w:val="26"/>
        </w:rPr>
        <w:t>the construction site to reduce flying dust</w:t>
      </w:r>
      <w:r>
        <w:rPr>
          <w:rFonts w:ascii="Arial" w:hAnsi="Arial"/>
          <w:sz w:val="22"/>
        </w:rPr>
        <w:t>. Construction will be sc</w:t>
      </w:r>
      <w:r>
        <w:rPr>
          <w:rFonts w:ascii="Arial" w:hAnsi="Arial"/>
          <w:sz w:val="22"/>
        </w:rPr>
        <w:t>heduled rationally to avoid overnight construction, and fences set up around residential areas and schools to reduce construction noise; low-noise equipment will be selected, and machinery maintenance strengthened to reduce construction noise. Domestic was</w:t>
      </w:r>
      <w:r>
        <w:rPr>
          <w:rFonts w:ascii="Arial" w:hAnsi="Arial"/>
          <w:sz w:val="22"/>
        </w:rPr>
        <w:t>te will be collected regularly at appointed places, and sorted before transport to nearby waste treatment stations for treatment.</w:t>
      </w:r>
    </w:p>
    <w:p w:rsidR="009E7E6A" w:rsidRDefault="00602DD2">
      <w:pPr>
        <w:ind w:firstLine="240"/>
        <w:jc w:val="both"/>
        <w:rPr>
          <w:rFonts w:ascii="Arial" w:hAnsi="Arial" w:cs="SimSun"/>
          <w:sz w:val="22"/>
          <w:szCs w:val="21"/>
        </w:rPr>
      </w:pPr>
      <w:r>
        <w:rPr>
          <w:rFonts w:ascii="Arial" w:hAnsi="Arial" w:cs="SimSun"/>
          <w:sz w:val="22"/>
          <w:szCs w:val="21"/>
        </w:rPr>
        <w:t>3)</w:t>
      </w:r>
      <w:r>
        <w:rPr>
          <w:rFonts w:ascii="Arial" w:hAnsi="Arial" w:cs="SimSun"/>
          <w:sz w:val="22"/>
          <w:szCs w:val="21"/>
        </w:rPr>
        <w:tab/>
        <w:t>Management will be strengthened at the operation stage to regulate operations. The Environmental Regulations for Contractor</w:t>
      </w:r>
      <w:r>
        <w:rPr>
          <w:rFonts w:ascii="Arial" w:hAnsi="Arial" w:cs="SimSun"/>
          <w:sz w:val="22"/>
          <w:szCs w:val="21"/>
        </w:rPr>
        <w:t>s will be observed to ensure that the environment is not affected by contractor activities. A code of conduct will be established for construction workers to avoid adverse social impacts. During construction, a community participation and complaint registr</w:t>
      </w:r>
      <w:r>
        <w:rPr>
          <w:rFonts w:ascii="Arial" w:hAnsi="Arial" w:cs="SimSun"/>
          <w:sz w:val="22"/>
          <w:szCs w:val="21"/>
        </w:rPr>
        <w:t>ation mechanism will be established, and information communication with the public strengthened to minimize social impacts.</w:t>
      </w:r>
    </w:p>
    <w:p w:rsidR="009E7E6A" w:rsidRDefault="00602DD2">
      <w:pPr>
        <w:pStyle w:val="Heading3"/>
        <w:numPr>
          <w:ilvl w:val="2"/>
          <w:numId w:val="22"/>
        </w:numPr>
        <w:spacing w:before="0" w:after="0" w:line="240" w:lineRule="auto"/>
        <w:ind w:left="0" w:firstLineChars="0" w:firstLine="0"/>
        <w:rPr>
          <w:rFonts w:ascii="Arial" w:eastAsia="SimSun" w:hAnsi="Arial"/>
          <w:b w:val="0"/>
          <w:sz w:val="22"/>
          <w:szCs w:val="28"/>
        </w:rPr>
      </w:pPr>
      <w:bookmarkStart w:id="108" w:name="_Toc381694500"/>
      <w:bookmarkStart w:id="109" w:name="_Toc381693250"/>
      <w:r>
        <w:rPr>
          <w:rFonts w:ascii="Arial" w:eastAsia="SimSun" w:hAnsi="Arial"/>
          <w:b w:val="0"/>
          <w:sz w:val="22"/>
          <w:szCs w:val="28"/>
        </w:rPr>
        <w:t>Adverse safety impacts</w:t>
      </w:r>
      <w:bookmarkEnd w:id="108"/>
      <w:bookmarkEnd w:id="109"/>
    </w:p>
    <w:p w:rsidR="009E7E6A" w:rsidRDefault="00602DD2">
      <w:pPr>
        <w:adjustRightInd w:val="0"/>
        <w:snapToGrid w:val="0"/>
        <w:ind w:firstLine="240"/>
        <w:jc w:val="both"/>
        <w:rPr>
          <w:rFonts w:ascii="Arial" w:hAnsi="Arial" w:cs="SimSun"/>
          <w:sz w:val="22"/>
          <w:szCs w:val="21"/>
        </w:rPr>
      </w:pPr>
      <w:r>
        <w:rPr>
          <w:rFonts w:ascii="Arial" w:hAnsi="Arial" w:cs="SimSun" w:hint="eastAsia"/>
          <w:sz w:val="22"/>
          <w:szCs w:val="21"/>
        </w:rPr>
        <w:t>1</w:t>
      </w:r>
      <w:r>
        <w:rPr>
          <w:rFonts w:ascii="Arial" w:hAnsi="Arial" w:cs="SimSun"/>
          <w:sz w:val="22"/>
          <w:szCs w:val="21"/>
        </w:rPr>
        <w:t>)</w:t>
      </w:r>
      <w:r>
        <w:rPr>
          <w:rFonts w:ascii="Arial" w:hAnsi="Arial" w:cs="SimSun"/>
          <w:sz w:val="22"/>
          <w:szCs w:val="21"/>
        </w:rPr>
        <w:tab/>
        <w:t>Ensure that construction vehicles do not drive during the peak traffic hours. The construction site will b</w:t>
      </w:r>
      <w:r>
        <w:rPr>
          <w:rFonts w:ascii="Arial" w:hAnsi="Arial" w:cs="SimSun"/>
          <w:sz w:val="22"/>
          <w:szCs w:val="21"/>
        </w:rPr>
        <w:t>e separated and marked at the boundary to reminder residents of safety.</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2)</w:t>
      </w:r>
      <w:r>
        <w:rPr>
          <w:rFonts w:ascii="Arial" w:hAnsi="Arial" w:cs="SimSun"/>
          <w:sz w:val="22"/>
          <w:szCs w:val="21"/>
        </w:rPr>
        <w:tab/>
        <w:t>The supervising staff should inspect equipment and operations regularly to avoid safety risks due to equipment failure or nonstandard operations.</w:t>
      </w:r>
    </w:p>
    <w:p w:rsidR="009E7E6A" w:rsidRDefault="00602DD2">
      <w:pPr>
        <w:pStyle w:val="Heading3"/>
        <w:numPr>
          <w:ilvl w:val="2"/>
          <w:numId w:val="22"/>
        </w:numPr>
        <w:spacing w:before="0" w:after="0" w:line="240" w:lineRule="auto"/>
        <w:ind w:left="0" w:firstLineChars="0" w:firstLine="0"/>
        <w:jc w:val="both"/>
        <w:rPr>
          <w:rFonts w:ascii="Arial" w:eastAsia="SimSun" w:hAnsi="Arial"/>
          <w:b w:val="0"/>
          <w:sz w:val="22"/>
          <w:szCs w:val="28"/>
        </w:rPr>
      </w:pPr>
      <w:bookmarkStart w:id="110" w:name="_Toc381694501"/>
      <w:bookmarkStart w:id="111" w:name="_Toc381693251"/>
      <w:r>
        <w:rPr>
          <w:rFonts w:ascii="Arial" w:eastAsia="SimSun" w:hAnsi="Arial"/>
          <w:b w:val="0"/>
          <w:sz w:val="22"/>
          <w:szCs w:val="28"/>
        </w:rPr>
        <w:t>Negative impacts on special groups</w:t>
      </w:r>
      <w:bookmarkEnd w:id="110"/>
      <w:bookmarkEnd w:id="111"/>
    </w:p>
    <w:p w:rsidR="009E7E6A" w:rsidRDefault="00602DD2">
      <w:pPr>
        <w:adjustRightInd w:val="0"/>
        <w:snapToGrid w:val="0"/>
        <w:ind w:firstLine="240"/>
        <w:jc w:val="both"/>
        <w:rPr>
          <w:rFonts w:ascii="Arial" w:hAnsi="Arial" w:cs="SimSun"/>
          <w:sz w:val="22"/>
          <w:szCs w:val="21"/>
        </w:rPr>
      </w:pPr>
      <w:r>
        <w:rPr>
          <w:rFonts w:ascii="Arial" w:hAnsi="Arial" w:cs="Arial"/>
          <w:color w:val="000000"/>
          <w:sz w:val="22"/>
          <w:szCs w:val="21"/>
          <w:shd w:val="clear" w:color="auto" w:fill="FFFFFF"/>
        </w:rPr>
        <w:t>1)</w:t>
      </w:r>
      <w:r>
        <w:rPr>
          <w:rFonts w:ascii="Arial" w:hAnsi="Arial" w:cs="Arial"/>
          <w:color w:val="000000"/>
          <w:sz w:val="22"/>
          <w:szCs w:val="21"/>
          <w:shd w:val="clear" w:color="auto" w:fill="FFFFFF"/>
        </w:rPr>
        <w:tab/>
        <w:t>Comments of special groups, especially old people, the poor, the disabled and floating population, will be collected extensively to protect their interests.</w:t>
      </w:r>
    </w:p>
    <w:p w:rsidR="009E7E6A" w:rsidRDefault="00602DD2">
      <w:pPr>
        <w:adjustRightInd w:val="0"/>
        <w:snapToGrid w:val="0"/>
        <w:ind w:firstLine="240"/>
        <w:jc w:val="both"/>
        <w:rPr>
          <w:rFonts w:ascii="Arial" w:hAnsi="Arial" w:cs="SimSun"/>
          <w:sz w:val="22"/>
          <w:szCs w:val="21"/>
        </w:rPr>
      </w:pPr>
      <w:r>
        <w:rPr>
          <w:rFonts w:ascii="Arial" w:hAnsi="Arial" w:cs="Arial"/>
          <w:color w:val="000000"/>
          <w:sz w:val="22"/>
          <w:szCs w:val="21"/>
          <w:shd w:val="clear" w:color="auto" w:fill="FFFFFF"/>
        </w:rPr>
        <w:t>2)</w:t>
      </w:r>
      <w:r>
        <w:rPr>
          <w:rFonts w:ascii="Arial" w:hAnsi="Arial" w:cs="Arial"/>
          <w:color w:val="000000"/>
          <w:sz w:val="22"/>
          <w:szCs w:val="21"/>
          <w:shd w:val="clear" w:color="auto" w:fill="FFFFFF"/>
        </w:rPr>
        <w:tab/>
      </w:r>
      <w:r>
        <w:rPr>
          <w:rFonts w:ascii="Arial" w:hAnsi="Arial" w:cs="Arial"/>
          <w:sz w:val="22"/>
          <w:szCs w:val="21"/>
          <w:shd w:val="clear" w:color="auto" w:fill="FFFFFF"/>
        </w:rPr>
        <w:t>Management and maintenance jobs during and after project implementation will be first made av</w:t>
      </w:r>
      <w:r>
        <w:rPr>
          <w:rFonts w:ascii="Arial" w:hAnsi="Arial" w:cs="Arial"/>
          <w:sz w:val="22"/>
          <w:szCs w:val="21"/>
          <w:shd w:val="clear" w:color="auto" w:fill="FFFFFF"/>
        </w:rPr>
        <w:t>ailable to floating population, poor population and other vulnerable groups.</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3)</w:t>
      </w:r>
      <w:r>
        <w:rPr>
          <w:rFonts w:ascii="Arial" w:hAnsi="Arial" w:cs="SimSun"/>
          <w:sz w:val="22"/>
          <w:szCs w:val="21"/>
        </w:rPr>
        <w:tab/>
        <w:t>Mobile stalls should be offered to peddlers to provide with poor population more job opportunities and also stabilize commodity prices.</w:t>
      </w:r>
    </w:p>
    <w:p w:rsidR="009E7E6A" w:rsidRDefault="00602DD2">
      <w:pPr>
        <w:jc w:val="both"/>
        <w:rPr>
          <w:rFonts w:ascii="Arial" w:hAnsi="Arial" w:cs="Microsoft YaHei"/>
          <w:bCs/>
          <w:color w:val="00B0F0"/>
          <w:kern w:val="2"/>
          <w:sz w:val="28"/>
          <w:szCs w:val="44"/>
        </w:rPr>
      </w:pPr>
      <w:r>
        <w:rPr>
          <w:rFonts w:ascii="Arial" w:hAnsi="Arial" w:cs="Microsoft YaHei"/>
          <w:b/>
          <w:color w:val="00B0F0"/>
          <w:kern w:val="2"/>
        </w:rPr>
        <w:br w:type="page"/>
      </w:r>
    </w:p>
    <w:p w:rsidR="009E7E6A" w:rsidRDefault="00602DD2">
      <w:pPr>
        <w:pStyle w:val="Heading1"/>
        <w:keepLines w:val="0"/>
        <w:numPr>
          <w:ilvl w:val="0"/>
          <w:numId w:val="1"/>
        </w:numPr>
        <w:spacing w:before="0" w:after="0" w:line="240" w:lineRule="auto"/>
        <w:ind w:left="0" w:firstLine="0"/>
        <w:jc w:val="center"/>
        <w:rPr>
          <w:rFonts w:ascii="Arial" w:eastAsia="SimSun" w:hAnsi="Arial" w:cs="Microsoft YaHei"/>
          <w:b w:val="0"/>
          <w:color w:val="00B0F0"/>
          <w:kern w:val="2"/>
        </w:rPr>
      </w:pPr>
      <w:bookmarkStart w:id="112" w:name="_Toc381694502"/>
      <w:bookmarkStart w:id="113" w:name="_Toc381693252"/>
      <w:r>
        <w:rPr>
          <w:rFonts w:ascii="Arial" w:eastAsia="SimSun" w:hAnsi="Arial" w:cs="Microsoft YaHei"/>
          <w:b w:val="0"/>
          <w:color w:val="00B0F0"/>
          <w:kern w:val="2"/>
        </w:rPr>
        <w:t>Poverty Analysis</w:t>
      </w:r>
      <w:bookmarkEnd w:id="112"/>
      <w:bookmarkEnd w:id="113"/>
    </w:p>
    <w:p w:rsidR="009E7E6A" w:rsidRDefault="009E7E6A"/>
    <w:p w:rsidR="009E7E6A" w:rsidRDefault="00602DD2">
      <w:pPr>
        <w:pStyle w:val="Heading2"/>
        <w:keepNext w:val="0"/>
        <w:keepLines w:val="0"/>
        <w:widowControl w:val="0"/>
        <w:numPr>
          <w:ilvl w:val="1"/>
          <w:numId w:val="23"/>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114" w:name="_Toc381694503"/>
      <w:bookmarkStart w:id="115" w:name="_Toc381693253"/>
      <w:r>
        <w:rPr>
          <w:rFonts w:ascii="Arial" w:hAnsi="Arial" w:cs="Microsoft YaHei"/>
          <w:b w:val="0"/>
          <w:bCs w:val="0"/>
          <w:color w:val="000000"/>
          <w:kern w:val="2"/>
          <w:sz w:val="24"/>
        </w:rPr>
        <w:t xml:space="preserve">Local poor </w:t>
      </w:r>
      <w:r>
        <w:rPr>
          <w:rFonts w:ascii="Arial" w:hAnsi="Arial" w:cs="Microsoft YaHei"/>
          <w:b w:val="0"/>
          <w:bCs w:val="0"/>
          <w:color w:val="000000"/>
          <w:kern w:val="2"/>
          <w:sz w:val="24"/>
        </w:rPr>
        <w:t>population</w:t>
      </w:r>
      <w:bookmarkEnd w:id="114"/>
      <w:bookmarkEnd w:id="115"/>
    </w:p>
    <w:p w:rsidR="009E7E6A" w:rsidRDefault="00602DD2">
      <w:pPr>
        <w:pStyle w:val="Heading3"/>
        <w:numPr>
          <w:ilvl w:val="2"/>
          <w:numId w:val="24"/>
        </w:numPr>
        <w:spacing w:before="0" w:after="0" w:line="240" w:lineRule="auto"/>
        <w:ind w:left="0" w:firstLineChars="0" w:firstLine="0"/>
        <w:rPr>
          <w:rFonts w:ascii="Arial" w:eastAsia="SimSun" w:hAnsi="Arial"/>
          <w:b w:val="0"/>
          <w:sz w:val="22"/>
          <w:szCs w:val="28"/>
        </w:rPr>
      </w:pPr>
      <w:bookmarkStart w:id="116" w:name="_Toc381694504"/>
      <w:bookmarkStart w:id="117" w:name="_Toc381693254"/>
      <w:r>
        <w:rPr>
          <w:rFonts w:ascii="Arial" w:eastAsia="SimSun" w:hAnsi="Arial"/>
          <w:b w:val="0"/>
          <w:sz w:val="22"/>
          <w:szCs w:val="28"/>
        </w:rPr>
        <w:t>MLS population</w:t>
      </w:r>
      <w:bookmarkEnd w:id="116"/>
      <w:bookmarkEnd w:id="117"/>
    </w:p>
    <w:p w:rsidR="009E7E6A" w:rsidRDefault="00602DD2">
      <w:pPr>
        <w:adjustRightInd w:val="0"/>
        <w:snapToGrid w:val="0"/>
        <w:ind w:firstLine="240"/>
        <w:rPr>
          <w:rFonts w:ascii="Arial" w:hAnsi="Arial"/>
          <w:sz w:val="22"/>
        </w:rPr>
      </w:pPr>
      <w:r>
        <w:rPr>
          <w:rFonts w:ascii="Arial" w:hAnsi="Arial" w:cs="SimSun"/>
          <w:sz w:val="22"/>
        </w:rPr>
        <w:t xml:space="preserve">In 2017, Jiulongpo District has an MLS population of </w:t>
      </w:r>
      <w:r>
        <w:rPr>
          <w:rFonts w:ascii="Arial" w:hAnsi="Arial"/>
          <w:sz w:val="22"/>
        </w:rPr>
        <w:t xml:space="preserve">12,427, ranking third among the urban districts, accounting for 1.16% of the district’s </w:t>
      </w:r>
      <w:r>
        <w:rPr>
          <w:rFonts w:ascii="Arial" w:hAnsi="Arial" w:cs="SimSun"/>
          <w:sz w:val="22"/>
        </w:rPr>
        <w:t xml:space="preserve">population, a year-on-year increase of </w:t>
      </w:r>
      <w:r>
        <w:rPr>
          <w:rFonts w:ascii="Arial" w:hAnsi="Arial"/>
          <w:sz w:val="22"/>
        </w:rPr>
        <w:t>19.5%.</w:t>
      </w:r>
    </w:p>
    <w:p w:rsidR="009E7E6A" w:rsidRDefault="009E7E6A">
      <w:pPr>
        <w:adjustRightInd w:val="0"/>
        <w:snapToGrid w:val="0"/>
        <w:rPr>
          <w:rFonts w:ascii="Arial" w:hAnsi="Arial"/>
          <w:sz w:val="22"/>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6</w:t>
      </w:r>
      <w:r>
        <w:rPr>
          <w:rFonts w:eastAsia="SimSun" w:cs="Microsoft YaHei"/>
          <w:bCs/>
          <w:sz w:val="20"/>
          <w:szCs w:val="24"/>
        </w:rPr>
        <w:fldChar w:fldCharType="end"/>
      </w:r>
      <w:r>
        <w:rPr>
          <w:rFonts w:eastAsia="SimSun" w:cs="Microsoft YaHei"/>
          <w:bCs/>
          <w:sz w:val="20"/>
          <w:szCs w:val="24"/>
        </w:rPr>
        <w:noBreakHyphen/>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w:instrText>
      </w:r>
      <w:r>
        <w:rPr>
          <w:rFonts w:eastAsia="SimSun" w:cs="Microsoft YaHei"/>
          <w:bCs/>
          <w:sz w:val="20"/>
          <w:szCs w:val="24"/>
        </w:rPr>
        <w:instrText xml:space="preserve"> \s 1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r>
        <w:rPr>
          <w:rFonts w:eastAsia="SimSun" w:cs="Microsoft YaHei"/>
          <w:bCs/>
          <w:sz w:val="20"/>
          <w:szCs w:val="24"/>
        </w:rPr>
        <w:t xml:space="preserve"> MLS populations of urban districts of Chongqing Municipality (2016-2017)</w:t>
      </w:r>
    </w:p>
    <w:tbl>
      <w:tblPr>
        <w:tblW w:w="10017"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73"/>
        <w:gridCol w:w="1552"/>
        <w:gridCol w:w="1552"/>
        <w:gridCol w:w="1298"/>
        <w:gridCol w:w="1572"/>
        <w:gridCol w:w="1572"/>
        <w:gridCol w:w="1298"/>
      </w:tblGrid>
      <w:tr w:rsidR="009E7E6A">
        <w:trPr>
          <w:trHeight w:val="20"/>
          <w:tblHeader/>
          <w:jc w:val="center"/>
        </w:trPr>
        <w:tc>
          <w:tcPr>
            <w:tcW w:w="1173" w:type="dxa"/>
            <w:shd w:val="clear" w:color="auto" w:fill="D9D9D9" w:themeFill="background1" w:themeFillShade="D9"/>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District</w:t>
            </w:r>
          </w:p>
        </w:tc>
        <w:tc>
          <w:tcPr>
            <w:tcW w:w="1552" w:type="dxa"/>
            <w:shd w:val="clear" w:color="auto" w:fill="D9D9D9" w:themeFill="background1" w:themeFillShade="D9"/>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Urban and rural MLS population in 2016</w:t>
            </w:r>
          </w:p>
        </w:tc>
        <w:tc>
          <w:tcPr>
            <w:tcW w:w="1552" w:type="dxa"/>
            <w:shd w:val="clear" w:color="auto" w:fill="D9D9D9" w:themeFill="background1" w:themeFillShade="D9"/>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Urban and rural MLS population in 2017</w:t>
            </w:r>
          </w:p>
        </w:tc>
        <w:tc>
          <w:tcPr>
            <w:tcW w:w="1298" w:type="dxa"/>
            <w:shd w:val="clear" w:color="auto" w:fill="D9D9D9" w:themeFill="background1" w:themeFillShade="D9"/>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Year-on-year growth, %</w:t>
            </w:r>
          </w:p>
        </w:tc>
        <w:tc>
          <w:tcPr>
            <w:tcW w:w="1572" w:type="dxa"/>
            <w:shd w:val="clear" w:color="auto" w:fill="D9D9D9" w:themeFill="background1" w:themeFillShade="D9"/>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Proportion to gross population in 2016, %</w:t>
            </w:r>
          </w:p>
        </w:tc>
        <w:tc>
          <w:tcPr>
            <w:tcW w:w="1572" w:type="dxa"/>
            <w:shd w:val="clear" w:color="auto" w:fill="D9D9D9" w:themeFill="background1" w:themeFillShade="D9"/>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 xml:space="preserve">Proportion to gross </w:t>
            </w:r>
            <w:r>
              <w:rPr>
                <w:rFonts w:ascii="Arial" w:hAnsi="Arial" w:cs="SimSun"/>
                <w:bCs/>
                <w:kern w:val="2"/>
                <w:sz w:val="20"/>
                <w:szCs w:val="20"/>
              </w:rPr>
              <w:t>population in 2017, %</w:t>
            </w:r>
          </w:p>
        </w:tc>
        <w:tc>
          <w:tcPr>
            <w:tcW w:w="1298" w:type="dxa"/>
            <w:shd w:val="clear" w:color="auto" w:fill="D9D9D9" w:themeFill="background1" w:themeFillShade="D9"/>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Year-on-year growth, %</w:t>
            </w:r>
          </w:p>
        </w:tc>
      </w:tr>
      <w:tr w:rsidR="009E7E6A">
        <w:trPr>
          <w:trHeight w:val="20"/>
          <w:jc w:val="center"/>
        </w:trPr>
        <w:tc>
          <w:tcPr>
            <w:tcW w:w="1173"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Total</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940,368 </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941,819 </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0.15%</w:t>
            </w:r>
          </w:p>
        </w:tc>
        <w:tc>
          <w:tcPr>
            <w:tcW w:w="157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2.79%</w:t>
            </w:r>
          </w:p>
        </w:tc>
        <w:tc>
          <w:tcPr>
            <w:tcW w:w="157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2.78%</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-0.44%</w:t>
            </w:r>
          </w:p>
        </w:tc>
      </w:tr>
      <w:tr w:rsidR="009E7E6A">
        <w:trPr>
          <w:trHeight w:val="20"/>
          <w:jc w:val="center"/>
        </w:trPr>
        <w:tc>
          <w:tcPr>
            <w:tcW w:w="1173"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Yuzhong</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11,875 </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11,442 </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-3.65%</w:t>
            </w:r>
          </w:p>
        </w:tc>
        <w:tc>
          <w:tcPr>
            <w:tcW w:w="1572"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2.24%</w:t>
            </w:r>
          </w:p>
        </w:tc>
        <w:tc>
          <w:tcPr>
            <w:tcW w:w="157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2.18%</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-2.62%</w:t>
            </w:r>
          </w:p>
        </w:tc>
      </w:tr>
      <w:tr w:rsidR="009E7E6A">
        <w:trPr>
          <w:trHeight w:val="20"/>
          <w:jc w:val="center"/>
        </w:trPr>
        <w:tc>
          <w:tcPr>
            <w:tcW w:w="1173"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Dadukou</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2,612 </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2,664 </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1.99%</w:t>
            </w:r>
          </w:p>
        </w:tc>
        <w:tc>
          <w:tcPr>
            <w:tcW w:w="1572"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1.02%</w:t>
            </w:r>
          </w:p>
        </w:tc>
        <w:tc>
          <w:tcPr>
            <w:tcW w:w="157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1.02%</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0.27%</w:t>
            </w:r>
          </w:p>
        </w:tc>
      </w:tr>
      <w:tr w:rsidR="009E7E6A">
        <w:trPr>
          <w:trHeight w:val="20"/>
          <w:jc w:val="center"/>
        </w:trPr>
        <w:tc>
          <w:tcPr>
            <w:tcW w:w="1173"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Jiangbei</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6,846 </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6,211 </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-9.28%</w:t>
            </w:r>
          </w:p>
        </w:tc>
        <w:tc>
          <w:tcPr>
            <w:tcW w:w="1572"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1.14%</w:t>
            </w:r>
          </w:p>
        </w:tc>
        <w:tc>
          <w:tcPr>
            <w:tcW w:w="157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1.02%</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-10.57%</w:t>
            </w:r>
          </w:p>
        </w:tc>
      </w:tr>
      <w:tr w:rsidR="009E7E6A">
        <w:trPr>
          <w:trHeight w:val="20"/>
          <w:jc w:val="center"/>
        </w:trPr>
        <w:tc>
          <w:tcPr>
            <w:tcW w:w="1173"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Shapingba</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8,207 </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7,989 </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-2.66%</w:t>
            </w:r>
          </w:p>
        </w:tc>
        <w:tc>
          <w:tcPr>
            <w:tcW w:w="1572"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1.02%</w:t>
            </w:r>
          </w:p>
        </w:tc>
        <w:tc>
          <w:tcPr>
            <w:tcW w:w="157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0.98%</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-4.30%</w:t>
            </w:r>
          </w:p>
        </w:tc>
      </w:tr>
      <w:tr w:rsidR="009E7E6A">
        <w:trPr>
          <w:trHeight w:val="20"/>
          <w:jc w:val="center"/>
        </w:trPr>
        <w:tc>
          <w:tcPr>
            <w:tcW w:w="1173"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Jiulongpo</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10,399 </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12,427 </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19.50%</w:t>
            </w:r>
          </w:p>
        </w:tc>
        <w:tc>
          <w:tcPr>
            <w:tcW w:w="1572"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1.16%</w:t>
            </w:r>
          </w:p>
        </w:tc>
        <w:tc>
          <w:tcPr>
            <w:tcW w:w="157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1.35%</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17.26%</w:t>
            </w:r>
          </w:p>
        </w:tc>
      </w:tr>
      <w:tr w:rsidR="009E7E6A">
        <w:trPr>
          <w:trHeight w:val="20"/>
          <w:jc w:val="center"/>
        </w:trPr>
        <w:tc>
          <w:tcPr>
            <w:tcW w:w="1173" w:type="dxa"/>
            <w:shd w:val="clear" w:color="auto" w:fill="FFFFFF" w:themeFill="background1"/>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Nan’an</w:t>
            </w:r>
          </w:p>
        </w:tc>
        <w:tc>
          <w:tcPr>
            <w:tcW w:w="1552" w:type="dxa"/>
            <w:shd w:val="clear" w:color="auto" w:fill="FFFFFF" w:themeFill="background1"/>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10,581 </w:t>
            </w:r>
          </w:p>
        </w:tc>
        <w:tc>
          <w:tcPr>
            <w:tcW w:w="1552" w:type="dxa"/>
            <w:shd w:val="clear" w:color="auto" w:fill="FFFFFF" w:themeFill="background1"/>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10,630 </w:t>
            </w:r>
          </w:p>
        </w:tc>
        <w:tc>
          <w:tcPr>
            <w:tcW w:w="1298" w:type="dxa"/>
            <w:shd w:val="clear" w:color="auto" w:fill="FFFFFF" w:themeFill="background1"/>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0.46%</w:t>
            </w:r>
          </w:p>
        </w:tc>
        <w:tc>
          <w:tcPr>
            <w:tcW w:w="1572" w:type="dxa"/>
            <w:shd w:val="clear" w:color="auto" w:fill="FFFFFF" w:themeFill="background1"/>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1.55%</w:t>
            </w:r>
          </w:p>
        </w:tc>
        <w:tc>
          <w:tcPr>
            <w:tcW w:w="1572" w:type="dxa"/>
            <w:shd w:val="clear" w:color="auto" w:fill="FFFFFF" w:themeFill="background1"/>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1.52%</w:t>
            </w:r>
          </w:p>
        </w:tc>
        <w:tc>
          <w:tcPr>
            <w:tcW w:w="1298" w:type="dxa"/>
            <w:shd w:val="clear" w:color="auto" w:fill="FFFFFF" w:themeFill="background1"/>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-2.14%</w:t>
            </w:r>
          </w:p>
        </w:tc>
      </w:tr>
      <w:tr w:rsidR="009E7E6A">
        <w:trPr>
          <w:trHeight w:val="20"/>
          <w:jc w:val="center"/>
        </w:trPr>
        <w:tc>
          <w:tcPr>
            <w:tcW w:w="1173"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Beibei</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9,586 </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9,652 </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0.69%</w:t>
            </w:r>
          </w:p>
        </w:tc>
        <w:tc>
          <w:tcPr>
            <w:tcW w:w="1572"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1.52%</w:t>
            </w:r>
          </w:p>
        </w:tc>
        <w:tc>
          <w:tcPr>
            <w:tcW w:w="157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1.52%</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0.26%</w:t>
            </w:r>
          </w:p>
        </w:tc>
      </w:tr>
      <w:tr w:rsidR="009E7E6A">
        <w:trPr>
          <w:trHeight w:val="20"/>
          <w:jc w:val="center"/>
        </w:trPr>
        <w:tc>
          <w:tcPr>
            <w:tcW w:w="1173"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Yubei</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14,629 </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14,536 </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-0.64%</w:t>
            </w:r>
          </w:p>
        </w:tc>
        <w:tc>
          <w:tcPr>
            <w:tcW w:w="1572"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1.50%</w:t>
            </w:r>
          </w:p>
        </w:tc>
        <w:tc>
          <w:tcPr>
            <w:tcW w:w="157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1.45%</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-3.51%</w:t>
            </w:r>
          </w:p>
        </w:tc>
      </w:tr>
      <w:tr w:rsidR="009E7E6A">
        <w:trPr>
          <w:trHeight w:val="20"/>
          <w:jc w:val="center"/>
        </w:trPr>
        <w:tc>
          <w:tcPr>
            <w:tcW w:w="1173"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Banan</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14,334 </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13,994 </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-2.37%</w:t>
            </w:r>
          </w:p>
        </w:tc>
        <w:tc>
          <w:tcPr>
            <w:tcW w:w="1572"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1.58%</w:t>
            </w:r>
          </w:p>
        </w:tc>
        <w:tc>
          <w:tcPr>
            <w:tcW w:w="157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1.53%</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-3.29%</w:t>
            </w:r>
          </w:p>
        </w:tc>
      </w:tr>
      <w:tr w:rsidR="009E7E6A">
        <w:trPr>
          <w:trHeight w:val="20"/>
          <w:jc w:val="center"/>
        </w:trPr>
        <w:tc>
          <w:tcPr>
            <w:tcW w:w="1173"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Liangjiang</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452 </w:t>
            </w:r>
          </w:p>
        </w:tc>
        <w:tc>
          <w:tcPr>
            <w:tcW w:w="155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 xml:space="preserve">437 </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-3.32%</w:t>
            </w:r>
          </w:p>
        </w:tc>
        <w:tc>
          <w:tcPr>
            <w:tcW w:w="1572" w:type="dxa"/>
            <w:shd w:val="clear" w:color="auto" w:fill="auto"/>
            <w:vAlign w:val="bottom"/>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0.19%</w:t>
            </w:r>
          </w:p>
        </w:tc>
        <w:tc>
          <w:tcPr>
            <w:tcW w:w="1572"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0.17%</w:t>
            </w:r>
          </w:p>
        </w:tc>
        <w:tc>
          <w:tcPr>
            <w:tcW w:w="1298" w:type="dxa"/>
            <w:shd w:val="clear" w:color="000000" w:fill="FFFFFF"/>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-8.15%</w:t>
            </w:r>
          </w:p>
        </w:tc>
      </w:tr>
    </w:tbl>
    <w:p w:rsidR="009E7E6A" w:rsidRDefault="00602DD2">
      <w:pPr>
        <w:rPr>
          <w:rFonts w:ascii="Arial" w:hAnsi="Arial"/>
          <w:sz w:val="20"/>
          <w:szCs w:val="18"/>
        </w:rPr>
      </w:pPr>
      <w:r>
        <w:rPr>
          <w:rFonts w:ascii="Arial" w:hAnsi="Arial"/>
          <w:sz w:val="20"/>
          <w:szCs w:val="18"/>
        </w:rPr>
        <w:t>Source: Chongqing Municipal Civil Affairs Bureau</w:t>
      </w:r>
    </w:p>
    <w:p w:rsidR="009E7E6A" w:rsidRDefault="009E7E6A">
      <w:pPr>
        <w:adjustRightInd w:val="0"/>
        <w:snapToGrid w:val="0"/>
        <w:rPr>
          <w:rFonts w:ascii="Arial" w:hAnsi="Arial" w:cs="SimSun"/>
          <w:sz w:val="22"/>
          <w:szCs w:val="21"/>
        </w:rPr>
      </w:pP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 xml:space="preserve">As of February 2018, Jiulongpo District had an urban MLS population of 9,464 and a rural MLS population of 3,301. In the </w:t>
      </w:r>
      <w:r>
        <w:rPr>
          <w:rFonts w:ascii="Arial" w:hAnsi="Arial" w:cs="SimSun"/>
          <w:sz w:val="22"/>
          <w:szCs w:val="21"/>
        </w:rPr>
        <w:t>subproject area, Zhongliangshan Sub-district had an urban MLS population of 1,936, accounting for 2% of that of the district, and the proportion of urban MLS population to nonagricultural population is higher than the district average by 2.24 percentage po</w:t>
      </w:r>
      <w:r>
        <w:rPr>
          <w:rFonts w:ascii="Arial" w:hAnsi="Arial" w:cs="SimSun"/>
          <w:sz w:val="22"/>
          <w:szCs w:val="21"/>
        </w:rPr>
        <w:t>ints. Yangjiaping Sub-district had an urban MLS population of 1,198, accounting for 13% of that of the district.</w:t>
      </w:r>
    </w:p>
    <w:p w:rsidR="009E7E6A" w:rsidRDefault="009E7E6A">
      <w:pPr>
        <w:adjustRightInd w:val="0"/>
        <w:snapToGrid w:val="0"/>
        <w:rPr>
          <w:rFonts w:ascii="Arial" w:hAnsi="Arial" w:cs="SimSun"/>
          <w:sz w:val="22"/>
          <w:szCs w:val="21"/>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6</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 xml:space="preserve"> MLS population of the subproject area</w:t>
      </w:r>
      <w:r>
        <w:rPr>
          <w:rFonts w:eastAsia="SimSun" w:cs="Microsoft YaHei" w:hint="eastAsia"/>
          <w:bCs/>
          <w:sz w:val="20"/>
          <w:szCs w:val="24"/>
        </w:rPr>
        <w:t xml:space="preserve"> (updated to February 2018)</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79"/>
        <w:gridCol w:w="1551"/>
        <w:gridCol w:w="2571"/>
        <w:gridCol w:w="1525"/>
        <w:gridCol w:w="2528"/>
      </w:tblGrid>
      <w:tr w:rsidR="009E7E6A">
        <w:trPr>
          <w:trHeight w:val="227"/>
          <w:tblHeader/>
          <w:jc w:val="center"/>
        </w:trPr>
        <w:tc>
          <w:tcPr>
            <w:tcW w:w="1679"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Division</w:t>
            </w:r>
          </w:p>
        </w:tc>
        <w:tc>
          <w:tcPr>
            <w:tcW w:w="155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Urban MLS popul</w:t>
            </w:r>
            <w:r>
              <w:rPr>
                <w:rFonts w:ascii="Arial" w:hAnsi="Arial"/>
                <w:bCs/>
                <w:kern w:val="2"/>
                <w:sz w:val="20"/>
                <w:szCs w:val="20"/>
              </w:rPr>
              <w:t>ation</w:t>
            </w:r>
          </w:p>
        </w:tc>
        <w:tc>
          <w:tcPr>
            <w:tcW w:w="257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Proportion to the district’s urban MLS population (%)</w:t>
            </w:r>
          </w:p>
        </w:tc>
        <w:tc>
          <w:tcPr>
            <w:tcW w:w="1525"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Rural MLS population</w:t>
            </w:r>
          </w:p>
        </w:tc>
        <w:tc>
          <w:tcPr>
            <w:tcW w:w="2528"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Proportion to the district’s rural MLS population (%)</w:t>
            </w:r>
          </w:p>
        </w:tc>
      </w:tr>
      <w:tr w:rsidR="009E7E6A">
        <w:trPr>
          <w:trHeight w:val="227"/>
          <w:jc w:val="center"/>
        </w:trPr>
        <w:tc>
          <w:tcPr>
            <w:tcW w:w="167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Jiulongpo District</w:t>
            </w:r>
          </w:p>
        </w:tc>
        <w:tc>
          <w:tcPr>
            <w:tcW w:w="155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9464</w:t>
            </w:r>
          </w:p>
        </w:tc>
        <w:tc>
          <w:tcPr>
            <w:tcW w:w="25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w:t>
            </w:r>
          </w:p>
        </w:tc>
        <w:tc>
          <w:tcPr>
            <w:tcW w:w="1525"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3301</w:t>
            </w:r>
          </w:p>
        </w:tc>
        <w:tc>
          <w:tcPr>
            <w:tcW w:w="2528"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w:t>
            </w:r>
          </w:p>
        </w:tc>
      </w:tr>
      <w:tr w:rsidR="009E7E6A">
        <w:trPr>
          <w:trHeight w:val="227"/>
          <w:jc w:val="center"/>
        </w:trPr>
        <w:tc>
          <w:tcPr>
            <w:tcW w:w="167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Yangjiaping</w:t>
            </w:r>
          </w:p>
        </w:tc>
        <w:tc>
          <w:tcPr>
            <w:tcW w:w="1551"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1198</w:t>
            </w:r>
          </w:p>
        </w:tc>
        <w:tc>
          <w:tcPr>
            <w:tcW w:w="2571" w:type="dxa"/>
            <w:tcBorders>
              <w:tl2br w:val="nil"/>
              <w:tr2bl w:val="nil"/>
            </w:tcBorders>
            <w:vAlign w:val="center"/>
          </w:tcPr>
          <w:p w:rsidR="009E7E6A" w:rsidRDefault="00602DD2">
            <w:pPr>
              <w:keepNext/>
              <w:keepLines/>
              <w:spacing w:line="240" w:lineRule="exact"/>
              <w:jc w:val="center"/>
              <w:rPr>
                <w:rFonts w:ascii="Arial" w:eastAsiaTheme="minorEastAsia" w:hAnsi="Arial"/>
                <w:kern w:val="2"/>
                <w:sz w:val="20"/>
                <w:szCs w:val="20"/>
              </w:rPr>
            </w:pPr>
            <w:r>
              <w:rPr>
                <w:rFonts w:ascii="Arial" w:hAnsi="Arial"/>
                <w:color w:val="000000"/>
                <w:sz w:val="20"/>
                <w:szCs w:val="20"/>
              </w:rPr>
              <w:t>13</w:t>
            </w:r>
          </w:p>
        </w:tc>
        <w:tc>
          <w:tcPr>
            <w:tcW w:w="1525"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0</w:t>
            </w:r>
          </w:p>
        </w:tc>
        <w:tc>
          <w:tcPr>
            <w:tcW w:w="2528"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0</w:t>
            </w:r>
          </w:p>
        </w:tc>
      </w:tr>
      <w:tr w:rsidR="009E7E6A">
        <w:trPr>
          <w:trHeight w:val="227"/>
          <w:jc w:val="center"/>
        </w:trPr>
        <w:tc>
          <w:tcPr>
            <w:tcW w:w="167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Shipingqiao</w:t>
            </w:r>
          </w:p>
        </w:tc>
        <w:tc>
          <w:tcPr>
            <w:tcW w:w="1551"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713</w:t>
            </w:r>
          </w:p>
        </w:tc>
        <w:tc>
          <w:tcPr>
            <w:tcW w:w="2571" w:type="dxa"/>
            <w:tcBorders>
              <w:tl2br w:val="nil"/>
              <w:tr2bl w:val="nil"/>
            </w:tcBorders>
            <w:vAlign w:val="center"/>
          </w:tcPr>
          <w:p w:rsidR="009E7E6A" w:rsidRDefault="00602DD2">
            <w:pPr>
              <w:keepNext/>
              <w:keepLines/>
              <w:spacing w:line="240" w:lineRule="exact"/>
              <w:jc w:val="center"/>
              <w:rPr>
                <w:rFonts w:ascii="Arial" w:eastAsiaTheme="minorEastAsia" w:hAnsi="Arial"/>
                <w:kern w:val="2"/>
                <w:sz w:val="20"/>
                <w:szCs w:val="20"/>
              </w:rPr>
            </w:pPr>
            <w:r>
              <w:rPr>
                <w:rFonts w:ascii="Arial" w:hAnsi="Arial"/>
                <w:color w:val="000000"/>
                <w:sz w:val="20"/>
                <w:szCs w:val="20"/>
              </w:rPr>
              <w:t>8</w:t>
            </w:r>
          </w:p>
        </w:tc>
        <w:tc>
          <w:tcPr>
            <w:tcW w:w="1525"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0</w:t>
            </w:r>
          </w:p>
        </w:tc>
        <w:tc>
          <w:tcPr>
            <w:tcW w:w="2528"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0</w:t>
            </w:r>
          </w:p>
        </w:tc>
      </w:tr>
      <w:tr w:rsidR="009E7E6A">
        <w:trPr>
          <w:trHeight w:val="227"/>
          <w:jc w:val="center"/>
        </w:trPr>
        <w:tc>
          <w:tcPr>
            <w:tcW w:w="167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Shiqiaopu</w:t>
            </w:r>
          </w:p>
        </w:tc>
        <w:tc>
          <w:tcPr>
            <w:tcW w:w="1551"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508</w:t>
            </w:r>
          </w:p>
        </w:tc>
        <w:tc>
          <w:tcPr>
            <w:tcW w:w="2571" w:type="dxa"/>
            <w:tcBorders>
              <w:tl2br w:val="nil"/>
              <w:tr2bl w:val="nil"/>
            </w:tcBorders>
            <w:vAlign w:val="center"/>
          </w:tcPr>
          <w:p w:rsidR="009E7E6A" w:rsidRDefault="00602DD2">
            <w:pPr>
              <w:keepNext/>
              <w:keepLines/>
              <w:spacing w:line="240" w:lineRule="exact"/>
              <w:jc w:val="center"/>
              <w:rPr>
                <w:rFonts w:ascii="Arial" w:eastAsiaTheme="minorEastAsia" w:hAnsi="Arial"/>
                <w:kern w:val="2"/>
                <w:sz w:val="20"/>
                <w:szCs w:val="20"/>
              </w:rPr>
            </w:pPr>
            <w:r>
              <w:rPr>
                <w:rFonts w:ascii="Arial" w:hAnsi="Arial"/>
                <w:color w:val="000000"/>
                <w:sz w:val="20"/>
                <w:szCs w:val="20"/>
              </w:rPr>
              <w:t>5</w:t>
            </w:r>
          </w:p>
        </w:tc>
        <w:tc>
          <w:tcPr>
            <w:tcW w:w="1525"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0</w:t>
            </w:r>
          </w:p>
        </w:tc>
        <w:tc>
          <w:tcPr>
            <w:tcW w:w="2528"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0</w:t>
            </w:r>
          </w:p>
        </w:tc>
      </w:tr>
      <w:tr w:rsidR="009E7E6A">
        <w:trPr>
          <w:trHeight w:val="227"/>
          <w:jc w:val="center"/>
        </w:trPr>
        <w:tc>
          <w:tcPr>
            <w:tcW w:w="167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Erlang</w:t>
            </w:r>
          </w:p>
        </w:tc>
        <w:tc>
          <w:tcPr>
            <w:tcW w:w="1551"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168</w:t>
            </w:r>
          </w:p>
        </w:tc>
        <w:tc>
          <w:tcPr>
            <w:tcW w:w="2571" w:type="dxa"/>
            <w:tcBorders>
              <w:tl2br w:val="nil"/>
              <w:tr2bl w:val="nil"/>
            </w:tcBorders>
            <w:vAlign w:val="center"/>
          </w:tcPr>
          <w:p w:rsidR="009E7E6A" w:rsidRDefault="00602DD2">
            <w:pPr>
              <w:keepNext/>
              <w:keepLines/>
              <w:spacing w:line="240" w:lineRule="exact"/>
              <w:jc w:val="center"/>
              <w:rPr>
                <w:rFonts w:ascii="Arial" w:eastAsiaTheme="minorEastAsia" w:hAnsi="Arial"/>
                <w:kern w:val="2"/>
                <w:sz w:val="20"/>
                <w:szCs w:val="20"/>
              </w:rPr>
            </w:pPr>
            <w:r>
              <w:rPr>
                <w:rFonts w:ascii="Arial" w:hAnsi="Arial"/>
                <w:color w:val="000000"/>
                <w:sz w:val="20"/>
                <w:szCs w:val="20"/>
              </w:rPr>
              <w:t>2</w:t>
            </w:r>
          </w:p>
        </w:tc>
        <w:tc>
          <w:tcPr>
            <w:tcW w:w="1525"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0</w:t>
            </w:r>
          </w:p>
        </w:tc>
        <w:tc>
          <w:tcPr>
            <w:tcW w:w="2528"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0</w:t>
            </w:r>
          </w:p>
        </w:tc>
      </w:tr>
      <w:tr w:rsidR="009E7E6A">
        <w:trPr>
          <w:trHeight w:val="227"/>
          <w:jc w:val="center"/>
        </w:trPr>
        <w:tc>
          <w:tcPr>
            <w:tcW w:w="167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Zhongliangshan</w:t>
            </w:r>
          </w:p>
        </w:tc>
        <w:tc>
          <w:tcPr>
            <w:tcW w:w="1551"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1936</w:t>
            </w:r>
          </w:p>
        </w:tc>
        <w:tc>
          <w:tcPr>
            <w:tcW w:w="2571" w:type="dxa"/>
            <w:tcBorders>
              <w:tl2br w:val="nil"/>
              <w:tr2bl w:val="nil"/>
            </w:tcBorders>
            <w:vAlign w:val="center"/>
          </w:tcPr>
          <w:p w:rsidR="009E7E6A" w:rsidRDefault="00602DD2">
            <w:pPr>
              <w:keepNext/>
              <w:keepLines/>
              <w:spacing w:line="240" w:lineRule="exact"/>
              <w:jc w:val="center"/>
              <w:rPr>
                <w:rFonts w:ascii="Arial" w:eastAsiaTheme="minorEastAsia" w:hAnsi="Arial"/>
                <w:kern w:val="2"/>
                <w:sz w:val="20"/>
                <w:szCs w:val="20"/>
              </w:rPr>
            </w:pPr>
            <w:r>
              <w:rPr>
                <w:rFonts w:ascii="Arial" w:hAnsi="Arial"/>
                <w:color w:val="000000"/>
                <w:sz w:val="20"/>
                <w:szCs w:val="20"/>
              </w:rPr>
              <w:t>20</w:t>
            </w:r>
          </w:p>
        </w:tc>
        <w:tc>
          <w:tcPr>
            <w:tcW w:w="1525"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34</w:t>
            </w:r>
          </w:p>
        </w:tc>
        <w:tc>
          <w:tcPr>
            <w:tcW w:w="2528"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1</w:t>
            </w:r>
          </w:p>
        </w:tc>
      </w:tr>
      <w:tr w:rsidR="009E7E6A">
        <w:trPr>
          <w:trHeight w:val="227"/>
          <w:jc w:val="center"/>
        </w:trPr>
        <w:tc>
          <w:tcPr>
            <w:tcW w:w="167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Jiulong Town</w:t>
            </w:r>
          </w:p>
        </w:tc>
        <w:tc>
          <w:tcPr>
            <w:tcW w:w="1551"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282</w:t>
            </w:r>
          </w:p>
        </w:tc>
        <w:tc>
          <w:tcPr>
            <w:tcW w:w="2571" w:type="dxa"/>
            <w:tcBorders>
              <w:tl2br w:val="nil"/>
              <w:tr2bl w:val="nil"/>
            </w:tcBorders>
            <w:vAlign w:val="center"/>
          </w:tcPr>
          <w:p w:rsidR="009E7E6A" w:rsidRDefault="00602DD2">
            <w:pPr>
              <w:keepNext/>
              <w:keepLines/>
              <w:spacing w:line="240" w:lineRule="exact"/>
              <w:jc w:val="center"/>
              <w:rPr>
                <w:rFonts w:ascii="Arial" w:eastAsiaTheme="minorEastAsia" w:hAnsi="Arial"/>
                <w:kern w:val="2"/>
                <w:sz w:val="20"/>
                <w:szCs w:val="20"/>
              </w:rPr>
            </w:pPr>
            <w:r>
              <w:rPr>
                <w:rFonts w:ascii="Arial" w:hAnsi="Arial"/>
                <w:color w:val="000000"/>
                <w:sz w:val="20"/>
                <w:szCs w:val="20"/>
              </w:rPr>
              <w:t>3</w:t>
            </w:r>
          </w:p>
        </w:tc>
        <w:tc>
          <w:tcPr>
            <w:tcW w:w="1525"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0</w:t>
            </w:r>
          </w:p>
        </w:tc>
        <w:tc>
          <w:tcPr>
            <w:tcW w:w="2528"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0</w:t>
            </w:r>
          </w:p>
        </w:tc>
      </w:tr>
      <w:tr w:rsidR="009E7E6A">
        <w:trPr>
          <w:trHeight w:val="227"/>
          <w:jc w:val="center"/>
        </w:trPr>
        <w:tc>
          <w:tcPr>
            <w:tcW w:w="167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Huayan Town</w:t>
            </w:r>
          </w:p>
        </w:tc>
        <w:tc>
          <w:tcPr>
            <w:tcW w:w="1551"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795</w:t>
            </w:r>
          </w:p>
        </w:tc>
        <w:tc>
          <w:tcPr>
            <w:tcW w:w="2571" w:type="dxa"/>
            <w:tcBorders>
              <w:tl2br w:val="nil"/>
              <w:tr2bl w:val="nil"/>
            </w:tcBorders>
            <w:vAlign w:val="center"/>
          </w:tcPr>
          <w:p w:rsidR="009E7E6A" w:rsidRDefault="00602DD2">
            <w:pPr>
              <w:keepNext/>
              <w:keepLines/>
              <w:spacing w:line="240" w:lineRule="exact"/>
              <w:jc w:val="center"/>
              <w:rPr>
                <w:rFonts w:ascii="Arial" w:eastAsiaTheme="minorEastAsia" w:hAnsi="Arial"/>
                <w:kern w:val="2"/>
                <w:sz w:val="20"/>
                <w:szCs w:val="20"/>
              </w:rPr>
            </w:pPr>
            <w:r>
              <w:rPr>
                <w:rFonts w:ascii="Arial" w:hAnsi="Arial"/>
                <w:color w:val="000000"/>
                <w:sz w:val="20"/>
                <w:szCs w:val="20"/>
              </w:rPr>
              <w:t>8</w:t>
            </w:r>
          </w:p>
        </w:tc>
        <w:tc>
          <w:tcPr>
            <w:tcW w:w="1525"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81</w:t>
            </w:r>
          </w:p>
        </w:tc>
        <w:tc>
          <w:tcPr>
            <w:tcW w:w="2528" w:type="dxa"/>
            <w:tcBorders>
              <w:tl2br w:val="nil"/>
              <w:tr2bl w:val="nil"/>
            </w:tcBorders>
            <w:vAlign w:val="center"/>
          </w:tcPr>
          <w:p w:rsidR="009E7E6A" w:rsidRDefault="00602DD2">
            <w:pPr>
              <w:spacing w:line="240" w:lineRule="exact"/>
              <w:jc w:val="center"/>
              <w:rPr>
                <w:rFonts w:ascii="Arial" w:eastAsiaTheme="minorEastAsia" w:hAnsi="Arial"/>
                <w:kern w:val="2"/>
                <w:sz w:val="20"/>
                <w:szCs w:val="18"/>
              </w:rPr>
            </w:pPr>
            <w:r>
              <w:rPr>
                <w:rFonts w:ascii="Arial" w:eastAsiaTheme="minorEastAsia" w:hAnsi="Arial"/>
                <w:kern w:val="2"/>
                <w:sz w:val="20"/>
                <w:szCs w:val="18"/>
              </w:rPr>
              <w:t>2</w:t>
            </w:r>
          </w:p>
        </w:tc>
      </w:tr>
    </w:tbl>
    <w:p w:rsidR="009E7E6A" w:rsidRDefault="00602DD2">
      <w:pPr>
        <w:rPr>
          <w:rFonts w:ascii="Arial" w:hAnsi="Arial"/>
          <w:sz w:val="20"/>
          <w:szCs w:val="18"/>
        </w:rPr>
      </w:pPr>
      <w:r>
        <w:rPr>
          <w:rFonts w:ascii="Arial" w:hAnsi="Arial"/>
          <w:sz w:val="20"/>
          <w:szCs w:val="18"/>
        </w:rPr>
        <w:t>Source: Jiulongpo District Civil Affairs Bureau</w:t>
      </w:r>
    </w:p>
    <w:p w:rsidR="009E7E6A" w:rsidRDefault="009E7E6A">
      <w:pPr>
        <w:rPr>
          <w:rFonts w:ascii="Arial" w:hAnsi="Arial"/>
          <w:sz w:val="20"/>
          <w:szCs w:val="18"/>
        </w:rPr>
      </w:pPr>
    </w:p>
    <w:p w:rsidR="009E7E6A" w:rsidRDefault="00602DD2">
      <w:pPr>
        <w:rPr>
          <w:rFonts w:ascii="Arial" w:hAnsi="Arial"/>
          <w:sz w:val="20"/>
          <w:szCs w:val="18"/>
        </w:rPr>
      </w:pPr>
      <w:r>
        <w:rPr>
          <w:rFonts w:ascii="Arial" w:hAnsi="Arial" w:cs="SimSun"/>
          <w:noProof/>
          <w:sz w:val="22"/>
          <w:szCs w:val="21"/>
        </w:rPr>
        <w:drawing>
          <wp:inline distT="0" distB="0" distL="0" distR="0">
            <wp:extent cx="6120130" cy="3456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20130" cy="3456305"/>
                    </a:xfrm>
                    <a:prstGeom prst="rect">
                      <a:avLst/>
                    </a:prstGeom>
                    <a:noFill/>
                    <a:ln>
                      <a:noFill/>
                    </a:ln>
                  </pic:spPr>
                </pic:pic>
              </a:graphicData>
            </a:graphic>
          </wp:inline>
        </w:drawing>
      </w:r>
    </w:p>
    <w:tbl>
      <w:tblPr>
        <w:tblW w:w="8528" w:type="dxa"/>
        <w:jc w:val="center"/>
        <w:tblBorders>
          <w:top w:val="single" w:sz="12" w:space="0" w:color="auto"/>
          <w:bottom w:val="single" w:sz="12" w:space="0" w:color="auto"/>
        </w:tblBorders>
        <w:tblLayout w:type="fixed"/>
        <w:tblLook w:val="04A0" w:firstRow="1" w:lastRow="0" w:firstColumn="1" w:lastColumn="0" w:noHBand="0" w:noVBand="1"/>
      </w:tblPr>
      <w:tblGrid>
        <w:gridCol w:w="8528"/>
      </w:tblGrid>
      <w:tr w:rsidR="009E7E6A">
        <w:trPr>
          <w:trHeight w:val="87"/>
          <w:jc w:val="center"/>
        </w:trPr>
        <w:tc>
          <w:tcPr>
            <w:tcW w:w="8528" w:type="dxa"/>
            <w:tcBorders>
              <w:tl2br w:val="nil"/>
              <w:tr2bl w:val="nil"/>
            </w:tcBorders>
          </w:tcPr>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Figure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6</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图</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r>
              <w:rPr>
                <w:rFonts w:eastAsia="SimSun" w:cs="Microsoft YaHei"/>
                <w:bCs/>
                <w:sz w:val="20"/>
                <w:szCs w:val="24"/>
              </w:rPr>
              <w:t xml:space="preserve"> </w:t>
            </w:r>
            <w:r>
              <w:rPr>
                <w:rFonts w:eastAsia="SimSun" w:cs="Microsoft YaHei" w:hint="eastAsia"/>
                <w:bCs/>
                <w:sz w:val="20"/>
                <w:szCs w:val="24"/>
              </w:rPr>
              <w:t>MLS Population Mapping of Jiulongpo District</w:t>
            </w:r>
          </w:p>
        </w:tc>
      </w:tr>
    </w:tbl>
    <w:p w:rsidR="009E7E6A" w:rsidRDefault="009E7E6A">
      <w:pPr>
        <w:rPr>
          <w:rFonts w:ascii="Arial" w:hAnsi="Arial"/>
          <w:sz w:val="20"/>
          <w:szCs w:val="18"/>
        </w:rPr>
      </w:pPr>
    </w:p>
    <w:p w:rsidR="009E7E6A" w:rsidRDefault="009E7E6A">
      <w:pPr>
        <w:rPr>
          <w:rFonts w:ascii="Arial" w:hAnsi="Arial"/>
          <w:sz w:val="20"/>
          <w:szCs w:val="18"/>
        </w:rPr>
      </w:pPr>
    </w:p>
    <w:p w:rsidR="009E7E6A" w:rsidRDefault="00602DD2">
      <w:pPr>
        <w:pStyle w:val="Heading3"/>
        <w:numPr>
          <w:ilvl w:val="2"/>
          <w:numId w:val="24"/>
        </w:numPr>
        <w:spacing w:before="0" w:after="0" w:line="240" w:lineRule="auto"/>
        <w:ind w:left="0" w:firstLineChars="0" w:firstLine="0"/>
        <w:rPr>
          <w:rFonts w:ascii="Arial" w:eastAsia="SimSun" w:hAnsi="Arial"/>
          <w:b w:val="0"/>
          <w:sz w:val="22"/>
          <w:szCs w:val="28"/>
        </w:rPr>
      </w:pPr>
      <w:bookmarkStart w:id="118" w:name="_Toc381694505"/>
      <w:bookmarkStart w:id="119" w:name="_Toc381693255"/>
      <w:r>
        <w:rPr>
          <w:rFonts w:ascii="Arial" w:eastAsia="SimSun" w:hAnsi="Arial"/>
          <w:b w:val="0"/>
          <w:sz w:val="22"/>
          <w:szCs w:val="28"/>
        </w:rPr>
        <w:t>Very poor population</w:t>
      </w:r>
      <w:bookmarkEnd w:id="118"/>
      <w:bookmarkEnd w:id="119"/>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 xml:space="preserve">According to the applicable policy, urban and rural old and disabled people, minors under 16 years who have no ability to work, no income source, and no statutory support obligor are included in the scope of support for very poor population. From April 1, </w:t>
      </w:r>
      <w:r>
        <w:rPr>
          <w:rFonts w:ascii="Arial" w:hAnsi="Arial" w:cs="SimSun"/>
          <w:sz w:val="22"/>
          <w:szCs w:val="21"/>
        </w:rPr>
        <w:t>2017, the basic living subsidy for very poor population in Chongqing Municipality is 650 yuan per capita per month. From July 1, 2016, disabled very poor residents and those under 16 years are granted a care subsidy of 200 yuan per capita per month. Very p</w:t>
      </w:r>
      <w:r>
        <w:rPr>
          <w:rFonts w:ascii="Arial" w:hAnsi="Arial" w:cs="SimSun"/>
          <w:sz w:val="22"/>
          <w:szCs w:val="21"/>
        </w:rPr>
        <w:t>oor population is subject to centralized or scattered support, where those able to take care of themselves are encouraged for scattered support, and those unable to take care of themselves will be provided with centralized support.</w:t>
      </w:r>
    </w:p>
    <w:p w:rsidR="009E7E6A" w:rsidRDefault="009E7E6A">
      <w:pPr>
        <w:adjustRightInd w:val="0"/>
        <w:snapToGrid w:val="0"/>
        <w:rPr>
          <w:rFonts w:ascii="Arial" w:hAnsi="Arial" w:cs="SimSun"/>
          <w:sz w:val="22"/>
          <w:szCs w:val="21"/>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6</w:t>
      </w:r>
      <w:r>
        <w:rPr>
          <w:rFonts w:eastAsia="SimSun" w:cs="Microsoft YaHei"/>
          <w:bCs/>
          <w:sz w:val="20"/>
          <w:szCs w:val="24"/>
        </w:rPr>
        <w:fldChar w:fldCharType="end"/>
      </w:r>
      <w:r>
        <w:rPr>
          <w:rFonts w:eastAsia="SimSun" w:cs="Microsoft YaHei"/>
          <w:bCs/>
          <w:sz w:val="20"/>
          <w:szCs w:val="24"/>
        </w:rPr>
        <w:t>-3 Local very poor population</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39"/>
        <w:gridCol w:w="2438"/>
        <w:gridCol w:w="1163"/>
        <w:gridCol w:w="1399"/>
        <w:gridCol w:w="966"/>
        <w:gridCol w:w="1949"/>
      </w:tblGrid>
      <w:tr w:rsidR="009E7E6A">
        <w:trPr>
          <w:trHeight w:val="227"/>
          <w:tblHeader/>
          <w:jc w:val="center"/>
        </w:trPr>
        <w:tc>
          <w:tcPr>
            <w:tcW w:w="1939"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Division</w:t>
            </w:r>
          </w:p>
        </w:tc>
        <w:tc>
          <w:tcPr>
            <w:tcW w:w="2438"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Very poor population</w:t>
            </w:r>
          </w:p>
        </w:tc>
        <w:tc>
          <w:tcPr>
            <w:tcW w:w="116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Females</w:t>
            </w:r>
          </w:p>
        </w:tc>
        <w:tc>
          <w:tcPr>
            <w:tcW w:w="1399"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Old people</w:t>
            </w:r>
          </w:p>
        </w:tc>
        <w:tc>
          <w:tcPr>
            <w:tcW w:w="966"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Minors</w:t>
            </w:r>
          </w:p>
        </w:tc>
        <w:tc>
          <w:tcPr>
            <w:tcW w:w="1949"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Disabled people</w:t>
            </w:r>
          </w:p>
        </w:tc>
      </w:tr>
      <w:tr w:rsidR="009E7E6A">
        <w:trPr>
          <w:trHeight w:val="227"/>
          <w:jc w:val="center"/>
        </w:trPr>
        <w:tc>
          <w:tcPr>
            <w:tcW w:w="193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Yangjiaping</w:t>
            </w:r>
          </w:p>
        </w:tc>
        <w:tc>
          <w:tcPr>
            <w:tcW w:w="2438"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8</w:t>
            </w:r>
          </w:p>
        </w:tc>
        <w:tc>
          <w:tcPr>
            <w:tcW w:w="1163"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w:t>
            </w:r>
          </w:p>
        </w:tc>
        <w:tc>
          <w:tcPr>
            <w:tcW w:w="139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4</w:t>
            </w:r>
          </w:p>
        </w:tc>
        <w:tc>
          <w:tcPr>
            <w:tcW w:w="966"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w:t>
            </w:r>
          </w:p>
        </w:tc>
        <w:tc>
          <w:tcPr>
            <w:tcW w:w="194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w:t>
            </w:r>
          </w:p>
        </w:tc>
      </w:tr>
      <w:tr w:rsidR="009E7E6A">
        <w:trPr>
          <w:trHeight w:val="227"/>
          <w:jc w:val="center"/>
        </w:trPr>
        <w:tc>
          <w:tcPr>
            <w:tcW w:w="193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Shipingqiao</w:t>
            </w:r>
          </w:p>
        </w:tc>
        <w:tc>
          <w:tcPr>
            <w:tcW w:w="2438"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20</w:t>
            </w:r>
          </w:p>
        </w:tc>
        <w:tc>
          <w:tcPr>
            <w:tcW w:w="1163"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6</w:t>
            </w:r>
          </w:p>
        </w:tc>
        <w:tc>
          <w:tcPr>
            <w:tcW w:w="139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6</w:t>
            </w:r>
          </w:p>
        </w:tc>
        <w:tc>
          <w:tcPr>
            <w:tcW w:w="966"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3</w:t>
            </w:r>
          </w:p>
        </w:tc>
        <w:tc>
          <w:tcPr>
            <w:tcW w:w="194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13</w:t>
            </w:r>
          </w:p>
        </w:tc>
      </w:tr>
      <w:tr w:rsidR="009E7E6A">
        <w:trPr>
          <w:trHeight w:val="227"/>
          <w:jc w:val="center"/>
        </w:trPr>
        <w:tc>
          <w:tcPr>
            <w:tcW w:w="193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Shiqiaopu</w:t>
            </w:r>
          </w:p>
        </w:tc>
        <w:tc>
          <w:tcPr>
            <w:tcW w:w="2438"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3</w:t>
            </w:r>
          </w:p>
        </w:tc>
        <w:tc>
          <w:tcPr>
            <w:tcW w:w="1163"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w:t>
            </w:r>
          </w:p>
        </w:tc>
        <w:tc>
          <w:tcPr>
            <w:tcW w:w="139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w:t>
            </w:r>
          </w:p>
        </w:tc>
        <w:tc>
          <w:tcPr>
            <w:tcW w:w="966"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w:t>
            </w:r>
          </w:p>
        </w:tc>
        <w:tc>
          <w:tcPr>
            <w:tcW w:w="194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0</w:t>
            </w:r>
          </w:p>
        </w:tc>
      </w:tr>
      <w:tr w:rsidR="009E7E6A">
        <w:trPr>
          <w:trHeight w:val="227"/>
          <w:jc w:val="center"/>
        </w:trPr>
        <w:tc>
          <w:tcPr>
            <w:tcW w:w="193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Erlang</w:t>
            </w:r>
          </w:p>
        </w:tc>
        <w:tc>
          <w:tcPr>
            <w:tcW w:w="2438"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w:t>
            </w:r>
          </w:p>
        </w:tc>
        <w:tc>
          <w:tcPr>
            <w:tcW w:w="1163"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0</w:t>
            </w:r>
          </w:p>
        </w:tc>
        <w:tc>
          <w:tcPr>
            <w:tcW w:w="139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w:t>
            </w:r>
          </w:p>
        </w:tc>
        <w:tc>
          <w:tcPr>
            <w:tcW w:w="966"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0</w:t>
            </w:r>
          </w:p>
        </w:tc>
        <w:tc>
          <w:tcPr>
            <w:tcW w:w="194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0</w:t>
            </w:r>
          </w:p>
        </w:tc>
      </w:tr>
      <w:tr w:rsidR="009E7E6A">
        <w:trPr>
          <w:trHeight w:val="227"/>
          <w:jc w:val="center"/>
        </w:trPr>
        <w:tc>
          <w:tcPr>
            <w:tcW w:w="193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Zhongliangshan</w:t>
            </w:r>
          </w:p>
        </w:tc>
        <w:tc>
          <w:tcPr>
            <w:tcW w:w="2438"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14</w:t>
            </w:r>
          </w:p>
        </w:tc>
        <w:tc>
          <w:tcPr>
            <w:tcW w:w="1163"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w:t>
            </w:r>
          </w:p>
        </w:tc>
        <w:tc>
          <w:tcPr>
            <w:tcW w:w="139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9</w:t>
            </w:r>
          </w:p>
        </w:tc>
        <w:tc>
          <w:tcPr>
            <w:tcW w:w="966"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w:t>
            </w:r>
          </w:p>
        </w:tc>
        <w:tc>
          <w:tcPr>
            <w:tcW w:w="194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0</w:t>
            </w:r>
          </w:p>
        </w:tc>
      </w:tr>
      <w:tr w:rsidR="009E7E6A">
        <w:trPr>
          <w:trHeight w:val="227"/>
          <w:jc w:val="center"/>
        </w:trPr>
        <w:tc>
          <w:tcPr>
            <w:tcW w:w="193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Jiulong Town</w:t>
            </w:r>
          </w:p>
        </w:tc>
        <w:tc>
          <w:tcPr>
            <w:tcW w:w="2438"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w:t>
            </w:r>
          </w:p>
        </w:tc>
        <w:tc>
          <w:tcPr>
            <w:tcW w:w="1163"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w:t>
            </w:r>
          </w:p>
        </w:tc>
        <w:tc>
          <w:tcPr>
            <w:tcW w:w="139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w:t>
            </w:r>
          </w:p>
        </w:tc>
        <w:tc>
          <w:tcPr>
            <w:tcW w:w="966"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w:t>
            </w:r>
          </w:p>
        </w:tc>
        <w:tc>
          <w:tcPr>
            <w:tcW w:w="194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0</w:t>
            </w:r>
          </w:p>
        </w:tc>
      </w:tr>
      <w:tr w:rsidR="009E7E6A">
        <w:trPr>
          <w:trHeight w:val="227"/>
          <w:jc w:val="center"/>
        </w:trPr>
        <w:tc>
          <w:tcPr>
            <w:tcW w:w="193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Huayan Town</w:t>
            </w:r>
          </w:p>
        </w:tc>
        <w:tc>
          <w:tcPr>
            <w:tcW w:w="2438"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10</w:t>
            </w:r>
          </w:p>
        </w:tc>
        <w:tc>
          <w:tcPr>
            <w:tcW w:w="1163"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w:t>
            </w:r>
          </w:p>
        </w:tc>
        <w:tc>
          <w:tcPr>
            <w:tcW w:w="139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7</w:t>
            </w:r>
          </w:p>
        </w:tc>
        <w:tc>
          <w:tcPr>
            <w:tcW w:w="966"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0</w:t>
            </w:r>
          </w:p>
        </w:tc>
        <w:tc>
          <w:tcPr>
            <w:tcW w:w="194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w:t>
            </w:r>
          </w:p>
        </w:tc>
      </w:tr>
    </w:tbl>
    <w:p w:rsidR="009E7E6A" w:rsidRDefault="00602DD2">
      <w:pPr>
        <w:rPr>
          <w:rFonts w:ascii="Arial" w:hAnsi="Arial"/>
          <w:sz w:val="20"/>
          <w:szCs w:val="18"/>
        </w:rPr>
      </w:pPr>
      <w:r>
        <w:rPr>
          <w:rFonts w:ascii="Arial" w:hAnsi="Arial"/>
          <w:sz w:val="20"/>
          <w:szCs w:val="18"/>
        </w:rPr>
        <w:t>Source: Jiulongpo District Civil Affairs Bureau</w:t>
      </w:r>
    </w:p>
    <w:p w:rsidR="009E7E6A" w:rsidRDefault="009E7E6A">
      <w:pPr>
        <w:rPr>
          <w:rFonts w:ascii="Arial" w:hAnsi="Arial"/>
          <w:sz w:val="22"/>
          <w:szCs w:val="18"/>
        </w:rPr>
      </w:pPr>
    </w:p>
    <w:p w:rsidR="009E7E6A" w:rsidRDefault="00602DD2">
      <w:pPr>
        <w:pStyle w:val="Heading3"/>
        <w:numPr>
          <w:ilvl w:val="2"/>
          <w:numId w:val="24"/>
        </w:numPr>
        <w:spacing w:before="0" w:after="0" w:line="240" w:lineRule="auto"/>
        <w:ind w:left="0" w:firstLineChars="0" w:firstLine="0"/>
        <w:rPr>
          <w:rFonts w:ascii="Arial" w:eastAsia="SimSun" w:hAnsi="Arial"/>
          <w:b w:val="0"/>
          <w:sz w:val="22"/>
          <w:szCs w:val="28"/>
        </w:rPr>
      </w:pPr>
      <w:bookmarkStart w:id="120" w:name="_Toc381694506"/>
      <w:bookmarkStart w:id="121" w:name="_Toc381693256"/>
      <w:r>
        <w:rPr>
          <w:rFonts w:ascii="Arial" w:eastAsia="SimSun" w:hAnsi="Arial"/>
          <w:b w:val="0"/>
          <w:sz w:val="22"/>
          <w:szCs w:val="28"/>
        </w:rPr>
        <w:t>Floating population</w:t>
      </w:r>
      <w:bookmarkEnd w:id="120"/>
      <w:bookmarkEnd w:id="121"/>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In 2016, Jiulongpo District had a net floating population of 884,000, accounting for 24% of resident population, in which 272,000 people were from other cities; the subproject</w:t>
      </w:r>
      <w:r>
        <w:rPr>
          <w:rFonts w:ascii="Arial" w:hAnsi="Arial" w:cs="SimSun"/>
          <w:sz w:val="22"/>
          <w:szCs w:val="21"/>
        </w:rPr>
        <w:t xml:space="preserve"> area had a floating population of 542,000, accounting for 61.3% of that of the district, in which 161,000 people were from other cities, accounting for 59.1%.</w:t>
      </w:r>
    </w:p>
    <w:p w:rsidR="009E7E6A" w:rsidRDefault="009E7E6A">
      <w:pPr>
        <w:adjustRightInd w:val="0"/>
        <w:snapToGrid w:val="0"/>
        <w:rPr>
          <w:rFonts w:ascii="Arial" w:hAnsi="Arial" w:cs="SimSun"/>
          <w:sz w:val="22"/>
          <w:szCs w:val="21"/>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6</w:t>
      </w:r>
      <w:r>
        <w:rPr>
          <w:rFonts w:eastAsia="SimSun" w:cs="Microsoft YaHei"/>
          <w:bCs/>
          <w:sz w:val="20"/>
          <w:szCs w:val="24"/>
        </w:rPr>
        <w:fldChar w:fldCharType="end"/>
      </w:r>
      <w:r>
        <w:rPr>
          <w:rFonts w:eastAsia="SimSun" w:cs="Microsoft YaHei"/>
          <w:bCs/>
          <w:sz w:val="20"/>
          <w:szCs w:val="24"/>
        </w:rPr>
        <w:t>-4 Local floating population</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09"/>
        <w:gridCol w:w="1632"/>
        <w:gridCol w:w="1971"/>
        <w:gridCol w:w="1971"/>
        <w:gridCol w:w="1971"/>
      </w:tblGrid>
      <w:tr w:rsidR="009E7E6A">
        <w:trPr>
          <w:trHeight w:val="227"/>
          <w:tblHeader/>
          <w:jc w:val="center"/>
        </w:trPr>
        <w:tc>
          <w:tcPr>
            <w:tcW w:w="2309"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cs="SimSun"/>
                <w:bCs/>
                <w:kern w:val="2"/>
                <w:sz w:val="20"/>
                <w:szCs w:val="20"/>
              </w:rPr>
              <w:t>Sub-district / town</w:t>
            </w:r>
          </w:p>
        </w:tc>
        <w:tc>
          <w:tcPr>
            <w:tcW w:w="1632"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Floating population</w:t>
            </w:r>
          </w:p>
        </w:tc>
        <w:tc>
          <w:tcPr>
            <w:tcW w:w="1971"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F</w:t>
            </w:r>
            <w:r>
              <w:rPr>
                <w:rFonts w:ascii="Arial" w:hAnsi="Arial"/>
                <w:bCs/>
                <w:kern w:val="2"/>
                <w:sz w:val="20"/>
                <w:szCs w:val="20"/>
              </w:rPr>
              <w:t>emale population</w:t>
            </w:r>
          </w:p>
        </w:tc>
        <w:tc>
          <w:tcPr>
            <w:tcW w:w="3942"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Source</w:t>
            </w:r>
          </w:p>
        </w:tc>
      </w:tr>
      <w:tr w:rsidR="009E7E6A">
        <w:trPr>
          <w:trHeight w:val="227"/>
          <w:tblHeader/>
          <w:jc w:val="center"/>
        </w:trPr>
        <w:tc>
          <w:tcPr>
            <w:tcW w:w="2309"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bCs/>
                <w:kern w:val="2"/>
                <w:sz w:val="20"/>
                <w:szCs w:val="20"/>
              </w:rPr>
            </w:pPr>
          </w:p>
        </w:tc>
        <w:tc>
          <w:tcPr>
            <w:tcW w:w="1632"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bCs/>
                <w:kern w:val="2"/>
                <w:sz w:val="20"/>
                <w:szCs w:val="20"/>
              </w:rPr>
            </w:pPr>
          </w:p>
        </w:tc>
        <w:tc>
          <w:tcPr>
            <w:tcW w:w="1971"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bCs/>
                <w:kern w:val="2"/>
                <w:sz w:val="20"/>
                <w:szCs w:val="20"/>
              </w:rPr>
            </w:pPr>
          </w:p>
        </w:tc>
        <w:tc>
          <w:tcPr>
            <w:tcW w:w="197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Other districts</w:t>
            </w:r>
          </w:p>
        </w:tc>
        <w:tc>
          <w:tcPr>
            <w:tcW w:w="197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bCs/>
                <w:kern w:val="2"/>
                <w:sz w:val="20"/>
                <w:szCs w:val="20"/>
              </w:rPr>
            </w:pPr>
            <w:r>
              <w:rPr>
                <w:rFonts w:ascii="Arial" w:hAnsi="Arial"/>
                <w:bCs/>
                <w:kern w:val="2"/>
                <w:sz w:val="20"/>
                <w:szCs w:val="20"/>
              </w:rPr>
              <w:t>Other cities</w:t>
            </w:r>
          </w:p>
        </w:tc>
      </w:tr>
      <w:tr w:rsidR="009E7E6A">
        <w:trPr>
          <w:trHeight w:val="227"/>
          <w:jc w:val="center"/>
        </w:trPr>
        <w:tc>
          <w:tcPr>
            <w:tcW w:w="230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Jiulongpo District</w:t>
            </w:r>
          </w:p>
        </w:tc>
        <w:tc>
          <w:tcPr>
            <w:tcW w:w="1632"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883994</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416219</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611573</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272421</w:t>
            </w:r>
          </w:p>
        </w:tc>
      </w:tr>
      <w:tr w:rsidR="009E7E6A">
        <w:trPr>
          <w:trHeight w:val="227"/>
          <w:jc w:val="center"/>
        </w:trPr>
        <w:tc>
          <w:tcPr>
            <w:tcW w:w="230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Yangjiaping</w:t>
            </w:r>
          </w:p>
        </w:tc>
        <w:tc>
          <w:tcPr>
            <w:tcW w:w="1632"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87241</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44495</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63556</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23685</w:t>
            </w:r>
          </w:p>
        </w:tc>
      </w:tr>
      <w:tr w:rsidR="009E7E6A">
        <w:trPr>
          <w:trHeight w:val="227"/>
          <w:jc w:val="center"/>
        </w:trPr>
        <w:tc>
          <w:tcPr>
            <w:tcW w:w="230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Shipingqiao</w:t>
            </w:r>
          </w:p>
        </w:tc>
        <w:tc>
          <w:tcPr>
            <w:tcW w:w="1632"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57784</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28033</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41712</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16072</w:t>
            </w:r>
          </w:p>
        </w:tc>
      </w:tr>
      <w:tr w:rsidR="009E7E6A">
        <w:trPr>
          <w:trHeight w:val="227"/>
          <w:jc w:val="center"/>
        </w:trPr>
        <w:tc>
          <w:tcPr>
            <w:tcW w:w="230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Shiqiaopu</w:t>
            </w:r>
          </w:p>
        </w:tc>
        <w:tc>
          <w:tcPr>
            <w:tcW w:w="1632"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131074</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62183</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90487</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40587</w:t>
            </w:r>
          </w:p>
        </w:tc>
      </w:tr>
      <w:tr w:rsidR="009E7E6A">
        <w:trPr>
          <w:trHeight w:val="227"/>
          <w:jc w:val="center"/>
        </w:trPr>
        <w:tc>
          <w:tcPr>
            <w:tcW w:w="230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Erlang</w:t>
            </w:r>
          </w:p>
        </w:tc>
        <w:tc>
          <w:tcPr>
            <w:tcW w:w="1632"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54050</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24993</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36694</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17356</w:t>
            </w:r>
          </w:p>
        </w:tc>
      </w:tr>
      <w:tr w:rsidR="009E7E6A">
        <w:trPr>
          <w:trHeight w:val="227"/>
          <w:jc w:val="center"/>
        </w:trPr>
        <w:tc>
          <w:tcPr>
            <w:tcW w:w="230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Zhongliangshan</w:t>
            </w:r>
          </w:p>
        </w:tc>
        <w:tc>
          <w:tcPr>
            <w:tcW w:w="1632"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66661</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30363</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46574</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20087</w:t>
            </w:r>
          </w:p>
        </w:tc>
      </w:tr>
      <w:tr w:rsidR="009E7E6A">
        <w:trPr>
          <w:trHeight w:val="227"/>
          <w:jc w:val="center"/>
        </w:trPr>
        <w:tc>
          <w:tcPr>
            <w:tcW w:w="230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Jiulong Town</w:t>
            </w:r>
          </w:p>
        </w:tc>
        <w:tc>
          <w:tcPr>
            <w:tcW w:w="1632"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74287</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36354</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52065</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22222</w:t>
            </w:r>
          </w:p>
        </w:tc>
      </w:tr>
      <w:tr w:rsidR="009E7E6A">
        <w:trPr>
          <w:trHeight w:val="227"/>
          <w:jc w:val="center"/>
        </w:trPr>
        <w:tc>
          <w:tcPr>
            <w:tcW w:w="2309"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Huayan Town</w:t>
            </w:r>
          </w:p>
        </w:tc>
        <w:tc>
          <w:tcPr>
            <w:tcW w:w="1632"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71254</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33922</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50548</w:t>
            </w:r>
          </w:p>
        </w:tc>
        <w:tc>
          <w:tcPr>
            <w:tcW w:w="1971" w:type="dxa"/>
            <w:tcBorders>
              <w:tl2br w:val="nil"/>
              <w:tr2bl w:val="nil"/>
            </w:tcBorders>
            <w:vAlign w:val="center"/>
          </w:tcPr>
          <w:p w:rsidR="009E7E6A" w:rsidRDefault="00602DD2">
            <w:pPr>
              <w:spacing w:line="240" w:lineRule="exact"/>
              <w:jc w:val="center"/>
              <w:rPr>
                <w:rFonts w:ascii="Arial" w:hAnsi="Arial"/>
                <w:kern w:val="2"/>
                <w:sz w:val="20"/>
                <w:szCs w:val="20"/>
              </w:rPr>
            </w:pPr>
            <w:r>
              <w:rPr>
                <w:rFonts w:ascii="Arial" w:hAnsi="Arial"/>
                <w:kern w:val="2"/>
                <w:sz w:val="20"/>
                <w:szCs w:val="20"/>
              </w:rPr>
              <w:t>20706</w:t>
            </w:r>
          </w:p>
        </w:tc>
      </w:tr>
    </w:tbl>
    <w:p w:rsidR="009E7E6A" w:rsidRDefault="00602DD2">
      <w:pPr>
        <w:rPr>
          <w:rFonts w:ascii="Arial" w:hAnsi="Arial"/>
          <w:sz w:val="20"/>
        </w:rPr>
      </w:pPr>
      <w:r>
        <w:rPr>
          <w:rFonts w:ascii="Arial" w:hAnsi="Arial"/>
          <w:sz w:val="20"/>
        </w:rPr>
        <w:t>Source: Jiulongpo District Public Security Bureau</w:t>
      </w:r>
    </w:p>
    <w:p w:rsidR="009E7E6A" w:rsidRDefault="009E7E6A">
      <w:pPr>
        <w:rPr>
          <w:rFonts w:ascii="Arial" w:hAnsi="Arial"/>
          <w:sz w:val="20"/>
        </w:rPr>
      </w:pPr>
    </w:p>
    <w:p w:rsidR="009E7E6A" w:rsidRDefault="00602DD2">
      <w:pPr>
        <w:pStyle w:val="Heading3"/>
        <w:numPr>
          <w:ilvl w:val="2"/>
          <w:numId w:val="24"/>
        </w:numPr>
        <w:spacing w:before="0" w:after="0" w:line="240" w:lineRule="auto"/>
        <w:ind w:left="0" w:firstLineChars="0" w:firstLine="0"/>
        <w:rPr>
          <w:rFonts w:ascii="Arial" w:eastAsia="SimSun" w:hAnsi="Arial"/>
          <w:b w:val="0"/>
          <w:sz w:val="22"/>
          <w:szCs w:val="28"/>
        </w:rPr>
      </w:pPr>
      <w:bookmarkStart w:id="122" w:name="_Toc381694507"/>
      <w:bookmarkStart w:id="123" w:name="_Toc381693257"/>
      <w:r>
        <w:rPr>
          <w:rFonts w:ascii="Arial" w:eastAsia="SimSun" w:hAnsi="Arial"/>
          <w:b w:val="0"/>
          <w:sz w:val="22"/>
          <w:szCs w:val="28"/>
        </w:rPr>
        <w:t>Disabled population</w:t>
      </w:r>
      <w:bookmarkEnd w:id="122"/>
      <w:bookmarkEnd w:id="123"/>
    </w:p>
    <w:p w:rsidR="009E7E6A" w:rsidRDefault="00602DD2">
      <w:pPr>
        <w:adjustRightInd w:val="0"/>
        <w:snapToGrid w:val="0"/>
        <w:ind w:firstLine="240"/>
        <w:rPr>
          <w:rFonts w:ascii="Arial" w:hAnsi="Arial" w:cs="SimSun"/>
          <w:sz w:val="22"/>
          <w:szCs w:val="21"/>
        </w:rPr>
      </w:pPr>
      <w:r>
        <w:rPr>
          <w:rFonts w:ascii="Arial" w:hAnsi="Arial" w:cs="SimSun"/>
          <w:sz w:val="22"/>
          <w:szCs w:val="21"/>
        </w:rPr>
        <w:t xml:space="preserve">In the subproject area, the disabled population of Yangjiaping </w:t>
      </w:r>
      <w:r>
        <w:rPr>
          <w:rFonts w:ascii="Arial" w:hAnsi="Arial" w:cs="SimSun"/>
          <w:sz w:val="22"/>
          <w:szCs w:val="21"/>
        </w:rPr>
        <w:t>Sub-district accounts for nearly 10% of the district’s disabled population. Needs of the disabled for public spaces and slow traffic footpaths should be fully considered in the Subproject.</w:t>
      </w:r>
    </w:p>
    <w:p w:rsidR="009E7E6A" w:rsidRDefault="009E7E6A">
      <w:pPr>
        <w:adjustRightInd w:val="0"/>
        <w:snapToGrid w:val="0"/>
        <w:rPr>
          <w:rFonts w:ascii="Arial" w:hAnsi="Arial"/>
          <w:sz w:val="22"/>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6</w:t>
      </w:r>
      <w:r>
        <w:rPr>
          <w:rFonts w:eastAsia="SimSun" w:cs="Microsoft YaHei"/>
          <w:bCs/>
          <w:sz w:val="20"/>
          <w:szCs w:val="24"/>
        </w:rPr>
        <w:fldChar w:fldCharType="end"/>
      </w:r>
      <w:r>
        <w:rPr>
          <w:rFonts w:eastAsia="SimSun" w:cs="Microsoft YaHei"/>
          <w:bCs/>
          <w:sz w:val="20"/>
          <w:szCs w:val="24"/>
        </w:rPr>
        <w:t>-5 Local disabled population</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78"/>
        <w:gridCol w:w="1564"/>
        <w:gridCol w:w="2908"/>
        <w:gridCol w:w="801"/>
        <w:gridCol w:w="801"/>
        <w:gridCol w:w="801"/>
        <w:gridCol w:w="801"/>
      </w:tblGrid>
      <w:tr w:rsidR="009E7E6A">
        <w:trPr>
          <w:trHeight w:val="227"/>
          <w:tblHeader/>
          <w:jc w:val="center"/>
        </w:trPr>
        <w:tc>
          <w:tcPr>
            <w:tcW w:w="2178"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Sub-district</w:t>
            </w:r>
            <w:r>
              <w:rPr>
                <w:rFonts w:ascii="Arial" w:hAnsi="Arial" w:cs="SimSun"/>
                <w:bCs/>
                <w:kern w:val="2"/>
                <w:sz w:val="20"/>
                <w:szCs w:val="20"/>
              </w:rPr>
              <w:t xml:space="preserve"> / town</w:t>
            </w:r>
          </w:p>
        </w:tc>
        <w:tc>
          <w:tcPr>
            <w:tcW w:w="1564"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Disabled population</w:t>
            </w:r>
          </w:p>
        </w:tc>
        <w:tc>
          <w:tcPr>
            <w:tcW w:w="2908"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Proportion to the district’s disabled population (%)</w:t>
            </w:r>
          </w:p>
        </w:tc>
        <w:tc>
          <w:tcPr>
            <w:tcW w:w="80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Class 1</w:t>
            </w:r>
          </w:p>
        </w:tc>
        <w:tc>
          <w:tcPr>
            <w:tcW w:w="80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Class 2</w:t>
            </w:r>
          </w:p>
        </w:tc>
        <w:tc>
          <w:tcPr>
            <w:tcW w:w="80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Class 3</w:t>
            </w:r>
          </w:p>
        </w:tc>
        <w:tc>
          <w:tcPr>
            <w:tcW w:w="80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kern w:val="2"/>
                <w:sz w:val="20"/>
                <w:szCs w:val="20"/>
              </w:rPr>
            </w:pPr>
            <w:r>
              <w:rPr>
                <w:rFonts w:ascii="Arial" w:hAnsi="Arial" w:cs="SimSun"/>
                <w:bCs/>
                <w:kern w:val="2"/>
                <w:sz w:val="20"/>
                <w:szCs w:val="20"/>
              </w:rPr>
              <w:t>Class 4</w:t>
            </w:r>
          </w:p>
        </w:tc>
      </w:tr>
      <w:tr w:rsidR="009E7E6A">
        <w:trPr>
          <w:trHeight w:val="227"/>
          <w:jc w:val="center"/>
        </w:trPr>
        <w:tc>
          <w:tcPr>
            <w:tcW w:w="217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Yangjiaping Sub-district</w:t>
            </w:r>
          </w:p>
        </w:tc>
        <w:tc>
          <w:tcPr>
            <w:tcW w:w="1564"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1469</w:t>
            </w:r>
          </w:p>
        </w:tc>
        <w:tc>
          <w:tcPr>
            <w:tcW w:w="290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9.16</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113</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296</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353</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707</w:t>
            </w:r>
          </w:p>
        </w:tc>
      </w:tr>
      <w:tr w:rsidR="009E7E6A">
        <w:trPr>
          <w:trHeight w:val="227"/>
          <w:jc w:val="center"/>
        </w:trPr>
        <w:tc>
          <w:tcPr>
            <w:tcW w:w="217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Zhongliangshan Sub-district</w:t>
            </w:r>
          </w:p>
        </w:tc>
        <w:tc>
          <w:tcPr>
            <w:tcW w:w="1564"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1077</w:t>
            </w:r>
          </w:p>
        </w:tc>
        <w:tc>
          <w:tcPr>
            <w:tcW w:w="290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6.72</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83</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224</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297</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473</w:t>
            </w:r>
          </w:p>
        </w:tc>
      </w:tr>
      <w:tr w:rsidR="009E7E6A">
        <w:trPr>
          <w:trHeight w:val="227"/>
          <w:jc w:val="center"/>
        </w:trPr>
        <w:tc>
          <w:tcPr>
            <w:tcW w:w="217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Shipingqiao Sub-district</w:t>
            </w:r>
          </w:p>
        </w:tc>
        <w:tc>
          <w:tcPr>
            <w:tcW w:w="1564"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1050</w:t>
            </w:r>
          </w:p>
        </w:tc>
        <w:tc>
          <w:tcPr>
            <w:tcW w:w="290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6.55</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77</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222</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259</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492</w:t>
            </w:r>
          </w:p>
        </w:tc>
      </w:tr>
      <w:tr w:rsidR="009E7E6A">
        <w:trPr>
          <w:trHeight w:val="227"/>
          <w:jc w:val="center"/>
        </w:trPr>
        <w:tc>
          <w:tcPr>
            <w:tcW w:w="217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Erlang Sub-district</w:t>
            </w:r>
          </w:p>
        </w:tc>
        <w:tc>
          <w:tcPr>
            <w:tcW w:w="156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347</w:t>
            </w:r>
          </w:p>
        </w:tc>
        <w:tc>
          <w:tcPr>
            <w:tcW w:w="290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2.16</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24</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81</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88</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154</w:t>
            </w:r>
          </w:p>
        </w:tc>
      </w:tr>
      <w:tr w:rsidR="009E7E6A">
        <w:trPr>
          <w:trHeight w:val="227"/>
          <w:jc w:val="center"/>
        </w:trPr>
        <w:tc>
          <w:tcPr>
            <w:tcW w:w="217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Huayan Town</w:t>
            </w:r>
          </w:p>
        </w:tc>
        <w:tc>
          <w:tcPr>
            <w:tcW w:w="156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876</w:t>
            </w:r>
          </w:p>
        </w:tc>
        <w:tc>
          <w:tcPr>
            <w:tcW w:w="290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5.46</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80</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161</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251</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384</w:t>
            </w:r>
          </w:p>
        </w:tc>
      </w:tr>
      <w:tr w:rsidR="009E7E6A">
        <w:trPr>
          <w:trHeight w:val="227"/>
          <w:jc w:val="center"/>
        </w:trPr>
        <w:tc>
          <w:tcPr>
            <w:tcW w:w="217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Jiulong Town</w:t>
            </w:r>
          </w:p>
        </w:tc>
        <w:tc>
          <w:tcPr>
            <w:tcW w:w="156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774</w:t>
            </w:r>
          </w:p>
        </w:tc>
        <w:tc>
          <w:tcPr>
            <w:tcW w:w="290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4.83</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53</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130</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218</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373</w:t>
            </w:r>
          </w:p>
        </w:tc>
      </w:tr>
      <w:tr w:rsidR="009E7E6A">
        <w:trPr>
          <w:trHeight w:val="227"/>
          <w:jc w:val="center"/>
        </w:trPr>
        <w:tc>
          <w:tcPr>
            <w:tcW w:w="217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Shiqiaopu Sub-district</w:t>
            </w:r>
          </w:p>
        </w:tc>
        <w:tc>
          <w:tcPr>
            <w:tcW w:w="156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1028</w:t>
            </w:r>
          </w:p>
        </w:tc>
        <w:tc>
          <w:tcPr>
            <w:tcW w:w="290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6.41</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81</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209</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248</w:t>
            </w:r>
          </w:p>
        </w:tc>
        <w:tc>
          <w:tcPr>
            <w:tcW w:w="801"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490</w:t>
            </w:r>
          </w:p>
        </w:tc>
      </w:tr>
      <w:tr w:rsidR="009E7E6A">
        <w:trPr>
          <w:trHeight w:val="227"/>
          <w:jc w:val="center"/>
        </w:trPr>
        <w:tc>
          <w:tcPr>
            <w:tcW w:w="217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Jiulongpo District</w:t>
            </w:r>
          </w:p>
        </w:tc>
        <w:tc>
          <w:tcPr>
            <w:tcW w:w="1564"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16033</w:t>
            </w:r>
          </w:p>
        </w:tc>
        <w:tc>
          <w:tcPr>
            <w:tcW w:w="2908"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100</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511</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1323</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1714</w:t>
            </w:r>
          </w:p>
        </w:tc>
        <w:tc>
          <w:tcPr>
            <w:tcW w:w="801" w:type="dxa"/>
            <w:tcBorders>
              <w:tl2br w:val="nil"/>
              <w:tr2bl w:val="nil"/>
            </w:tcBorders>
            <w:vAlign w:val="center"/>
          </w:tcPr>
          <w:p w:rsidR="009E7E6A" w:rsidRDefault="00602DD2">
            <w:pPr>
              <w:spacing w:line="240" w:lineRule="exact"/>
              <w:jc w:val="center"/>
              <w:rPr>
                <w:rFonts w:ascii="Arial" w:hAnsi="Arial" w:cs="SimSun"/>
                <w:kern w:val="2"/>
                <w:sz w:val="20"/>
                <w:szCs w:val="20"/>
              </w:rPr>
            </w:pPr>
            <w:r>
              <w:rPr>
                <w:rFonts w:ascii="Arial" w:hAnsi="Arial" w:cs="SimSun"/>
                <w:kern w:val="2"/>
                <w:sz w:val="20"/>
                <w:szCs w:val="20"/>
              </w:rPr>
              <w:t>3073</w:t>
            </w:r>
          </w:p>
        </w:tc>
      </w:tr>
    </w:tbl>
    <w:p w:rsidR="009E7E6A" w:rsidRDefault="00602DD2">
      <w:pPr>
        <w:rPr>
          <w:rFonts w:ascii="Arial" w:hAnsi="Arial"/>
          <w:sz w:val="20"/>
          <w:szCs w:val="18"/>
        </w:rPr>
      </w:pPr>
      <w:r>
        <w:rPr>
          <w:rFonts w:ascii="Arial" w:hAnsi="Arial"/>
          <w:sz w:val="20"/>
          <w:szCs w:val="18"/>
        </w:rPr>
        <w:t xml:space="preserve">Source: Jiulongpo </w:t>
      </w:r>
      <w:r>
        <w:rPr>
          <w:rFonts w:ascii="Arial" w:hAnsi="Arial"/>
          <w:sz w:val="20"/>
          <w:szCs w:val="18"/>
        </w:rPr>
        <w:t>District Disabled People’s Federation</w:t>
      </w:r>
    </w:p>
    <w:p w:rsidR="009E7E6A" w:rsidRDefault="009E7E6A">
      <w:pPr>
        <w:rPr>
          <w:rFonts w:ascii="Arial" w:hAnsi="Arial"/>
          <w:sz w:val="20"/>
          <w:szCs w:val="18"/>
        </w:rPr>
      </w:pPr>
    </w:p>
    <w:p w:rsidR="009E7E6A" w:rsidRDefault="00602DD2">
      <w:pPr>
        <w:pStyle w:val="Heading2"/>
        <w:keepNext w:val="0"/>
        <w:keepLines w:val="0"/>
        <w:widowControl w:val="0"/>
        <w:numPr>
          <w:ilvl w:val="1"/>
          <w:numId w:val="23"/>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124" w:name="_Toc381693258"/>
      <w:bookmarkStart w:id="125" w:name="_Toc381694508"/>
      <w:r>
        <w:rPr>
          <w:rFonts w:ascii="Arial" w:hAnsi="Arial" w:cs="Microsoft YaHei"/>
          <w:b w:val="0"/>
          <w:bCs w:val="0"/>
          <w:color w:val="000000"/>
          <w:kern w:val="2"/>
          <w:sz w:val="24"/>
        </w:rPr>
        <w:t>Impacts on poor population</w:t>
      </w:r>
      <w:bookmarkEnd w:id="124"/>
      <w:bookmarkEnd w:id="125"/>
    </w:p>
    <w:p w:rsidR="009E7E6A" w:rsidRDefault="00602DD2">
      <w:pPr>
        <w:pStyle w:val="Heading3"/>
        <w:numPr>
          <w:ilvl w:val="2"/>
          <w:numId w:val="25"/>
        </w:numPr>
        <w:spacing w:before="0" w:after="0" w:line="240" w:lineRule="auto"/>
        <w:ind w:left="0" w:firstLineChars="0" w:firstLine="0"/>
        <w:rPr>
          <w:rFonts w:ascii="Arial" w:eastAsia="SimSun" w:hAnsi="Arial"/>
          <w:b w:val="0"/>
          <w:sz w:val="22"/>
          <w:szCs w:val="28"/>
        </w:rPr>
      </w:pPr>
      <w:bookmarkStart w:id="126" w:name="_Toc381693259"/>
      <w:bookmarkStart w:id="127" w:name="_Toc381694509"/>
      <w:r>
        <w:rPr>
          <w:rFonts w:ascii="Arial" w:eastAsia="SimSun" w:hAnsi="Arial"/>
          <w:b w:val="0"/>
          <w:sz w:val="22"/>
          <w:szCs w:val="28"/>
        </w:rPr>
        <w:t>Positive impacts</w:t>
      </w:r>
      <w:bookmarkEnd w:id="126"/>
      <w:bookmarkEnd w:id="127"/>
    </w:p>
    <w:p w:rsidR="009E7E6A" w:rsidRDefault="00602DD2">
      <w:pPr>
        <w:pStyle w:val="Subtitle"/>
        <w:ind w:firstLine="24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Local poor population mostly lives in old communities, dealing mainly with peddling, catering, logistics, housekeeping, etc., including some old and disabled people. They </w:t>
      </w:r>
      <w:r>
        <w:rPr>
          <w:rFonts w:ascii="Arial" w:eastAsia="SimSun" w:hAnsi="Arial" w:cs="SimSun"/>
          <w:sz w:val="22"/>
          <w:szCs w:val="21"/>
          <w:u w:val="none"/>
          <w:lang w:eastAsia="zh-CN"/>
        </w:rPr>
        <w:t>prefer free fitness and recreational activities, mostly near communities, so they have an more urgent need for public spaces and footpaths. The Subproject’s positive impacts on poor population include:</w:t>
      </w:r>
    </w:p>
    <w:p w:rsidR="009E7E6A" w:rsidRDefault="00602DD2">
      <w:pPr>
        <w:pStyle w:val="Subtitle"/>
        <w:ind w:firstLine="240"/>
        <w:jc w:val="left"/>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Strengthening road connection, and making urban tra</w:t>
      </w:r>
      <w:r>
        <w:rPr>
          <w:rFonts w:ascii="Arial" w:eastAsia="SimSun" w:hAnsi="Arial" w:cs="SimSun"/>
          <w:sz w:val="22"/>
          <w:szCs w:val="21"/>
          <w:u w:val="none"/>
          <w:lang w:eastAsia="zh-CN"/>
        </w:rPr>
        <w:t>ffic smoother for the poor</w:t>
      </w:r>
    </w:p>
    <w:p w:rsidR="009E7E6A" w:rsidRDefault="00602DD2">
      <w:pPr>
        <w:pStyle w:val="Subtitle"/>
        <w:ind w:firstLine="240"/>
        <w:jc w:val="both"/>
        <w:rPr>
          <w:rFonts w:ascii="Arial" w:eastAsia="SimSun" w:hAnsi="Arial" w:cs="SimSun"/>
          <w:sz w:val="22"/>
          <w:szCs w:val="21"/>
          <w:u w:val="none"/>
          <w:lang w:eastAsia="zh-CN"/>
        </w:rPr>
      </w:pPr>
      <w:r>
        <w:rPr>
          <w:rFonts w:ascii="Arial" w:eastAsia="SimSun" w:hAnsi="Arial" w:cs="SimSun"/>
          <w:sz w:val="22"/>
          <w:szCs w:val="21"/>
          <w:u w:val="none"/>
          <w:lang w:eastAsia="zh-CN"/>
        </w:rPr>
        <w:t>After the completion of Urban Slow Traffic System Renewal, Egongyan Park and Caiyun Lake Wetland Park will be connected to create a</w:t>
      </w:r>
      <w:r>
        <w:t xml:space="preserve"> </w:t>
      </w:r>
      <w:r>
        <w:rPr>
          <w:rFonts w:ascii="Arial" w:eastAsia="SimSun" w:hAnsi="Arial" w:cs="SimSun"/>
          <w:sz w:val="22"/>
          <w:szCs w:val="21"/>
          <w:u w:val="none"/>
          <w:lang w:eastAsia="zh-CN"/>
        </w:rPr>
        <w:t>complete circular slow traffic system to improve the traffic convenience of poor population who g</w:t>
      </w:r>
      <w:r>
        <w:rPr>
          <w:rFonts w:ascii="Arial" w:eastAsia="SimSun" w:hAnsi="Arial" w:cs="SimSun"/>
          <w:sz w:val="22"/>
          <w:szCs w:val="21"/>
          <w:u w:val="none"/>
          <w:lang w:eastAsia="zh-CN"/>
        </w:rPr>
        <w:t>oes out by bus and foot mainly greatly. Barrier-free facilities will also be improved for the disabled.</w:t>
      </w:r>
    </w:p>
    <w:p w:rsidR="009E7E6A" w:rsidRDefault="00602DD2">
      <w:pPr>
        <w:pStyle w:val="Subtitle"/>
        <w:ind w:firstLine="240"/>
        <w:jc w:val="left"/>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Improving the living environment for the poor</w:t>
      </w:r>
    </w:p>
    <w:p w:rsidR="009E7E6A" w:rsidRDefault="00602DD2">
      <w:pPr>
        <w:pStyle w:val="Subtitle"/>
        <w:ind w:firstLine="240"/>
        <w:jc w:val="both"/>
        <w:rPr>
          <w:rFonts w:ascii="Arial" w:eastAsia="SimSun" w:hAnsi="Arial" w:cs="SimSun"/>
          <w:sz w:val="22"/>
          <w:szCs w:val="21"/>
          <w:u w:val="none"/>
          <w:lang w:eastAsia="zh-CN"/>
        </w:rPr>
      </w:pPr>
      <w:r>
        <w:rPr>
          <w:rFonts w:ascii="Arial" w:eastAsia="SimSun" w:hAnsi="Arial" w:cs="SimSun"/>
          <w:sz w:val="22"/>
          <w:szCs w:val="21"/>
          <w:u w:val="none"/>
          <w:lang w:eastAsia="zh-CN"/>
        </w:rPr>
        <w:t>The areas where several parks under the Subproject are undeveloped, and residents here have a low overa</w:t>
      </w:r>
      <w:r>
        <w:rPr>
          <w:rFonts w:ascii="Arial" w:eastAsia="SimSun" w:hAnsi="Arial" w:cs="SimSun"/>
          <w:sz w:val="22"/>
          <w:szCs w:val="21"/>
          <w:u w:val="none"/>
          <w:lang w:eastAsia="zh-CN"/>
        </w:rPr>
        <w:t>ll income level. The construction of public spaces and facilities will provide more opportunities of outdoor activities and social intercourse, and better leisure experiences to poor population. Public spaces will also become important places of urban cult</w:t>
      </w:r>
      <w:r>
        <w:rPr>
          <w:rFonts w:ascii="Arial" w:eastAsia="SimSun" w:hAnsi="Arial" w:cs="SimSun"/>
          <w:sz w:val="22"/>
          <w:szCs w:val="21"/>
          <w:u w:val="none"/>
          <w:lang w:eastAsia="zh-CN"/>
        </w:rPr>
        <w:t>ure and popular science education for poor population.</w:t>
      </w:r>
    </w:p>
    <w:p w:rsidR="009E7E6A" w:rsidRDefault="00602DD2">
      <w:pPr>
        <w:pStyle w:val="Subtitle"/>
        <w:ind w:firstLine="240"/>
        <w:jc w:val="left"/>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Increasing income and job opportunities for the poor</w:t>
      </w:r>
    </w:p>
    <w:p w:rsidR="009E7E6A" w:rsidRDefault="00602DD2">
      <w:pPr>
        <w:pStyle w:val="Subtitle"/>
        <w:ind w:firstLine="24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Public Space Renewal will increase property income in nearby areas, promote commerce and service development, and create more job opportunities, </w:t>
      </w:r>
      <w:r>
        <w:rPr>
          <w:rFonts w:ascii="Arial" w:eastAsia="SimSun" w:hAnsi="Arial" w:cs="SimSun"/>
          <w:sz w:val="22"/>
          <w:szCs w:val="21"/>
          <w:u w:val="none"/>
          <w:lang w:eastAsia="zh-CN"/>
        </w:rPr>
        <w:t>thereby promoting the employment of local poor and floating population, and increasing their income.</w:t>
      </w:r>
    </w:p>
    <w:p w:rsidR="009E7E6A" w:rsidRDefault="00602DD2">
      <w:pPr>
        <w:pStyle w:val="Heading3"/>
        <w:numPr>
          <w:ilvl w:val="2"/>
          <w:numId w:val="25"/>
        </w:numPr>
        <w:spacing w:before="0" w:after="0" w:line="240" w:lineRule="auto"/>
        <w:ind w:left="0" w:firstLineChars="0" w:firstLine="0"/>
        <w:jc w:val="both"/>
        <w:rPr>
          <w:rFonts w:ascii="Arial" w:eastAsia="SimSun" w:hAnsi="Arial"/>
          <w:b w:val="0"/>
          <w:sz w:val="22"/>
          <w:szCs w:val="28"/>
        </w:rPr>
      </w:pPr>
      <w:bookmarkStart w:id="128" w:name="_Toc381693260"/>
      <w:bookmarkStart w:id="129" w:name="_Toc381694510"/>
      <w:r>
        <w:rPr>
          <w:rFonts w:ascii="Arial" w:eastAsia="SimSun" w:hAnsi="Arial"/>
          <w:b w:val="0"/>
          <w:sz w:val="22"/>
          <w:szCs w:val="28"/>
        </w:rPr>
        <w:t>Negative impacts</w:t>
      </w:r>
      <w:bookmarkEnd w:id="128"/>
      <w:bookmarkEnd w:id="129"/>
    </w:p>
    <w:p w:rsidR="009E7E6A" w:rsidRDefault="00602DD2">
      <w:pPr>
        <w:pStyle w:val="Subtitle"/>
        <w:ind w:firstLine="24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Construction impacts on residents</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 xml:space="preserve">The closure of roads and the passage of vehicles during construction may cause traffic inconvenience </w:t>
      </w:r>
      <w:r>
        <w:rPr>
          <w:rFonts w:ascii="Arial" w:hAnsi="Arial" w:cs="SimSun"/>
          <w:sz w:val="22"/>
          <w:szCs w:val="21"/>
        </w:rPr>
        <w:t>to population, and create safety risks.</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 xml:space="preserve">Wastewater, flying dust, noise, tail gases and solid waste generated by construction may affect the environment adversely, thereby affecting the physical health of </w:t>
      </w:r>
      <w:r>
        <w:rPr>
          <w:rFonts w:ascii="Arial" w:hAnsi="Arial" w:cs="SimSun" w:hint="eastAsia"/>
          <w:sz w:val="22"/>
          <w:szCs w:val="21"/>
        </w:rPr>
        <w:t>the</w:t>
      </w:r>
      <w:r>
        <w:rPr>
          <w:rFonts w:ascii="Arial" w:hAnsi="Arial" w:cs="SimSun"/>
          <w:sz w:val="22"/>
          <w:szCs w:val="21"/>
        </w:rPr>
        <w:t xml:space="preserve"> population.</w:t>
      </w:r>
    </w:p>
    <w:p w:rsidR="009E7E6A" w:rsidRDefault="00602DD2">
      <w:pPr>
        <w:pStyle w:val="Subtitle"/>
        <w:ind w:firstLine="240"/>
        <w:jc w:val="both"/>
        <w:rPr>
          <w:rFonts w:ascii="Arial" w:eastAsia="SimSun" w:hAnsi="Arial" w:cs="SimSun"/>
          <w:sz w:val="22"/>
          <w:szCs w:val="21"/>
          <w:u w:val="none"/>
          <w:lang w:eastAsia="zh-CN"/>
        </w:rPr>
      </w:pPr>
      <w:r>
        <w:rPr>
          <w:rFonts w:ascii="Arial" w:eastAsia="SimSun" w:hAnsi="Arial" w:cs="SimSun" w:hint="eastAsia"/>
          <w:sz w:val="22"/>
          <w:szCs w:val="21"/>
          <w:u w:val="none"/>
          <w:lang w:eastAsia="zh-CN"/>
        </w:rPr>
        <w:t>2</w:t>
      </w:r>
      <w:r>
        <w:rPr>
          <w:rFonts w:ascii="Arial" w:eastAsia="SimSun" w:hAnsi="Arial" w:cs="SimSun"/>
          <w:sz w:val="22"/>
          <w:szCs w:val="21"/>
          <w:u w:val="none"/>
          <w:lang w:eastAsia="zh-CN"/>
        </w:rPr>
        <w:t>)</w:t>
      </w:r>
      <w:r>
        <w:rPr>
          <w:rFonts w:ascii="Arial" w:eastAsia="SimSun" w:hAnsi="Arial" w:cs="SimSun"/>
          <w:sz w:val="22"/>
          <w:szCs w:val="21"/>
          <w:u w:val="none"/>
          <w:lang w:eastAsia="zh-CN"/>
        </w:rPr>
        <w:tab/>
        <w:t>Temporary impacts on job opportun</w:t>
      </w:r>
      <w:r>
        <w:rPr>
          <w:rFonts w:ascii="Arial" w:eastAsia="SimSun" w:hAnsi="Arial" w:cs="SimSun"/>
          <w:sz w:val="22"/>
          <w:szCs w:val="21"/>
          <w:u w:val="none"/>
          <w:lang w:eastAsia="zh-CN"/>
        </w:rPr>
        <w:t>ities and income</w:t>
      </w:r>
    </w:p>
    <w:p w:rsidR="009E7E6A" w:rsidRDefault="00602DD2">
      <w:pPr>
        <w:adjustRightInd w:val="0"/>
        <w:snapToGrid w:val="0"/>
        <w:ind w:firstLine="240"/>
        <w:jc w:val="both"/>
        <w:rPr>
          <w:rFonts w:ascii="Arial" w:hAnsi="Arial" w:cs="SimSun"/>
          <w:sz w:val="22"/>
          <w:szCs w:val="21"/>
        </w:rPr>
      </w:pPr>
      <w:r>
        <w:rPr>
          <w:rFonts w:ascii="Arial" w:hAnsi="Arial" w:cs="SimSun"/>
          <w:iCs/>
          <w:sz w:val="22"/>
          <w:szCs w:val="21"/>
        </w:rPr>
        <w:t>Construction will affect nearby stores, thereby reducing the income of poor residents involved. After the completion of the Subproject, urban management will be strengthened, reducing the income of peddlers.</w:t>
      </w:r>
    </w:p>
    <w:p w:rsidR="009E7E6A" w:rsidRDefault="00602DD2">
      <w:pPr>
        <w:pStyle w:val="Subtitle"/>
        <w:ind w:firstLine="240"/>
        <w:jc w:val="both"/>
        <w:rPr>
          <w:rFonts w:ascii="Arial" w:eastAsia="SimSun" w:hAnsi="Arial" w:cs="SimSun"/>
          <w:sz w:val="22"/>
          <w:szCs w:val="21"/>
          <w:u w:val="none"/>
          <w:lang w:eastAsia="zh-CN"/>
        </w:rPr>
      </w:pPr>
      <w:r>
        <w:rPr>
          <w:rFonts w:ascii="Arial" w:eastAsia="SimSun" w:hAnsi="Arial" w:cs="SimSun" w:hint="eastAsia"/>
          <w:sz w:val="22"/>
          <w:szCs w:val="21"/>
          <w:u w:val="none"/>
          <w:lang w:eastAsia="zh-CN"/>
        </w:rPr>
        <w:t>3</w:t>
      </w:r>
      <w:r>
        <w:rPr>
          <w:rFonts w:ascii="Arial" w:eastAsia="SimSun" w:hAnsi="Arial" w:cs="SimSun"/>
          <w:sz w:val="22"/>
          <w:szCs w:val="21"/>
          <w:u w:val="none"/>
          <w:lang w:eastAsia="zh-CN"/>
        </w:rPr>
        <w:t>)</w:t>
      </w:r>
      <w:r>
        <w:rPr>
          <w:rFonts w:ascii="Arial" w:eastAsia="SimSun" w:hAnsi="Arial" w:cs="SimSun"/>
          <w:sz w:val="22"/>
          <w:szCs w:val="21"/>
          <w:u w:val="none"/>
          <w:lang w:eastAsia="zh-CN"/>
        </w:rPr>
        <w:tab/>
        <w:t>Potential increase of living</w:t>
      </w:r>
      <w:r>
        <w:rPr>
          <w:rFonts w:ascii="Arial" w:eastAsia="SimSun" w:hAnsi="Arial" w:cs="SimSun"/>
          <w:sz w:val="22"/>
          <w:szCs w:val="21"/>
          <w:u w:val="none"/>
          <w:lang w:eastAsia="zh-CN"/>
        </w:rPr>
        <w:t xml:space="preserve"> costs</w:t>
      </w:r>
    </w:p>
    <w:p w:rsidR="009E7E6A" w:rsidRDefault="00602DD2">
      <w:pPr>
        <w:adjustRightInd w:val="0"/>
        <w:snapToGrid w:val="0"/>
        <w:ind w:firstLine="240"/>
        <w:jc w:val="both"/>
        <w:rPr>
          <w:rFonts w:ascii="Arial" w:hAnsi="Arial" w:cs="SimSun"/>
          <w:iCs/>
          <w:sz w:val="22"/>
          <w:szCs w:val="21"/>
        </w:rPr>
      </w:pPr>
      <w:r>
        <w:rPr>
          <w:rFonts w:ascii="Arial" w:hAnsi="Arial" w:cs="SimSun"/>
          <w:iCs/>
          <w:sz w:val="22"/>
          <w:szCs w:val="21"/>
        </w:rPr>
        <w:t>The improvement of public spaces and footpaths may raise housing price and rental, and the reduction of peddlers may raise commodity prices.</w:t>
      </w:r>
    </w:p>
    <w:p w:rsidR="009E7E6A" w:rsidRDefault="00602DD2">
      <w:pPr>
        <w:pStyle w:val="Heading3"/>
        <w:numPr>
          <w:ilvl w:val="2"/>
          <w:numId w:val="25"/>
        </w:numPr>
        <w:spacing w:before="0" w:after="0" w:line="240" w:lineRule="auto"/>
        <w:ind w:left="0" w:firstLineChars="0" w:firstLine="0"/>
        <w:jc w:val="both"/>
        <w:rPr>
          <w:rFonts w:ascii="Arial" w:eastAsia="SimSun" w:hAnsi="Arial"/>
          <w:b w:val="0"/>
          <w:sz w:val="22"/>
          <w:szCs w:val="28"/>
        </w:rPr>
      </w:pPr>
      <w:bookmarkStart w:id="130" w:name="_Toc381693261"/>
      <w:bookmarkStart w:id="131" w:name="_Toc381694511"/>
      <w:r>
        <w:rPr>
          <w:rFonts w:ascii="Arial" w:eastAsia="SimSun" w:hAnsi="Arial"/>
          <w:b w:val="0"/>
          <w:sz w:val="22"/>
          <w:szCs w:val="28"/>
        </w:rPr>
        <w:t>Measures to mitigate negative impacts</w:t>
      </w:r>
      <w:bookmarkEnd w:id="130"/>
      <w:bookmarkEnd w:id="131"/>
    </w:p>
    <w:p w:rsidR="009E7E6A" w:rsidRDefault="00602DD2">
      <w:pPr>
        <w:adjustRightInd w:val="0"/>
        <w:snapToGrid w:val="0"/>
        <w:ind w:firstLine="240"/>
        <w:jc w:val="both"/>
        <w:rPr>
          <w:rFonts w:ascii="Arial" w:hAnsi="Arial" w:cs="SimSun"/>
          <w:iCs/>
          <w:sz w:val="22"/>
          <w:szCs w:val="21"/>
        </w:rPr>
      </w:pPr>
      <w:r>
        <w:rPr>
          <w:rFonts w:ascii="Arial" w:hAnsi="Arial" w:cs="Arial"/>
          <w:color w:val="000000"/>
          <w:sz w:val="22"/>
          <w:szCs w:val="21"/>
          <w:shd w:val="clear" w:color="auto" w:fill="FFFFFF"/>
        </w:rPr>
        <w:t>1)</w:t>
      </w:r>
      <w:r>
        <w:rPr>
          <w:rFonts w:ascii="Arial" w:hAnsi="Arial" w:cs="Arial"/>
          <w:color w:val="000000"/>
          <w:sz w:val="22"/>
          <w:szCs w:val="21"/>
          <w:shd w:val="clear" w:color="auto" w:fill="FFFFFF"/>
        </w:rPr>
        <w:tab/>
        <w:t xml:space="preserve">Comments of special groups, especially the poor, the disabled and </w:t>
      </w:r>
      <w:r>
        <w:rPr>
          <w:rFonts w:ascii="Arial" w:hAnsi="Arial" w:cs="Arial"/>
          <w:color w:val="000000"/>
          <w:sz w:val="22"/>
          <w:szCs w:val="21"/>
          <w:shd w:val="clear" w:color="auto" w:fill="FFFFFF"/>
        </w:rPr>
        <w:t>floating population, will be collected extensively to protect their interests.</w:t>
      </w:r>
    </w:p>
    <w:p w:rsidR="009E7E6A" w:rsidRDefault="00602DD2">
      <w:pPr>
        <w:adjustRightInd w:val="0"/>
        <w:snapToGrid w:val="0"/>
        <w:ind w:firstLine="240"/>
        <w:jc w:val="both"/>
        <w:rPr>
          <w:rFonts w:ascii="Arial" w:hAnsi="Arial" w:cs="Arial"/>
          <w:sz w:val="22"/>
          <w:szCs w:val="21"/>
          <w:shd w:val="clear" w:color="auto" w:fill="FFFFFF"/>
        </w:rPr>
      </w:pPr>
      <w:r>
        <w:rPr>
          <w:rFonts w:ascii="Arial" w:hAnsi="Arial" w:cs="SimSun"/>
          <w:iCs/>
          <w:sz w:val="22"/>
          <w:szCs w:val="21"/>
        </w:rPr>
        <w:t>2</w:t>
      </w:r>
      <w:r>
        <w:rPr>
          <w:rFonts w:ascii="Arial" w:hAnsi="Arial" w:cs="Arial"/>
          <w:color w:val="000000"/>
          <w:sz w:val="22"/>
          <w:szCs w:val="21"/>
          <w:shd w:val="clear" w:color="auto" w:fill="FFFFFF"/>
        </w:rPr>
        <w:t>)</w:t>
      </w:r>
      <w:r>
        <w:rPr>
          <w:rFonts w:ascii="Arial" w:hAnsi="Arial" w:cs="Arial"/>
          <w:color w:val="000000"/>
          <w:sz w:val="22"/>
          <w:szCs w:val="21"/>
          <w:shd w:val="clear" w:color="auto" w:fill="FFFFFF"/>
        </w:rPr>
        <w:tab/>
      </w:r>
      <w:r>
        <w:rPr>
          <w:rFonts w:ascii="Arial" w:hAnsi="Arial" w:cs="Arial"/>
          <w:sz w:val="22"/>
          <w:szCs w:val="21"/>
          <w:shd w:val="clear" w:color="auto" w:fill="FFFFFF"/>
        </w:rPr>
        <w:t xml:space="preserve">Management and maintenance jobs during and after project implementation will be first made available to floating population, poor population and other vulnerable groups. </w:t>
      </w:r>
      <w:r>
        <w:rPr>
          <w:rFonts w:ascii="Arial" w:hAnsi="Arial" w:cs="SimSun"/>
          <w:iCs/>
          <w:sz w:val="22"/>
          <w:szCs w:val="21"/>
        </w:rPr>
        <w:t>Afte</w:t>
      </w:r>
      <w:r>
        <w:rPr>
          <w:rFonts w:ascii="Arial" w:hAnsi="Arial" w:cs="SimSun"/>
          <w:iCs/>
          <w:sz w:val="22"/>
          <w:szCs w:val="21"/>
        </w:rPr>
        <w:t>r the completion of the Subproject, peddlers will be allowed to operate in certain areas, and their behavior regulated</w:t>
      </w:r>
    </w:p>
    <w:p w:rsidR="009E7E6A" w:rsidRDefault="00602DD2">
      <w:pPr>
        <w:adjustRightInd w:val="0"/>
        <w:snapToGrid w:val="0"/>
        <w:ind w:firstLine="240"/>
        <w:jc w:val="both"/>
        <w:rPr>
          <w:rFonts w:ascii="Arial" w:hAnsi="Arial" w:cs="SimSun"/>
          <w:iCs/>
          <w:sz w:val="22"/>
          <w:szCs w:val="21"/>
        </w:rPr>
      </w:pPr>
      <w:r>
        <w:rPr>
          <w:rFonts w:ascii="Arial" w:hAnsi="Arial" w:cs="SimSun" w:hint="eastAsia"/>
          <w:iCs/>
          <w:sz w:val="22"/>
          <w:szCs w:val="21"/>
        </w:rPr>
        <w:t>3</w:t>
      </w:r>
      <w:r>
        <w:rPr>
          <w:rFonts w:ascii="Arial" w:hAnsi="Arial" w:cs="SimSun"/>
          <w:iCs/>
          <w:sz w:val="22"/>
          <w:szCs w:val="21"/>
        </w:rPr>
        <w:t>)</w:t>
      </w:r>
      <w:r>
        <w:rPr>
          <w:rFonts w:ascii="Arial" w:hAnsi="Arial" w:cs="SimSun"/>
          <w:iCs/>
          <w:sz w:val="22"/>
          <w:szCs w:val="21"/>
        </w:rPr>
        <w:tab/>
        <w:t>Measures will be taken to minimize construction impacts on the health of poor population.</w:t>
      </w:r>
    </w:p>
    <w:p w:rsidR="009E7E6A" w:rsidRDefault="00602DD2">
      <w:pPr>
        <w:jc w:val="both"/>
        <w:rPr>
          <w:rFonts w:ascii="Arial" w:hAnsi="Arial"/>
          <w:bCs/>
          <w:sz w:val="22"/>
          <w:szCs w:val="32"/>
        </w:rPr>
      </w:pPr>
      <w:r>
        <w:rPr>
          <w:rFonts w:ascii="Arial" w:hAnsi="Arial"/>
          <w:sz w:val="22"/>
        </w:rPr>
        <w:br w:type="page"/>
      </w:r>
    </w:p>
    <w:p w:rsidR="009E7E6A" w:rsidRDefault="00602DD2">
      <w:pPr>
        <w:pStyle w:val="Heading1"/>
        <w:keepLines w:val="0"/>
        <w:numPr>
          <w:ilvl w:val="0"/>
          <w:numId w:val="1"/>
        </w:numPr>
        <w:spacing w:before="0" w:after="0" w:line="240" w:lineRule="auto"/>
        <w:ind w:left="0" w:firstLine="0"/>
        <w:jc w:val="center"/>
        <w:rPr>
          <w:rFonts w:ascii="Arial" w:eastAsia="SimSun" w:hAnsi="Arial" w:cs="Microsoft YaHei"/>
          <w:b w:val="0"/>
          <w:color w:val="00B0F0"/>
          <w:kern w:val="2"/>
        </w:rPr>
      </w:pPr>
      <w:bookmarkStart w:id="132" w:name="_Toc381693262"/>
      <w:bookmarkStart w:id="133" w:name="_Toc381694512"/>
      <w:r>
        <w:rPr>
          <w:rFonts w:ascii="Arial" w:eastAsia="SimSun" w:hAnsi="Arial" w:cs="Microsoft YaHei"/>
          <w:b w:val="0"/>
          <w:color w:val="00B0F0"/>
          <w:kern w:val="2"/>
        </w:rPr>
        <w:t>Gender Analysis</w:t>
      </w:r>
      <w:bookmarkEnd w:id="132"/>
      <w:bookmarkEnd w:id="133"/>
    </w:p>
    <w:p w:rsidR="009E7E6A" w:rsidRDefault="009E7E6A"/>
    <w:p w:rsidR="009E7E6A" w:rsidRDefault="00602DD2">
      <w:pPr>
        <w:pStyle w:val="Heading2"/>
        <w:keepNext w:val="0"/>
        <w:keepLines w:val="0"/>
        <w:widowControl w:val="0"/>
        <w:numPr>
          <w:ilvl w:val="1"/>
          <w:numId w:val="26"/>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134" w:name="_Toc381694513"/>
      <w:bookmarkStart w:id="135" w:name="_Toc381693263"/>
      <w:r>
        <w:rPr>
          <w:rFonts w:ascii="Arial" w:hAnsi="Arial" w:cs="Microsoft YaHei"/>
          <w:b w:val="0"/>
          <w:bCs w:val="0"/>
          <w:color w:val="000000"/>
          <w:kern w:val="2"/>
          <w:sz w:val="24"/>
        </w:rPr>
        <w:t xml:space="preserve">Local women’s needs and </w:t>
      </w:r>
      <w:r>
        <w:rPr>
          <w:rFonts w:ascii="Arial" w:hAnsi="Arial" w:cs="Microsoft YaHei"/>
          <w:b w:val="0"/>
          <w:bCs w:val="0"/>
          <w:color w:val="000000"/>
          <w:kern w:val="2"/>
          <w:sz w:val="24"/>
        </w:rPr>
        <w:t>suggestions</w:t>
      </w:r>
      <w:bookmarkEnd w:id="134"/>
      <w:bookmarkEnd w:id="135"/>
    </w:p>
    <w:p w:rsidR="009E7E6A" w:rsidRDefault="00602DD2">
      <w:pPr>
        <w:pStyle w:val="Heading3"/>
        <w:numPr>
          <w:ilvl w:val="2"/>
          <w:numId w:val="27"/>
        </w:numPr>
        <w:spacing w:before="0" w:after="0" w:line="240" w:lineRule="auto"/>
        <w:ind w:left="0" w:firstLineChars="0" w:firstLine="0"/>
        <w:rPr>
          <w:rFonts w:ascii="Arial" w:eastAsia="SimSun" w:hAnsi="Arial"/>
          <w:b w:val="0"/>
          <w:sz w:val="22"/>
          <w:szCs w:val="28"/>
        </w:rPr>
      </w:pPr>
      <w:bookmarkStart w:id="136" w:name="_Toc381693264"/>
      <w:bookmarkStart w:id="137" w:name="_Toc381694514"/>
      <w:r>
        <w:rPr>
          <w:rFonts w:ascii="Arial" w:eastAsia="SimSun" w:hAnsi="Arial"/>
          <w:b w:val="0"/>
          <w:sz w:val="22"/>
          <w:szCs w:val="28"/>
        </w:rPr>
        <w:t>Situation of local women</w:t>
      </w:r>
      <w:bookmarkEnd w:id="136"/>
      <w:bookmarkEnd w:id="137"/>
    </w:p>
    <w:p w:rsidR="009E7E6A" w:rsidRDefault="00602DD2">
      <w:pPr>
        <w:adjustRightInd w:val="0"/>
        <w:snapToGrid w:val="0"/>
        <w:ind w:firstLine="240"/>
        <w:jc w:val="both"/>
        <w:rPr>
          <w:rFonts w:ascii="Arial" w:hAnsi="Arial" w:cs="SimSun"/>
          <w:iCs/>
          <w:sz w:val="22"/>
          <w:szCs w:val="21"/>
        </w:rPr>
      </w:pPr>
      <w:r>
        <w:rPr>
          <w:rFonts w:ascii="Arial" w:hAnsi="Arial" w:cs="SimSun"/>
          <w:sz w:val="22"/>
          <w:szCs w:val="21"/>
        </w:rPr>
        <w:t>At the end of 2016</w:t>
      </w:r>
      <w:r>
        <w:rPr>
          <w:rFonts w:ascii="Arial" w:hAnsi="Arial" w:cs="SimSun"/>
          <w:iCs/>
          <w:sz w:val="22"/>
          <w:szCs w:val="21"/>
        </w:rPr>
        <w:t xml:space="preserve">, Jiulongpo District </w:t>
      </w:r>
      <w:r>
        <w:rPr>
          <w:rFonts w:ascii="Arial" w:hAnsi="Arial" w:cs="SimSun"/>
          <w:sz w:val="22"/>
          <w:szCs w:val="21"/>
        </w:rPr>
        <w:t xml:space="preserve">had a registered population of </w:t>
      </w:r>
      <w:r>
        <w:rPr>
          <w:rFonts w:ascii="Arial" w:hAnsi="Arial" w:cs="SimSun"/>
          <w:iCs/>
          <w:sz w:val="22"/>
          <w:szCs w:val="21"/>
        </w:rPr>
        <w:t>917,200, including 463,000 females, accounting for 50.5%.</w:t>
      </w:r>
    </w:p>
    <w:p w:rsidR="009E7E6A" w:rsidRDefault="009E7E6A">
      <w:pPr>
        <w:adjustRightInd w:val="0"/>
        <w:snapToGrid w:val="0"/>
        <w:rPr>
          <w:rFonts w:ascii="Arial" w:hAnsi="Arial" w:cs="SimSun"/>
          <w:iCs/>
          <w:sz w:val="22"/>
          <w:szCs w:val="21"/>
        </w:rPr>
      </w:pPr>
    </w:p>
    <w:p w:rsidR="009E7E6A" w:rsidRDefault="00602DD2">
      <w:pPr>
        <w:pStyle w:val="Caption"/>
        <w:adjustRightInd w:val="0"/>
        <w:snapToGrid w:val="0"/>
        <w:spacing w:before="0" w:after="0" w:line="240" w:lineRule="auto"/>
        <w:jc w:val="center"/>
        <w:rPr>
          <w:rFonts w:eastAsia="SimSun" w:cs="Microsoft YaHei"/>
          <w:bCs/>
          <w:i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r>
        <w:rPr>
          <w:rFonts w:eastAsia="SimSun" w:cs="Microsoft YaHei"/>
          <w:bCs/>
          <w:sz w:val="20"/>
          <w:szCs w:val="24"/>
        </w:rPr>
        <w:t xml:space="preserve"> </w:t>
      </w:r>
      <w:r>
        <w:rPr>
          <w:rFonts w:eastAsia="SimSun" w:cs="Microsoft YaHei"/>
          <w:bCs/>
          <w:iCs/>
          <w:sz w:val="20"/>
          <w:szCs w:val="24"/>
        </w:rPr>
        <w:t xml:space="preserve">Female population of the subproject </w:t>
      </w:r>
      <w:r>
        <w:rPr>
          <w:rFonts w:eastAsia="SimSun" w:cs="Microsoft YaHei"/>
          <w:bCs/>
          <w:iCs/>
          <w:sz w:val="20"/>
          <w:szCs w:val="24"/>
        </w:rPr>
        <w:t>area</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454"/>
        <w:gridCol w:w="2133"/>
        <w:gridCol w:w="2454"/>
        <w:gridCol w:w="1813"/>
      </w:tblGrid>
      <w:tr w:rsidR="009E7E6A">
        <w:trPr>
          <w:trHeight w:val="227"/>
          <w:tblHeader/>
          <w:jc w:val="center"/>
        </w:trPr>
        <w:tc>
          <w:tcPr>
            <w:tcW w:w="3454" w:type="dxa"/>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SimSun"/>
                <w:bCs/>
                <w:color w:val="000000"/>
                <w:kern w:val="2"/>
                <w:sz w:val="20"/>
                <w:szCs w:val="20"/>
              </w:rPr>
            </w:pPr>
          </w:p>
        </w:tc>
        <w:tc>
          <w:tcPr>
            <w:tcW w:w="213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Gross population</w:t>
            </w:r>
          </w:p>
        </w:tc>
        <w:tc>
          <w:tcPr>
            <w:tcW w:w="2454"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Female population</w:t>
            </w:r>
          </w:p>
        </w:tc>
        <w:tc>
          <w:tcPr>
            <w:tcW w:w="1813"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Percent (%)</w:t>
            </w:r>
          </w:p>
        </w:tc>
      </w:tr>
      <w:tr w:rsidR="009E7E6A">
        <w:trPr>
          <w:trHeight w:val="227"/>
          <w:jc w:val="center"/>
        </w:trPr>
        <w:tc>
          <w:tcPr>
            <w:tcW w:w="3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Jiulongpo District</w:t>
            </w:r>
          </w:p>
        </w:tc>
        <w:tc>
          <w:tcPr>
            <w:tcW w:w="213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917228</w:t>
            </w:r>
          </w:p>
        </w:tc>
        <w:tc>
          <w:tcPr>
            <w:tcW w:w="2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462963</w:t>
            </w:r>
          </w:p>
        </w:tc>
        <w:tc>
          <w:tcPr>
            <w:tcW w:w="181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50.47</w:t>
            </w:r>
          </w:p>
        </w:tc>
      </w:tr>
      <w:tr w:rsidR="009E7E6A">
        <w:trPr>
          <w:trHeight w:val="227"/>
          <w:jc w:val="center"/>
        </w:trPr>
        <w:tc>
          <w:tcPr>
            <w:tcW w:w="3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Yangjiaping Sub-district</w:t>
            </w:r>
          </w:p>
        </w:tc>
        <w:tc>
          <w:tcPr>
            <w:tcW w:w="213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101926</w:t>
            </w:r>
          </w:p>
        </w:tc>
        <w:tc>
          <w:tcPr>
            <w:tcW w:w="2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51133</w:t>
            </w:r>
          </w:p>
        </w:tc>
        <w:tc>
          <w:tcPr>
            <w:tcW w:w="181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50.17</w:t>
            </w:r>
          </w:p>
        </w:tc>
      </w:tr>
      <w:tr w:rsidR="009E7E6A">
        <w:trPr>
          <w:trHeight w:val="227"/>
          <w:jc w:val="center"/>
        </w:trPr>
        <w:tc>
          <w:tcPr>
            <w:tcW w:w="3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Shipingqiao Sub-district</w:t>
            </w:r>
          </w:p>
        </w:tc>
        <w:tc>
          <w:tcPr>
            <w:tcW w:w="213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59568</w:t>
            </w:r>
          </w:p>
        </w:tc>
        <w:tc>
          <w:tcPr>
            <w:tcW w:w="2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29872</w:t>
            </w:r>
          </w:p>
        </w:tc>
        <w:tc>
          <w:tcPr>
            <w:tcW w:w="181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50.15</w:t>
            </w:r>
          </w:p>
        </w:tc>
      </w:tr>
      <w:tr w:rsidR="009E7E6A">
        <w:trPr>
          <w:trHeight w:val="227"/>
          <w:jc w:val="center"/>
        </w:trPr>
        <w:tc>
          <w:tcPr>
            <w:tcW w:w="3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Shiqiaopu Sub-district</w:t>
            </w:r>
          </w:p>
        </w:tc>
        <w:tc>
          <w:tcPr>
            <w:tcW w:w="213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60381</w:t>
            </w:r>
          </w:p>
        </w:tc>
        <w:tc>
          <w:tcPr>
            <w:tcW w:w="2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30747</w:t>
            </w:r>
          </w:p>
        </w:tc>
        <w:tc>
          <w:tcPr>
            <w:tcW w:w="181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50.92</w:t>
            </w:r>
          </w:p>
        </w:tc>
      </w:tr>
      <w:tr w:rsidR="009E7E6A">
        <w:trPr>
          <w:trHeight w:val="227"/>
          <w:jc w:val="center"/>
        </w:trPr>
        <w:tc>
          <w:tcPr>
            <w:tcW w:w="3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Erlang Sub-district</w:t>
            </w:r>
          </w:p>
        </w:tc>
        <w:tc>
          <w:tcPr>
            <w:tcW w:w="213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31419</w:t>
            </w:r>
          </w:p>
        </w:tc>
        <w:tc>
          <w:tcPr>
            <w:tcW w:w="2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15606</w:t>
            </w:r>
          </w:p>
        </w:tc>
        <w:tc>
          <w:tcPr>
            <w:tcW w:w="181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49.67</w:t>
            </w:r>
          </w:p>
        </w:tc>
      </w:tr>
      <w:tr w:rsidR="009E7E6A">
        <w:trPr>
          <w:trHeight w:val="227"/>
          <w:jc w:val="center"/>
        </w:trPr>
        <w:tc>
          <w:tcPr>
            <w:tcW w:w="3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Zhongliangshan Sub-district</w:t>
            </w:r>
          </w:p>
        </w:tc>
        <w:tc>
          <w:tcPr>
            <w:tcW w:w="213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56254</w:t>
            </w:r>
          </w:p>
        </w:tc>
        <w:tc>
          <w:tcPr>
            <w:tcW w:w="2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28097</w:t>
            </w:r>
          </w:p>
        </w:tc>
        <w:tc>
          <w:tcPr>
            <w:tcW w:w="181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49.95</w:t>
            </w:r>
          </w:p>
        </w:tc>
      </w:tr>
      <w:tr w:rsidR="009E7E6A">
        <w:trPr>
          <w:trHeight w:val="227"/>
          <w:jc w:val="center"/>
        </w:trPr>
        <w:tc>
          <w:tcPr>
            <w:tcW w:w="3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Jiulong Town</w:t>
            </w:r>
          </w:p>
        </w:tc>
        <w:tc>
          <w:tcPr>
            <w:tcW w:w="213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58123</w:t>
            </w:r>
          </w:p>
        </w:tc>
        <w:tc>
          <w:tcPr>
            <w:tcW w:w="2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29668</w:t>
            </w:r>
          </w:p>
        </w:tc>
        <w:tc>
          <w:tcPr>
            <w:tcW w:w="181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51.04</w:t>
            </w:r>
          </w:p>
        </w:tc>
      </w:tr>
      <w:tr w:rsidR="009E7E6A">
        <w:trPr>
          <w:trHeight w:val="227"/>
          <w:jc w:val="center"/>
        </w:trPr>
        <w:tc>
          <w:tcPr>
            <w:tcW w:w="3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Huayan Town</w:t>
            </w:r>
          </w:p>
        </w:tc>
        <w:tc>
          <w:tcPr>
            <w:tcW w:w="213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49324</w:t>
            </w:r>
          </w:p>
        </w:tc>
        <w:tc>
          <w:tcPr>
            <w:tcW w:w="2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24635</w:t>
            </w:r>
          </w:p>
        </w:tc>
        <w:tc>
          <w:tcPr>
            <w:tcW w:w="181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49.95</w:t>
            </w:r>
          </w:p>
        </w:tc>
      </w:tr>
      <w:tr w:rsidR="009E7E6A">
        <w:trPr>
          <w:trHeight w:val="227"/>
          <w:jc w:val="center"/>
        </w:trPr>
        <w:tc>
          <w:tcPr>
            <w:tcW w:w="3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Total</w:t>
            </w:r>
          </w:p>
        </w:tc>
        <w:tc>
          <w:tcPr>
            <w:tcW w:w="213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416995</w:t>
            </w:r>
          </w:p>
        </w:tc>
        <w:tc>
          <w:tcPr>
            <w:tcW w:w="245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209758</w:t>
            </w:r>
          </w:p>
        </w:tc>
        <w:tc>
          <w:tcPr>
            <w:tcW w:w="1813"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50.30</w:t>
            </w:r>
          </w:p>
        </w:tc>
      </w:tr>
    </w:tbl>
    <w:p w:rsidR="009E7E6A" w:rsidRDefault="00602DD2">
      <w:pPr>
        <w:adjustRightInd w:val="0"/>
        <w:snapToGrid w:val="0"/>
        <w:rPr>
          <w:rFonts w:ascii="Arial" w:hAnsi="Arial" w:cs="SimSun"/>
          <w:iCs/>
          <w:sz w:val="20"/>
          <w:szCs w:val="18"/>
        </w:rPr>
      </w:pPr>
      <w:r>
        <w:rPr>
          <w:rFonts w:ascii="Arial" w:hAnsi="Arial" w:cs="SimSun"/>
          <w:iCs/>
          <w:sz w:val="20"/>
          <w:szCs w:val="18"/>
        </w:rPr>
        <w:t>Source: Statistical Yearbook of Jiulongpo District</w:t>
      </w:r>
    </w:p>
    <w:p w:rsidR="009E7E6A" w:rsidRDefault="009E7E6A">
      <w:pPr>
        <w:adjustRightInd w:val="0"/>
        <w:snapToGrid w:val="0"/>
        <w:rPr>
          <w:rFonts w:ascii="Arial" w:hAnsi="Arial" w:cs="SimSun"/>
          <w:iCs/>
          <w:sz w:val="22"/>
          <w:szCs w:val="21"/>
        </w:rPr>
      </w:pPr>
    </w:p>
    <w:p w:rsidR="009E7E6A" w:rsidRDefault="00602DD2">
      <w:pPr>
        <w:adjustRightInd w:val="0"/>
        <w:snapToGrid w:val="0"/>
        <w:ind w:firstLine="240"/>
        <w:jc w:val="both"/>
        <w:rPr>
          <w:rFonts w:ascii="Arial" w:hAnsi="Arial" w:cs="SimSun"/>
          <w:iCs/>
          <w:sz w:val="22"/>
          <w:szCs w:val="21"/>
        </w:rPr>
      </w:pPr>
      <w:r>
        <w:rPr>
          <w:rFonts w:ascii="Arial" w:hAnsi="Arial" w:cs="SimSun"/>
          <w:iCs/>
          <w:sz w:val="22"/>
          <w:szCs w:val="21"/>
        </w:rPr>
        <w:t xml:space="preserve">In the subproject area, male population is almost equal to </w:t>
      </w:r>
      <w:r>
        <w:rPr>
          <w:rFonts w:ascii="Arial" w:hAnsi="Arial" w:cs="SimSun"/>
          <w:iCs/>
          <w:sz w:val="22"/>
          <w:szCs w:val="21"/>
        </w:rPr>
        <w:t>female population. In Erlang Sub-district, Zhongliangshan Sub-district and Huayan Town, female population is slightly less than male population.</w:t>
      </w:r>
    </w:p>
    <w:p w:rsidR="009E7E6A" w:rsidRDefault="00602DD2">
      <w:pPr>
        <w:pStyle w:val="Heading3"/>
        <w:numPr>
          <w:ilvl w:val="2"/>
          <w:numId w:val="27"/>
        </w:numPr>
        <w:spacing w:before="0" w:after="0" w:line="240" w:lineRule="auto"/>
        <w:ind w:left="0" w:firstLineChars="0" w:firstLine="0"/>
        <w:jc w:val="both"/>
        <w:rPr>
          <w:rFonts w:ascii="Arial" w:eastAsia="SimSun" w:hAnsi="Arial"/>
          <w:b w:val="0"/>
          <w:sz w:val="22"/>
          <w:szCs w:val="28"/>
        </w:rPr>
      </w:pPr>
      <w:bookmarkStart w:id="138" w:name="_Toc381693265"/>
      <w:bookmarkStart w:id="139" w:name="_Toc381694515"/>
      <w:r>
        <w:rPr>
          <w:rFonts w:ascii="Arial" w:eastAsia="SimSun" w:hAnsi="Arial"/>
          <w:b w:val="0"/>
          <w:sz w:val="22"/>
          <w:szCs w:val="28"/>
        </w:rPr>
        <w:t>Statistics of female samples in the questionnaire survey</w:t>
      </w:r>
      <w:bookmarkEnd w:id="138"/>
      <w:bookmarkEnd w:id="139"/>
    </w:p>
    <w:p w:rsidR="009E7E6A" w:rsidRDefault="00602DD2">
      <w:pPr>
        <w:ind w:firstLine="240"/>
        <w:jc w:val="both"/>
        <w:rPr>
          <w:rFonts w:ascii="Arial" w:hAnsi="Arial"/>
          <w:sz w:val="22"/>
        </w:rPr>
      </w:pPr>
      <w:r>
        <w:rPr>
          <w:rFonts w:ascii="Arial" w:hAnsi="Arial"/>
          <w:sz w:val="22"/>
        </w:rPr>
        <w:t>1)</w:t>
      </w:r>
      <w:r>
        <w:rPr>
          <w:rFonts w:ascii="Arial" w:hAnsi="Arial"/>
          <w:sz w:val="22"/>
        </w:rPr>
        <w:tab/>
        <w:t>Gender ratio</w:t>
      </w:r>
    </w:p>
    <w:p w:rsidR="009E7E6A" w:rsidRDefault="00602DD2">
      <w:pPr>
        <w:adjustRightInd w:val="0"/>
        <w:snapToGrid w:val="0"/>
        <w:ind w:firstLine="240"/>
        <w:jc w:val="both"/>
        <w:rPr>
          <w:rFonts w:ascii="Arial" w:hAnsi="Arial" w:cs="SimSun"/>
          <w:iCs/>
          <w:sz w:val="22"/>
          <w:szCs w:val="21"/>
        </w:rPr>
      </w:pPr>
      <w:r>
        <w:rPr>
          <w:rFonts w:ascii="Arial" w:hAnsi="Arial" w:cs="SimSun"/>
          <w:iCs/>
          <w:sz w:val="22"/>
          <w:szCs w:val="21"/>
        </w:rPr>
        <w:t xml:space="preserve">In the questionnaire survey, 56% and </w:t>
      </w:r>
      <w:r>
        <w:rPr>
          <w:rFonts w:ascii="Arial" w:hAnsi="Arial" w:cs="SimSun"/>
          <w:iCs/>
          <w:sz w:val="22"/>
          <w:szCs w:val="21"/>
        </w:rPr>
        <w:t>52.2% of the respondents of Public Space Renewal and Urban Slow Traffic System Renewal are females respectively.</w:t>
      </w:r>
    </w:p>
    <w:p w:rsidR="009E7E6A" w:rsidRDefault="009E7E6A">
      <w:pPr>
        <w:adjustRightInd w:val="0"/>
        <w:snapToGrid w:val="0"/>
        <w:rPr>
          <w:rFonts w:ascii="Arial" w:hAnsi="Arial" w:cs="SimSun"/>
          <w:iCs/>
          <w:sz w:val="22"/>
          <w:szCs w:val="21"/>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 xml:space="preserve"> Gender ratios in the questionnaire survey</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70"/>
        <w:gridCol w:w="1971"/>
        <w:gridCol w:w="1971"/>
        <w:gridCol w:w="1971"/>
        <w:gridCol w:w="1971"/>
      </w:tblGrid>
      <w:tr w:rsidR="009E7E6A">
        <w:trPr>
          <w:trHeight w:val="227"/>
          <w:jc w:val="center"/>
        </w:trPr>
        <w:tc>
          <w:tcPr>
            <w:tcW w:w="1970"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Arial"/>
                <w:bCs/>
                <w:kern w:val="2"/>
                <w:sz w:val="20"/>
                <w:szCs w:val="20"/>
              </w:rPr>
            </w:pPr>
            <w:r>
              <w:rPr>
                <w:rFonts w:ascii="Arial" w:hAnsi="Arial" w:cs="Arial" w:hint="eastAsia"/>
                <w:bCs/>
                <w:kern w:val="2"/>
                <w:sz w:val="20"/>
                <w:szCs w:val="20"/>
              </w:rPr>
              <w:t>Sex</w:t>
            </w:r>
          </w:p>
        </w:tc>
        <w:tc>
          <w:tcPr>
            <w:tcW w:w="3942"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Public Space Renewal</w:t>
            </w:r>
          </w:p>
        </w:tc>
        <w:tc>
          <w:tcPr>
            <w:tcW w:w="3942"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Microsoft YaHei"/>
                <w:color w:val="000000"/>
                <w:sz w:val="20"/>
                <w:szCs w:val="20"/>
              </w:rPr>
              <w:t xml:space="preserve">Urban Slow Traffic </w:t>
            </w:r>
            <w:r>
              <w:rPr>
                <w:rFonts w:ascii="Arial" w:hAnsi="Arial" w:cs="Microsoft YaHei"/>
                <w:color w:val="000000"/>
                <w:sz w:val="20"/>
                <w:szCs w:val="20"/>
              </w:rPr>
              <w:t>System Renewal</w:t>
            </w:r>
          </w:p>
        </w:tc>
      </w:tr>
      <w:tr w:rsidR="009E7E6A">
        <w:trPr>
          <w:trHeight w:val="227"/>
          <w:jc w:val="center"/>
        </w:trPr>
        <w:tc>
          <w:tcPr>
            <w:tcW w:w="1970"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Arial"/>
                <w:bCs/>
                <w:kern w:val="2"/>
                <w:sz w:val="20"/>
                <w:szCs w:val="20"/>
              </w:rPr>
            </w:pPr>
          </w:p>
        </w:tc>
        <w:tc>
          <w:tcPr>
            <w:tcW w:w="197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18"/>
              </w:rPr>
            </w:pPr>
            <w:r>
              <w:rPr>
                <w:rFonts w:ascii="Arial" w:hAnsi="Arial" w:cs="SimSun"/>
                <w:bCs/>
                <w:color w:val="000000"/>
                <w:kern w:val="2"/>
                <w:sz w:val="20"/>
                <w:szCs w:val="18"/>
              </w:rPr>
              <w:t>N</w:t>
            </w:r>
          </w:p>
        </w:tc>
        <w:tc>
          <w:tcPr>
            <w:tcW w:w="197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18"/>
              </w:rPr>
            </w:pPr>
            <w:r>
              <w:rPr>
                <w:rFonts w:ascii="Arial" w:hAnsi="Arial" w:cs="SimSun"/>
                <w:bCs/>
                <w:color w:val="000000"/>
                <w:kern w:val="2"/>
                <w:sz w:val="20"/>
                <w:szCs w:val="18"/>
              </w:rPr>
              <w:t>Valid percent</w:t>
            </w:r>
          </w:p>
        </w:tc>
        <w:tc>
          <w:tcPr>
            <w:tcW w:w="197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18"/>
              </w:rPr>
            </w:pPr>
            <w:r>
              <w:rPr>
                <w:rFonts w:ascii="Arial" w:hAnsi="Arial" w:cs="SimSun"/>
                <w:bCs/>
                <w:color w:val="000000"/>
                <w:kern w:val="2"/>
                <w:sz w:val="20"/>
                <w:szCs w:val="18"/>
              </w:rPr>
              <w:t>N</w:t>
            </w:r>
          </w:p>
        </w:tc>
        <w:tc>
          <w:tcPr>
            <w:tcW w:w="1971"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18"/>
              </w:rPr>
            </w:pPr>
            <w:r>
              <w:rPr>
                <w:rFonts w:ascii="Arial" w:hAnsi="Arial" w:cs="SimSun"/>
                <w:bCs/>
                <w:color w:val="000000"/>
                <w:kern w:val="2"/>
                <w:sz w:val="20"/>
                <w:szCs w:val="18"/>
              </w:rPr>
              <w:t>Valid percent</w:t>
            </w:r>
          </w:p>
        </w:tc>
      </w:tr>
      <w:tr w:rsidR="009E7E6A">
        <w:trPr>
          <w:trHeight w:val="227"/>
          <w:jc w:val="center"/>
        </w:trPr>
        <w:tc>
          <w:tcPr>
            <w:tcW w:w="19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Male</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202</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44.0</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85</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47.8</w:t>
            </w:r>
          </w:p>
        </w:tc>
      </w:tr>
      <w:tr w:rsidR="009E7E6A">
        <w:trPr>
          <w:trHeight w:val="227"/>
          <w:jc w:val="center"/>
        </w:trPr>
        <w:tc>
          <w:tcPr>
            <w:tcW w:w="19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Female</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258</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56.0</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93</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52.2</w:t>
            </w:r>
          </w:p>
        </w:tc>
      </w:tr>
      <w:tr w:rsidR="009E7E6A">
        <w:trPr>
          <w:trHeight w:val="227"/>
          <w:jc w:val="center"/>
        </w:trPr>
        <w:tc>
          <w:tcPr>
            <w:tcW w:w="19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Total</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460</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100.0</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178</w:t>
            </w:r>
          </w:p>
        </w:tc>
        <w:tc>
          <w:tcPr>
            <w:tcW w:w="1971" w:type="dxa"/>
            <w:tcBorders>
              <w:tl2br w:val="nil"/>
              <w:tr2bl w:val="nil"/>
            </w:tcBorders>
            <w:vAlign w:val="center"/>
          </w:tcPr>
          <w:p w:rsidR="009E7E6A" w:rsidRDefault="00602DD2">
            <w:pPr>
              <w:spacing w:line="240" w:lineRule="exact"/>
              <w:jc w:val="center"/>
              <w:rPr>
                <w:rFonts w:ascii="Arial" w:hAnsi="Arial" w:cs="SimSun"/>
                <w:color w:val="000000"/>
                <w:kern w:val="2"/>
                <w:sz w:val="20"/>
                <w:szCs w:val="18"/>
              </w:rPr>
            </w:pPr>
            <w:r>
              <w:rPr>
                <w:rFonts w:ascii="Arial" w:hAnsi="Arial" w:cs="SimSun"/>
                <w:color w:val="000000"/>
                <w:kern w:val="2"/>
                <w:sz w:val="20"/>
                <w:szCs w:val="18"/>
              </w:rPr>
              <w:t>100.0</w:t>
            </w:r>
          </w:p>
        </w:tc>
      </w:tr>
    </w:tbl>
    <w:p w:rsidR="009E7E6A" w:rsidRDefault="00602DD2">
      <w:pPr>
        <w:rPr>
          <w:rFonts w:ascii="Arial" w:hAnsi="Arial" w:cs="Arial"/>
          <w:sz w:val="20"/>
          <w:szCs w:val="18"/>
        </w:rPr>
      </w:pPr>
      <w:r>
        <w:rPr>
          <w:rFonts w:ascii="Arial" w:hAnsi="Arial"/>
          <w:sz w:val="20"/>
          <w:szCs w:val="18"/>
        </w:rPr>
        <w:t>Source: SA survey (January 2018)</w:t>
      </w:r>
    </w:p>
    <w:p w:rsidR="009E7E6A" w:rsidRDefault="009E7E6A">
      <w:pPr>
        <w:adjustRightInd w:val="0"/>
        <w:snapToGrid w:val="0"/>
        <w:rPr>
          <w:rFonts w:ascii="Arial" w:hAnsi="Arial" w:cs="SimSun"/>
          <w:iCs/>
          <w:sz w:val="22"/>
          <w:szCs w:val="21"/>
        </w:rPr>
      </w:pPr>
    </w:p>
    <w:p w:rsidR="009E7E6A" w:rsidRDefault="00602DD2">
      <w:pPr>
        <w:ind w:firstLine="240"/>
        <w:rPr>
          <w:rFonts w:ascii="Arial" w:hAnsi="Arial"/>
          <w:sz w:val="22"/>
        </w:rPr>
      </w:pPr>
      <w:r>
        <w:rPr>
          <w:rFonts w:ascii="Arial" w:hAnsi="Arial"/>
          <w:sz w:val="22"/>
        </w:rPr>
        <w:t>2)</w:t>
      </w:r>
      <w:r>
        <w:rPr>
          <w:rFonts w:ascii="Arial" w:hAnsi="Arial"/>
          <w:sz w:val="22"/>
        </w:rPr>
        <w:tab/>
        <w:t>Age</w:t>
      </w:r>
    </w:p>
    <w:p w:rsidR="009E7E6A" w:rsidRDefault="00602DD2">
      <w:pPr>
        <w:adjustRightInd w:val="0"/>
        <w:snapToGrid w:val="0"/>
        <w:ind w:firstLine="240"/>
        <w:jc w:val="both"/>
        <w:rPr>
          <w:rFonts w:ascii="Arial" w:hAnsi="Arial" w:cs="SimSun"/>
          <w:iCs/>
          <w:sz w:val="22"/>
          <w:szCs w:val="21"/>
        </w:rPr>
      </w:pPr>
      <w:r>
        <w:rPr>
          <w:rFonts w:ascii="Arial" w:hAnsi="Arial" w:cs="SimSun"/>
          <w:iCs/>
          <w:sz w:val="22"/>
          <w:szCs w:val="21"/>
        </w:rPr>
        <w:t xml:space="preserve">Over half of the respondents are aged 30-60 years. Females aged 51-60 years use public </w:t>
      </w:r>
      <w:r>
        <w:rPr>
          <w:rFonts w:ascii="Arial" w:hAnsi="Arial" w:cs="SimSun"/>
          <w:iCs/>
          <w:sz w:val="22"/>
          <w:szCs w:val="21"/>
        </w:rPr>
        <w:t>spaces and footpaths more frequently than males, because there is a large retired female population with more time and chances of outdoor activities in this age group.</w:t>
      </w:r>
    </w:p>
    <w:p w:rsidR="009E7E6A" w:rsidRDefault="009E7E6A">
      <w:pPr>
        <w:adjustRightInd w:val="0"/>
        <w:snapToGrid w:val="0"/>
        <w:rPr>
          <w:rFonts w:ascii="Arial" w:hAnsi="Arial" w:cs="SimSun"/>
          <w:iCs/>
          <w:sz w:val="22"/>
          <w:szCs w:val="21"/>
        </w:rPr>
      </w:pPr>
    </w:p>
    <w:p w:rsidR="009E7E6A" w:rsidRDefault="00602DD2">
      <w:pPr>
        <w:pStyle w:val="Caption"/>
        <w:spacing w:before="0" w:after="0" w:line="240" w:lineRule="auto"/>
        <w:jc w:val="center"/>
        <w:rPr>
          <w:rFonts w:eastAsia="SimSun" w:cs="Microsoft YaHei"/>
          <w:bCs/>
          <w:sz w:val="20"/>
          <w:szCs w:val="24"/>
          <w:highlight w:val="yellow"/>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3</w:t>
      </w:r>
      <w:r>
        <w:rPr>
          <w:rFonts w:eastAsia="SimSun" w:cs="Microsoft YaHei"/>
          <w:bCs/>
          <w:sz w:val="20"/>
          <w:szCs w:val="24"/>
        </w:rPr>
        <w:fldChar w:fldCharType="end"/>
      </w:r>
      <w:r>
        <w:rPr>
          <w:rFonts w:eastAsia="SimSun" w:cs="Microsoft YaHei"/>
          <w:bCs/>
          <w:sz w:val="20"/>
          <w:szCs w:val="24"/>
        </w:rPr>
        <w:t xml:space="preserve"> Age and gender distribution of sam</w:t>
      </w:r>
      <w:r>
        <w:rPr>
          <w:rFonts w:eastAsia="SimSun" w:cs="Microsoft YaHei"/>
          <w:bCs/>
          <w:sz w:val="20"/>
          <w:szCs w:val="24"/>
        </w:rPr>
        <w:t>ples</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45"/>
        <w:gridCol w:w="1828"/>
        <w:gridCol w:w="1827"/>
        <w:gridCol w:w="1827"/>
        <w:gridCol w:w="1827"/>
      </w:tblGrid>
      <w:tr w:rsidR="009E7E6A">
        <w:trPr>
          <w:trHeight w:val="227"/>
          <w:tblHeader/>
          <w:jc w:val="center"/>
        </w:trPr>
        <w:tc>
          <w:tcPr>
            <w:tcW w:w="2545" w:type="dxa"/>
            <w:vMerge w:val="restart"/>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cs="Arial"/>
                <w:bCs/>
                <w:kern w:val="2"/>
                <w:sz w:val="20"/>
                <w:szCs w:val="20"/>
              </w:rPr>
            </w:pPr>
            <w:r>
              <w:rPr>
                <w:rFonts w:ascii="Arial" w:hAnsi="Arial" w:cs="Arial" w:hint="eastAsia"/>
                <w:bCs/>
                <w:kern w:val="2"/>
                <w:sz w:val="20"/>
                <w:szCs w:val="20"/>
              </w:rPr>
              <w:t>Age</w:t>
            </w:r>
          </w:p>
        </w:tc>
        <w:tc>
          <w:tcPr>
            <w:tcW w:w="3655"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Public Space Renewal</w:t>
            </w:r>
          </w:p>
        </w:tc>
        <w:tc>
          <w:tcPr>
            <w:tcW w:w="3654"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Microsoft YaHei"/>
                <w:color w:val="000000"/>
                <w:sz w:val="20"/>
                <w:szCs w:val="20"/>
              </w:rPr>
              <w:t>Urban Slow Traffic System Renewal</w:t>
            </w:r>
          </w:p>
        </w:tc>
      </w:tr>
      <w:tr w:rsidR="009E7E6A">
        <w:trPr>
          <w:trHeight w:val="227"/>
          <w:tblHeader/>
          <w:jc w:val="center"/>
        </w:trPr>
        <w:tc>
          <w:tcPr>
            <w:tcW w:w="2545"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Arial"/>
                <w:bCs/>
                <w:kern w:val="2"/>
                <w:sz w:val="20"/>
                <w:szCs w:val="20"/>
              </w:rPr>
            </w:pPr>
          </w:p>
        </w:tc>
        <w:tc>
          <w:tcPr>
            <w:tcW w:w="1828"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Male</w:t>
            </w:r>
          </w:p>
        </w:tc>
        <w:tc>
          <w:tcPr>
            <w:tcW w:w="182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Female</w:t>
            </w:r>
          </w:p>
        </w:tc>
        <w:tc>
          <w:tcPr>
            <w:tcW w:w="182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Male</w:t>
            </w:r>
          </w:p>
        </w:tc>
        <w:tc>
          <w:tcPr>
            <w:tcW w:w="1827"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Female</w:t>
            </w:r>
          </w:p>
        </w:tc>
      </w:tr>
      <w:tr w:rsidR="009E7E6A">
        <w:trPr>
          <w:trHeight w:val="227"/>
          <w:jc w:val="center"/>
        </w:trPr>
        <w:tc>
          <w:tcPr>
            <w:tcW w:w="2545"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Less than 18 years</w:t>
            </w:r>
          </w:p>
        </w:tc>
        <w:tc>
          <w:tcPr>
            <w:tcW w:w="1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1.50%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1.20%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2.40%</w:t>
            </w:r>
          </w:p>
        </w:tc>
        <w:tc>
          <w:tcPr>
            <w:tcW w:w="1827" w:type="dxa"/>
            <w:tcBorders>
              <w:tl2br w:val="nil"/>
              <w:tr2bl w:val="nil"/>
            </w:tcBorders>
            <w:vAlign w:val="center"/>
          </w:tcPr>
          <w:p w:rsidR="009E7E6A" w:rsidRDefault="009E7E6A">
            <w:pPr>
              <w:spacing w:line="240" w:lineRule="exact"/>
              <w:jc w:val="center"/>
              <w:rPr>
                <w:rFonts w:ascii="Arial" w:hAnsi="Arial" w:cs="Arial"/>
                <w:kern w:val="2"/>
                <w:sz w:val="20"/>
                <w:szCs w:val="20"/>
              </w:rPr>
            </w:pPr>
          </w:p>
        </w:tc>
      </w:tr>
      <w:tr w:rsidR="009E7E6A">
        <w:trPr>
          <w:trHeight w:val="227"/>
          <w:jc w:val="center"/>
        </w:trPr>
        <w:tc>
          <w:tcPr>
            <w:tcW w:w="2545"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18-30 years</w:t>
            </w:r>
          </w:p>
        </w:tc>
        <w:tc>
          <w:tcPr>
            <w:tcW w:w="1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15.80%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17.40%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8.20%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11.80%</w:t>
            </w:r>
          </w:p>
        </w:tc>
      </w:tr>
      <w:tr w:rsidR="009E7E6A">
        <w:trPr>
          <w:trHeight w:val="227"/>
          <w:jc w:val="center"/>
        </w:trPr>
        <w:tc>
          <w:tcPr>
            <w:tcW w:w="2545"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31-40 years</w:t>
            </w:r>
          </w:p>
        </w:tc>
        <w:tc>
          <w:tcPr>
            <w:tcW w:w="1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19.30%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15.50%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18.80%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8.60%</w:t>
            </w:r>
          </w:p>
        </w:tc>
      </w:tr>
      <w:tr w:rsidR="009E7E6A">
        <w:trPr>
          <w:trHeight w:val="227"/>
          <w:jc w:val="center"/>
        </w:trPr>
        <w:tc>
          <w:tcPr>
            <w:tcW w:w="2545"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41-50 years</w:t>
            </w:r>
          </w:p>
        </w:tc>
        <w:tc>
          <w:tcPr>
            <w:tcW w:w="1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18.30%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18.20%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15.30%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17.20%</w:t>
            </w:r>
          </w:p>
        </w:tc>
      </w:tr>
      <w:tr w:rsidR="009E7E6A">
        <w:trPr>
          <w:trHeight w:val="227"/>
          <w:jc w:val="center"/>
        </w:trPr>
        <w:tc>
          <w:tcPr>
            <w:tcW w:w="2545"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51-60</w:t>
            </w:r>
            <w:r>
              <w:rPr>
                <w:rFonts w:ascii="Arial" w:hAnsi="Arial" w:cs="SimSun"/>
                <w:color w:val="000000"/>
                <w:sz w:val="20"/>
                <w:szCs w:val="18"/>
              </w:rPr>
              <w:t xml:space="preserve"> years</w:t>
            </w:r>
          </w:p>
        </w:tc>
        <w:tc>
          <w:tcPr>
            <w:tcW w:w="1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20.30%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22.10%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24.70%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36.60%</w:t>
            </w:r>
          </w:p>
        </w:tc>
      </w:tr>
      <w:tr w:rsidR="009E7E6A">
        <w:trPr>
          <w:trHeight w:val="227"/>
          <w:jc w:val="center"/>
        </w:trPr>
        <w:tc>
          <w:tcPr>
            <w:tcW w:w="2545" w:type="dxa"/>
            <w:tcBorders>
              <w:tl2br w:val="nil"/>
              <w:tr2bl w:val="nil"/>
            </w:tcBorders>
            <w:vAlign w:val="center"/>
          </w:tcPr>
          <w:p w:rsidR="009E7E6A" w:rsidRDefault="00602DD2">
            <w:pPr>
              <w:spacing w:line="240" w:lineRule="exact"/>
              <w:jc w:val="center"/>
              <w:rPr>
                <w:rFonts w:ascii="Arial" w:hAnsi="Arial" w:cs="SimSun"/>
                <w:color w:val="000000"/>
                <w:sz w:val="20"/>
                <w:szCs w:val="18"/>
              </w:rPr>
            </w:pPr>
            <w:r>
              <w:rPr>
                <w:rFonts w:ascii="Arial" w:hAnsi="Arial" w:cs="SimSun"/>
                <w:color w:val="000000"/>
                <w:sz w:val="20"/>
                <w:szCs w:val="18"/>
              </w:rPr>
              <w:t>60 years or above</w:t>
            </w:r>
          </w:p>
        </w:tc>
        <w:tc>
          <w:tcPr>
            <w:tcW w:w="1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24.80%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25.60%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30.60%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25.80%</w:t>
            </w:r>
          </w:p>
        </w:tc>
      </w:tr>
      <w:tr w:rsidR="009E7E6A">
        <w:trPr>
          <w:trHeight w:val="227"/>
          <w:jc w:val="center"/>
        </w:trPr>
        <w:tc>
          <w:tcPr>
            <w:tcW w:w="254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Total</w:t>
            </w:r>
          </w:p>
        </w:tc>
        <w:tc>
          <w:tcPr>
            <w:tcW w:w="1828"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100.00%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100.00%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100.00%</w:t>
            </w:r>
          </w:p>
        </w:tc>
        <w:tc>
          <w:tcPr>
            <w:tcW w:w="1827"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100.00%</w:t>
            </w:r>
          </w:p>
        </w:tc>
      </w:tr>
    </w:tbl>
    <w:p w:rsidR="009E7E6A" w:rsidRDefault="00602DD2">
      <w:pPr>
        <w:rPr>
          <w:rFonts w:ascii="Arial" w:hAnsi="Arial"/>
          <w:sz w:val="20"/>
          <w:szCs w:val="18"/>
        </w:rPr>
      </w:pPr>
      <w:r>
        <w:rPr>
          <w:rFonts w:ascii="Arial" w:hAnsi="Arial"/>
          <w:sz w:val="20"/>
          <w:szCs w:val="18"/>
        </w:rPr>
        <w:t>Source: SA survey (January 2018)</w:t>
      </w:r>
    </w:p>
    <w:p w:rsidR="009E7E6A" w:rsidRDefault="009E7E6A">
      <w:pPr>
        <w:rPr>
          <w:rFonts w:ascii="Arial" w:hAnsi="Arial"/>
          <w:sz w:val="22"/>
        </w:rPr>
      </w:pPr>
    </w:p>
    <w:p w:rsidR="009E7E6A" w:rsidRDefault="00602DD2">
      <w:pPr>
        <w:ind w:firstLine="240"/>
        <w:rPr>
          <w:rFonts w:ascii="Arial" w:hAnsi="Arial"/>
          <w:sz w:val="22"/>
        </w:rPr>
      </w:pPr>
      <w:r>
        <w:rPr>
          <w:rFonts w:ascii="Arial" w:hAnsi="Arial"/>
          <w:sz w:val="22"/>
        </w:rPr>
        <w:t>3)</w:t>
      </w:r>
      <w:r>
        <w:rPr>
          <w:rFonts w:ascii="Arial" w:hAnsi="Arial"/>
          <w:sz w:val="22"/>
        </w:rPr>
        <w:tab/>
      </w:r>
      <w:r>
        <w:rPr>
          <w:rFonts w:ascii="Arial" w:hAnsi="Arial" w:cs="SimSun"/>
          <w:sz w:val="22"/>
          <w:szCs w:val="21"/>
        </w:rPr>
        <w:t>Educational level</w:t>
      </w:r>
    </w:p>
    <w:p w:rsidR="009E7E6A" w:rsidRDefault="00602DD2">
      <w:pPr>
        <w:adjustRightInd w:val="0"/>
        <w:snapToGrid w:val="0"/>
        <w:ind w:firstLine="240"/>
        <w:jc w:val="both"/>
        <w:rPr>
          <w:rFonts w:ascii="Arial" w:hAnsi="Arial" w:cs="SimSun"/>
          <w:iCs/>
          <w:sz w:val="22"/>
          <w:szCs w:val="21"/>
        </w:rPr>
      </w:pPr>
      <w:r>
        <w:rPr>
          <w:rFonts w:ascii="Arial" w:hAnsi="Arial" w:cs="SimSun"/>
          <w:iCs/>
          <w:sz w:val="22"/>
          <w:szCs w:val="21"/>
        </w:rPr>
        <w:t xml:space="preserve">17.9% and 30.6% of the male respondents of Public Space Renewal and Urban Slow Traffic System Renewal have received undergraduate or above education, while these proportions are 12.8% and 13.6% for the female respondents only. The </w:t>
      </w:r>
      <w:r>
        <w:rPr>
          <w:rFonts w:ascii="Arial" w:hAnsi="Arial" w:cs="SimSun"/>
          <w:sz w:val="22"/>
          <w:szCs w:val="21"/>
        </w:rPr>
        <w:t>overall educational level</w:t>
      </w:r>
      <w:r>
        <w:rPr>
          <w:rFonts w:ascii="Arial" w:hAnsi="Arial" w:cs="SimSun"/>
          <w:sz w:val="22"/>
          <w:szCs w:val="21"/>
        </w:rPr>
        <w:t xml:space="preserve"> of the females is lower than that of the males.</w:t>
      </w:r>
    </w:p>
    <w:p w:rsidR="009E7E6A" w:rsidRDefault="009E7E6A">
      <w:pPr>
        <w:adjustRightInd w:val="0"/>
        <w:snapToGrid w:val="0"/>
        <w:rPr>
          <w:rFonts w:ascii="Arial" w:hAnsi="Arial"/>
          <w:sz w:val="22"/>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4</w:t>
      </w:r>
      <w:r>
        <w:rPr>
          <w:rFonts w:eastAsia="SimSun" w:cs="Microsoft YaHei"/>
          <w:bCs/>
          <w:sz w:val="20"/>
          <w:szCs w:val="24"/>
        </w:rPr>
        <w:fldChar w:fldCharType="end"/>
      </w:r>
      <w:r>
        <w:rPr>
          <w:rFonts w:eastAsia="SimSun" w:cs="Microsoft YaHei"/>
          <w:bCs/>
          <w:sz w:val="20"/>
          <w:szCs w:val="24"/>
        </w:rPr>
        <w:t xml:space="preserve"> Educational levels of samples by gender</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140"/>
        <w:gridCol w:w="1506"/>
        <w:gridCol w:w="1590"/>
        <w:gridCol w:w="1809"/>
        <w:gridCol w:w="1809"/>
      </w:tblGrid>
      <w:tr w:rsidR="009E7E6A">
        <w:trPr>
          <w:trHeight w:val="227"/>
          <w:tblHeader/>
          <w:jc w:val="center"/>
        </w:trPr>
        <w:tc>
          <w:tcPr>
            <w:tcW w:w="3140" w:type="dxa"/>
            <w:vMerge w:val="restart"/>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Arial"/>
                <w:bCs/>
                <w:kern w:val="2"/>
                <w:sz w:val="20"/>
                <w:szCs w:val="20"/>
              </w:rPr>
            </w:pPr>
            <w:r>
              <w:rPr>
                <w:rFonts w:ascii="Arial" w:hAnsi="Arial" w:cs="SimSun"/>
                <w:color w:val="000000"/>
                <w:kern w:val="2"/>
                <w:sz w:val="20"/>
                <w:szCs w:val="20"/>
              </w:rPr>
              <w:t>Educational level</w:t>
            </w:r>
          </w:p>
        </w:tc>
        <w:tc>
          <w:tcPr>
            <w:tcW w:w="3096"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Public Space Renewal</w:t>
            </w:r>
          </w:p>
        </w:tc>
        <w:tc>
          <w:tcPr>
            <w:tcW w:w="3618" w:type="dxa"/>
            <w:gridSpan w:val="2"/>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Microsoft YaHei"/>
                <w:color w:val="000000"/>
                <w:sz w:val="20"/>
                <w:szCs w:val="20"/>
              </w:rPr>
              <w:t>Urban Slow Traffic System Renewal</w:t>
            </w:r>
          </w:p>
        </w:tc>
      </w:tr>
      <w:tr w:rsidR="009E7E6A">
        <w:trPr>
          <w:trHeight w:val="227"/>
          <w:tblHeader/>
          <w:jc w:val="center"/>
        </w:trPr>
        <w:tc>
          <w:tcPr>
            <w:tcW w:w="3140" w:type="dxa"/>
            <w:vMerge/>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Arial"/>
                <w:bCs/>
                <w:kern w:val="2"/>
                <w:sz w:val="20"/>
                <w:szCs w:val="20"/>
              </w:rPr>
            </w:pPr>
          </w:p>
        </w:tc>
        <w:tc>
          <w:tcPr>
            <w:tcW w:w="1506"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Male</w:t>
            </w:r>
          </w:p>
        </w:tc>
        <w:tc>
          <w:tcPr>
            <w:tcW w:w="1590"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Female</w:t>
            </w:r>
          </w:p>
        </w:tc>
        <w:tc>
          <w:tcPr>
            <w:tcW w:w="1809"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Male</w:t>
            </w:r>
          </w:p>
        </w:tc>
        <w:tc>
          <w:tcPr>
            <w:tcW w:w="1809"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Female</w:t>
            </w:r>
          </w:p>
        </w:tc>
      </w:tr>
      <w:tr w:rsidR="009E7E6A">
        <w:trPr>
          <w:trHeight w:val="227"/>
          <w:jc w:val="center"/>
        </w:trPr>
        <w:tc>
          <w:tcPr>
            <w:tcW w:w="3140" w:type="dxa"/>
            <w:tcBorders>
              <w:tl2br w:val="nil"/>
              <w:tr2bl w:val="nil"/>
            </w:tcBorders>
            <w:vAlign w:val="center"/>
          </w:tcPr>
          <w:p w:rsidR="009E7E6A" w:rsidRDefault="00602DD2">
            <w:pPr>
              <w:spacing w:line="240" w:lineRule="exact"/>
              <w:jc w:val="center"/>
              <w:rPr>
                <w:rFonts w:ascii="Arial" w:hAnsi="Arial"/>
                <w:sz w:val="20"/>
              </w:rPr>
            </w:pPr>
            <w:r>
              <w:rPr>
                <w:rFonts w:ascii="Arial" w:hAnsi="Arial"/>
                <w:sz w:val="20"/>
              </w:rPr>
              <w:t xml:space="preserve">Junior high </w:t>
            </w:r>
            <w:r>
              <w:rPr>
                <w:rFonts w:ascii="Arial" w:hAnsi="Arial"/>
                <w:sz w:val="20"/>
              </w:rPr>
              <w:t>school or below</w:t>
            </w:r>
          </w:p>
        </w:tc>
        <w:tc>
          <w:tcPr>
            <w:tcW w:w="150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24.30%</w:t>
            </w:r>
          </w:p>
        </w:tc>
        <w:tc>
          <w:tcPr>
            <w:tcW w:w="159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22.90%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12.90%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18.30%</w:t>
            </w:r>
          </w:p>
        </w:tc>
      </w:tr>
      <w:tr w:rsidR="009E7E6A">
        <w:trPr>
          <w:trHeight w:val="227"/>
          <w:jc w:val="center"/>
        </w:trPr>
        <w:tc>
          <w:tcPr>
            <w:tcW w:w="3140" w:type="dxa"/>
            <w:tcBorders>
              <w:tl2br w:val="nil"/>
              <w:tr2bl w:val="nil"/>
            </w:tcBorders>
            <w:vAlign w:val="center"/>
          </w:tcPr>
          <w:p w:rsidR="009E7E6A" w:rsidRDefault="00602DD2">
            <w:pPr>
              <w:spacing w:line="240" w:lineRule="exact"/>
              <w:jc w:val="center"/>
              <w:rPr>
                <w:rFonts w:ascii="Arial" w:hAnsi="Arial"/>
                <w:sz w:val="20"/>
              </w:rPr>
            </w:pPr>
            <w:r>
              <w:rPr>
                <w:rFonts w:ascii="Arial" w:hAnsi="Arial"/>
                <w:sz w:val="20"/>
              </w:rPr>
              <w:t>Senior high school / secondary technical school</w:t>
            </w:r>
          </w:p>
        </w:tc>
        <w:tc>
          <w:tcPr>
            <w:tcW w:w="150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37.10%</w:t>
            </w:r>
          </w:p>
        </w:tc>
        <w:tc>
          <w:tcPr>
            <w:tcW w:w="159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39.10%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30.60%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39.80%</w:t>
            </w:r>
          </w:p>
        </w:tc>
      </w:tr>
      <w:tr w:rsidR="009E7E6A">
        <w:trPr>
          <w:trHeight w:val="227"/>
          <w:jc w:val="center"/>
        </w:trPr>
        <w:tc>
          <w:tcPr>
            <w:tcW w:w="3140" w:type="dxa"/>
            <w:tcBorders>
              <w:tl2br w:val="nil"/>
              <w:tr2bl w:val="nil"/>
            </w:tcBorders>
            <w:vAlign w:val="center"/>
          </w:tcPr>
          <w:p w:rsidR="009E7E6A" w:rsidRDefault="00602DD2">
            <w:pPr>
              <w:spacing w:line="240" w:lineRule="exact"/>
              <w:jc w:val="center"/>
              <w:rPr>
                <w:rFonts w:ascii="Arial" w:hAnsi="Arial"/>
                <w:sz w:val="20"/>
              </w:rPr>
            </w:pPr>
            <w:r>
              <w:rPr>
                <w:rFonts w:ascii="Arial" w:hAnsi="Arial"/>
                <w:sz w:val="20"/>
              </w:rPr>
              <w:t>Junior college</w:t>
            </w:r>
          </w:p>
        </w:tc>
        <w:tc>
          <w:tcPr>
            <w:tcW w:w="150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20.80%</w:t>
            </w:r>
          </w:p>
        </w:tc>
        <w:tc>
          <w:tcPr>
            <w:tcW w:w="159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25.20%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25.90%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24.70%</w:t>
            </w:r>
          </w:p>
        </w:tc>
      </w:tr>
      <w:tr w:rsidR="009E7E6A">
        <w:trPr>
          <w:trHeight w:val="227"/>
          <w:jc w:val="center"/>
        </w:trPr>
        <w:tc>
          <w:tcPr>
            <w:tcW w:w="3140" w:type="dxa"/>
            <w:tcBorders>
              <w:tl2br w:val="nil"/>
              <w:tr2bl w:val="nil"/>
            </w:tcBorders>
            <w:vAlign w:val="center"/>
          </w:tcPr>
          <w:p w:rsidR="009E7E6A" w:rsidRDefault="00602DD2">
            <w:pPr>
              <w:spacing w:line="240" w:lineRule="exact"/>
              <w:jc w:val="center"/>
              <w:rPr>
                <w:rFonts w:ascii="Arial" w:hAnsi="Arial"/>
                <w:sz w:val="20"/>
              </w:rPr>
            </w:pPr>
            <w:r>
              <w:rPr>
                <w:rFonts w:ascii="Arial" w:hAnsi="Arial"/>
                <w:sz w:val="20"/>
              </w:rPr>
              <w:t>Undergraduate</w:t>
            </w:r>
          </w:p>
        </w:tc>
        <w:tc>
          <w:tcPr>
            <w:tcW w:w="150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14.40%</w:t>
            </w:r>
          </w:p>
        </w:tc>
        <w:tc>
          <w:tcPr>
            <w:tcW w:w="159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10.90%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22.40%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11.80%</w:t>
            </w:r>
          </w:p>
        </w:tc>
      </w:tr>
      <w:tr w:rsidR="009E7E6A">
        <w:trPr>
          <w:trHeight w:val="227"/>
          <w:jc w:val="center"/>
        </w:trPr>
        <w:tc>
          <w:tcPr>
            <w:tcW w:w="3140" w:type="dxa"/>
            <w:tcBorders>
              <w:tl2br w:val="nil"/>
              <w:tr2bl w:val="nil"/>
            </w:tcBorders>
            <w:vAlign w:val="center"/>
          </w:tcPr>
          <w:p w:rsidR="009E7E6A" w:rsidRDefault="00602DD2">
            <w:pPr>
              <w:spacing w:line="240" w:lineRule="exact"/>
              <w:jc w:val="center"/>
              <w:rPr>
                <w:rFonts w:ascii="Arial" w:hAnsi="Arial"/>
                <w:sz w:val="20"/>
              </w:rPr>
            </w:pPr>
            <w:r>
              <w:rPr>
                <w:rFonts w:ascii="Arial" w:hAnsi="Arial"/>
                <w:sz w:val="20"/>
              </w:rPr>
              <w:t>Graduate or above</w:t>
            </w:r>
          </w:p>
        </w:tc>
        <w:tc>
          <w:tcPr>
            <w:tcW w:w="150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3.50%</w:t>
            </w:r>
          </w:p>
        </w:tc>
        <w:tc>
          <w:tcPr>
            <w:tcW w:w="159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1.90%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8.20%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5.40%</w:t>
            </w:r>
          </w:p>
        </w:tc>
      </w:tr>
      <w:tr w:rsidR="009E7E6A">
        <w:trPr>
          <w:trHeight w:val="227"/>
          <w:jc w:val="center"/>
        </w:trPr>
        <w:tc>
          <w:tcPr>
            <w:tcW w:w="314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Total</w:t>
            </w:r>
          </w:p>
        </w:tc>
        <w:tc>
          <w:tcPr>
            <w:tcW w:w="150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100.00%</w:t>
            </w:r>
          </w:p>
        </w:tc>
        <w:tc>
          <w:tcPr>
            <w:tcW w:w="159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100.00%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100.00%</w:t>
            </w:r>
          </w:p>
        </w:tc>
        <w:tc>
          <w:tcPr>
            <w:tcW w:w="1809"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100.00%</w:t>
            </w:r>
          </w:p>
        </w:tc>
      </w:tr>
    </w:tbl>
    <w:p w:rsidR="009E7E6A" w:rsidRDefault="00602DD2">
      <w:pPr>
        <w:rPr>
          <w:rFonts w:ascii="Arial" w:hAnsi="Arial" w:cs="Arial"/>
          <w:sz w:val="20"/>
          <w:szCs w:val="18"/>
        </w:rPr>
      </w:pPr>
      <w:r>
        <w:rPr>
          <w:rFonts w:ascii="Arial" w:hAnsi="Arial"/>
          <w:sz w:val="20"/>
          <w:szCs w:val="18"/>
        </w:rPr>
        <w:t>Source: SA survey (January 2018)</w:t>
      </w:r>
    </w:p>
    <w:p w:rsidR="009E7E6A" w:rsidRDefault="009E7E6A">
      <w:pPr>
        <w:adjustRightInd w:val="0"/>
        <w:snapToGrid w:val="0"/>
        <w:rPr>
          <w:rFonts w:ascii="Arial" w:hAnsi="Arial" w:cs="SimSun"/>
          <w:iCs/>
          <w:sz w:val="22"/>
          <w:szCs w:val="21"/>
        </w:rPr>
      </w:pPr>
    </w:p>
    <w:p w:rsidR="009E7E6A" w:rsidRDefault="00602DD2">
      <w:pPr>
        <w:pStyle w:val="Heading3"/>
        <w:numPr>
          <w:ilvl w:val="2"/>
          <w:numId w:val="27"/>
        </w:numPr>
        <w:spacing w:before="0" w:after="0" w:line="240" w:lineRule="auto"/>
        <w:ind w:left="0" w:firstLineChars="0" w:firstLine="0"/>
        <w:rPr>
          <w:rFonts w:ascii="Arial" w:eastAsia="SimSun" w:hAnsi="Arial"/>
          <w:b w:val="0"/>
          <w:sz w:val="22"/>
          <w:szCs w:val="28"/>
        </w:rPr>
      </w:pPr>
      <w:bookmarkStart w:id="140" w:name="_Toc381693266"/>
      <w:bookmarkStart w:id="141" w:name="_Toc381694516"/>
      <w:r>
        <w:rPr>
          <w:rFonts w:ascii="Arial" w:eastAsia="SimSun" w:hAnsi="Arial"/>
          <w:b w:val="0"/>
          <w:sz w:val="22"/>
          <w:szCs w:val="28"/>
        </w:rPr>
        <w:t>Women’s main needs for the Subproject</w:t>
      </w:r>
      <w:bookmarkEnd w:id="140"/>
      <w:bookmarkEnd w:id="141"/>
    </w:p>
    <w:p w:rsidR="009E7E6A" w:rsidRDefault="00602DD2">
      <w:pPr>
        <w:ind w:firstLine="240"/>
        <w:rPr>
          <w:rFonts w:ascii="Arial" w:hAnsi="Arial"/>
          <w:sz w:val="22"/>
        </w:rPr>
      </w:pPr>
      <w:r>
        <w:rPr>
          <w:rFonts w:ascii="Arial" w:hAnsi="Arial"/>
          <w:sz w:val="22"/>
        </w:rPr>
        <w:t>1)</w:t>
      </w:r>
      <w:r>
        <w:rPr>
          <w:rFonts w:ascii="Arial" w:hAnsi="Arial"/>
          <w:sz w:val="22"/>
        </w:rPr>
        <w:tab/>
        <w:t>Demand for parks</w:t>
      </w:r>
    </w:p>
    <w:p w:rsidR="009E7E6A" w:rsidRDefault="009E7E6A">
      <w:pPr>
        <w:rPr>
          <w:rFonts w:ascii="Arial" w:hAnsi="Arial"/>
          <w:sz w:val="22"/>
        </w:rPr>
      </w:pPr>
    </w:p>
    <w:p w:rsidR="009E7E6A" w:rsidRDefault="00602DD2">
      <w:pPr>
        <w:pStyle w:val="Caption"/>
        <w:autoSpaceDE w:val="0"/>
        <w:autoSpaceDN w:val="0"/>
        <w:adjustRightInd w:val="0"/>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5</w:t>
      </w:r>
      <w:r>
        <w:rPr>
          <w:rFonts w:eastAsia="SimSun" w:cs="Microsoft YaHei"/>
          <w:bCs/>
          <w:sz w:val="20"/>
          <w:szCs w:val="24"/>
        </w:rPr>
        <w:fldChar w:fldCharType="end"/>
      </w:r>
      <w:r>
        <w:rPr>
          <w:rFonts w:eastAsia="SimSun" w:cs="Microsoft YaHei"/>
          <w:bCs/>
          <w:sz w:val="20"/>
          <w:szCs w:val="24"/>
        </w:rPr>
        <w:t xml:space="preserve"> Demand for nearby parks</w:t>
      </w:r>
      <w:r>
        <w:rPr>
          <w:rFonts w:eastAsia="SimSun" w:cs="Microsoft YaHei"/>
          <w:bCs/>
          <w:color w:val="000000"/>
          <w:sz w:val="20"/>
          <w:szCs w:val="24"/>
        </w:rPr>
        <w:t xml:space="preserve"> by gender</w:t>
      </w:r>
    </w:p>
    <w:tbl>
      <w:tblPr>
        <w:tblW w:w="9638"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26"/>
        <w:gridCol w:w="2406"/>
        <w:gridCol w:w="2406"/>
        <w:gridCol w:w="2400"/>
      </w:tblGrid>
      <w:tr w:rsidR="009E7E6A">
        <w:trPr>
          <w:cantSplit/>
          <w:trHeight w:val="227"/>
          <w:tblHeader/>
          <w:jc w:val="center"/>
        </w:trPr>
        <w:tc>
          <w:tcPr>
            <w:tcW w:w="2426" w:type="dxa"/>
            <w:vMerge w:val="restart"/>
            <w:tcBorders>
              <w:tl2br w:val="nil"/>
              <w:tr2bl w:val="nil"/>
            </w:tcBorders>
            <w:shd w:val="clear" w:color="auto" w:fill="D8D8D8" w:themeFill="background1" w:themeFillShade="D8"/>
            <w:vAlign w:val="center"/>
          </w:tcPr>
          <w:p w:rsidR="009E7E6A" w:rsidRDefault="009E7E6A">
            <w:pPr>
              <w:widowControl w:val="0"/>
              <w:autoSpaceDE w:val="0"/>
              <w:autoSpaceDN w:val="0"/>
              <w:adjustRightInd w:val="0"/>
              <w:spacing w:line="240" w:lineRule="exact"/>
              <w:jc w:val="center"/>
              <w:rPr>
                <w:rFonts w:ascii="Arial" w:hAnsi="Arial"/>
                <w:kern w:val="2"/>
                <w:sz w:val="20"/>
                <w:szCs w:val="20"/>
              </w:rPr>
            </w:pPr>
          </w:p>
        </w:tc>
        <w:tc>
          <w:tcPr>
            <w:tcW w:w="4812" w:type="dxa"/>
            <w:gridSpan w:val="2"/>
            <w:tcBorders>
              <w:tl2br w:val="nil"/>
              <w:tr2bl w:val="nil"/>
            </w:tcBorders>
            <w:shd w:val="clear" w:color="auto" w:fill="D8D8D8" w:themeFill="background1" w:themeFillShade="D8"/>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Gender</w:t>
            </w:r>
          </w:p>
        </w:tc>
        <w:tc>
          <w:tcPr>
            <w:tcW w:w="2400" w:type="dxa"/>
            <w:vMerge w:val="restart"/>
            <w:tcBorders>
              <w:tl2br w:val="nil"/>
              <w:tr2bl w:val="nil"/>
            </w:tcBorders>
            <w:shd w:val="clear" w:color="auto" w:fill="D8D8D8" w:themeFill="background1" w:themeFillShade="D8"/>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Total</w:t>
            </w:r>
          </w:p>
        </w:tc>
      </w:tr>
      <w:tr w:rsidR="009E7E6A">
        <w:trPr>
          <w:cantSplit/>
          <w:trHeight w:val="227"/>
          <w:tblHeader/>
          <w:jc w:val="center"/>
        </w:trPr>
        <w:tc>
          <w:tcPr>
            <w:tcW w:w="2426" w:type="dxa"/>
            <w:vMerge/>
            <w:tcBorders>
              <w:tl2br w:val="nil"/>
              <w:tr2bl w:val="nil"/>
            </w:tcBorders>
            <w:shd w:val="clear" w:color="auto" w:fill="DBE5F1" w:themeFill="accent1" w:themeFillTint="33"/>
            <w:vAlign w:val="center"/>
          </w:tcPr>
          <w:p w:rsidR="009E7E6A" w:rsidRDefault="009E7E6A">
            <w:pPr>
              <w:widowControl w:val="0"/>
              <w:autoSpaceDE w:val="0"/>
              <w:autoSpaceDN w:val="0"/>
              <w:adjustRightInd w:val="0"/>
              <w:spacing w:line="240" w:lineRule="exact"/>
              <w:jc w:val="center"/>
              <w:rPr>
                <w:rFonts w:ascii="Arial" w:hAnsi="Arial" w:cs="MingLiU"/>
                <w:color w:val="000000"/>
                <w:kern w:val="2"/>
                <w:sz w:val="20"/>
                <w:szCs w:val="20"/>
              </w:rPr>
            </w:pPr>
          </w:p>
        </w:tc>
        <w:tc>
          <w:tcPr>
            <w:tcW w:w="2406"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Male</w:t>
            </w:r>
          </w:p>
        </w:tc>
        <w:tc>
          <w:tcPr>
            <w:tcW w:w="2406"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Female</w:t>
            </w:r>
          </w:p>
        </w:tc>
        <w:tc>
          <w:tcPr>
            <w:tcW w:w="2400" w:type="dxa"/>
            <w:vMerge/>
            <w:tcBorders>
              <w:tl2br w:val="nil"/>
              <w:tr2bl w:val="nil"/>
            </w:tcBorders>
            <w:shd w:val="clear" w:color="auto" w:fill="DBE5F1" w:themeFill="accent1" w:themeFillTint="33"/>
            <w:vAlign w:val="center"/>
          </w:tcPr>
          <w:p w:rsidR="009E7E6A" w:rsidRDefault="009E7E6A">
            <w:pPr>
              <w:widowControl w:val="0"/>
              <w:autoSpaceDE w:val="0"/>
              <w:autoSpaceDN w:val="0"/>
              <w:adjustRightInd w:val="0"/>
              <w:spacing w:line="240" w:lineRule="exact"/>
              <w:jc w:val="center"/>
              <w:rPr>
                <w:rFonts w:ascii="Arial" w:hAnsi="Arial" w:cs="MingLiU"/>
                <w:color w:val="000000"/>
                <w:kern w:val="2"/>
                <w:sz w:val="20"/>
                <w:szCs w:val="20"/>
              </w:rPr>
            </w:pPr>
          </w:p>
        </w:tc>
      </w:tr>
      <w:tr w:rsidR="009E7E6A">
        <w:trPr>
          <w:cantSplit/>
          <w:trHeight w:val="227"/>
          <w:tblHeader/>
          <w:jc w:val="center"/>
        </w:trPr>
        <w:tc>
          <w:tcPr>
            <w:tcW w:w="242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 xml:space="preserve">Very </w:t>
            </w:r>
            <w:r>
              <w:rPr>
                <w:rFonts w:ascii="Arial" w:hAnsi="Arial" w:cs="MingLiU"/>
                <w:color w:val="000000"/>
                <w:kern w:val="2"/>
                <w:sz w:val="20"/>
                <w:szCs w:val="20"/>
              </w:rPr>
              <w:t>necessary</w:t>
            </w:r>
          </w:p>
        </w:tc>
        <w:tc>
          <w:tcPr>
            <w:tcW w:w="240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57.40%</w:t>
            </w:r>
          </w:p>
        </w:tc>
        <w:tc>
          <w:tcPr>
            <w:tcW w:w="240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72.50%</w:t>
            </w:r>
          </w:p>
        </w:tc>
        <w:tc>
          <w:tcPr>
            <w:tcW w:w="240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65.90%</w:t>
            </w:r>
          </w:p>
        </w:tc>
      </w:tr>
      <w:tr w:rsidR="009E7E6A">
        <w:trPr>
          <w:cantSplit/>
          <w:trHeight w:val="227"/>
          <w:tblHeader/>
          <w:jc w:val="center"/>
        </w:trPr>
        <w:tc>
          <w:tcPr>
            <w:tcW w:w="242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Necessary</w:t>
            </w:r>
          </w:p>
        </w:tc>
        <w:tc>
          <w:tcPr>
            <w:tcW w:w="240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36.60%</w:t>
            </w:r>
          </w:p>
        </w:tc>
        <w:tc>
          <w:tcPr>
            <w:tcW w:w="240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21.30%</w:t>
            </w:r>
          </w:p>
        </w:tc>
        <w:tc>
          <w:tcPr>
            <w:tcW w:w="240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28.00%</w:t>
            </w:r>
          </w:p>
        </w:tc>
      </w:tr>
      <w:tr w:rsidR="009E7E6A">
        <w:trPr>
          <w:cantSplit/>
          <w:trHeight w:val="227"/>
          <w:tblHeader/>
          <w:jc w:val="center"/>
        </w:trPr>
        <w:tc>
          <w:tcPr>
            <w:tcW w:w="242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Don’t care</w:t>
            </w:r>
          </w:p>
        </w:tc>
        <w:tc>
          <w:tcPr>
            <w:tcW w:w="240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5.90%</w:t>
            </w:r>
          </w:p>
        </w:tc>
        <w:tc>
          <w:tcPr>
            <w:tcW w:w="240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5.40%</w:t>
            </w:r>
          </w:p>
        </w:tc>
        <w:tc>
          <w:tcPr>
            <w:tcW w:w="240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5.70%</w:t>
            </w:r>
          </w:p>
        </w:tc>
      </w:tr>
      <w:tr w:rsidR="009E7E6A">
        <w:trPr>
          <w:cantSplit/>
          <w:trHeight w:val="227"/>
          <w:tblHeader/>
          <w:jc w:val="center"/>
        </w:trPr>
        <w:tc>
          <w:tcPr>
            <w:tcW w:w="242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Unnecessary</w:t>
            </w:r>
          </w:p>
        </w:tc>
        <w:tc>
          <w:tcPr>
            <w:tcW w:w="240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kern w:val="2"/>
                <w:sz w:val="20"/>
                <w:szCs w:val="20"/>
              </w:rPr>
            </w:pPr>
            <w:r>
              <w:rPr>
                <w:rFonts w:ascii="Arial" w:hAnsi="Arial"/>
                <w:kern w:val="2"/>
                <w:sz w:val="20"/>
                <w:szCs w:val="20"/>
              </w:rPr>
              <w:t>——</w:t>
            </w:r>
          </w:p>
        </w:tc>
        <w:tc>
          <w:tcPr>
            <w:tcW w:w="240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0.80%</w:t>
            </w:r>
          </w:p>
        </w:tc>
        <w:tc>
          <w:tcPr>
            <w:tcW w:w="240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0.40%</w:t>
            </w:r>
          </w:p>
        </w:tc>
      </w:tr>
      <w:tr w:rsidR="009E7E6A">
        <w:trPr>
          <w:cantSplit/>
          <w:trHeight w:val="227"/>
          <w:jc w:val="center"/>
        </w:trPr>
        <w:tc>
          <w:tcPr>
            <w:tcW w:w="242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Total</w:t>
            </w:r>
          </w:p>
        </w:tc>
        <w:tc>
          <w:tcPr>
            <w:tcW w:w="240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100.00%</w:t>
            </w:r>
          </w:p>
        </w:tc>
        <w:tc>
          <w:tcPr>
            <w:tcW w:w="2406"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100.00%</w:t>
            </w:r>
          </w:p>
        </w:tc>
        <w:tc>
          <w:tcPr>
            <w:tcW w:w="240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kern w:val="2"/>
                <w:sz w:val="20"/>
                <w:szCs w:val="20"/>
              </w:rPr>
              <w:t>100.00%</w:t>
            </w:r>
          </w:p>
        </w:tc>
      </w:tr>
    </w:tbl>
    <w:p w:rsidR="009E7E6A" w:rsidRDefault="00602DD2">
      <w:pPr>
        <w:widowControl w:val="0"/>
        <w:autoSpaceDE w:val="0"/>
        <w:autoSpaceDN w:val="0"/>
        <w:adjustRightInd w:val="0"/>
        <w:rPr>
          <w:rFonts w:ascii="Arial" w:hAnsi="Arial" w:cs="Arial"/>
          <w:sz w:val="20"/>
          <w:szCs w:val="18"/>
        </w:rPr>
      </w:pPr>
      <w:r>
        <w:rPr>
          <w:rFonts w:ascii="Arial" w:hAnsi="Arial"/>
          <w:sz w:val="20"/>
          <w:szCs w:val="18"/>
        </w:rPr>
        <w:t>Source: SA survey (January 2018)</w:t>
      </w:r>
    </w:p>
    <w:p w:rsidR="009E7E6A" w:rsidRDefault="009E7E6A">
      <w:pPr>
        <w:adjustRightInd w:val="0"/>
        <w:snapToGrid w:val="0"/>
        <w:rPr>
          <w:rFonts w:ascii="Arial" w:hAnsi="Arial" w:cs="SimSun"/>
          <w:iCs/>
          <w:sz w:val="22"/>
          <w:szCs w:val="21"/>
        </w:rPr>
      </w:pPr>
    </w:p>
    <w:p w:rsidR="009E7E6A" w:rsidRDefault="00602DD2">
      <w:pPr>
        <w:pStyle w:val="Caption"/>
        <w:spacing w:before="0" w:after="0" w:line="240" w:lineRule="auto"/>
        <w:jc w:val="center"/>
        <w:rPr>
          <w:rFonts w:eastAsia="SimSun" w:cs="Microsoft YaHei"/>
          <w:bCs/>
          <w:sz w:val="20"/>
          <w:szCs w:val="24"/>
        </w:rPr>
      </w:pPr>
      <w:bookmarkStart w:id="142" w:name="_Ref32431"/>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6</w:t>
      </w:r>
      <w:r>
        <w:rPr>
          <w:rFonts w:eastAsia="SimSun" w:cs="Microsoft YaHei"/>
          <w:bCs/>
          <w:sz w:val="20"/>
          <w:szCs w:val="24"/>
        </w:rPr>
        <w:fldChar w:fldCharType="end"/>
      </w:r>
      <w:bookmarkEnd w:id="142"/>
      <w:r>
        <w:t xml:space="preserve"> </w:t>
      </w:r>
      <w:r>
        <w:rPr>
          <w:rFonts w:eastAsia="SimSun" w:cs="Microsoft YaHei"/>
          <w:bCs/>
          <w:sz w:val="20"/>
          <w:szCs w:val="24"/>
        </w:rPr>
        <w:t>Chi-square test</w:t>
      </w:r>
    </w:p>
    <w:tbl>
      <w:tblPr>
        <w:tblW w:w="9638"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03"/>
        <w:gridCol w:w="1560"/>
        <w:gridCol w:w="1275"/>
        <w:gridCol w:w="3400"/>
      </w:tblGrid>
      <w:tr w:rsidR="009E7E6A">
        <w:trPr>
          <w:cantSplit/>
          <w:trHeight w:val="227"/>
          <w:tblHeader/>
          <w:jc w:val="center"/>
        </w:trPr>
        <w:tc>
          <w:tcPr>
            <w:tcW w:w="3403" w:type="dxa"/>
            <w:tcBorders>
              <w:tl2br w:val="nil"/>
              <w:tr2bl w:val="nil"/>
            </w:tcBorders>
            <w:shd w:val="clear" w:color="auto" w:fill="FFFFFF"/>
            <w:vAlign w:val="center"/>
          </w:tcPr>
          <w:p w:rsidR="009E7E6A" w:rsidRDefault="009E7E6A">
            <w:pPr>
              <w:widowControl w:val="0"/>
              <w:autoSpaceDE w:val="0"/>
              <w:autoSpaceDN w:val="0"/>
              <w:adjustRightInd w:val="0"/>
              <w:spacing w:line="240" w:lineRule="exact"/>
              <w:jc w:val="center"/>
              <w:rPr>
                <w:rFonts w:ascii="Arial" w:hAnsi="Arial"/>
                <w:bCs/>
                <w:kern w:val="2"/>
                <w:sz w:val="20"/>
                <w:szCs w:val="20"/>
              </w:rPr>
            </w:pPr>
          </w:p>
        </w:tc>
        <w:tc>
          <w:tcPr>
            <w:tcW w:w="1560" w:type="dxa"/>
            <w:tcBorders>
              <w:tl2br w:val="nil"/>
              <w:tr2bl w:val="nil"/>
            </w:tcBorders>
            <w:shd w:val="clear" w:color="auto" w:fill="FFFFFF"/>
            <w:vAlign w:val="center"/>
          </w:tcPr>
          <w:p w:rsidR="009E7E6A" w:rsidRDefault="00602DD2">
            <w:pPr>
              <w:spacing w:line="240" w:lineRule="exact"/>
              <w:jc w:val="center"/>
              <w:rPr>
                <w:rFonts w:ascii="Arial" w:hAnsi="Arial"/>
                <w:sz w:val="20"/>
              </w:rPr>
            </w:pPr>
            <w:r>
              <w:rPr>
                <w:rFonts w:ascii="Arial" w:hAnsi="Arial"/>
                <w:sz w:val="20"/>
              </w:rPr>
              <w:t>Value</w:t>
            </w:r>
          </w:p>
        </w:tc>
        <w:tc>
          <w:tcPr>
            <w:tcW w:w="1275" w:type="dxa"/>
            <w:tcBorders>
              <w:tl2br w:val="nil"/>
              <w:tr2bl w:val="nil"/>
            </w:tcBorders>
            <w:shd w:val="clear" w:color="auto" w:fill="FFFFFF"/>
            <w:vAlign w:val="center"/>
          </w:tcPr>
          <w:p w:rsidR="009E7E6A" w:rsidRDefault="00602DD2">
            <w:pPr>
              <w:spacing w:line="240" w:lineRule="exact"/>
              <w:jc w:val="center"/>
              <w:rPr>
                <w:rFonts w:ascii="Arial" w:hAnsi="Arial"/>
                <w:sz w:val="20"/>
              </w:rPr>
            </w:pPr>
            <w:r>
              <w:rPr>
                <w:rFonts w:ascii="Arial" w:hAnsi="Arial"/>
                <w:sz w:val="20"/>
              </w:rPr>
              <w:t>Df</w:t>
            </w:r>
          </w:p>
        </w:tc>
        <w:tc>
          <w:tcPr>
            <w:tcW w:w="3400" w:type="dxa"/>
            <w:tcBorders>
              <w:tl2br w:val="nil"/>
              <w:tr2bl w:val="nil"/>
            </w:tcBorders>
            <w:shd w:val="clear" w:color="auto" w:fill="FFFFFF"/>
            <w:vAlign w:val="center"/>
          </w:tcPr>
          <w:p w:rsidR="009E7E6A" w:rsidRDefault="00602DD2">
            <w:pPr>
              <w:spacing w:line="240" w:lineRule="exact"/>
              <w:jc w:val="center"/>
              <w:rPr>
                <w:rFonts w:ascii="Arial" w:hAnsi="Arial"/>
                <w:sz w:val="20"/>
              </w:rPr>
            </w:pPr>
            <w:r>
              <w:rPr>
                <w:rFonts w:ascii="Arial" w:hAnsi="Arial"/>
                <w:sz w:val="20"/>
              </w:rPr>
              <w:t>Progressive Sig. (both sides)</w:t>
            </w:r>
          </w:p>
        </w:tc>
      </w:tr>
      <w:tr w:rsidR="009E7E6A">
        <w:trPr>
          <w:cantSplit/>
          <w:trHeight w:val="227"/>
          <w:tblHeader/>
          <w:jc w:val="center"/>
        </w:trPr>
        <w:tc>
          <w:tcPr>
            <w:tcW w:w="3403" w:type="dxa"/>
            <w:tcBorders>
              <w:tl2br w:val="nil"/>
              <w:tr2bl w:val="nil"/>
            </w:tcBorders>
            <w:shd w:val="clear" w:color="auto" w:fill="FFFFFF"/>
            <w:vAlign w:val="center"/>
          </w:tcPr>
          <w:p w:rsidR="009E7E6A" w:rsidRDefault="00602DD2">
            <w:pPr>
              <w:autoSpaceDE w:val="0"/>
              <w:autoSpaceDN w:val="0"/>
              <w:adjustRightInd w:val="0"/>
              <w:spacing w:line="240" w:lineRule="exact"/>
              <w:jc w:val="center"/>
              <w:rPr>
                <w:rFonts w:ascii="Arial" w:hAnsi="Arial" w:cs="MingLiU"/>
                <w:color w:val="000000"/>
                <w:sz w:val="20"/>
                <w:szCs w:val="18"/>
              </w:rPr>
            </w:pPr>
            <w:r>
              <w:rPr>
                <w:rFonts w:ascii="Arial" w:hAnsi="Arial" w:cs="MingLiU"/>
                <w:color w:val="000000"/>
                <w:sz w:val="20"/>
                <w:szCs w:val="18"/>
              </w:rPr>
              <w:t>Pearson chi-square</w:t>
            </w:r>
          </w:p>
        </w:tc>
        <w:tc>
          <w:tcPr>
            <w:tcW w:w="156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14.994</w:t>
            </w:r>
            <w:r>
              <w:rPr>
                <w:rFonts w:ascii="Arial" w:hAnsi="Arial" w:cs="MingLiU"/>
                <w:color w:val="000000"/>
                <w:kern w:val="2"/>
                <w:sz w:val="20"/>
                <w:szCs w:val="20"/>
                <w:vertAlign w:val="superscript"/>
              </w:rPr>
              <w:t>a</w:t>
            </w:r>
          </w:p>
        </w:tc>
        <w:tc>
          <w:tcPr>
            <w:tcW w:w="1275"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3</w:t>
            </w:r>
          </w:p>
        </w:tc>
        <w:tc>
          <w:tcPr>
            <w:tcW w:w="340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.002</w:t>
            </w:r>
          </w:p>
        </w:tc>
      </w:tr>
      <w:tr w:rsidR="009E7E6A">
        <w:trPr>
          <w:cantSplit/>
          <w:trHeight w:val="227"/>
          <w:tblHeader/>
          <w:jc w:val="center"/>
        </w:trPr>
        <w:tc>
          <w:tcPr>
            <w:tcW w:w="3403" w:type="dxa"/>
            <w:tcBorders>
              <w:tl2br w:val="nil"/>
              <w:tr2bl w:val="nil"/>
            </w:tcBorders>
            <w:shd w:val="clear" w:color="auto" w:fill="FFFFFF"/>
            <w:vAlign w:val="center"/>
          </w:tcPr>
          <w:p w:rsidR="009E7E6A" w:rsidRDefault="00602DD2">
            <w:pPr>
              <w:autoSpaceDE w:val="0"/>
              <w:autoSpaceDN w:val="0"/>
              <w:adjustRightInd w:val="0"/>
              <w:spacing w:line="240" w:lineRule="exact"/>
              <w:jc w:val="center"/>
              <w:rPr>
                <w:rFonts w:ascii="Arial" w:hAnsi="Arial" w:cs="MingLiU"/>
                <w:color w:val="000000"/>
                <w:sz w:val="20"/>
                <w:szCs w:val="18"/>
              </w:rPr>
            </w:pPr>
            <w:r>
              <w:rPr>
                <w:rFonts w:ascii="Arial" w:hAnsi="Arial" w:cs="MingLiU"/>
                <w:color w:val="000000"/>
                <w:sz w:val="20"/>
                <w:szCs w:val="18"/>
              </w:rPr>
              <w:t>Likelihood ratio</w:t>
            </w:r>
          </w:p>
        </w:tc>
        <w:tc>
          <w:tcPr>
            <w:tcW w:w="156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15.694</w:t>
            </w:r>
          </w:p>
        </w:tc>
        <w:tc>
          <w:tcPr>
            <w:tcW w:w="1275"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3</w:t>
            </w:r>
          </w:p>
        </w:tc>
        <w:tc>
          <w:tcPr>
            <w:tcW w:w="340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.001</w:t>
            </w:r>
          </w:p>
        </w:tc>
      </w:tr>
      <w:tr w:rsidR="009E7E6A">
        <w:trPr>
          <w:cantSplit/>
          <w:trHeight w:val="227"/>
          <w:tblHeader/>
          <w:jc w:val="center"/>
        </w:trPr>
        <w:tc>
          <w:tcPr>
            <w:tcW w:w="3403" w:type="dxa"/>
            <w:tcBorders>
              <w:tl2br w:val="nil"/>
              <w:tr2bl w:val="nil"/>
            </w:tcBorders>
            <w:shd w:val="clear" w:color="auto" w:fill="FFFFFF"/>
            <w:vAlign w:val="center"/>
          </w:tcPr>
          <w:p w:rsidR="009E7E6A" w:rsidRDefault="00602DD2">
            <w:pPr>
              <w:autoSpaceDE w:val="0"/>
              <w:autoSpaceDN w:val="0"/>
              <w:adjustRightInd w:val="0"/>
              <w:spacing w:line="240" w:lineRule="exact"/>
              <w:jc w:val="center"/>
              <w:rPr>
                <w:rFonts w:ascii="Arial" w:hAnsi="Arial" w:cs="MingLiU"/>
                <w:color w:val="000000"/>
                <w:sz w:val="20"/>
                <w:szCs w:val="18"/>
              </w:rPr>
            </w:pPr>
            <w:r>
              <w:rPr>
                <w:rFonts w:ascii="Arial" w:hAnsi="Arial" w:cs="MingLiU"/>
                <w:color w:val="000000"/>
                <w:sz w:val="20"/>
                <w:szCs w:val="18"/>
              </w:rPr>
              <w:t>Linearity and linear combination</w:t>
            </w:r>
          </w:p>
        </w:tc>
        <w:tc>
          <w:tcPr>
            <w:tcW w:w="156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5.841</w:t>
            </w:r>
          </w:p>
        </w:tc>
        <w:tc>
          <w:tcPr>
            <w:tcW w:w="1275"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1</w:t>
            </w:r>
          </w:p>
        </w:tc>
        <w:tc>
          <w:tcPr>
            <w:tcW w:w="340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.016</w:t>
            </w:r>
          </w:p>
        </w:tc>
      </w:tr>
      <w:tr w:rsidR="009E7E6A">
        <w:trPr>
          <w:cantSplit/>
          <w:trHeight w:val="227"/>
          <w:tblHeader/>
          <w:jc w:val="center"/>
        </w:trPr>
        <w:tc>
          <w:tcPr>
            <w:tcW w:w="3403" w:type="dxa"/>
            <w:tcBorders>
              <w:tl2br w:val="nil"/>
              <w:tr2bl w:val="nil"/>
            </w:tcBorders>
            <w:shd w:val="clear" w:color="auto" w:fill="FFFFFF"/>
            <w:vAlign w:val="center"/>
          </w:tcPr>
          <w:p w:rsidR="009E7E6A" w:rsidRDefault="00602DD2">
            <w:pPr>
              <w:autoSpaceDE w:val="0"/>
              <w:autoSpaceDN w:val="0"/>
              <w:adjustRightInd w:val="0"/>
              <w:spacing w:line="240" w:lineRule="exact"/>
              <w:jc w:val="center"/>
              <w:rPr>
                <w:rFonts w:ascii="Arial" w:hAnsi="Arial" w:cs="MingLiU"/>
                <w:color w:val="000000"/>
                <w:sz w:val="20"/>
                <w:szCs w:val="18"/>
              </w:rPr>
            </w:pPr>
            <w:r>
              <w:rPr>
                <w:rFonts w:ascii="Arial" w:hAnsi="Arial" w:cs="MingLiU"/>
                <w:color w:val="000000"/>
                <w:sz w:val="20"/>
                <w:szCs w:val="18"/>
              </w:rPr>
              <w:t>N in valid cases</w:t>
            </w:r>
          </w:p>
        </w:tc>
        <w:tc>
          <w:tcPr>
            <w:tcW w:w="1560" w:type="dxa"/>
            <w:tcBorders>
              <w:tl2br w:val="nil"/>
              <w:tr2bl w:val="nil"/>
            </w:tcBorders>
            <w:shd w:val="clear" w:color="auto" w:fill="FFFFFF"/>
            <w:vAlign w:val="center"/>
          </w:tcPr>
          <w:p w:rsidR="009E7E6A" w:rsidRDefault="00602DD2">
            <w:pPr>
              <w:widowControl w:val="0"/>
              <w:autoSpaceDE w:val="0"/>
              <w:autoSpaceDN w:val="0"/>
              <w:adjustRightInd w:val="0"/>
              <w:spacing w:line="240" w:lineRule="exact"/>
              <w:jc w:val="center"/>
              <w:rPr>
                <w:rFonts w:ascii="Arial" w:hAnsi="Arial" w:cs="MingLiU"/>
                <w:color w:val="000000"/>
                <w:kern w:val="2"/>
                <w:sz w:val="20"/>
                <w:szCs w:val="20"/>
              </w:rPr>
            </w:pPr>
            <w:r>
              <w:rPr>
                <w:rFonts w:ascii="Arial" w:hAnsi="Arial" w:cs="MingLiU"/>
                <w:color w:val="000000"/>
                <w:kern w:val="2"/>
                <w:sz w:val="20"/>
                <w:szCs w:val="20"/>
              </w:rPr>
              <w:t>460</w:t>
            </w:r>
          </w:p>
        </w:tc>
        <w:tc>
          <w:tcPr>
            <w:tcW w:w="1275" w:type="dxa"/>
            <w:tcBorders>
              <w:tl2br w:val="nil"/>
              <w:tr2bl w:val="nil"/>
            </w:tcBorders>
            <w:shd w:val="clear" w:color="auto" w:fill="FFFFFF"/>
            <w:vAlign w:val="center"/>
          </w:tcPr>
          <w:p w:rsidR="009E7E6A" w:rsidRDefault="009E7E6A">
            <w:pPr>
              <w:widowControl w:val="0"/>
              <w:autoSpaceDE w:val="0"/>
              <w:autoSpaceDN w:val="0"/>
              <w:adjustRightInd w:val="0"/>
              <w:spacing w:line="240" w:lineRule="exact"/>
              <w:jc w:val="center"/>
              <w:rPr>
                <w:rFonts w:ascii="Arial" w:hAnsi="Arial"/>
                <w:kern w:val="2"/>
                <w:sz w:val="20"/>
                <w:szCs w:val="20"/>
              </w:rPr>
            </w:pPr>
          </w:p>
        </w:tc>
        <w:tc>
          <w:tcPr>
            <w:tcW w:w="3400" w:type="dxa"/>
            <w:tcBorders>
              <w:tl2br w:val="nil"/>
              <w:tr2bl w:val="nil"/>
            </w:tcBorders>
            <w:shd w:val="clear" w:color="auto" w:fill="FFFFFF"/>
            <w:vAlign w:val="center"/>
          </w:tcPr>
          <w:p w:rsidR="009E7E6A" w:rsidRDefault="009E7E6A">
            <w:pPr>
              <w:widowControl w:val="0"/>
              <w:autoSpaceDE w:val="0"/>
              <w:autoSpaceDN w:val="0"/>
              <w:adjustRightInd w:val="0"/>
              <w:spacing w:line="240" w:lineRule="exact"/>
              <w:jc w:val="center"/>
              <w:rPr>
                <w:rFonts w:ascii="Arial" w:hAnsi="Arial"/>
                <w:kern w:val="2"/>
                <w:sz w:val="20"/>
                <w:szCs w:val="20"/>
              </w:rPr>
            </w:pPr>
          </w:p>
        </w:tc>
      </w:tr>
    </w:tbl>
    <w:p w:rsidR="009E7E6A" w:rsidRDefault="00602DD2">
      <w:pPr>
        <w:widowControl w:val="0"/>
        <w:autoSpaceDE w:val="0"/>
        <w:autoSpaceDN w:val="0"/>
        <w:adjustRightInd w:val="0"/>
        <w:rPr>
          <w:rFonts w:ascii="Arial" w:hAnsi="Arial" w:cs="Arial"/>
          <w:sz w:val="20"/>
          <w:szCs w:val="18"/>
        </w:rPr>
      </w:pPr>
      <w:r>
        <w:rPr>
          <w:rFonts w:ascii="Arial" w:hAnsi="Arial"/>
          <w:sz w:val="20"/>
          <w:szCs w:val="18"/>
        </w:rPr>
        <w:t>Source: SA survey (January 2018)</w:t>
      </w:r>
    </w:p>
    <w:p w:rsidR="009E7E6A" w:rsidRDefault="009E7E6A">
      <w:pPr>
        <w:adjustRightInd w:val="0"/>
        <w:snapToGrid w:val="0"/>
        <w:rPr>
          <w:rFonts w:ascii="Arial" w:hAnsi="Arial" w:cs="SimSun"/>
          <w:iCs/>
          <w:sz w:val="22"/>
          <w:szCs w:val="21"/>
        </w:rPr>
      </w:pPr>
    </w:p>
    <w:p w:rsidR="009E7E6A" w:rsidRDefault="00602DD2">
      <w:pPr>
        <w:adjustRightInd w:val="0"/>
        <w:snapToGrid w:val="0"/>
        <w:ind w:firstLine="240"/>
        <w:jc w:val="both"/>
        <w:rPr>
          <w:rFonts w:ascii="Arial" w:hAnsi="Arial" w:cstheme="majorEastAsia"/>
          <w:iCs/>
          <w:sz w:val="22"/>
          <w:szCs w:val="21"/>
        </w:rPr>
      </w:pPr>
      <w:r>
        <w:rPr>
          <w:rFonts w:ascii="Arial" w:hAnsi="Arial" w:cstheme="majorEastAsia"/>
          <w:iCs/>
          <w:sz w:val="22"/>
          <w:szCs w:val="21"/>
        </w:rPr>
        <w:t xml:space="preserve">It can be seen from </w:t>
      </w:r>
      <w:r>
        <w:fldChar w:fldCharType="begin"/>
      </w:r>
      <w:r>
        <w:instrText xml:space="preserve"> REF _Ref32431 \h  \* MERGEFORMAT </w:instrText>
      </w:r>
      <w:r>
        <w:fldChar w:fldCharType="separate"/>
      </w:r>
      <w:r>
        <w:rPr>
          <w:rFonts w:ascii="Arial" w:hAnsi="Arial" w:cs="Microsoft YaHei"/>
          <w:bCs/>
          <w:sz w:val="22"/>
        </w:rPr>
        <w:t>Table 7-6</w:t>
      </w:r>
      <w:r>
        <w:fldChar w:fldCharType="end"/>
      </w:r>
      <w:r>
        <w:rPr>
          <w:rFonts w:ascii="Arial" w:hAnsi="Arial" w:cstheme="majorEastAsia"/>
          <w:iCs/>
          <w:sz w:val="22"/>
          <w:szCs w:val="21"/>
        </w:rPr>
        <w:t xml:space="preserve"> that there are significant differences in demand for parks between males and females, where females have stronger demand for parks.</w:t>
      </w:r>
    </w:p>
    <w:p w:rsidR="009E7E6A" w:rsidRDefault="00602DD2">
      <w:pPr>
        <w:ind w:firstLine="240"/>
        <w:jc w:val="both"/>
        <w:rPr>
          <w:rFonts w:ascii="Arial" w:hAnsi="Arial"/>
          <w:sz w:val="22"/>
        </w:rPr>
      </w:pPr>
      <w:r>
        <w:rPr>
          <w:rFonts w:ascii="Arial" w:hAnsi="Arial"/>
          <w:sz w:val="22"/>
        </w:rPr>
        <w:t>2)</w:t>
      </w:r>
      <w:r>
        <w:rPr>
          <w:rFonts w:ascii="Arial" w:hAnsi="Arial"/>
          <w:sz w:val="22"/>
        </w:rPr>
        <w:tab/>
        <w:t>Needs for park</w:t>
      </w:r>
      <w:r>
        <w:rPr>
          <w:rFonts w:ascii="Arial" w:hAnsi="Arial"/>
          <w:sz w:val="22"/>
        </w:rPr>
        <w:t xml:space="preserve"> facilities</w:t>
      </w:r>
    </w:p>
    <w:p w:rsidR="009E7E6A" w:rsidRDefault="00602DD2">
      <w:pPr>
        <w:ind w:firstLine="240"/>
        <w:jc w:val="both"/>
        <w:rPr>
          <w:rFonts w:ascii="Arial" w:hAnsi="Arial" w:cs="SimSun"/>
          <w:iCs/>
          <w:sz w:val="22"/>
          <w:szCs w:val="21"/>
        </w:rPr>
      </w:pPr>
      <w:r>
        <w:rPr>
          <w:rFonts w:ascii="Arial" w:hAnsi="Arial" w:cs="SimSun"/>
          <w:sz w:val="22"/>
          <w:szCs w:val="21"/>
        </w:rPr>
        <w:t xml:space="preserve">Both genders show concern about </w:t>
      </w:r>
      <w:r>
        <w:rPr>
          <w:rFonts w:ascii="Arial" w:hAnsi="Arial" w:cs="SimSun"/>
          <w:iCs/>
          <w:sz w:val="22"/>
          <w:szCs w:val="21"/>
        </w:rPr>
        <w:t xml:space="preserve">public space landscaping, accessibility, public toilets, fitness facilities, etc., </w:t>
      </w:r>
      <w:r>
        <w:rPr>
          <w:rFonts w:ascii="Arial" w:hAnsi="Arial" w:cs="SimSun"/>
          <w:sz w:val="22"/>
          <w:szCs w:val="21"/>
        </w:rPr>
        <w:t xml:space="preserve">but men pay more attention to </w:t>
      </w:r>
      <w:r>
        <w:rPr>
          <w:rFonts w:ascii="Arial" w:hAnsi="Arial" w:cs="SimSun"/>
          <w:iCs/>
          <w:sz w:val="22"/>
          <w:szCs w:val="21"/>
        </w:rPr>
        <w:t xml:space="preserve">accessibility, </w:t>
      </w:r>
      <w:r>
        <w:rPr>
          <w:rFonts w:ascii="Arial" w:hAnsi="Arial" w:cs="SimSun"/>
          <w:sz w:val="22"/>
          <w:szCs w:val="21"/>
        </w:rPr>
        <w:t xml:space="preserve">road occupation for parking, and </w:t>
      </w:r>
      <w:r>
        <w:rPr>
          <w:rFonts w:ascii="Arial" w:hAnsi="Arial" w:cs="SimSun"/>
          <w:iCs/>
          <w:sz w:val="22"/>
          <w:szCs w:val="21"/>
        </w:rPr>
        <w:t>management and maintenance</w:t>
      </w:r>
      <w:r>
        <w:rPr>
          <w:rFonts w:ascii="Arial" w:hAnsi="Arial" w:cs="SimSun"/>
          <w:sz w:val="22"/>
          <w:szCs w:val="21"/>
        </w:rPr>
        <w:t>, while women pay more at</w:t>
      </w:r>
      <w:r>
        <w:rPr>
          <w:rFonts w:ascii="Arial" w:hAnsi="Arial" w:cs="SimSun"/>
          <w:sz w:val="22"/>
          <w:szCs w:val="21"/>
        </w:rPr>
        <w:t xml:space="preserve">tention to </w:t>
      </w:r>
      <w:r>
        <w:rPr>
          <w:rFonts w:ascii="Arial" w:hAnsi="Arial" w:cs="SimSun"/>
          <w:iCs/>
          <w:sz w:val="22"/>
          <w:szCs w:val="21"/>
        </w:rPr>
        <w:t>pet feeding, public toilets and public space landscaping.</w:t>
      </w:r>
    </w:p>
    <w:p w:rsidR="009E7E6A" w:rsidRDefault="009E7E6A">
      <w:pPr>
        <w:adjustRightInd w:val="0"/>
        <w:snapToGrid w:val="0"/>
        <w:rPr>
          <w:rFonts w:ascii="Arial" w:hAnsi="Arial" w:cs="SimSun"/>
          <w:iCs/>
          <w:sz w:val="22"/>
          <w:szCs w:val="21"/>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 xml:space="preserve"> Needs for park facilities by gender</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09"/>
        <w:gridCol w:w="1242"/>
        <w:gridCol w:w="1182"/>
        <w:gridCol w:w="1184"/>
        <w:gridCol w:w="1175"/>
        <w:gridCol w:w="1380"/>
        <w:gridCol w:w="1382"/>
      </w:tblGrid>
      <w:tr w:rsidR="009E7E6A">
        <w:trPr>
          <w:trHeight w:val="227"/>
          <w:tblHeader/>
          <w:jc w:val="center"/>
        </w:trPr>
        <w:tc>
          <w:tcPr>
            <w:tcW w:w="2309"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Item</w:t>
            </w:r>
          </w:p>
        </w:tc>
        <w:tc>
          <w:tcPr>
            <w:tcW w:w="124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Gender</w:t>
            </w:r>
          </w:p>
        </w:tc>
        <w:tc>
          <w:tcPr>
            <w:tcW w:w="118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Very important</w:t>
            </w:r>
          </w:p>
        </w:tc>
        <w:tc>
          <w:tcPr>
            <w:tcW w:w="1184"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Important</w:t>
            </w:r>
          </w:p>
        </w:tc>
        <w:tc>
          <w:tcPr>
            <w:tcW w:w="1175"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Neither, nor</w:t>
            </w:r>
          </w:p>
        </w:tc>
        <w:tc>
          <w:tcPr>
            <w:tcW w:w="1380"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Unimportant</w:t>
            </w:r>
          </w:p>
        </w:tc>
        <w:tc>
          <w:tcPr>
            <w:tcW w:w="1382"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Completely unimportant</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 xml:space="preserve">Public </w:t>
            </w:r>
            <w:r>
              <w:rPr>
                <w:rFonts w:ascii="Arial" w:hAnsi="Arial" w:cs="SimSun"/>
                <w:color w:val="000000"/>
                <w:kern w:val="2"/>
                <w:sz w:val="20"/>
                <w:szCs w:val="20"/>
              </w:rPr>
              <w:t>space landscaping</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89.4%</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7.9%</w:t>
            </w:r>
          </w:p>
        </w:tc>
        <w:tc>
          <w:tcPr>
            <w:tcW w:w="1380" w:type="dxa"/>
            <w:tcBorders>
              <w:tl2br w:val="nil"/>
              <w:tr2bl w:val="nil"/>
            </w:tcBorders>
            <w:vAlign w:val="center"/>
          </w:tcPr>
          <w:p w:rsidR="009E7E6A" w:rsidRDefault="00602DD2">
            <w:pPr>
              <w:spacing w:line="240" w:lineRule="exact"/>
              <w:jc w:val="center"/>
              <w:rPr>
                <w:rFonts w:ascii="Arial" w:hAnsi="Arial" w:cs="Arial"/>
                <w:kern w:val="2"/>
                <w:sz w:val="20"/>
                <w:szCs w:val="20"/>
              </w:rPr>
            </w:pPr>
            <w:r>
              <w:rPr>
                <w:rFonts w:ascii="Arial" w:hAnsi="Arial"/>
                <w:kern w:val="2"/>
                <w:sz w:val="20"/>
                <w:szCs w:val="20"/>
              </w:rPr>
              <w:t>2.7%</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0</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81.3%</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12.6%</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5.3%</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0.8%</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Accessibility</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74.8%</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21.3%</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3.5%</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0.5%</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67.1%</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26.7%</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3.9%</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2.3%</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Protective measures</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76.2%</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17.8%</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5.4%</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0.5%</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65.9%</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27.5%</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5.0%</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1.6%</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Lighting measures</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66.3%</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24.1%</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7.5%</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2.0%</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64.7%</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26.4%</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3.9%</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5.0%</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Activity space size</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68.8%</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24.8%</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5.4%</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1.0%</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60.5%</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31.0%</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6.6%</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1.9%</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Convenience and comfort of communication space</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65.8%</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25.7%</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6.4%</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2.0%</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63.2%</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29.1%</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6.2%</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1.6%</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Fitness and activity facilities</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70.6%</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22.4%</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6.0%</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1.0%</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66.3%</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27.9%</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5.0%</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0.8%</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Road occupation for parking</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66.8%</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23.3%</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5.4%</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1.5%</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60.1%</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24.4%</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5.4%</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6.2%</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Resting facilities</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73.8%</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18.8%</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5.4%</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1.5%</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66.3%</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29.1%</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3.9%</w:t>
            </w:r>
          </w:p>
        </w:tc>
        <w:tc>
          <w:tcPr>
            <w:tcW w:w="1382" w:type="dxa"/>
            <w:tcBorders>
              <w:tl2br w:val="nil"/>
              <w:tr2bl w:val="nil"/>
            </w:tcBorders>
            <w:vAlign w:val="center"/>
          </w:tcPr>
          <w:p w:rsidR="009E7E6A" w:rsidRDefault="00602DD2">
            <w:pPr>
              <w:spacing w:line="240" w:lineRule="exact"/>
              <w:jc w:val="center"/>
              <w:rPr>
                <w:rFonts w:ascii="Arial" w:hAnsi="Arial" w:cs="Arial"/>
                <w:kern w:val="2"/>
                <w:sz w:val="20"/>
                <w:szCs w:val="20"/>
              </w:rPr>
            </w:pPr>
            <w:r>
              <w:rPr>
                <w:rFonts w:ascii="Arial" w:hAnsi="Arial"/>
                <w:kern w:val="2"/>
                <w:sz w:val="20"/>
                <w:szCs w:val="20"/>
              </w:rPr>
              <w:t>0.8%</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Recreational facilities</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62.9%</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25.2%</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9.4%</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2.0%</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57.8%</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29.5%</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8.9%</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3.5%</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Management and maintenance</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68.7%</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26.4%</w:t>
            </w:r>
          </w:p>
        </w:tc>
        <w:tc>
          <w:tcPr>
            <w:tcW w:w="1380" w:type="dxa"/>
            <w:tcBorders>
              <w:tl2br w:val="nil"/>
              <w:tr2bl w:val="nil"/>
            </w:tcBorders>
            <w:vAlign w:val="center"/>
          </w:tcPr>
          <w:p w:rsidR="009E7E6A" w:rsidRDefault="00602DD2">
            <w:pPr>
              <w:spacing w:line="240" w:lineRule="exact"/>
              <w:jc w:val="center"/>
              <w:rPr>
                <w:rFonts w:ascii="Arial" w:hAnsi="Arial" w:cs="Arial"/>
                <w:kern w:val="2"/>
                <w:sz w:val="20"/>
                <w:szCs w:val="20"/>
              </w:rPr>
            </w:pPr>
            <w:r>
              <w:rPr>
                <w:rFonts w:ascii="Arial" w:hAnsi="Arial"/>
                <w:kern w:val="2"/>
                <w:sz w:val="20"/>
                <w:szCs w:val="20"/>
              </w:rPr>
              <w:t>3.5%</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0</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62.4%</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31.4%</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4.3%</w:t>
            </w:r>
          </w:p>
        </w:tc>
        <w:tc>
          <w:tcPr>
            <w:tcW w:w="1382" w:type="dxa"/>
            <w:tcBorders>
              <w:tl2br w:val="nil"/>
              <w:tr2bl w:val="nil"/>
            </w:tcBorders>
            <w:vAlign w:val="center"/>
          </w:tcPr>
          <w:p w:rsidR="009E7E6A" w:rsidRDefault="00602DD2">
            <w:pPr>
              <w:spacing w:line="240" w:lineRule="exact"/>
              <w:jc w:val="center"/>
              <w:rPr>
                <w:rFonts w:ascii="Arial" w:hAnsi="Arial" w:cs="Arial"/>
                <w:kern w:val="2"/>
                <w:sz w:val="20"/>
                <w:szCs w:val="20"/>
              </w:rPr>
            </w:pPr>
            <w:r>
              <w:rPr>
                <w:rFonts w:ascii="Arial" w:hAnsi="Arial"/>
                <w:kern w:val="2"/>
                <w:sz w:val="20"/>
                <w:szCs w:val="20"/>
              </w:rPr>
              <w:t>1.9%</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Public toilets</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79.0%</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17.4%</w:t>
            </w:r>
          </w:p>
        </w:tc>
        <w:tc>
          <w:tcPr>
            <w:tcW w:w="1380" w:type="dxa"/>
            <w:tcBorders>
              <w:tl2br w:val="nil"/>
              <w:tr2bl w:val="nil"/>
            </w:tcBorders>
            <w:vAlign w:val="center"/>
          </w:tcPr>
          <w:p w:rsidR="009E7E6A" w:rsidRDefault="00602DD2">
            <w:pPr>
              <w:spacing w:line="240" w:lineRule="exact"/>
              <w:jc w:val="center"/>
              <w:rPr>
                <w:rFonts w:ascii="Arial" w:hAnsi="Arial" w:cs="Arial"/>
                <w:kern w:val="2"/>
                <w:sz w:val="20"/>
                <w:szCs w:val="20"/>
              </w:rPr>
            </w:pPr>
            <w:r>
              <w:rPr>
                <w:rFonts w:ascii="Arial" w:hAnsi="Arial"/>
                <w:kern w:val="2"/>
                <w:sz w:val="20"/>
                <w:szCs w:val="20"/>
              </w:rPr>
              <w:t>3.6%</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0</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77.7%</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17.1%</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4.0%</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1.2%</w:t>
            </w:r>
          </w:p>
        </w:tc>
      </w:tr>
      <w:tr w:rsidR="009E7E6A">
        <w:trPr>
          <w:trHeight w:val="227"/>
          <w:jc w:val="center"/>
        </w:trPr>
        <w:tc>
          <w:tcPr>
            <w:tcW w:w="2309"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Pet feeding</w:t>
            </w: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70.5%</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16.1%</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8.3%</w:t>
            </w:r>
          </w:p>
        </w:tc>
        <w:tc>
          <w:tcPr>
            <w:tcW w:w="13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2.6%</w:t>
            </w:r>
          </w:p>
        </w:tc>
      </w:tr>
      <w:tr w:rsidR="009E7E6A">
        <w:trPr>
          <w:trHeight w:val="227"/>
          <w:jc w:val="center"/>
        </w:trPr>
        <w:tc>
          <w:tcPr>
            <w:tcW w:w="2309"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124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2"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Female</w:t>
            </w:r>
          </w:p>
        </w:tc>
        <w:tc>
          <w:tcPr>
            <w:tcW w:w="1184"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70.9%</w:t>
            </w:r>
          </w:p>
        </w:tc>
        <w:tc>
          <w:tcPr>
            <w:tcW w:w="1175"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20.3%</w:t>
            </w:r>
          </w:p>
        </w:tc>
        <w:tc>
          <w:tcPr>
            <w:tcW w:w="138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kern w:val="2"/>
                <w:sz w:val="20"/>
                <w:szCs w:val="20"/>
              </w:rPr>
              <w:t>6.4%</w:t>
            </w:r>
          </w:p>
        </w:tc>
        <w:tc>
          <w:tcPr>
            <w:tcW w:w="1382" w:type="dxa"/>
            <w:tcBorders>
              <w:tl2br w:val="nil"/>
              <w:tr2bl w:val="nil"/>
            </w:tcBorders>
            <w:vAlign w:val="center"/>
          </w:tcPr>
          <w:p w:rsidR="009E7E6A" w:rsidRDefault="00602DD2">
            <w:pPr>
              <w:spacing w:line="240" w:lineRule="exact"/>
              <w:jc w:val="center"/>
              <w:rPr>
                <w:rFonts w:ascii="Arial" w:hAnsi="Arial" w:cs="Arial"/>
                <w:kern w:val="2"/>
                <w:sz w:val="20"/>
                <w:szCs w:val="20"/>
              </w:rPr>
            </w:pPr>
            <w:r>
              <w:rPr>
                <w:rFonts w:ascii="Arial" w:hAnsi="Arial"/>
                <w:kern w:val="2"/>
                <w:sz w:val="20"/>
                <w:szCs w:val="20"/>
              </w:rPr>
              <w:t>2.4%</w:t>
            </w:r>
          </w:p>
        </w:tc>
      </w:tr>
    </w:tbl>
    <w:p w:rsidR="009E7E6A" w:rsidRDefault="00602DD2">
      <w:pPr>
        <w:rPr>
          <w:rFonts w:ascii="Arial" w:hAnsi="Arial" w:cs="Arial"/>
          <w:sz w:val="20"/>
          <w:szCs w:val="18"/>
        </w:rPr>
      </w:pPr>
      <w:r>
        <w:rPr>
          <w:rFonts w:ascii="Arial" w:hAnsi="Arial"/>
          <w:sz w:val="20"/>
          <w:szCs w:val="18"/>
        </w:rPr>
        <w:t>Source: SA survey (January 2018)</w:t>
      </w:r>
    </w:p>
    <w:p w:rsidR="009E7E6A" w:rsidRDefault="009E7E6A">
      <w:pPr>
        <w:adjustRightInd w:val="0"/>
        <w:snapToGrid w:val="0"/>
        <w:rPr>
          <w:rFonts w:ascii="Arial" w:hAnsi="Arial" w:cs="SimSun"/>
          <w:iCs/>
          <w:sz w:val="22"/>
          <w:szCs w:val="21"/>
        </w:rPr>
      </w:pPr>
    </w:p>
    <w:p w:rsidR="009E7E6A" w:rsidRDefault="00602DD2">
      <w:pPr>
        <w:ind w:firstLine="240"/>
        <w:rPr>
          <w:rFonts w:ascii="Arial" w:hAnsi="Arial"/>
          <w:sz w:val="22"/>
        </w:rPr>
      </w:pPr>
      <w:r>
        <w:rPr>
          <w:rFonts w:ascii="Arial" w:hAnsi="Arial"/>
          <w:sz w:val="22"/>
        </w:rPr>
        <w:t>3)</w:t>
      </w:r>
      <w:r>
        <w:rPr>
          <w:rFonts w:ascii="Arial" w:hAnsi="Arial"/>
          <w:sz w:val="22"/>
        </w:rPr>
        <w:tab/>
        <w:t>Needs for footpaths</w:t>
      </w:r>
    </w:p>
    <w:p w:rsidR="009E7E6A" w:rsidRDefault="00602DD2">
      <w:pPr>
        <w:adjustRightInd w:val="0"/>
        <w:snapToGrid w:val="0"/>
        <w:ind w:firstLine="240"/>
        <w:jc w:val="both"/>
        <w:rPr>
          <w:rFonts w:ascii="Arial" w:hAnsi="Arial" w:cs="SimSun"/>
          <w:iCs/>
          <w:sz w:val="22"/>
          <w:szCs w:val="21"/>
        </w:rPr>
      </w:pPr>
      <w:r>
        <w:rPr>
          <w:rFonts w:ascii="Arial" w:hAnsi="Arial" w:cs="SimSun"/>
          <w:iCs/>
          <w:sz w:val="22"/>
          <w:szCs w:val="21"/>
        </w:rPr>
        <w:t xml:space="preserve">Females </w:t>
      </w:r>
      <w:r>
        <w:rPr>
          <w:rFonts w:ascii="Arial" w:hAnsi="Arial" w:cs="SimSun"/>
          <w:iCs/>
          <w:sz w:val="22"/>
          <w:szCs w:val="21"/>
        </w:rPr>
        <w:t>have stronger needs for infrastructure (18.39%) and urban furniture (7.3%) than males.</w:t>
      </w:r>
    </w:p>
    <w:p w:rsidR="009E7E6A" w:rsidRDefault="009E7E6A">
      <w:pPr>
        <w:rPr>
          <w:rFonts w:ascii="Arial" w:hAnsi="Arial"/>
          <w:sz w:val="22"/>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8</w:t>
      </w:r>
      <w:r>
        <w:rPr>
          <w:rFonts w:eastAsia="SimSun" w:cs="Microsoft YaHei"/>
          <w:bCs/>
          <w:sz w:val="20"/>
          <w:szCs w:val="24"/>
        </w:rPr>
        <w:fldChar w:fldCharType="end"/>
      </w:r>
      <w:r>
        <w:rPr>
          <w:rFonts w:eastAsia="SimSun" w:cs="Microsoft YaHei"/>
          <w:bCs/>
          <w:sz w:val="20"/>
          <w:szCs w:val="24"/>
        </w:rPr>
        <w:t xml:space="preserve"> Needs for footpaths by gender</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08"/>
        <w:gridCol w:w="3220"/>
        <w:gridCol w:w="2556"/>
        <w:gridCol w:w="2570"/>
      </w:tblGrid>
      <w:tr w:rsidR="009E7E6A">
        <w:trPr>
          <w:trHeight w:val="227"/>
          <w:jc w:val="center"/>
        </w:trPr>
        <w:tc>
          <w:tcPr>
            <w:tcW w:w="1508" w:type="dxa"/>
            <w:tcBorders>
              <w:tl2br w:val="nil"/>
              <w:tr2bl w:val="nil"/>
            </w:tcBorders>
            <w:shd w:val="clear" w:color="auto" w:fill="D8D8D8" w:themeFill="background1" w:themeFillShade="D8"/>
            <w:vAlign w:val="center"/>
          </w:tcPr>
          <w:p w:rsidR="009E7E6A" w:rsidRDefault="009E7E6A">
            <w:pPr>
              <w:spacing w:line="240" w:lineRule="exact"/>
              <w:jc w:val="center"/>
              <w:rPr>
                <w:rFonts w:ascii="Arial" w:hAnsi="Arial" w:cs="Arial"/>
                <w:bCs/>
                <w:kern w:val="2"/>
                <w:sz w:val="20"/>
                <w:szCs w:val="20"/>
              </w:rPr>
            </w:pPr>
          </w:p>
        </w:tc>
        <w:tc>
          <w:tcPr>
            <w:tcW w:w="3220"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Arial"/>
                <w:bCs/>
                <w:kern w:val="2"/>
                <w:sz w:val="20"/>
                <w:szCs w:val="20"/>
              </w:rPr>
            </w:pPr>
            <w:r>
              <w:rPr>
                <w:rFonts w:ascii="Arial" w:hAnsi="Arial" w:cs="Arial"/>
                <w:bCs/>
                <w:kern w:val="2"/>
                <w:sz w:val="20"/>
                <w:szCs w:val="20"/>
              </w:rPr>
              <w:t>Item</w:t>
            </w:r>
          </w:p>
        </w:tc>
        <w:tc>
          <w:tcPr>
            <w:tcW w:w="2556"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Male</w:t>
            </w:r>
          </w:p>
        </w:tc>
        <w:tc>
          <w:tcPr>
            <w:tcW w:w="2570" w:type="dxa"/>
            <w:tcBorders>
              <w:tl2br w:val="nil"/>
              <w:tr2bl w:val="nil"/>
            </w:tcBorders>
            <w:shd w:val="clear" w:color="auto" w:fill="D8D8D8" w:themeFill="background1" w:themeFillShade="D8"/>
            <w:vAlign w:val="center"/>
          </w:tcPr>
          <w:p w:rsidR="009E7E6A" w:rsidRDefault="00602DD2">
            <w:pPr>
              <w:spacing w:line="240" w:lineRule="exact"/>
              <w:jc w:val="center"/>
              <w:rPr>
                <w:rFonts w:ascii="Arial" w:hAnsi="Arial" w:cs="SimSun"/>
                <w:bCs/>
                <w:color w:val="000000"/>
                <w:kern w:val="2"/>
                <w:sz w:val="20"/>
                <w:szCs w:val="20"/>
              </w:rPr>
            </w:pPr>
            <w:r>
              <w:rPr>
                <w:rFonts w:ascii="Arial" w:hAnsi="Arial" w:cs="SimSun"/>
                <w:bCs/>
                <w:color w:val="000000"/>
                <w:kern w:val="2"/>
                <w:sz w:val="20"/>
                <w:szCs w:val="20"/>
              </w:rPr>
              <w:t>Female</w:t>
            </w:r>
          </w:p>
        </w:tc>
      </w:tr>
      <w:tr w:rsidR="009E7E6A">
        <w:trPr>
          <w:trHeight w:val="227"/>
          <w:jc w:val="center"/>
        </w:trPr>
        <w:tc>
          <w:tcPr>
            <w:tcW w:w="1508"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First need</w:t>
            </w: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Road condition</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66.7%</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56.1%</w:t>
            </w:r>
          </w:p>
        </w:tc>
      </w:tr>
      <w:tr w:rsidR="009E7E6A">
        <w:trPr>
          <w:trHeight w:val="227"/>
          <w:jc w:val="center"/>
        </w:trPr>
        <w:tc>
          <w:tcPr>
            <w:tcW w:w="1508"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Overall environment</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22.2%</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18.3%</w:t>
            </w:r>
          </w:p>
        </w:tc>
      </w:tr>
      <w:tr w:rsidR="009E7E6A">
        <w:trPr>
          <w:trHeight w:val="227"/>
          <w:jc w:val="center"/>
        </w:trPr>
        <w:tc>
          <w:tcPr>
            <w:tcW w:w="1508"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Infrastructure</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6.9%</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18.3%</w:t>
            </w:r>
          </w:p>
        </w:tc>
      </w:tr>
      <w:tr w:rsidR="009E7E6A">
        <w:trPr>
          <w:trHeight w:val="227"/>
          <w:jc w:val="center"/>
        </w:trPr>
        <w:tc>
          <w:tcPr>
            <w:tcW w:w="1508"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Urban furniture</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4.2%</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7.3%</w:t>
            </w:r>
          </w:p>
        </w:tc>
      </w:tr>
      <w:tr w:rsidR="009E7E6A">
        <w:trPr>
          <w:trHeight w:val="227"/>
          <w:jc w:val="center"/>
        </w:trPr>
        <w:tc>
          <w:tcPr>
            <w:tcW w:w="1508"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Second need</w:t>
            </w: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Road condition</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9.8%</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11.1%</w:t>
            </w:r>
          </w:p>
        </w:tc>
      </w:tr>
      <w:tr w:rsidR="009E7E6A">
        <w:trPr>
          <w:trHeight w:val="227"/>
          <w:jc w:val="center"/>
        </w:trPr>
        <w:tc>
          <w:tcPr>
            <w:tcW w:w="1508"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Overall environment</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55.7%</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46.0%</w:t>
            </w:r>
          </w:p>
        </w:tc>
      </w:tr>
      <w:tr w:rsidR="009E7E6A">
        <w:trPr>
          <w:trHeight w:val="227"/>
          <w:jc w:val="center"/>
        </w:trPr>
        <w:tc>
          <w:tcPr>
            <w:tcW w:w="1508"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Infrastructure</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29.5%</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20.6%</w:t>
            </w:r>
          </w:p>
        </w:tc>
      </w:tr>
      <w:tr w:rsidR="009E7E6A">
        <w:trPr>
          <w:trHeight w:val="227"/>
          <w:jc w:val="center"/>
        </w:trPr>
        <w:tc>
          <w:tcPr>
            <w:tcW w:w="1508"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Urban furniture</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3.3%</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20.6%</w:t>
            </w:r>
          </w:p>
        </w:tc>
      </w:tr>
      <w:tr w:rsidR="009E7E6A">
        <w:trPr>
          <w:trHeight w:val="227"/>
          <w:jc w:val="center"/>
        </w:trPr>
        <w:tc>
          <w:tcPr>
            <w:tcW w:w="1508"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Other</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1.6%</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1.6%</w:t>
            </w:r>
          </w:p>
        </w:tc>
      </w:tr>
      <w:tr w:rsidR="009E7E6A">
        <w:trPr>
          <w:trHeight w:val="227"/>
          <w:jc w:val="center"/>
        </w:trPr>
        <w:tc>
          <w:tcPr>
            <w:tcW w:w="1508" w:type="dxa"/>
            <w:vMerge w:val="restart"/>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Third need</w:t>
            </w: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Road condition</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13.6%</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11.5%</w:t>
            </w:r>
          </w:p>
        </w:tc>
      </w:tr>
      <w:tr w:rsidR="009E7E6A">
        <w:trPr>
          <w:trHeight w:val="227"/>
          <w:jc w:val="center"/>
        </w:trPr>
        <w:tc>
          <w:tcPr>
            <w:tcW w:w="1508"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Overall environment</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22.7%</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30.8%</w:t>
            </w:r>
          </w:p>
        </w:tc>
      </w:tr>
      <w:tr w:rsidR="009E7E6A">
        <w:trPr>
          <w:trHeight w:val="227"/>
          <w:jc w:val="center"/>
        </w:trPr>
        <w:tc>
          <w:tcPr>
            <w:tcW w:w="1508"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Infrastructure</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54.5%</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34.6%</w:t>
            </w:r>
          </w:p>
        </w:tc>
      </w:tr>
      <w:tr w:rsidR="009E7E6A">
        <w:trPr>
          <w:trHeight w:val="227"/>
          <w:jc w:val="center"/>
        </w:trPr>
        <w:tc>
          <w:tcPr>
            <w:tcW w:w="1508" w:type="dxa"/>
            <w:vMerge/>
            <w:tcBorders>
              <w:tl2br w:val="nil"/>
              <w:tr2bl w:val="nil"/>
            </w:tcBorders>
            <w:vAlign w:val="center"/>
          </w:tcPr>
          <w:p w:rsidR="009E7E6A" w:rsidRDefault="009E7E6A">
            <w:pPr>
              <w:spacing w:line="240" w:lineRule="exact"/>
              <w:jc w:val="center"/>
              <w:rPr>
                <w:rFonts w:ascii="Arial" w:hAnsi="Arial" w:cs="SimSun"/>
                <w:color w:val="000000"/>
                <w:kern w:val="2"/>
                <w:sz w:val="20"/>
                <w:szCs w:val="20"/>
              </w:rPr>
            </w:pPr>
          </w:p>
        </w:tc>
        <w:tc>
          <w:tcPr>
            <w:tcW w:w="322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s="SimSun"/>
                <w:color w:val="000000"/>
                <w:kern w:val="2"/>
                <w:sz w:val="20"/>
                <w:szCs w:val="20"/>
              </w:rPr>
              <w:t>Urban furniture</w:t>
            </w:r>
          </w:p>
        </w:tc>
        <w:tc>
          <w:tcPr>
            <w:tcW w:w="2556"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9.1%</w:t>
            </w:r>
          </w:p>
        </w:tc>
        <w:tc>
          <w:tcPr>
            <w:tcW w:w="2570" w:type="dxa"/>
            <w:tcBorders>
              <w:tl2br w:val="nil"/>
              <w:tr2bl w:val="nil"/>
            </w:tcBorders>
            <w:vAlign w:val="center"/>
          </w:tcPr>
          <w:p w:rsidR="009E7E6A" w:rsidRDefault="00602DD2">
            <w:pPr>
              <w:spacing w:line="240" w:lineRule="exact"/>
              <w:jc w:val="center"/>
              <w:rPr>
                <w:rFonts w:ascii="Arial" w:hAnsi="Arial" w:cs="SimSun"/>
                <w:color w:val="000000"/>
                <w:kern w:val="2"/>
                <w:sz w:val="20"/>
                <w:szCs w:val="20"/>
              </w:rPr>
            </w:pPr>
            <w:r>
              <w:rPr>
                <w:rFonts w:ascii="Arial" w:hAnsi="Arial"/>
                <w:color w:val="000000"/>
                <w:kern w:val="2"/>
                <w:sz w:val="20"/>
                <w:szCs w:val="20"/>
              </w:rPr>
              <w:t>23.1%</w:t>
            </w:r>
          </w:p>
        </w:tc>
      </w:tr>
    </w:tbl>
    <w:p w:rsidR="009E7E6A" w:rsidRDefault="00602DD2">
      <w:pPr>
        <w:rPr>
          <w:rFonts w:ascii="Arial" w:hAnsi="Arial" w:cs="Arial"/>
          <w:sz w:val="20"/>
          <w:szCs w:val="18"/>
        </w:rPr>
      </w:pPr>
      <w:r>
        <w:rPr>
          <w:rFonts w:ascii="Arial" w:hAnsi="Arial"/>
          <w:sz w:val="20"/>
          <w:szCs w:val="18"/>
        </w:rPr>
        <w:t>Source: SA survey (January 2018)</w:t>
      </w:r>
    </w:p>
    <w:p w:rsidR="009E7E6A" w:rsidRDefault="009E7E6A">
      <w:pPr>
        <w:adjustRightInd w:val="0"/>
        <w:snapToGrid w:val="0"/>
        <w:rPr>
          <w:rFonts w:ascii="Arial" w:hAnsi="Arial" w:cs="SimSun"/>
          <w:iCs/>
          <w:sz w:val="22"/>
          <w:szCs w:val="21"/>
        </w:rPr>
      </w:pPr>
    </w:p>
    <w:p w:rsidR="009E7E6A" w:rsidRDefault="00602DD2">
      <w:pPr>
        <w:pStyle w:val="Heading2"/>
        <w:keepNext w:val="0"/>
        <w:keepLines w:val="0"/>
        <w:widowControl w:val="0"/>
        <w:numPr>
          <w:ilvl w:val="1"/>
          <w:numId w:val="26"/>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143" w:name="_Toc381694517"/>
      <w:bookmarkStart w:id="144" w:name="_Toc381693267"/>
      <w:r>
        <w:rPr>
          <w:rFonts w:ascii="Arial" w:hAnsi="Arial" w:cs="Microsoft YaHei"/>
          <w:b w:val="0"/>
          <w:bCs w:val="0"/>
          <w:color w:val="000000"/>
          <w:kern w:val="2"/>
          <w:sz w:val="24"/>
        </w:rPr>
        <w:t>Positive impacts of the Subproject on women</w:t>
      </w:r>
      <w:bookmarkEnd w:id="143"/>
      <w:bookmarkEnd w:id="144"/>
    </w:p>
    <w:p w:rsidR="009E7E6A" w:rsidRDefault="00602DD2">
      <w:pPr>
        <w:ind w:firstLine="240"/>
        <w:jc w:val="both"/>
        <w:rPr>
          <w:rFonts w:ascii="Arial" w:hAnsi="Arial"/>
          <w:sz w:val="22"/>
        </w:rPr>
      </w:pPr>
      <w:r>
        <w:rPr>
          <w:rFonts w:ascii="Arial" w:hAnsi="Arial" w:cs="SimSun"/>
          <w:bCs/>
          <w:iCs/>
          <w:sz w:val="22"/>
          <w:szCs w:val="21"/>
        </w:rPr>
        <w:t>1)</w:t>
      </w:r>
      <w:r>
        <w:rPr>
          <w:rFonts w:ascii="Arial" w:hAnsi="Arial" w:cs="SimSun"/>
          <w:bCs/>
          <w:iCs/>
          <w:sz w:val="22"/>
          <w:szCs w:val="21"/>
        </w:rPr>
        <w:tab/>
        <w:t xml:space="preserve">Creating a comfortable living environment for the benefit of women’s physical and </w:t>
      </w:r>
      <w:r>
        <w:rPr>
          <w:rFonts w:ascii="Arial" w:hAnsi="Arial" w:cs="SimSun"/>
          <w:bCs/>
          <w:iCs/>
          <w:sz w:val="22"/>
          <w:szCs w:val="21"/>
        </w:rPr>
        <w:t>mental health</w:t>
      </w:r>
    </w:p>
    <w:p w:rsidR="009E7E6A" w:rsidRDefault="00602DD2">
      <w:pPr>
        <w:adjustRightInd w:val="0"/>
        <w:snapToGrid w:val="0"/>
        <w:ind w:firstLine="240"/>
        <w:jc w:val="both"/>
        <w:rPr>
          <w:rFonts w:ascii="Arial" w:hAnsi="Arial" w:cs="SimSun"/>
          <w:iCs/>
          <w:sz w:val="22"/>
          <w:szCs w:val="21"/>
        </w:rPr>
      </w:pPr>
      <w:r>
        <w:rPr>
          <w:rFonts w:ascii="Arial" w:hAnsi="Arial" w:cs="SimSun"/>
          <w:iCs/>
          <w:sz w:val="22"/>
          <w:szCs w:val="21"/>
        </w:rPr>
        <w:t>After the completion of the Subproject, public spaces will be improved and utilized more efficiently</w:t>
      </w:r>
      <w:r>
        <w:t xml:space="preserve"> </w:t>
      </w:r>
      <w:r>
        <w:rPr>
          <w:rFonts w:ascii="Arial" w:hAnsi="Arial" w:cs="SimSun"/>
          <w:iCs/>
          <w:sz w:val="22"/>
          <w:szCs w:val="21"/>
        </w:rPr>
        <w:t>to provide women with a</w:t>
      </w:r>
      <w:r>
        <w:rPr>
          <w:rFonts w:ascii="Arial" w:hAnsi="Arial" w:cs="SimSun" w:hint="eastAsia"/>
          <w:iCs/>
          <w:sz w:val="22"/>
          <w:szCs w:val="21"/>
        </w:rPr>
        <w:t xml:space="preserve"> higher</w:t>
      </w:r>
      <w:r>
        <w:rPr>
          <w:rFonts w:ascii="Arial" w:hAnsi="Arial" w:cs="SimSun"/>
          <w:iCs/>
          <w:sz w:val="22"/>
          <w:szCs w:val="21"/>
        </w:rPr>
        <w:t xml:space="preserve"> level of afforestation and recreation facilities, and more convenient slow traffic will be available, thereby </w:t>
      </w:r>
      <w:r>
        <w:rPr>
          <w:rFonts w:ascii="Arial" w:hAnsi="Arial" w:cs="SimSun"/>
          <w:iCs/>
          <w:sz w:val="22"/>
          <w:szCs w:val="21"/>
        </w:rPr>
        <w:t>improving the comfort of recreational activities for women, which is beneficial to women’s physical and mental health.</w:t>
      </w:r>
    </w:p>
    <w:p w:rsidR="009E7E6A" w:rsidRDefault="00602DD2">
      <w:pPr>
        <w:ind w:firstLine="240"/>
        <w:jc w:val="both"/>
        <w:rPr>
          <w:rFonts w:ascii="Arial" w:hAnsi="Arial"/>
          <w:sz w:val="22"/>
        </w:rPr>
      </w:pPr>
      <w:r>
        <w:rPr>
          <w:rFonts w:ascii="Arial" w:hAnsi="Arial"/>
          <w:sz w:val="22"/>
        </w:rPr>
        <w:t>2</w:t>
      </w:r>
      <w:r>
        <w:rPr>
          <w:rFonts w:ascii="Arial" w:hAnsi="Arial" w:cs="SimSun"/>
          <w:iCs/>
          <w:sz w:val="22"/>
          <w:szCs w:val="21"/>
        </w:rPr>
        <w:t>)</w:t>
      </w:r>
      <w:r>
        <w:rPr>
          <w:rFonts w:ascii="Arial" w:hAnsi="Arial" w:cs="SimSun"/>
          <w:iCs/>
          <w:sz w:val="22"/>
          <w:szCs w:val="21"/>
        </w:rPr>
        <w:tab/>
        <w:t>Increasing women’s job opportunities and income</w:t>
      </w:r>
    </w:p>
    <w:p w:rsidR="009E7E6A" w:rsidRDefault="00602DD2">
      <w:pPr>
        <w:adjustRightInd w:val="0"/>
        <w:snapToGrid w:val="0"/>
        <w:ind w:firstLine="240"/>
        <w:jc w:val="both"/>
        <w:rPr>
          <w:rFonts w:ascii="Arial" w:hAnsi="Arial" w:cs="SimSun"/>
          <w:iCs/>
          <w:sz w:val="22"/>
          <w:szCs w:val="21"/>
        </w:rPr>
      </w:pPr>
      <w:r>
        <w:rPr>
          <w:rFonts w:ascii="Arial" w:hAnsi="Arial" w:cs="SimSun"/>
          <w:iCs/>
          <w:sz w:val="22"/>
          <w:szCs w:val="21"/>
        </w:rPr>
        <w:t>Some unskilled jobs will be generated at the construction and operation stages, and co</w:t>
      </w:r>
      <w:r>
        <w:rPr>
          <w:rFonts w:ascii="Arial" w:hAnsi="Arial" w:cs="SimSun"/>
          <w:iCs/>
          <w:sz w:val="22"/>
          <w:szCs w:val="21"/>
        </w:rPr>
        <w:t>nstruction will also generate nearby commercial and service jobs, such as waiter, salesperson and cleaner. Women can get employed or earn more money by doing these jobs.</w:t>
      </w:r>
      <w:r>
        <w:t xml:space="preserve"> </w:t>
      </w:r>
      <w:r>
        <w:rPr>
          <w:rFonts w:ascii="Arial" w:hAnsi="Arial" w:cs="SimSun"/>
          <w:iCs/>
          <w:sz w:val="22"/>
          <w:szCs w:val="21"/>
        </w:rPr>
        <w:t xml:space="preserve">After the completion of the </w:t>
      </w:r>
      <w:r>
        <w:rPr>
          <w:rFonts w:ascii="Arial" w:hAnsi="Arial" w:cs="SimSun" w:hint="eastAsia"/>
          <w:iCs/>
          <w:sz w:val="22"/>
          <w:szCs w:val="21"/>
        </w:rPr>
        <w:t>Sub</w:t>
      </w:r>
      <w:r>
        <w:rPr>
          <w:rFonts w:ascii="Arial" w:hAnsi="Arial" w:cs="SimSun"/>
          <w:iCs/>
          <w:sz w:val="22"/>
          <w:szCs w:val="21"/>
        </w:rPr>
        <w:t xml:space="preserve">project, maintenance and operation will </w:t>
      </w:r>
      <w:r>
        <w:rPr>
          <w:rFonts w:ascii="Arial" w:hAnsi="Arial" w:cs="SimSun" w:hint="eastAsia"/>
          <w:iCs/>
          <w:sz w:val="22"/>
          <w:szCs w:val="21"/>
        </w:rPr>
        <w:t>provide job opp</w:t>
      </w:r>
      <w:r>
        <w:rPr>
          <w:rFonts w:ascii="Arial" w:hAnsi="Arial" w:cs="SimSun" w:hint="eastAsia"/>
          <w:iCs/>
          <w:sz w:val="22"/>
          <w:szCs w:val="21"/>
        </w:rPr>
        <w:t>ortunities as</w:t>
      </w:r>
      <w:r>
        <w:rPr>
          <w:rFonts w:ascii="Arial" w:hAnsi="Arial" w:cs="SimSun"/>
          <w:iCs/>
          <w:sz w:val="22"/>
          <w:szCs w:val="21"/>
        </w:rPr>
        <w:t xml:space="preserve"> cleaning, management and others, which will bring more job opportunities to women.</w:t>
      </w:r>
    </w:p>
    <w:p w:rsidR="009E7E6A" w:rsidRDefault="00602DD2">
      <w:pPr>
        <w:ind w:firstLine="240"/>
        <w:jc w:val="both"/>
        <w:rPr>
          <w:rFonts w:ascii="Arial" w:hAnsi="Arial"/>
          <w:sz w:val="22"/>
        </w:rPr>
      </w:pPr>
      <w:r>
        <w:rPr>
          <w:rFonts w:ascii="Arial" w:hAnsi="Arial"/>
          <w:sz w:val="22"/>
        </w:rPr>
        <w:t>3)</w:t>
      </w:r>
      <w:r>
        <w:rPr>
          <w:rFonts w:ascii="Arial" w:hAnsi="Arial"/>
          <w:sz w:val="22"/>
        </w:rPr>
        <w:tab/>
        <w:t>Improving footpaths to improve the traffic convenience of women</w:t>
      </w:r>
    </w:p>
    <w:p w:rsidR="009E7E6A" w:rsidRDefault="00602DD2">
      <w:pPr>
        <w:adjustRightInd w:val="0"/>
        <w:snapToGrid w:val="0"/>
        <w:ind w:firstLine="240"/>
        <w:jc w:val="both"/>
        <w:rPr>
          <w:rFonts w:ascii="Arial" w:hAnsi="Arial" w:cs="SimSun"/>
          <w:iCs/>
          <w:sz w:val="22"/>
          <w:szCs w:val="21"/>
        </w:rPr>
      </w:pPr>
      <w:r>
        <w:rPr>
          <w:rFonts w:ascii="Arial" w:hAnsi="Arial" w:cs="SimSun"/>
          <w:iCs/>
          <w:sz w:val="22"/>
          <w:szCs w:val="21"/>
        </w:rPr>
        <w:t xml:space="preserve">The construction of </w:t>
      </w:r>
      <w:r>
        <w:rPr>
          <w:rFonts w:ascii="Arial" w:hAnsi="Arial"/>
          <w:sz w:val="22"/>
        </w:rPr>
        <w:t>footpaths under the Subproject will strengthen connections with existing</w:t>
      </w:r>
      <w:r>
        <w:rPr>
          <w:rFonts w:ascii="Arial" w:hAnsi="Arial"/>
          <w:sz w:val="22"/>
        </w:rPr>
        <w:t xml:space="preserve"> footpaths, thereby improving the traffic convenience of women</w:t>
      </w:r>
      <w:r>
        <w:rPr>
          <w:rFonts w:ascii="Arial" w:hAnsi="Arial" w:cs="SimSun"/>
          <w:iCs/>
          <w:sz w:val="22"/>
          <w:szCs w:val="21"/>
        </w:rPr>
        <w:t xml:space="preserve">; the improvement of infrastructure and urban furniture will improve the </w:t>
      </w:r>
      <w:r>
        <w:rPr>
          <w:rFonts w:ascii="Arial" w:hAnsi="Arial"/>
          <w:sz w:val="22"/>
        </w:rPr>
        <w:t>convenience of women in outdoor activities.</w:t>
      </w:r>
    </w:p>
    <w:p w:rsidR="009E7E6A" w:rsidRDefault="009E7E6A">
      <w:pPr>
        <w:adjustRightInd w:val="0"/>
        <w:snapToGrid w:val="0"/>
        <w:jc w:val="both"/>
        <w:rPr>
          <w:rFonts w:ascii="Arial" w:hAnsi="Arial" w:cs="SimSun"/>
          <w:iCs/>
          <w:sz w:val="22"/>
          <w:szCs w:val="21"/>
        </w:rPr>
      </w:pPr>
    </w:p>
    <w:p w:rsidR="009E7E6A" w:rsidRDefault="00602DD2">
      <w:pPr>
        <w:pStyle w:val="Heading2"/>
        <w:keepNext w:val="0"/>
        <w:keepLines w:val="0"/>
        <w:widowControl w:val="0"/>
        <w:numPr>
          <w:ilvl w:val="1"/>
          <w:numId w:val="26"/>
        </w:numPr>
        <w:tabs>
          <w:tab w:val="left" w:pos="420"/>
        </w:tabs>
        <w:autoSpaceDE w:val="0"/>
        <w:autoSpaceDN w:val="0"/>
        <w:adjustRightInd w:val="0"/>
        <w:spacing w:before="0" w:after="0" w:line="240" w:lineRule="auto"/>
        <w:ind w:left="0" w:firstLine="0"/>
        <w:jc w:val="both"/>
        <w:rPr>
          <w:rFonts w:ascii="Arial" w:hAnsi="Arial" w:cs="Microsoft YaHei"/>
          <w:b w:val="0"/>
          <w:bCs w:val="0"/>
          <w:color w:val="000000"/>
          <w:kern w:val="2"/>
          <w:sz w:val="24"/>
        </w:rPr>
      </w:pPr>
      <w:bookmarkStart w:id="145" w:name="_Toc381694518"/>
      <w:bookmarkStart w:id="146" w:name="_Toc381693268"/>
      <w:r>
        <w:rPr>
          <w:rFonts w:ascii="Arial" w:hAnsi="Arial" w:cs="Microsoft YaHei"/>
          <w:b w:val="0"/>
          <w:bCs w:val="0"/>
          <w:color w:val="000000"/>
          <w:kern w:val="2"/>
          <w:sz w:val="24"/>
        </w:rPr>
        <w:t>Negative impacts on women and mitigation measures/plan</w:t>
      </w:r>
      <w:bookmarkEnd w:id="145"/>
      <w:bookmarkEnd w:id="146"/>
    </w:p>
    <w:p w:rsidR="009E7E6A" w:rsidRDefault="00602DD2">
      <w:pPr>
        <w:adjustRightInd w:val="0"/>
        <w:snapToGrid w:val="0"/>
        <w:ind w:firstLine="240"/>
        <w:jc w:val="both"/>
        <w:rPr>
          <w:rFonts w:ascii="Arial" w:hAnsi="Arial" w:cs="SimSun"/>
          <w:iCs/>
          <w:sz w:val="22"/>
          <w:szCs w:val="21"/>
        </w:rPr>
      </w:pPr>
      <w:r>
        <w:rPr>
          <w:rFonts w:ascii="Arial" w:hAnsi="Arial" w:cs="SimSun" w:hint="eastAsia"/>
          <w:iCs/>
          <w:sz w:val="22"/>
          <w:szCs w:val="21"/>
        </w:rPr>
        <w:t>1</w:t>
      </w:r>
      <w:r>
        <w:rPr>
          <w:rFonts w:ascii="Arial" w:hAnsi="Arial" w:cs="SimSun"/>
          <w:iCs/>
          <w:sz w:val="22"/>
          <w:szCs w:val="21"/>
        </w:rPr>
        <w:t>)</w:t>
      </w:r>
      <w:r>
        <w:rPr>
          <w:rFonts w:ascii="Arial" w:hAnsi="Arial" w:cs="SimSun"/>
          <w:iCs/>
          <w:sz w:val="22"/>
          <w:szCs w:val="21"/>
        </w:rPr>
        <w:tab/>
        <w:t>Construction impac</w:t>
      </w:r>
      <w:r>
        <w:rPr>
          <w:rFonts w:ascii="Arial" w:hAnsi="Arial" w:cs="SimSun"/>
          <w:iCs/>
          <w:sz w:val="22"/>
          <w:szCs w:val="21"/>
        </w:rPr>
        <w:t>ts on women’s health: Construction dust and noise will affect women’s physical and mental health, especially pregnant and lactating women, thereby potentially increasing their medical expenses.</w:t>
      </w:r>
    </w:p>
    <w:p w:rsidR="009E7E6A" w:rsidRDefault="00602DD2">
      <w:pPr>
        <w:adjustRightInd w:val="0"/>
        <w:snapToGrid w:val="0"/>
        <w:ind w:firstLine="240"/>
        <w:jc w:val="both"/>
        <w:rPr>
          <w:rFonts w:ascii="Arial" w:hAnsi="Arial" w:cs="SimSun"/>
          <w:iCs/>
          <w:sz w:val="22"/>
          <w:szCs w:val="21"/>
        </w:rPr>
      </w:pPr>
      <w:r>
        <w:rPr>
          <w:rFonts w:ascii="Arial" w:hAnsi="Arial" w:cs="SimSun" w:hint="eastAsia"/>
          <w:iCs/>
          <w:sz w:val="22"/>
          <w:szCs w:val="21"/>
        </w:rPr>
        <w:t>2</w:t>
      </w:r>
      <w:r>
        <w:rPr>
          <w:rFonts w:ascii="Arial" w:hAnsi="Arial" w:cs="SimSun"/>
          <w:iCs/>
          <w:sz w:val="22"/>
          <w:szCs w:val="21"/>
        </w:rPr>
        <w:t>)</w:t>
      </w:r>
      <w:r>
        <w:rPr>
          <w:rFonts w:ascii="Arial" w:hAnsi="Arial" w:cs="SimSun"/>
          <w:iCs/>
          <w:sz w:val="22"/>
          <w:szCs w:val="21"/>
        </w:rPr>
        <w:tab/>
        <w:t>Women’s job opportunities under the Subproject may be affec</w:t>
      </w:r>
      <w:r>
        <w:rPr>
          <w:rFonts w:ascii="Arial" w:hAnsi="Arial" w:cs="SimSun"/>
          <w:iCs/>
          <w:sz w:val="22"/>
          <w:szCs w:val="21"/>
        </w:rPr>
        <w:t>ted. Local women’s overall educational level and financial status are low, and their participation capacity is insufficient. Construction will affect nearby stores, thereby reducing the income of female employees. After the completion of the Subproject, ur</w:t>
      </w:r>
      <w:r>
        <w:rPr>
          <w:rFonts w:ascii="Arial" w:hAnsi="Arial" w:cs="SimSun"/>
          <w:iCs/>
          <w:sz w:val="22"/>
          <w:szCs w:val="21"/>
        </w:rPr>
        <w:t>ban management will be strengthened, reducing the income of female peddlers.</w:t>
      </w:r>
    </w:p>
    <w:p w:rsidR="009E7E6A" w:rsidRDefault="00602DD2">
      <w:pPr>
        <w:adjustRightInd w:val="0"/>
        <w:snapToGrid w:val="0"/>
        <w:ind w:firstLine="240"/>
        <w:jc w:val="both"/>
        <w:rPr>
          <w:rFonts w:ascii="Arial" w:hAnsi="Arial" w:cs="SimSun"/>
          <w:iCs/>
          <w:sz w:val="22"/>
          <w:szCs w:val="21"/>
        </w:rPr>
      </w:pPr>
      <w:r>
        <w:rPr>
          <w:rFonts w:ascii="Arial" w:hAnsi="Arial" w:cs="SimSun" w:hint="eastAsia"/>
          <w:iCs/>
          <w:sz w:val="22"/>
          <w:szCs w:val="21"/>
        </w:rPr>
        <w:t>3</w:t>
      </w:r>
      <w:r>
        <w:rPr>
          <w:rFonts w:ascii="Arial" w:hAnsi="Arial" w:cs="SimSun"/>
          <w:iCs/>
          <w:sz w:val="22"/>
          <w:szCs w:val="21"/>
        </w:rPr>
        <w:t>)</w:t>
      </w:r>
      <w:r>
        <w:rPr>
          <w:rFonts w:ascii="Arial" w:hAnsi="Arial" w:cs="SimSun"/>
          <w:iCs/>
          <w:sz w:val="22"/>
          <w:szCs w:val="21"/>
        </w:rPr>
        <w:tab/>
        <w:t>Construction will cause traffic inconvenience to women.</w:t>
      </w:r>
    </w:p>
    <w:p w:rsidR="009E7E6A" w:rsidRDefault="00602DD2">
      <w:pPr>
        <w:pStyle w:val="Heading3"/>
        <w:numPr>
          <w:ilvl w:val="2"/>
          <w:numId w:val="28"/>
        </w:numPr>
        <w:spacing w:before="0" w:after="0" w:line="240" w:lineRule="auto"/>
        <w:ind w:left="0" w:firstLineChars="0" w:firstLine="0"/>
        <w:jc w:val="both"/>
        <w:rPr>
          <w:rFonts w:ascii="Arial" w:eastAsia="SimSun" w:hAnsi="Arial"/>
          <w:b w:val="0"/>
          <w:sz w:val="22"/>
          <w:szCs w:val="28"/>
        </w:rPr>
      </w:pPr>
      <w:bookmarkStart w:id="147" w:name="_Toc381693270"/>
      <w:bookmarkStart w:id="148" w:name="_Toc381694520"/>
      <w:r>
        <w:rPr>
          <w:rFonts w:ascii="Arial" w:eastAsia="SimSun" w:hAnsi="Arial"/>
          <w:b w:val="0"/>
          <w:sz w:val="22"/>
          <w:szCs w:val="28"/>
        </w:rPr>
        <w:t>Measures to mitigate negative impacts</w:t>
      </w:r>
      <w:bookmarkEnd w:id="147"/>
      <w:bookmarkEnd w:id="148"/>
    </w:p>
    <w:p w:rsidR="009E7E6A" w:rsidRDefault="00602DD2">
      <w:pPr>
        <w:adjustRightInd w:val="0"/>
        <w:snapToGrid w:val="0"/>
        <w:ind w:firstLine="240"/>
        <w:jc w:val="both"/>
        <w:rPr>
          <w:rFonts w:ascii="Arial" w:hAnsi="Arial" w:cs="SimSun"/>
          <w:iCs/>
          <w:sz w:val="22"/>
          <w:szCs w:val="21"/>
        </w:rPr>
      </w:pPr>
      <w:r>
        <w:rPr>
          <w:rFonts w:ascii="Arial" w:hAnsi="Arial" w:cs="SimSun" w:hint="eastAsia"/>
          <w:iCs/>
          <w:sz w:val="22"/>
          <w:szCs w:val="21"/>
        </w:rPr>
        <w:t>1</w:t>
      </w:r>
      <w:r>
        <w:rPr>
          <w:rFonts w:ascii="Arial" w:hAnsi="Arial" w:cs="SimSun"/>
          <w:iCs/>
          <w:sz w:val="22"/>
          <w:szCs w:val="21"/>
        </w:rPr>
        <w:t>)</w:t>
      </w:r>
      <w:r>
        <w:rPr>
          <w:rFonts w:ascii="Arial" w:hAnsi="Arial" w:cs="SimSun"/>
          <w:iCs/>
          <w:sz w:val="22"/>
          <w:szCs w:val="21"/>
        </w:rPr>
        <w:tab/>
        <w:t xml:space="preserve">Mitigating construction impacts on women: Stage-by-stage and enclosed </w:t>
      </w:r>
      <w:r>
        <w:rPr>
          <w:rFonts w:ascii="Arial" w:hAnsi="Arial" w:cs="SimSun"/>
          <w:iCs/>
          <w:sz w:val="22"/>
          <w:szCs w:val="21"/>
        </w:rPr>
        <w:t>construction will be conducted to minimize impacts on women’s health; strict construction management will be strengthened to minimize negative impacts on the environment and nearby residents; during the construction of footpaths, access roads will be provi</w:t>
      </w:r>
      <w:r>
        <w:rPr>
          <w:rFonts w:ascii="Arial" w:hAnsi="Arial" w:cs="SimSun"/>
          <w:iCs/>
          <w:sz w:val="22"/>
          <w:szCs w:val="21"/>
        </w:rPr>
        <w:t>ded to minimize traffic impacts.</w:t>
      </w:r>
    </w:p>
    <w:p w:rsidR="009E7E6A" w:rsidRDefault="00602DD2">
      <w:pPr>
        <w:adjustRightInd w:val="0"/>
        <w:snapToGrid w:val="0"/>
        <w:ind w:firstLine="240"/>
        <w:jc w:val="both"/>
        <w:rPr>
          <w:rFonts w:ascii="Arial" w:hAnsi="Arial" w:cs="SimSun"/>
          <w:iCs/>
          <w:sz w:val="22"/>
          <w:szCs w:val="21"/>
        </w:rPr>
      </w:pPr>
      <w:r>
        <w:rPr>
          <w:rFonts w:ascii="Arial" w:hAnsi="Arial" w:cs="SimSun" w:hint="eastAsia"/>
          <w:iCs/>
          <w:sz w:val="22"/>
          <w:szCs w:val="21"/>
        </w:rPr>
        <w:t>2</w:t>
      </w:r>
      <w:r>
        <w:rPr>
          <w:rFonts w:ascii="Arial" w:hAnsi="Arial" w:cs="SimSun"/>
          <w:iCs/>
          <w:sz w:val="22"/>
          <w:szCs w:val="21"/>
        </w:rPr>
        <w:t>)</w:t>
      </w:r>
      <w:r>
        <w:rPr>
          <w:rFonts w:ascii="Arial" w:hAnsi="Arial" w:cs="SimSun"/>
          <w:iCs/>
          <w:sz w:val="22"/>
          <w:szCs w:val="21"/>
        </w:rPr>
        <w:tab/>
        <w:t>Mitigating employment impacts on women: Management and maintenance jobs during implementation and after completion will be first made available to women. After the completion of the Subproject, peddlers will be allowed t</w:t>
      </w:r>
      <w:r>
        <w:rPr>
          <w:rFonts w:ascii="Arial" w:hAnsi="Arial" w:cs="SimSun"/>
          <w:iCs/>
          <w:sz w:val="22"/>
          <w:szCs w:val="21"/>
        </w:rPr>
        <w:t>o operate in certain areas, and their behavior regulated. Employment and business startup training will be offered to women.</w:t>
      </w:r>
    </w:p>
    <w:p w:rsidR="009E7E6A" w:rsidRDefault="009E7E6A">
      <w:pPr>
        <w:adjustRightInd w:val="0"/>
        <w:snapToGrid w:val="0"/>
        <w:jc w:val="both"/>
        <w:rPr>
          <w:rFonts w:ascii="Arial" w:hAnsi="Arial" w:cs="SimSun"/>
          <w:iCs/>
          <w:sz w:val="22"/>
          <w:szCs w:val="21"/>
        </w:rPr>
      </w:pPr>
    </w:p>
    <w:p w:rsidR="009E7E6A" w:rsidRDefault="00602DD2">
      <w:pPr>
        <w:pStyle w:val="Heading2"/>
        <w:keepNext w:val="0"/>
        <w:keepLines w:val="0"/>
        <w:widowControl w:val="0"/>
        <w:numPr>
          <w:ilvl w:val="1"/>
          <w:numId w:val="26"/>
        </w:numPr>
        <w:tabs>
          <w:tab w:val="left" w:pos="420"/>
        </w:tabs>
        <w:autoSpaceDE w:val="0"/>
        <w:autoSpaceDN w:val="0"/>
        <w:adjustRightInd w:val="0"/>
        <w:spacing w:before="0" w:after="0" w:line="240" w:lineRule="auto"/>
        <w:ind w:left="0" w:firstLine="0"/>
        <w:jc w:val="both"/>
        <w:rPr>
          <w:rFonts w:ascii="Arial" w:hAnsi="Arial" w:cs="Microsoft YaHei"/>
          <w:b w:val="0"/>
          <w:bCs w:val="0"/>
          <w:color w:val="000000"/>
          <w:kern w:val="2"/>
          <w:sz w:val="24"/>
        </w:rPr>
      </w:pPr>
      <w:bookmarkStart w:id="149" w:name="_Toc381694521"/>
      <w:bookmarkStart w:id="150" w:name="_Toc381693271"/>
      <w:r>
        <w:rPr>
          <w:rFonts w:ascii="Arial" w:hAnsi="Arial" w:cs="Microsoft YaHei"/>
          <w:b w:val="0"/>
          <w:bCs w:val="0"/>
          <w:color w:val="000000"/>
          <w:kern w:val="2"/>
          <w:sz w:val="24"/>
        </w:rPr>
        <w:t>Gender Action Plan</w:t>
      </w:r>
      <w:bookmarkEnd w:id="149"/>
      <w:bookmarkEnd w:id="150"/>
    </w:p>
    <w:p w:rsidR="009E7E6A" w:rsidRDefault="00602DD2">
      <w:pPr>
        <w:adjustRightInd w:val="0"/>
        <w:snapToGrid w:val="0"/>
        <w:ind w:firstLine="240"/>
        <w:jc w:val="both"/>
        <w:rPr>
          <w:rFonts w:ascii="Arial" w:hAnsi="Arial" w:cs="SimSun"/>
          <w:iCs/>
          <w:sz w:val="22"/>
          <w:szCs w:val="21"/>
        </w:rPr>
      </w:pPr>
      <w:r>
        <w:rPr>
          <w:rFonts w:ascii="Arial" w:hAnsi="Arial" w:cs="SimSun"/>
          <w:iCs/>
          <w:sz w:val="22"/>
          <w:szCs w:val="21"/>
        </w:rPr>
        <w:t xml:space="preserve">The Subproject will improve infrastructure of public spaces and slow traffic footpaths, and local residents’ </w:t>
      </w:r>
      <w:r>
        <w:rPr>
          <w:rFonts w:ascii="Arial" w:hAnsi="Arial" w:cs="SimSun"/>
          <w:iCs/>
          <w:sz w:val="22"/>
          <w:szCs w:val="21"/>
        </w:rPr>
        <w:t>living quality greatly. Local women will benefit from the improved living environment and infrastructure. In addition, since the Subproject may have potential risks, gender-sensitive measures should be taken to enhance the Subproject’s positive impacts, an</w:t>
      </w:r>
      <w:r>
        <w:rPr>
          <w:rFonts w:ascii="Arial" w:hAnsi="Arial" w:cs="SimSun"/>
          <w:iCs/>
          <w:sz w:val="22"/>
          <w:szCs w:val="21"/>
        </w:rPr>
        <w:t>d minimize its negative impacts, thereby promoting women’s participation and development.</w:t>
      </w:r>
    </w:p>
    <w:p w:rsidR="009E7E6A" w:rsidRDefault="00602DD2">
      <w:pPr>
        <w:adjustRightInd w:val="0"/>
        <w:snapToGrid w:val="0"/>
        <w:ind w:firstLine="240"/>
        <w:jc w:val="both"/>
        <w:rPr>
          <w:rFonts w:ascii="Arial" w:hAnsi="Arial" w:cs="SimSun"/>
          <w:iCs/>
          <w:sz w:val="22"/>
          <w:szCs w:val="21"/>
        </w:rPr>
      </w:pPr>
      <w:bookmarkStart w:id="151" w:name="_Toc13953"/>
      <w:bookmarkStart w:id="152" w:name="_Toc2612"/>
      <w:r>
        <w:rPr>
          <w:rFonts w:ascii="Arial" w:hAnsi="Arial" w:cs="SimSun"/>
          <w:iCs/>
          <w:sz w:val="22"/>
          <w:szCs w:val="21"/>
        </w:rPr>
        <w:t xml:space="preserve">The Gender Action Plan has been developed in consultation with the Jiulongpo District PMO, IAs, women’s federation, etc. See </w:t>
      </w:r>
      <w:r>
        <w:fldChar w:fldCharType="begin"/>
      </w:r>
      <w:r>
        <w:instrText xml:space="preserve"> REF _Ref11879 \h  \* MERGEFORMAT </w:instrText>
      </w:r>
      <w:r>
        <w:fldChar w:fldCharType="separate"/>
      </w:r>
      <w:r>
        <w:rPr>
          <w:rFonts w:ascii="Arial" w:hAnsi="Arial" w:cs="Microsoft YaHei"/>
          <w:bCs/>
          <w:sz w:val="22"/>
        </w:rPr>
        <w:t>Table 7</w:t>
      </w:r>
      <w:r>
        <w:rPr>
          <w:rFonts w:ascii="Arial" w:hAnsi="Arial" w:cs="Microsoft YaHei"/>
          <w:bCs/>
          <w:sz w:val="22"/>
        </w:rPr>
        <w:t>-9</w:t>
      </w:r>
      <w:r>
        <w:fldChar w:fldCharType="end"/>
      </w:r>
      <w:r>
        <w:rPr>
          <w:rFonts w:ascii="Arial" w:hAnsi="Arial" w:cs="SimSun"/>
          <w:iCs/>
          <w:sz w:val="22"/>
          <w:szCs w:val="21"/>
        </w:rPr>
        <w:t>.</w:t>
      </w:r>
    </w:p>
    <w:bookmarkEnd w:id="151"/>
    <w:bookmarkEnd w:id="152"/>
    <w:p w:rsidR="009E7E6A" w:rsidRDefault="009E7E6A">
      <w:pPr>
        <w:rPr>
          <w:rFonts w:ascii="Arial" w:hAnsi="Arial"/>
          <w:sz w:val="22"/>
        </w:rPr>
        <w:sectPr w:rsidR="009E7E6A">
          <w:type w:val="continuous"/>
          <w:pgSz w:w="11906" w:h="16838"/>
          <w:pgMar w:top="1134" w:right="1134" w:bottom="1134" w:left="1134" w:header="426" w:footer="680" w:gutter="0"/>
          <w:cols w:space="720"/>
          <w:docGrid w:linePitch="326"/>
        </w:sectPr>
      </w:pPr>
    </w:p>
    <w:p w:rsidR="009E7E6A" w:rsidRDefault="00602DD2">
      <w:pPr>
        <w:pStyle w:val="Caption"/>
        <w:spacing w:before="0" w:after="0" w:line="240" w:lineRule="auto"/>
        <w:jc w:val="center"/>
        <w:rPr>
          <w:rFonts w:eastAsia="SimSun" w:cs="Microsoft YaHei"/>
          <w:bCs/>
          <w:sz w:val="20"/>
          <w:szCs w:val="24"/>
        </w:rPr>
      </w:pPr>
      <w:bookmarkStart w:id="153" w:name="_Ref11879"/>
      <w:bookmarkStart w:id="154" w:name="_Toc426928046"/>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7</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9</w:t>
      </w:r>
      <w:r>
        <w:rPr>
          <w:rFonts w:eastAsia="SimSun" w:cs="Microsoft YaHei"/>
          <w:bCs/>
          <w:sz w:val="20"/>
          <w:szCs w:val="24"/>
        </w:rPr>
        <w:fldChar w:fldCharType="end"/>
      </w:r>
      <w:bookmarkEnd w:id="153"/>
      <w:r>
        <w:rPr>
          <w:rFonts w:eastAsia="SimSun" w:cs="Microsoft YaHei"/>
          <w:bCs/>
          <w:sz w:val="20"/>
          <w:szCs w:val="24"/>
        </w:rPr>
        <w:t xml:space="preserve"> Gender Action Plan</w:t>
      </w:r>
      <w:bookmarkEnd w:id="154"/>
    </w:p>
    <w:tbl>
      <w:tblPr>
        <w:tblW w:w="1545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08"/>
        <w:gridCol w:w="1007"/>
        <w:gridCol w:w="2234"/>
        <w:gridCol w:w="1313"/>
        <w:gridCol w:w="4803"/>
        <w:gridCol w:w="1156"/>
        <w:gridCol w:w="3434"/>
      </w:tblGrid>
      <w:tr w:rsidR="009E7E6A">
        <w:trPr>
          <w:trHeight w:val="227"/>
          <w:jc w:val="center"/>
        </w:trPr>
        <w:tc>
          <w:tcPr>
            <w:tcW w:w="1508"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both"/>
              <w:rPr>
                <w:rFonts w:ascii="Arial" w:hAnsi="Arial" w:cs="Arial"/>
                <w:sz w:val="20"/>
                <w:szCs w:val="21"/>
              </w:rPr>
            </w:pPr>
            <w:bookmarkStart w:id="155" w:name="_Toc233193385"/>
            <w:r>
              <w:rPr>
                <w:rFonts w:ascii="Arial" w:hAnsi="Arial" w:cs="Arial"/>
                <w:sz w:val="20"/>
                <w:szCs w:val="21"/>
              </w:rPr>
              <w:t>Suggestion</w:t>
            </w:r>
          </w:p>
        </w:tc>
        <w:tc>
          <w:tcPr>
            <w:tcW w:w="1007"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both"/>
              <w:rPr>
                <w:rFonts w:ascii="Arial" w:hAnsi="Arial" w:cs="Arial"/>
                <w:sz w:val="20"/>
                <w:szCs w:val="21"/>
              </w:rPr>
            </w:pPr>
            <w:r>
              <w:rPr>
                <w:rFonts w:ascii="Arial" w:hAnsi="Arial" w:cs="Arial"/>
                <w:sz w:val="20"/>
                <w:szCs w:val="21"/>
              </w:rPr>
              <w:t>Target</w:t>
            </w:r>
          </w:p>
        </w:tc>
        <w:tc>
          <w:tcPr>
            <w:tcW w:w="2234"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both"/>
              <w:rPr>
                <w:rFonts w:ascii="Arial" w:hAnsi="Arial" w:cs="Arial"/>
                <w:sz w:val="20"/>
                <w:szCs w:val="21"/>
              </w:rPr>
            </w:pPr>
            <w:r>
              <w:rPr>
                <w:rFonts w:ascii="Arial" w:hAnsi="Arial" w:cs="Arial"/>
                <w:sz w:val="20"/>
                <w:szCs w:val="21"/>
              </w:rPr>
              <w:t>IAs</w:t>
            </w:r>
          </w:p>
        </w:tc>
        <w:tc>
          <w:tcPr>
            <w:tcW w:w="1313"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both"/>
              <w:rPr>
                <w:rFonts w:ascii="Arial" w:hAnsi="Arial" w:cs="Arial"/>
                <w:sz w:val="20"/>
                <w:szCs w:val="21"/>
              </w:rPr>
            </w:pPr>
            <w:r>
              <w:rPr>
                <w:rFonts w:ascii="Arial" w:hAnsi="Arial" w:cs="Arial"/>
                <w:sz w:val="20"/>
                <w:szCs w:val="21"/>
              </w:rPr>
              <w:t>Stage</w:t>
            </w:r>
          </w:p>
        </w:tc>
        <w:tc>
          <w:tcPr>
            <w:tcW w:w="4803"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both"/>
              <w:rPr>
                <w:rFonts w:ascii="Arial" w:hAnsi="Arial" w:cs="Arial"/>
                <w:sz w:val="20"/>
                <w:szCs w:val="21"/>
              </w:rPr>
            </w:pPr>
            <w:r>
              <w:rPr>
                <w:rFonts w:ascii="Arial" w:hAnsi="Arial" w:cs="Arial"/>
                <w:sz w:val="20"/>
                <w:szCs w:val="21"/>
              </w:rPr>
              <w:t>Actions</w:t>
            </w:r>
          </w:p>
        </w:tc>
        <w:tc>
          <w:tcPr>
            <w:tcW w:w="1156" w:type="dxa"/>
            <w:tcBorders>
              <w:tl2br w:val="nil"/>
              <w:tr2bl w:val="nil"/>
            </w:tcBorders>
            <w:shd w:val="clear" w:color="auto" w:fill="D8D8D8" w:themeFill="background1" w:themeFillShade="D8"/>
            <w:vAlign w:val="center"/>
          </w:tcPr>
          <w:p w:rsidR="009E7E6A" w:rsidRDefault="00602DD2">
            <w:pPr>
              <w:tabs>
                <w:tab w:val="left" w:pos="1752"/>
              </w:tabs>
              <w:adjustRightInd w:val="0"/>
              <w:snapToGrid w:val="0"/>
              <w:spacing w:line="240" w:lineRule="exact"/>
              <w:jc w:val="both"/>
              <w:rPr>
                <w:rFonts w:ascii="Arial" w:hAnsi="Arial" w:cs="Arial"/>
                <w:sz w:val="20"/>
                <w:szCs w:val="21"/>
              </w:rPr>
            </w:pPr>
            <w:r>
              <w:rPr>
                <w:rFonts w:ascii="Arial" w:hAnsi="Arial" w:cs="Arial"/>
                <w:sz w:val="20"/>
                <w:szCs w:val="21"/>
              </w:rPr>
              <w:t>Funding</w:t>
            </w:r>
          </w:p>
        </w:tc>
        <w:tc>
          <w:tcPr>
            <w:tcW w:w="3434"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both"/>
              <w:rPr>
                <w:rFonts w:ascii="Arial" w:hAnsi="Arial" w:cs="Arial"/>
                <w:sz w:val="20"/>
                <w:szCs w:val="21"/>
              </w:rPr>
            </w:pPr>
            <w:r>
              <w:rPr>
                <w:rFonts w:ascii="Arial" w:hAnsi="Arial" w:cs="Arial"/>
                <w:sz w:val="20"/>
                <w:szCs w:val="21"/>
              </w:rPr>
              <w:t>Monitoring indicators</w:t>
            </w:r>
          </w:p>
        </w:tc>
      </w:tr>
      <w:tr w:rsidR="009E7E6A">
        <w:trPr>
          <w:trHeight w:val="227"/>
          <w:jc w:val="center"/>
        </w:trPr>
        <w:tc>
          <w:tcPr>
            <w:tcW w:w="1508" w:type="dxa"/>
            <w:tcBorders>
              <w:tl2br w:val="nil"/>
              <w:tr2bl w:val="nil"/>
            </w:tcBorders>
            <w:shd w:val="clear" w:color="auto" w:fill="FFFFFF"/>
            <w:vAlign w:val="center"/>
          </w:tcPr>
          <w:p w:rsidR="009E7E6A" w:rsidRDefault="00602DD2">
            <w:pPr>
              <w:adjustRightInd w:val="0"/>
              <w:snapToGrid w:val="0"/>
              <w:spacing w:line="240" w:lineRule="exact"/>
              <w:jc w:val="both"/>
              <w:rPr>
                <w:rFonts w:ascii="Arial" w:hAnsi="Arial" w:cs="Arial"/>
                <w:sz w:val="20"/>
              </w:rPr>
            </w:pPr>
            <w:r>
              <w:rPr>
                <w:rFonts w:ascii="Arial" w:hAnsi="Arial" w:cs="Arial"/>
                <w:sz w:val="20"/>
              </w:rPr>
              <w:t xml:space="preserve">1. </w:t>
            </w:r>
            <w:r>
              <w:rPr>
                <w:rFonts w:ascii="Arial" w:hAnsi="Arial"/>
                <w:sz w:val="20"/>
              </w:rPr>
              <w:t xml:space="preserve">Considering women’s needs in </w:t>
            </w:r>
            <w:r>
              <w:rPr>
                <w:rFonts w:ascii="Arial" w:hAnsi="Arial"/>
                <w:sz w:val="20"/>
                <w:szCs w:val="18"/>
              </w:rPr>
              <w:t>subproject design</w:t>
            </w:r>
          </w:p>
        </w:tc>
        <w:tc>
          <w:tcPr>
            <w:tcW w:w="1007"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sz w:val="20"/>
              </w:rPr>
              <w:t>Local women</w:t>
            </w:r>
          </w:p>
        </w:tc>
        <w:tc>
          <w:tcPr>
            <w:tcW w:w="2234" w:type="dxa"/>
            <w:tcBorders>
              <w:tl2br w:val="nil"/>
              <w:tr2bl w:val="nil"/>
            </w:tcBorders>
            <w:shd w:val="clear" w:color="auto" w:fill="FFFFFF"/>
            <w:vAlign w:val="center"/>
          </w:tcPr>
          <w:p w:rsidR="009E7E6A" w:rsidRDefault="00602DD2">
            <w:pPr>
              <w:widowControl w:val="0"/>
              <w:tabs>
                <w:tab w:val="left" w:pos="1602"/>
              </w:tabs>
              <w:adjustRightInd w:val="0"/>
              <w:snapToGrid w:val="0"/>
              <w:spacing w:line="240" w:lineRule="exact"/>
              <w:jc w:val="both"/>
              <w:rPr>
                <w:rFonts w:ascii="Arial" w:hAnsi="Arial" w:cs="Arial"/>
                <w:kern w:val="2"/>
                <w:sz w:val="20"/>
                <w:szCs w:val="20"/>
              </w:rPr>
            </w:pPr>
            <w:r>
              <w:rPr>
                <w:rFonts w:ascii="Arial" w:hAnsi="Arial" w:cs="Arial"/>
                <w:sz w:val="20"/>
                <w:szCs w:val="18"/>
              </w:rPr>
              <w:t xml:space="preserve">Design agency, owner, PMO, district agencies concerned, </w:t>
            </w:r>
            <w:r>
              <w:rPr>
                <w:rFonts w:ascii="Arial" w:hAnsi="Arial"/>
                <w:sz w:val="20"/>
                <w:szCs w:val="18"/>
              </w:rPr>
              <w:t>sub-district offices, community committees</w:t>
            </w:r>
          </w:p>
        </w:tc>
        <w:tc>
          <w:tcPr>
            <w:tcW w:w="1313"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kern w:val="2"/>
                <w:sz w:val="20"/>
                <w:szCs w:val="20"/>
              </w:rPr>
            </w:pPr>
            <w:r>
              <w:rPr>
                <w:rFonts w:ascii="Arial" w:hAnsi="Arial"/>
                <w:kern w:val="2"/>
                <w:sz w:val="20"/>
                <w:szCs w:val="20"/>
              </w:rPr>
              <w:t>Construction</w:t>
            </w:r>
          </w:p>
        </w:tc>
        <w:tc>
          <w:tcPr>
            <w:tcW w:w="4803" w:type="dxa"/>
            <w:tcBorders>
              <w:tl2br w:val="nil"/>
              <w:tr2bl w:val="nil"/>
            </w:tcBorders>
            <w:shd w:val="clear" w:color="auto" w:fill="FFFFFF"/>
            <w:vAlign w:val="center"/>
          </w:tcPr>
          <w:p w:rsidR="009E7E6A" w:rsidRDefault="00602DD2">
            <w:pPr>
              <w:adjustRightInd w:val="0"/>
              <w:snapToGrid w:val="0"/>
              <w:spacing w:line="240" w:lineRule="exact"/>
              <w:jc w:val="both"/>
              <w:rPr>
                <w:rFonts w:ascii="Arial" w:hAnsi="Arial"/>
                <w:kern w:val="2"/>
                <w:sz w:val="20"/>
                <w:szCs w:val="20"/>
              </w:rPr>
            </w:pPr>
            <w:r>
              <w:rPr>
                <w:rFonts w:ascii="Arial" w:hAnsi="Arial"/>
                <w:sz w:val="20"/>
                <w:szCs w:val="18"/>
              </w:rPr>
              <w:t>Women’s special needs should be considered in subproject design:</w:t>
            </w:r>
          </w:p>
          <w:p w:rsidR="009E7E6A" w:rsidRDefault="00602DD2">
            <w:pPr>
              <w:adjustRightInd w:val="0"/>
              <w:snapToGrid w:val="0"/>
              <w:spacing w:line="240" w:lineRule="exact"/>
              <w:jc w:val="both"/>
              <w:rPr>
                <w:rFonts w:ascii="Arial" w:hAnsi="Arial" w:cs="Arial"/>
                <w:b/>
                <w:kern w:val="2"/>
                <w:sz w:val="20"/>
                <w:szCs w:val="20"/>
              </w:rPr>
            </w:pPr>
            <w:r>
              <w:rPr>
                <w:rFonts w:ascii="Arial" w:hAnsi="Arial" w:cs="Arial"/>
                <w:b/>
                <w:kern w:val="2"/>
                <w:sz w:val="20"/>
                <w:szCs w:val="20"/>
              </w:rPr>
              <w:t xml:space="preserve">Public Space </w:t>
            </w:r>
            <w:r>
              <w:rPr>
                <w:rFonts w:ascii="Arial" w:hAnsi="Arial" w:cs="Arial"/>
                <w:b/>
                <w:kern w:val="2"/>
                <w:sz w:val="20"/>
                <w:szCs w:val="20"/>
              </w:rPr>
              <w:t>Renewal——</w:t>
            </w:r>
          </w:p>
          <w:p w:rsidR="009E7E6A" w:rsidRDefault="00602DD2">
            <w:pPr>
              <w:adjustRightInd w:val="0"/>
              <w:snapToGrid w:val="0"/>
              <w:spacing w:line="240" w:lineRule="exact"/>
              <w:jc w:val="both"/>
              <w:rPr>
                <w:rFonts w:ascii="Arial" w:hAnsi="Arial" w:cs="Arial"/>
                <w:kern w:val="2"/>
                <w:sz w:val="20"/>
                <w:szCs w:val="20"/>
              </w:rPr>
            </w:pPr>
            <w:r>
              <w:rPr>
                <w:rFonts w:ascii="Arial" w:hAnsi="Arial" w:cs="Arial"/>
                <w:kern w:val="2"/>
                <w:sz w:val="20"/>
                <w:szCs w:val="20"/>
              </w:rPr>
              <w:t>1</w:t>
            </w:r>
            <w:r>
              <w:rPr>
                <w:rFonts w:ascii="Arial" w:hAnsi="Arial" w:cs="Arial"/>
                <w:sz w:val="20"/>
                <w:szCs w:val="18"/>
              </w:rPr>
              <w:t>) Consider opinions of women and old people in terms of public space utilization and facility setup.</w:t>
            </w:r>
          </w:p>
          <w:p w:rsidR="009E7E6A" w:rsidRDefault="00602DD2">
            <w:pPr>
              <w:adjustRightInd w:val="0"/>
              <w:snapToGrid w:val="0"/>
              <w:spacing w:line="240" w:lineRule="exact"/>
              <w:jc w:val="both"/>
              <w:rPr>
                <w:rFonts w:ascii="Arial" w:hAnsi="Arial" w:cs="Arial"/>
                <w:kern w:val="2"/>
                <w:sz w:val="20"/>
                <w:szCs w:val="20"/>
              </w:rPr>
            </w:pPr>
            <w:r>
              <w:rPr>
                <w:rFonts w:ascii="Arial" w:hAnsi="Arial" w:cs="Arial"/>
                <w:kern w:val="2"/>
                <w:sz w:val="20"/>
                <w:szCs w:val="20"/>
              </w:rPr>
              <w:t>2</w:t>
            </w:r>
            <w:r>
              <w:rPr>
                <w:rFonts w:ascii="Arial" w:hAnsi="Arial" w:cs="Arial"/>
                <w:sz w:val="20"/>
                <w:szCs w:val="18"/>
              </w:rPr>
              <w:t>) Provide dancing spaces and slow traffic footpaths in parks to women where possible.</w:t>
            </w:r>
          </w:p>
          <w:p w:rsidR="009E7E6A" w:rsidRDefault="00602DD2">
            <w:pPr>
              <w:adjustRightInd w:val="0"/>
              <w:snapToGrid w:val="0"/>
              <w:spacing w:line="240" w:lineRule="exact"/>
              <w:jc w:val="both"/>
              <w:rPr>
                <w:rFonts w:ascii="Arial" w:hAnsi="Arial" w:cs="Arial"/>
                <w:kern w:val="2"/>
                <w:sz w:val="20"/>
                <w:szCs w:val="20"/>
              </w:rPr>
            </w:pPr>
            <w:r>
              <w:rPr>
                <w:rFonts w:ascii="Arial" w:hAnsi="Arial" w:cs="Arial"/>
                <w:kern w:val="2"/>
                <w:sz w:val="20"/>
                <w:szCs w:val="20"/>
              </w:rPr>
              <w:t>3) Set up baby care rooms in public toilets.</w:t>
            </w:r>
          </w:p>
          <w:p w:rsidR="009E7E6A" w:rsidRDefault="00602DD2">
            <w:pPr>
              <w:adjustRightInd w:val="0"/>
              <w:snapToGrid w:val="0"/>
              <w:spacing w:line="240" w:lineRule="exact"/>
              <w:jc w:val="both"/>
              <w:rPr>
                <w:rFonts w:ascii="Arial" w:hAnsi="Arial" w:cs="Arial"/>
                <w:b/>
                <w:sz w:val="20"/>
                <w:szCs w:val="18"/>
              </w:rPr>
            </w:pPr>
            <w:r>
              <w:rPr>
                <w:rFonts w:ascii="Arial" w:hAnsi="Arial" w:cs="Arial"/>
                <w:b/>
                <w:sz w:val="20"/>
                <w:szCs w:val="18"/>
              </w:rPr>
              <w:t xml:space="preserve">Urban Slow </w:t>
            </w:r>
            <w:r>
              <w:rPr>
                <w:rFonts w:ascii="Arial" w:hAnsi="Arial" w:cs="Arial"/>
                <w:b/>
                <w:sz w:val="20"/>
                <w:szCs w:val="18"/>
              </w:rPr>
              <w:t>Traffic System Renewal——</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kern w:val="2"/>
                <w:sz w:val="20"/>
                <w:szCs w:val="20"/>
              </w:rPr>
              <w:t>4</w:t>
            </w:r>
            <w:r>
              <w:rPr>
                <w:rFonts w:ascii="Arial" w:hAnsi="Arial" w:cs="Arial"/>
                <w:sz w:val="20"/>
                <w:szCs w:val="18"/>
              </w:rPr>
              <w:t>) Consider women’s needs in the setup of infrastructure and urban furniture for slow traffic and mountain climbing footpaths.</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kern w:val="2"/>
                <w:sz w:val="20"/>
                <w:szCs w:val="20"/>
              </w:rPr>
              <w:t>5) Offer drink drinking water on footpaths.</w:t>
            </w:r>
          </w:p>
        </w:tc>
        <w:tc>
          <w:tcPr>
            <w:tcW w:w="1156" w:type="dxa"/>
            <w:tcBorders>
              <w:tl2br w:val="nil"/>
              <w:tr2bl w:val="nil"/>
            </w:tcBorders>
            <w:shd w:val="clear" w:color="auto" w:fill="FFFFFF"/>
            <w:vAlign w:val="center"/>
          </w:tcPr>
          <w:p w:rsidR="009E7E6A" w:rsidRDefault="00602DD2">
            <w:pPr>
              <w:widowControl w:val="0"/>
              <w:tabs>
                <w:tab w:val="left" w:pos="1752"/>
              </w:tabs>
              <w:adjustRightInd w:val="0"/>
              <w:snapToGrid w:val="0"/>
              <w:spacing w:line="240" w:lineRule="exact"/>
              <w:jc w:val="both"/>
              <w:rPr>
                <w:rFonts w:ascii="Arial" w:hAnsi="Arial" w:cs="Arial"/>
                <w:kern w:val="2"/>
                <w:sz w:val="20"/>
                <w:szCs w:val="20"/>
              </w:rPr>
            </w:pPr>
            <w:r>
              <w:rPr>
                <w:rFonts w:ascii="Arial" w:hAnsi="Arial"/>
                <w:sz w:val="20"/>
                <w:szCs w:val="18"/>
              </w:rPr>
              <w:t>project budget</w:t>
            </w:r>
          </w:p>
        </w:tc>
        <w:tc>
          <w:tcPr>
            <w:tcW w:w="3434" w:type="dxa"/>
            <w:tcBorders>
              <w:tl2br w:val="nil"/>
              <w:tr2bl w:val="nil"/>
            </w:tcBorders>
            <w:shd w:val="clear" w:color="auto" w:fill="FFFFFF"/>
            <w:vAlign w:val="center"/>
          </w:tcPr>
          <w:p w:rsidR="009E7E6A" w:rsidRDefault="00602DD2">
            <w:pPr>
              <w:adjustRightInd w:val="0"/>
              <w:snapToGrid w:val="0"/>
              <w:spacing w:line="240" w:lineRule="exact"/>
              <w:jc w:val="both"/>
              <w:rPr>
                <w:rFonts w:ascii="Arial" w:hAnsi="Arial"/>
                <w:sz w:val="20"/>
                <w:szCs w:val="18"/>
              </w:rPr>
            </w:pPr>
            <w:r>
              <w:rPr>
                <w:rFonts w:ascii="Arial" w:hAnsi="Arial"/>
                <w:sz w:val="20"/>
                <w:szCs w:val="18"/>
              </w:rPr>
              <w:t xml:space="preserve">Form, frequency and records of collection of </w:t>
            </w:r>
            <w:r>
              <w:rPr>
                <w:rFonts w:ascii="Arial" w:hAnsi="Arial"/>
                <w:sz w:val="20"/>
                <w:szCs w:val="18"/>
              </w:rPr>
              <w:t>women’s needs and opinions at the design stage, women’s specific suggestions, and design feedback</w:t>
            </w:r>
          </w:p>
          <w:p w:rsidR="009E7E6A" w:rsidRDefault="00602DD2">
            <w:pPr>
              <w:adjustRightInd w:val="0"/>
              <w:snapToGrid w:val="0"/>
              <w:spacing w:line="240" w:lineRule="exact"/>
              <w:jc w:val="both"/>
              <w:rPr>
                <w:rFonts w:ascii="Arial" w:hAnsi="Arial" w:cs="Arial"/>
                <w:sz w:val="20"/>
                <w:szCs w:val="18"/>
              </w:rPr>
            </w:pPr>
            <w:r>
              <w:rPr>
                <w:rFonts w:ascii="Arial" w:hAnsi="Arial" w:cs="Arial"/>
                <w:sz w:val="20"/>
                <w:szCs w:val="18"/>
              </w:rPr>
              <w:t>1) Suggestions of local women and old people on community facilities, landscaping, sanitation, etc., and design feedback;</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sz w:val="20"/>
                <w:szCs w:val="18"/>
              </w:rPr>
              <w:t>2) Suggestions of local women and ol</w:t>
            </w:r>
            <w:r>
              <w:rPr>
                <w:rFonts w:ascii="Arial" w:hAnsi="Arial" w:cs="Arial"/>
                <w:sz w:val="20"/>
                <w:szCs w:val="18"/>
              </w:rPr>
              <w:t>d people on infrastructure and overall environment of public spaces, and design feedback</w:t>
            </w:r>
          </w:p>
        </w:tc>
      </w:tr>
      <w:tr w:rsidR="009E7E6A">
        <w:trPr>
          <w:trHeight w:val="227"/>
          <w:jc w:val="center"/>
        </w:trPr>
        <w:tc>
          <w:tcPr>
            <w:tcW w:w="1508" w:type="dxa"/>
            <w:tcBorders>
              <w:tl2br w:val="nil"/>
              <w:tr2bl w:val="nil"/>
            </w:tcBorders>
            <w:shd w:val="clear" w:color="auto" w:fill="FFFFFF"/>
            <w:vAlign w:val="center"/>
          </w:tcPr>
          <w:p w:rsidR="009E7E6A" w:rsidRDefault="00602DD2">
            <w:pPr>
              <w:adjustRightInd w:val="0"/>
              <w:snapToGrid w:val="0"/>
              <w:spacing w:line="240" w:lineRule="exact"/>
              <w:jc w:val="both"/>
              <w:rPr>
                <w:rFonts w:ascii="Arial" w:hAnsi="Arial" w:cs="Arial"/>
                <w:sz w:val="20"/>
              </w:rPr>
            </w:pPr>
            <w:r>
              <w:rPr>
                <w:rFonts w:ascii="Arial" w:hAnsi="Arial" w:cs="Arial"/>
                <w:sz w:val="20"/>
              </w:rPr>
              <w:t xml:space="preserve">2. </w:t>
            </w:r>
            <w:r>
              <w:rPr>
                <w:rFonts w:ascii="Arial" w:hAnsi="Arial"/>
                <w:sz w:val="20"/>
              </w:rPr>
              <w:t>Promoting women’s participation, and improving their status</w:t>
            </w:r>
          </w:p>
        </w:tc>
        <w:tc>
          <w:tcPr>
            <w:tcW w:w="1007"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sz w:val="20"/>
              </w:rPr>
              <w:t>Local women</w:t>
            </w:r>
          </w:p>
        </w:tc>
        <w:tc>
          <w:tcPr>
            <w:tcW w:w="2234"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sz w:val="20"/>
                <w:szCs w:val="18"/>
              </w:rPr>
              <w:t xml:space="preserve">Design agency, owner, contractor, PMO, district agencies concerned, </w:t>
            </w:r>
            <w:r>
              <w:rPr>
                <w:rFonts w:ascii="Arial" w:hAnsi="Arial"/>
                <w:sz w:val="20"/>
                <w:szCs w:val="18"/>
              </w:rPr>
              <w:t xml:space="preserve">sub-district offices, </w:t>
            </w:r>
            <w:r>
              <w:rPr>
                <w:rFonts w:ascii="Arial" w:hAnsi="Arial"/>
                <w:sz w:val="20"/>
                <w:szCs w:val="18"/>
              </w:rPr>
              <w:t>community committees</w:t>
            </w:r>
          </w:p>
        </w:tc>
        <w:tc>
          <w:tcPr>
            <w:tcW w:w="1313"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kern w:val="2"/>
                <w:sz w:val="20"/>
                <w:szCs w:val="20"/>
              </w:rPr>
            </w:pPr>
            <w:r>
              <w:rPr>
                <w:rFonts w:ascii="Arial" w:hAnsi="Arial"/>
                <w:kern w:val="2"/>
                <w:sz w:val="20"/>
                <w:szCs w:val="20"/>
              </w:rPr>
              <w:t>Construction and operation</w:t>
            </w:r>
          </w:p>
        </w:tc>
        <w:tc>
          <w:tcPr>
            <w:tcW w:w="4803"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sz w:val="20"/>
                <w:szCs w:val="18"/>
              </w:rPr>
              <w:t>1) Make sure not less than 40% of participants of public participation meetings at all stages are women.</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sz w:val="20"/>
                <w:szCs w:val="18"/>
              </w:rPr>
              <w:t>2) Conduct publicity and offer training in consideration of women’s needs and features.</w:t>
            </w:r>
          </w:p>
        </w:tc>
        <w:tc>
          <w:tcPr>
            <w:tcW w:w="1156" w:type="dxa"/>
            <w:tcBorders>
              <w:tl2br w:val="nil"/>
              <w:tr2bl w:val="nil"/>
            </w:tcBorders>
            <w:shd w:val="clear" w:color="auto" w:fill="FFFFFF"/>
            <w:vAlign w:val="center"/>
          </w:tcPr>
          <w:p w:rsidR="009E7E6A" w:rsidRDefault="00602DD2">
            <w:pPr>
              <w:widowControl w:val="0"/>
              <w:tabs>
                <w:tab w:val="left" w:pos="1752"/>
              </w:tabs>
              <w:adjustRightInd w:val="0"/>
              <w:snapToGrid w:val="0"/>
              <w:spacing w:line="240" w:lineRule="exact"/>
              <w:jc w:val="both"/>
              <w:rPr>
                <w:rFonts w:ascii="Arial" w:hAnsi="Arial" w:cs="Arial"/>
                <w:kern w:val="2"/>
                <w:sz w:val="20"/>
                <w:szCs w:val="20"/>
              </w:rPr>
            </w:pPr>
            <w:r>
              <w:rPr>
                <w:rFonts w:ascii="Arial" w:hAnsi="Arial"/>
                <w:sz w:val="20"/>
                <w:szCs w:val="18"/>
              </w:rPr>
              <w:t>project budget</w:t>
            </w:r>
          </w:p>
        </w:tc>
        <w:tc>
          <w:tcPr>
            <w:tcW w:w="3434" w:type="dxa"/>
            <w:tcBorders>
              <w:tl2br w:val="nil"/>
              <w:tr2bl w:val="nil"/>
            </w:tcBorders>
            <w:shd w:val="clear" w:color="auto" w:fill="FFFFFF"/>
            <w:vAlign w:val="center"/>
          </w:tcPr>
          <w:p w:rsidR="009E7E6A" w:rsidRDefault="00602DD2">
            <w:pPr>
              <w:adjustRightInd w:val="0"/>
              <w:snapToGrid w:val="0"/>
              <w:spacing w:line="240" w:lineRule="exact"/>
              <w:jc w:val="both"/>
              <w:rPr>
                <w:rFonts w:ascii="Arial" w:hAnsi="Arial" w:cs="Arial"/>
                <w:sz w:val="20"/>
                <w:szCs w:val="18"/>
              </w:rPr>
            </w:pPr>
            <w:r>
              <w:rPr>
                <w:rFonts w:ascii="Arial" w:hAnsi="Arial" w:cs="Arial"/>
                <w:sz w:val="20"/>
                <w:szCs w:val="18"/>
              </w:rPr>
              <w:t>1) Number of public participation meetings, number of female participants, and minutes;</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sz w:val="20"/>
                <w:szCs w:val="18"/>
              </w:rPr>
              <w:t>2) Time, venue and mode of publicity and training</w:t>
            </w:r>
            <w:r>
              <w:rPr>
                <w:rFonts w:ascii="Arial" w:hAnsi="Arial" w:cs="Arial"/>
                <w:kern w:val="2"/>
                <w:sz w:val="20"/>
                <w:szCs w:val="20"/>
              </w:rPr>
              <w:t xml:space="preserve"> </w:t>
            </w:r>
          </w:p>
        </w:tc>
      </w:tr>
      <w:tr w:rsidR="009E7E6A">
        <w:trPr>
          <w:trHeight w:val="227"/>
          <w:jc w:val="center"/>
        </w:trPr>
        <w:tc>
          <w:tcPr>
            <w:tcW w:w="1508" w:type="dxa"/>
            <w:tcBorders>
              <w:tl2br w:val="nil"/>
              <w:tr2bl w:val="nil"/>
            </w:tcBorders>
            <w:shd w:val="clear" w:color="auto" w:fill="FFFFFF"/>
            <w:vAlign w:val="center"/>
          </w:tcPr>
          <w:p w:rsidR="009E7E6A" w:rsidRDefault="00602DD2">
            <w:pPr>
              <w:adjustRightInd w:val="0"/>
              <w:snapToGrid w:val="0"/>
              <w:spacing w:line="240" w:lineRule="exact"/>
              <w:jc w:val="both"/>
              <w:rPr>
                <w:rFonts w:ascii="Arial" w:hAnsi="Arial" w:cs="Arial"/>
                <w:sz w:val="20"/>
              </w:rPr>
            </w:pPr>
            <w:r>
              <w:rPr>
                <w:rFonts w:ascii="Arial" w:hAnsi="Arial" w:cs="Arial"/>
                <w:sz w:val="20"/>
              </w:rPr>
              <w:t xml:space="preserve">3. </w:t>
            </w:r>
            <w:r>
              <w:rPr>
                <w:rFonts w:ascii="Arial" w:hAnsi="Arial"/>
                <w:sz w:val="20"/>
              </w:rPr>
              <w:t xml:space="preserve">Offering </w:t>
            </w:r>
            <w:r>
              <w:rPr>
                <w:rFonts w:ascii="Arial" w:hAnsi="Arial" w:cs="SimSun"/>
                <w:sz w:val="20"/>
                <w:szCs w:val="21"/>
              </w:rPr>
              <w:t>job opportunities to women to increase income</w:t>
            </w:r>
          </w:p>
        </w:tc>
        <w:tc>
          <w:tcPr>
            <w:tcW w:w="1007"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sz w:val="20"/>
              </w:rPr>
              <w:t>Local women</w:t>
            </w:r>
          </w:p>
        </w:tc>
        <w:tc>
          <w:tcPr>
            <w:tcW w:w="2234"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sz w:val="20"/>
                <w:szCs w:val="18"/>
              </w:rPr>
              <w:t xml:space="preserve">Design agency, owner, contractor, PMO, district agencies concerned, </w:t>
            </w:r>
            <w:r>
              <w:rPr>
                <w:rFonts w:ascii="Arial" w:hAnsi="Arial"/>
                <w:sz w:val="20"/>
                <w:szCs w:val="18"/>
              </w:rPr>
              <w:t>sub-district offices, community committees</w:t>
            </w:r>
          </w:p>
        </w:tc>
        <w:tc>
          <w:tcPr>
            <w:tcW w:w="1313"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kern w:val="2"/>
                <w:sz w:val="20"/>
                <w:szCs w:val="20"/>
              </w:rPr>
            </w:pPr>
            <w:r>
              <w:rPr>
                <w:rFonts w:ascii="Arial" w:hAnsi="Arial"/>
                <w:kern w:val="2"/>
                <w:sz w:val="20"/>
                <w:szCs w:val="20"/>
              </w:rPr>
              <w:t>Construction</w:t>
            </w:r>
          </w:p>
        </w:tc>
        <w:tc>
          <w:tcPr>
            <w:tcW w:w="4803"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sz w:val="20"/>
                <w:szCs w:val="18"/>
              </w:rPr>
              <w:t>1) Make 20% of unskilled jobs generated by the Subproject first available to women and other vulnerable groups.</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sz w:val="20"/>
                <w:szCs w:val="18"/>
              </w:rPr>
              <w:t>2) Make 30% of publi</w:t>
            </w:r>
            <w:r>
              <w:rPr>
                <w:rFonts w:ascii="Arial" w:hAnsi="Arial" w:cs="Arial"/>
                <w:sz w:val="20"/>
                <w:szCs w:val="18"/>
              </w:rPr>
              <w:t>c welfare jobs generated by the Subproject first available to women and other vulnerable groups.</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kern w:val="2"/>
                <w:sz w:val="20"/>
                <w:szCs w:val="20"/>
              </w:rPr>
              <w:t>3) Make jobs generated after project completion first available to women and other vulnerable groups.</w:t>
            </w:r>
          </w:p>
        </w:tc>
        <w:tc>
          <w:tcPr>
            <w:tcW w:w="1156" w:type="dxa"/>
            <w:tcBorders>
              <w:tl2br w:val="nil"/>
              <w:tr2bl w:val="nil"/>
            </w:tcBorders>
            <w:shd w:val="clear" w:color="auto" w:fill="FFFFFF"/>
            <w:vAlign w:val="center"/>
          </w:tcPr>
          <w:p w:rsidR="009E7E6A" w:rsidRDefault="00602DD2">
            <w:pPr>
              <w:widowControl w:val="0"/>
              <w:tabs>
                <w:tab w:val="left" w:pos="1752"/>
              </w:tabs>
              <w:adjustRightInd w:val="0"/>
              <w:snapToGrid w:val="0"/>
              <w:spacing w:line="240" w:lineRule="exact"/>
              <w:jc w:val="both"/>
              <w:rPr>
                <w:rFonts w:ascii="Arial" w:hAnsi="Arial" w:cs="Arial"/>
                <w:kern w:val="2"/>
                <w:sz w:val="20"/>
                <w:szCs w:val="20"/>
              </w:rPr>
            </w:pPr>
            <w:r>
              <w:rPr>
                <w:rFonts w:ascii="Arial" w:hAnsi="Arial"/>
                <w:sz w:val="20"/>
                <w:szCs w:val="18"/>
              </w:rPr>
              <w:t>project budget and contractor budget</w:t>
            </w:r>
          </w:p>
        </w:tc>
        <w:tc>
          <w:tcPr>
            <w:tcW w:w="3434" w:type="dxa"/>
            <w:tcBorders>
              <w:tl2br w:val="nil"/>
              <w:tr2bl w:val="nil"/>
            </w:tcBorders>
            <w:shd w:val="clear" w:color="auto" w:fill="FFFFFF"/>
            <w:vAlign w:val="center"/>
          </w:tcPr>
          <w:p w:rsidR="009E7E6A" w:rsidRDefault="00602DD2">
            <w:pPr>
              <w:adjustRightInd w:val="0"/>
              <w:snapToGrid w:val="0"/>
              <w:spacing w:line="240" w:lineRule="exact"/>
              <w:jc w:val="both"/>
              <w:rPr>
                <w:rFonts w:ascii="Arial" w:hAnsi="Arial" w:cs="Arial"/>
                <w:sz w:val="20"/>
                <w:szCs w:val="18"/>
              </w:rPr>
            </w:pPr>
            <w:r>
              <w:rPr>
                <w:rFonts w:ascii="Arial" w:hAnsi="Arial" w:cs="Arial"/>
                <w:sz w:val="20"/>
                <w:szCs w:val="18"/>
              </w:rPr>
              <w:t>1) Number of women r</w:t>
            </w:r>
            <w:r>
              <w:rPr>
                <w:rFonts w:ascii="Arial" w:hAnsi="Arial" w:cs="Arial"/>
                <w:sz w:val="20"/>
                <w:szCs w:val="18"/>
              </w:rPr>
              <w:t>eceiving unskilled jobs during construction;</w:t>
            </w:r>
          </w:p>
          <w:p w:rsidR="009E7E6A" w:rsidRDefault="00602DD2">
            <w:pPr>
              <w:adjustRightInd w:val="0"/>
              <w:snapToGrid w:val="0"/>
              <w:spacing w:line="240" w:lineRule="exact"/>
              <w:jc w:val="both"/>
              <w:rPr>
                <w:rFonts w:ascii="Arial" w:hAnsi="Arial" w:cs="Arial"/>
                <w:sz w:val="20"/>
                <w:szCs w:val="18"/>
              </w:rPr>
            </w:pPr>
            <w:r>
              <w:rPr>
                <w:rFonts w:ascii="Arial" w:hAnsi="Arial" w:cs="Arial"/>
                <w:sz w:val="20"/>
                <w:szCs w:val="18"/>
              </w:rPr>
              <w:t>2) Number of women receiving public welfare jobs during operation;</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sz w:val="20"/>
                <w:szCs w:val="18"/>
              </w:rPr>
              <w:t>3) Number of women employed after completion</w:t>
            </w:r>
          </w:p>
        </w:tc>
      </w:tr>
      <w:tr w:rsidR="009E7E6A">
        <w:trPr>
          <w:trHeight w:val="227"/>
          <w:jc w:val="center"/>
        </w:trPr>
        <w:tc>
          <w:tcPr>
            <w:tcW w:w="1508" w:type="dxa"/>
            <w:tcBorders>
              <w:tl2br w:val="nil"/>
              <w:tr2bl w:val="nil"/>
            </w:tcBorders>
            <w:shd w:val="clear" w:color="auto" w:fill="FFFFFF"/>
            <w:vAlign w:val="center"/>
          </w:tcPr>
          <w:p w:rsidR="009E7E6A" w:rsidRDefault="00602DD2">
            <w:pPr>
              <w:adjustRightInd w:val="0"/>
              <w:snapToGrid w:val="0"/>
              <w:spacing w:line="240" w:lineRule="exact"/>
              <w:jc w:val="both"/>
              <w:rPr>
                <w:rFonts w:ascii="Arial" w:hAnsi="Arial" w:cs="Arial"/>
                <w:sz w:val="20"/>
              </w:rPr>
            </w:pPr>
            <w:r>
              <w:rPr>
                <w:rFonts w:ascii="Arial" w:hAnsi="Arial" w:cs="Arial"/>
                <w:sz w:val="20"/>
              </w:rPr>
              <w:t>4. Offering skills and knowledge training to women</w:t>
            </w:r>
          </w:p>
        </w:tc>
        <w:tc>
          <w:tcPr>
            <w:tcW w:w="1007"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sz w:val="20"/>
              </w:rPr>
              <w:t>Affected local women</w:t>
            </w:r>
          </w:p>
        </w:tc>
        <w:tc>
          <w:tcPr>
            <w:tcW w:w="2234"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sz w:val="20"/>
                <w:szCs w:val="18"/>
              </w:rPr>
              <w:t xml:space="preserve">Owner, PMO, district agencies concerned, </w:t>
            </w:r>
            <w:r>
              <w:rPr>
                <w:rFonts w:ascii="Arial" w:hAnsi="Arial"/>
                <w:sz w:val="20"/>
                <w:szCs w:val="18"/>
              </w:rPr>
              <w:t>sub-district offices, community committees</w:t>
            </w:r>
          </w:p>
        </w:tc>
        <w:tc>
          <w:tcPr>
            <w:tcW w:w="1313"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kern w:val="2"/>
                <w:sz w:val="20"/>
                <w:szCs w:val="20"/>
              </w:rPr>
            </w:pPr>
            <w:r>
              <w:rPr>
                <w:rFonts w:ascii="Arial" w:hAnsi="Arial"/>
                <w:kern w:val="2"/>
                <w:sz w:val="20"/>
                <w:szCs w:val="20"/>
              </w:rPr>
              <w:t>Construction and operation</w:t>
            </w:r>
          </w:p>
        </w:tc>
        <w:tc>
          <w:tcPr>
            <w:tcW w:w="4803" w:type="dxa"/>
            <w:tcBorders>
              <w:tl2br w:val="nil"/>
              <w:tr2bl w:val="nil"/>
            </w:tcBorders>
            <w:shd w:val="clear" w:color="auto" w:fill="FFFFFF"/>
            <w:vAlign w:val="center"/>
          </w:tcPr>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kern w:val="2"/>
                <w:sz w:val="20"/>
                <w:szCs w:val="20"/>
              </w:rPr>
              <w:t>1</w:t>
            </w:r>
            <w:r>
              <w:rPr>
                <w:rFonts w:ascii="Arial" w:hAnsi="Arial" w:cs="Arial"/>
                <w:sz w:val="20"/>
                <w:szCs w:val="18"/>
              </w:rPr>
              <w:t>) Offer training in consideration of women’s needs and features.</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kern w:val="2"/>
                <w:sz w:val="20"/>
                <w:szCs w:val="20"/>
              </w:rPr>
              <w:t>2) Offer training on environmental protection, fitness and health to local wome</w:t>
            </w:r>
            <w:r>
              <w:rPr>
                <w:rFonts w:ascii="Arial" w:hAnsi="Arial" w:cs="Arial"/>
                <w:kern w:val="2"/>
                <w:sz w:val="20"/>
                <w:szCs w:val="20"/>
              </w:rPr>
              <w:t>n.</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kern w:val="2"/>
                <w:sz w:val="20"/>
                <w:szCs w:val="20"/>
              </w:rPr>
              <w:t>3) Select green and beautiful families to advocate a healthy lifestyle for women.</w:t>
            </w:r>
          </w:p>
        </w:tc>
        <w:tc>
          <w:tcPr>
            <w:tcW w:w="1156" w:type="dxa"/>
            <w:tcBorders>
              <w:tl2br w:val="nil"/>
              <w:tr2bl w:val="nil"/>
            </w:tcBorders>
            <w:shd w:val="clear" w:color="auto" w:fill="FFFFFF"/>
            <w:vAlign w:val="center"/>
          </w:tcPr>
          <w:p w:rsidR="009E7E6A" w:rsidRDefault="00602DD2">
            <w:pPr>
              <w:widowControl w:val="0"/>
              <w:tabs>
                <w:tab w:val="left" w:pos="1752"/>
              </w:tabs>
              <w:adjustRightInd w:val="0"/>
              <w:snapToGrid w:val="0"/>
              <w:spacing w:line="240" w:lineRule="exact"/>
              <w:jc w:val="both"/>
              <w:rPr>
                <w:rFonts w:ascii="Arial" w:hAnsi="Arial" w:cs="Arial"/>
                <w:kern w:val="2"/>
                <w:sz w:val="20"/>
                <w:szCs w:val="20"/>
              </w:rPr>
            </w:pPr>
            <w:r>
              <w:rPr>
                <w:rFonts w:ascii="Arial" w:hAnsi="Arial"/>
                <w:sz w:val="20"/>
                <w:szCs w:val="18"/>
              </w:rPr>
              <w:t>Contractor budget</w:t>
            </w:r>
          </w:p>
        </w:tc>
        <w:tc>
          <w:tcPr>
            <w:tcW w:w="3434" w:type="dxa"/>
            <w:tcBorders>
              <w:tl2br w:val="nil"/>
              <w:tr2bl w:val="nil"/>
            </w:tcBorders>
            <w:shd w:val="clear" w:color="auto" w:fill="FFFFFF"/>
            <w:vAlign w:val="center"/>
          </w:tcPr>
          <w:p w:rsidR="009E7E6A" w:rsidRDefault="00602DD2">
            <w:pPr>
              <w:adjustRightInd w:val="0"/>
              <w:snapToGrid w:val="0"/>
              <w:spacing w:line="240" w:lineRule="exact"/>
              <w:jc w:val="both"/>
              <w:rPr>
                <w:rFonts w:ascii="Arial" w:hAnsi="Arial" w:cs="Arial"/>
                <w:sz w:val="20"/>
                <w:szCs w:val="18"/>
              </w:rPr>
            </w:pPr>
            <w:r>
              <w:rPr>
                <w:rFonts w:ascii="Arial" w:hAnsi="Arial" w:cs="Arial"/>
                <w:sz w:val="20"/>
                <w:szCs w:val="18"/>
              </w:rPr>
              <w:t>1) Scope, time and venue of training, and proportion of female trainees</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sz w:val="20"/>
                <w:szCs w:val="18"/>
              </w:rPr>
              <w:t>2) Time and venue of workshop and training, and proportion of female trainees</w:t>
            </w:r>
          </w:p>
          <w:p w:rsidR="009E7E6A" w:rsidRDefault="00602DD2">
            <w:pPr>
              <w:widowControl w:val="0"/>
              <w:adjustRightInd w:val="0"/>
              <w:snapToGrid w:val="0"/>
              <w:spacing w:line="240" w:lineRule="exact"/>
              <w:jc w:val="both"/>
              <w:rPr>
                <w:rFonts w:ascii="Arial" w:hAnsi="Arial" w:cs="Arial"/>
                <w:kern w:val="2"/>
                <w:sz w:val="20"/>
                <w:szCs w:val="20"/>
              </w:rPr>
            </w:pPr>
            <w:r>
              <w:rPr>
                <w:rFonts w:ascii="Arial" w:hAnsi="Arial" w:cs="Arial"/>
                <w:kern w:val="2"/>
                <w:sz w:val="20"/>
                <w:szCs w:val="20"/>
              </w:rPr>
              <w:t xml:space="preserve">3) </w:t>
            </w:r>
            <w:r>
              <w:rPr>
                <w:rFonts w:ascii="Arial" w:hAnsi="Arial" w:cs="Arial"/>
                <w:kern w:val="2"/>
                <w:sz w:val="20"/>
                <w:szCs w:val="20"/>
              </w:rPr>
              <w:t>Frequency of selection</w:t>
            </w:r>
          </w:p>
        </w:tc>
      </w:tr>
      <w:bookmarkEnd w:id="155"/>
    </w:tbl>
    <w:p w:rsidR="009E7E6A" w:rsidRDefault="009E7E6A">
      <w:pPr>
        <w:rPr>
          <w:rFonts w:ascii="Arial" w:hAnsi="Arial"/>
          <w:sz w:val="22"/>
          <w:szCs w:val="20"/>
        </w:rPr>
        <w:sectPr w:rsidR="009E7E6A">
          <w:pgSz w:w="16838" w:h="11906" w:orient="landscape"/>
          <w:pgMar w:top="1134" w:right="1134" w:bottom="1134" w:left="1134" w:header="568" w:footer="680" w:gutter="0"/>
          <w:cols w:space="720"/>
          <w:docGrid w:linePitch="326"/>
        </w:sectPr>
      </w:pPr>
    </w:p>
    <w:p w:rsidR="009E7E6A" w:rsidRDefault="00602DD2">
      <w:pPr>
        <w:pStyle w:val="Heading1"/>
        <w:keepLines w:val="0"/>
        <w:numPr>
          <w:ilvl w:val="0"/>
          <w:numId w:val="1"/>
        </w:numPr>
        <w:spacing w:before="0" w:after="0" w:line="240" w:lineRule="auto"/>
        <w:ind w:left="0" w:firstLine="0"/>
        <w:jc w:val="center"/>
        <w:rPr>
          <w:rFonts w:ascii="Arial" w:eastAsia="SimSun" w:hAnsi="Arial" w:cs="Microsoft YaHei"/>
          <w:b w:val="0"/>
          <w:color w:val="00B0F0"/>
          <w:kern w:val="2"/>
        </w:rPr>
      </w:pPr>
      <w:bookmarkStart w:id="156" w:name="_Toc381693272"/>
      <w:bookmarkStart w:id="157" w:name="_Toc381694522"/>
      <w:r>
        <w:rPr>
          <w:rFonts w:ascii="Arial" w:eastAsia="SimSun" w:hAnsi="Arial" w:cs="Microsoft YaHei"/>
          <w:b w:val="0"/>
          <w:color w:val="00B0F0"/>
          <w:kern w:val="2"/>
        </w:rPr>
        <w:t>Public Participation</w:t>
      </w:r>
      <w:bookmarkEnd w:id="156"/>
      <w:bookmarkEnd w:id="157"/>
    </w:p>
    <w:p w:rsidR="009E7E6A" w:rsidRDefault="009E7E6A"/>
    <w:p w:rsidR="009E7E6A" w:rsidRDefault="00602DD2">
      <w:pPr>
        <w:pStyle w:val="Heading2"/>
        <w:keepNext w:val="0"/>
        <w:keepLines w:val="0"/>
        <w:widowControl w:val="0"/>
        <w:numPr>
          <w:ilvl w:val="1"/>
          <w:numId w:val="29"/>
        </w:numPr>
        <w:tabs>
          <w:tab w:val="left" w:pos="420"/>
        </w:tabs>
        <w:autoSpaceDE w:val="0"/>
        <w:autoSpaceDN w:val="0"/>
        <w:adjustRightInd w:val="0"/>
        <w:spacing w:before="0" w:after="0" w:line="240" w:lineRule="auto"/>
        <w:ind w:left="0" w:firstLine="0"/>
        <w:jc w:val="both"/>
        <w:rPr>
          <w:rFonts w:ascii="Arial" w:hAnsi="Arial" w:cs="Microsoft YaHei"/>
          <w:b w:val="0"/>
          <w:bCs w:val="0"/>
          <w:color w:val="000000"/>
          <w:kern w:val="2"/>
          <w:sz w:val="24"/>
        </w:rPr>
      </w:pPr>
      <w:bookmarkStart w:id="158" w:name="_Toc381693273"/>
      <w:bookmarkStart w:id="159" w:name="_Toc381694523"/>
      <w:r>
        <w:rPr>
          <w:rFonts w:ascii="Arial" w:hAnsi="Arial" w:cs="Microsoft YaHei"/>
          <w:b w:val="0"/>
          <w:bCs w:val="0"/>
          <w:color w:val="000000"/>
          <w:kern w:val="2"/>
          <w:sz w:val="24"/>
        </w:rPr>
        <w:t>Forms and process of public participation at the preparation stage</w:t>
      </w:r>
      <w:bookmarkEnd w:id="158"/>
      <w:bookmarkEnd w:id="159"/>
    </w:p>
    <w:p w:rsidR="009E7E6A" w:rsidRDefault="00602DD2">
      <w:pPr>
        <w:adjustRightInd w:val="0"/>
        <w:snapToGrid w:val="0"/>
        <w:ind w:firstLine="240"/>
        <w:jc w:val="both"/>
        <w:rPr>
          <w:rFonts w:ascii="Arial" w:hAnsi="Arial"/>
          <w:sz w:val="22"/>
          <w:szCs w:val="21"/>
        </w:rPr>
      </w:pPr>
      <w:r>
        <w:rPr>
          <w:rFonts w:ascii="Arial" w:hAnsi="Arial"/>
          <w:sz w:val="22"/>
        </w:rPr>
        <w:t xml:space="preserve">Since September 2017, the Jiulongpo PMO has conducted a series of surveys and public participation activities. At the </w:t>
      </w:r>
      <w:r>
        <w:rPr>
          <w:rFonts w:ascii="Arial" w:hAnsi="Arial"/>
          <w:sz w:val="22"/>
        </w:rPr>
        <w:t>preparation stage, the Bank mission, feasibility study agency, environmental management plan preparation agency, etc. conducted a social survey in the subproject area to collect needs and suggestions, and improve the subproject design.</w:t>
      </w:r>
    </w:p>
    <w:p w:rsidR="009E7E6A" w:rsidRDefault="00602DD2">
      <w:pPr>
        <w:adjustRightInd w:val="0"/>
        <w:snapToGrid w:val="0"/>
        <w:ind w:firstLine="240"/>
        <w:jc w:val="both"/>
        <w:rPr>
          <w:rFonts w:ascii="Arial" w:hAnsi="Arial"/>
          <w:sz w:val="22"/>
          <w:szCs w:val="21"/>
        </w:rPr>
      </w:pPr>
      <w:r>
        <w:rPr>
          <w:rFonts w:ascii="Arial" w:hAnsi="Arial"/>
          <w:sz w:val="22"/>
          <w:szCs w:val="21"/>
        </w:rPr>
        <w:t>This report has been</w:t>
      </w:r>
      <w:r>
        <w:rPr>
          <w:rFonts w:ascii="Arial" w:hAnsi="Arial"/>
          <w:sz w:val="22"/>
          <w:szCs w:val="21"/>
        </w:rPr>
        <w:t xml:space="preserve"> prepared based on site visit, questionnaire survey, key informant interview, FGD and other public participation activities, and participants include local agencies concerned, sub-district and community officials, affected residents, etc.</w:t>
      </w:r>
    </w:p>
    <w:p w:rsidR="009E7E6A" w:rsidRDefault="00602DD2">
      <w:pPr>
        <w:pStyle w:val="Heading3"/>
        <w:numPr>
          <w:ilvl w:val="2"/>
          <w:numId w:val="30"/>
        </w:numPr>
        <w:spacing w:before="0" w:after="0" w:line="240" w:lineRule="auto"/>
        <w:ind w:left="0" w:firstLineChars="0" w:firstLine="0"/>
        <w:jc w:val="both"/>
        <w:rPr>
          <w:rFonts w:ascii="Arial" w:eastAsia="SimSun" w:hAnsi="Arial"/>
          <w:b w:val="0"/>
          <w:sz w:val="22"/>
          <w:szCs w:val="28"/>
        </w:rPr>
      </w:pPr>
      <w:bookmarkStart w:id="160" w:name="_Toc381693274"/>
      <w:bookmarkStart w:id="161" w:name="_Toc381694524"/>
      <w:r>
        <w:rPr>
          <w:rFonts w:ascii="Arial" w:eastAsia="SimSun" w:hAnsi="Arial"/>
          <w:b w:val="0"/>
          <w:sz w:val="22"/>
          <w:szCs w:val="28"/>
        </w:rPr>
        <w:t>Site visit</w:t>
      </w:r>
      <w:bookmarkEnd w:id="160"/>
      <w:bookmarkEnd w:id="161"/>
    </w:p>
    <w:p w:rsidR="009E7E6A" w:rsidRDefault="00602DD2">
      <w:pPr>
        <w:adjustRightInd w:val="0"/>
        <w:snapToGrid w:val="0"/>
        <w:ind w:firstLine="240"/>
        <w:jc w:val="both"/>
        <w:rPr>
          <w:rFonts w:ascii="Arial" w:hAnsi="Arial"/>
          <w:sz w:val="22"/>
          <w:szCs w:val="21"/>
        </w:rPr>
      </w:pPr>
      <w:r>
        <w:rPr>
          <w:rFonts w:ascii="Arial" w:hAnsi="Arial"/>
          <w:sz w:val="22"/>
          <w:szCs w:val="21"/>
        </w:rPr>
        <w:t>From O</w:t>
      </w:r>
      <w:r>
        <w:rPr>
          <w:rFonts w:ascii="Arial" w:hAnsi="Arial"/>
          <w:sz w:val="22"/>
          <w:szCs w:val="21"/>
        </w:rPr>
        <w:t xml:space="preserve">ctober 2017 to January 2018, the task force </w:t>
      </w:r>
      <w:r>
        <w:rPr>
          <w:rFonts w:ascii="Arial" w:hAnsi="Arial"/>
          <w:sz w:val="22"/>
        </w:rPr>
        <w:t>conducted participatory observation on existing local public spaces, facilities and footpaths to gain a more intuitive understanding of the current situation of the subproject area.</w:t>
      </w:r>
    </w:p>
    <w:p w:rsidR="009E7E6A" w:rsidRDefault="00602DD2">
      <w:pPr>
        <w:pStyle w:val="Heading3"/>
        <w:numPr>
          <w:ilvl w:val="2"/>
          <w:numId w:val="30"/>
        </w:numPr>
        <w:spacing w:before="0" w:after="0" w:line="240" w:lineRule="auto"/>
        <w:ind w:left="0" w:firstLineChars="0" w:firstLine="0"/>
        <w:jc w:val="both"/>
        <w:rPr>
          <w:rFonts w:ascii="Arial" w:eastAsia="SimSun" w:hAnsi="Arial"/>
          <w:b w:val="0"/>
          <w:sz w:val="22"/>
          <w:szCs w:val="28"/>
        </w:rPr>
      </w:pPr>
      <w:bookmarkStart w:id="162" w:name="_Toc381694525"/>
      <w:bookmarkStart w:id="163" w:name="_Toc381693275"/>
      <w:r>
        <w:rPr>
          <w:rFonts w:ascii="Arial" w:eastAsia="SimSun" w:hAnsi="Arial"/>
          <w:b w:val="0"/>
          <w:sz w:val="22"/>
          <w:szCs w:val="28"/>
        </w:rPr>
        <w:t>Questionnaire survey</w:t>
      </w:r>
      <w:bookmarkEnd w:id="162"/>
      <w:bookmarkEnd w:id="163"/>
    </w:p>
    <w:p w:rsidR="009E7E6A" w:rsidRDefault="00602DD2">
      <w:pPr>
        <w:ind w:firstLine="240"/>
        <w:jc w:val="both"/>
        <w:rPr>
          <w:rFonts w:ascii="Arial" w:hAnsi="Arial"/>
          <w:sz w:val="22"/>
          <w:szCs w:val="21"/>
        </w:rPr>
      </w:pPr>
      <w:r>
        <w:rPr>
          <w:rFonts w:ascii="Arial" w:hAnsi="Arial"/>
          <w:sz w:val="22"/>
          <w:szCs w:val="21"/>
        </w:rPr>
        <w:t>From Nove</w:t>
      </w:r>
      <w:r>
        <w:rPr>
          <w:rFonts w:ascii="Arial" w:hAnsi="Arial"/>
          <w:sz w:val="22"/>
          <w:szCs w:val="21"/>
        </w:rPr>
        <w:t xml:space="preserve">mber 2017 to January 2018, </w:t>
      </w:r>
      <w:r>
        <w:rPr>
          <w:rFonts w:ascii="Arial" w:hAnsi="Arial" w:hint="eastAsia"/>
          <w:sz w:val="22"/>
        </w:rPr>
        <w:t>37</w:t>
      </w:r>
      <w:r>
        <w:rPr>
          <w:rFonts w:ascii="Arial" w:hAnsi="Arial"/>
          <w:sz w:val="22"/>
        </w:rPr>
        <w:t xml:space="preserve"> communities affected by Public Space Renewal were selected for the questionnaire survey, with 496 copies in total, including 460 valid copies, with the aim of learning perceptions of nearby public spaces, recreational faciliti</w:t>
      </w:r>
      <w:r>
        <w:rPr>
          <w:rFonts w:ascii="Arial" w:hAnsi="Arial"/>
          <w:sz w:val="22"/>
        </w:rPr>
        <w:t xml:space="preserve">es, activity spaces, parking management, etc. among local residents (including women, old people, the disabled, the poor, the unemployed, students, etc.), and their suggestions and opinions. </w:t>
      </w:r>
      <w:r>
        <w:rPr>
          <w:rFonts w:ascii="Arial" w:hAnsi="Arial"/>
          <w:color w:val="000000"/>
          <w:sz w:val="22"/>
        </w:rPr>
        <w:t xml:space="preserve">240 copies were distributed for </w:t>
      </w:r>
      <w:r>
        <w:rPr>
          <w:rFonts w:ascii="Arial" w:hAnsi="Arial"/>
          <w:sz w:val="22"/>
        </w:rPr>
        <w:t xml:space="preserve">Urban </w:t>
      </w:r>
      <w:r>
        <w:rPr>
          <w:rFonts w:ascii="Arial" w:hAnsi="Arial" w:cs="Arial"/>
          <w:sz w:val="22"/>
          <w:szCs w:val="21"/>
        </w:rPr>
        <w:t xml:space="preserve">Slow Traffic System </w:t>
      </w:r>
      <w:r>
        <w:rPr>
          <w:rFonts w:ascii="Arial" w:hAnsi="Arial"/>
          <w:sz w:val="22"/>
        </w:rPr>
        <w:t>Renewal, with 178 valid copies recovered, with the aim of learning suggestions and opinions of local residents on footpath accessibility, hygiene and infrastructure.</w:t>
      </w:r>
    </w:p>
    <w:p w:rsidR="009E7E6A" w:rsidRDefault="00602DD2">
      <w:pPr>
        <w:pStyle w:val="Heading3"/>
        <w:numPr>
          <w:ilvl w:val="2"/>
          <w:numId w:val="30"/>
        </w:numPr>
        <w:spacing w:before="0" w:after="0" w:line="240" w:lineRule="auto"/>
        <w:ind w:left="0" w:firstLineChars="0" w:firstLine="0"/>
        <w:jc w:val="both"/>
        <w:rPr>
          <w:rFonts w:ascii="Arial" w:eastAsia="SimSun" w:hAnsi="Arial"/>
          <w:b w:val="0"/>
          <w:sz w:val="22"/>
          <w:szCs w:val="28"/>
        </w:rPr>
      </w:pPr>
      <w:bookmarkStart w:id="164" w:name="_Toc381693276"/>
      <w:bookmarkStart w:id="165" w:name="_Toc381694526"/>
      <w:r>
        <w:rPr>
          <w:rFonts w:ascii="Arial" w:eastAsia="SimSun" w:hAnsi="Arial"/>
          <w:b w:val="0"/>
          <w:sz w:val="22"/>
          <w:szCs w:val="28"/>
        </w:rPr>
        <w:t>Key informant interview</w:t>
      </w:r>
      <w:bookmarkEnd w:id="164"/>
      <w:bookmarkEnd w:id="165"/>
    </w:p>
    <w:p w:rsidR="009E7E6A" w:rsidRDefault="00602DD2">
      <w:pPr>
        <w:adjustRightInd w:val="0"/>
        <w:snapToGrid w:val="0"/>
        <w:ind w:firstLine="240"/>
        <w:jc w:val="both"/>
        <w:rPr>
          <w:rFonts w:ascii="Arial" w:hAnsi="Arial"/>
          <w:sz w:val="22"/>
          <w:szCs w:val="21"/>
        </w:rPr>
      </w:pPr>
      <w:r>
        <w:rPr>
          <w:rFonts w:ascii="Arial" w:hAnsi="Arial"/>
          <w:sz w:val="22"/>
        </w:rPr>
        <w:t>Key informant interviews were conducted with 47 men-times of key i</w:t>
      </w:r>
      <w:r>
        <w:rPr>
          <w:rFonts w:ascii="Arial" w:hAnsi="Arial"/>
          <w:sz w:val="22"/>
        </w:rPr>
        <w:t>nformants from the district labor and social security bureau, employment bureau, civil affairs bureau, ethnic and religious affairs bureau, public security bureau, women’s federation, disabled people’s federation, sub-district offices, and community commit</w:t>
      </w:r>
      <w:r>
        <w:rPr>
          <w:rFonts w:ascii="Arial" w:hAnsi="Arial"/>
          <w:sz w:val="22"/>
        </w:rPr>
        <w:t>tees to learn the Subproject’s impacts and potential risks, relevant needs and suggestions, etc.</w:t>
      </w:r>
    </w:p>
    <w:p w:rsidR="009E7E6A" w:rsidRDefault="00602DD2">
      <w:pPr>
        <w:pStyle w:val="Heading3"/>
        <w:numPr>
          <w:ilvl w:val="2"/>
          <w:numId w:val="30"/>
        </w:numPr>
        <w:spacing w:before="0" w:after="0" w:line="240" w:lineRule="auto"/>
        <w:ind w:left="0" w:firstLineChars="0" w:firstLine="0"/>
        <w:jc w:val="both"/>
        <w:rPr>
          <w:rFonts w:ascii="Arial" w:eastAsia="SimSun" w:hAnsi="Arial"/>
          <w:b w:val="0"/>
          <w:sz w:val="22"/>
          <w:szCs w:val="28"/>
        </w:rPr>
      </w:pPr>
      <w:bookmarkStart w:id="166" w:name="_Toc381693277"/>
      <w:bookmarkStart w:id="167" w:name="_Toc381694527"/>
      <w:r>
        <w:rPr>
          <w:rFonts w:ascii="Arial" w:eastAsia="SimSun" w:hAnsi="Arial"/>
          <w:b w:val="0"/>
          <w:sz w:val="22"/>
          <w:szCs w:val="28"/>
        </w:rPr>
        <w:t>FGD</w:t>
      </w:r>
      <w:bookmarkEnd w:id="166"/>
      <w:bookmarkEnd w:id="167"/>
    </w:p>
    <w:p w:rsidR="009E7E6A" w:rsidRDefault="00602DD2">
      <w:pPr>
        <w:adjustRightInd w:val="0"/>
        <w:snapToGrid w:val="0"/>
        <w:ind w:firstLine="240"/>
        <w:jc w:val="both"/>
        <w:rPr>
          <w:rFonts w:ascii="Arial" w:hAnsi="Arial"/>
          <w:sz w:val="22"/>
          <w:szCs w:val="21"/>
        </w:rPr>
      </w:pPr>
      <w:r>
        <w:rPr>
          <w:rFonts w:ascii="Arial" w:hAnsi="Arial"/>
          <w:sz w:val="22"/>
        </w:rPr>
        <w:t xml:space="preserve">22 FGDs were held in 15 communities in the beneficiary area of </w:t>
      </w:r>
      <w:r>
        <w:rPr>
          <w:rFonts w:ascii="Arial" w:hAnsi="Arial"/>
          <w:color w:val="000000"/>
          <w:sz w:val="22"/>
        </w:rPr>
        <w:t>Public Space Renewal</w:t>
      </w:r>
      <w:r>
        <w:rPr>
          <w:rFonts w:ascii="Arial" w:hAnsi="Arial"/>
          <w:sz w:val="22"/>
        </w:rPr>
        <w:t>, including 12 FGDs with women, to learn residents’ needs for the Subpro</w:t>
      </w:r>
      <w:r>
        <w:rPr>
          <w:rFonts w:ascii="Arial" w:hAnsi="Arial"/>
          <w:sz w:val="22"/>
        </w:rPr>
        <w:t xml:space="preserve">ject, the Subproject’s impacts, and relevant comments and suggestions through brainstorming. 16 FGDs were held in 9 communities in the beneficiary area of </w:t>
      </w:r>
      <w:r>
        <w:rPr>
          <w:rFonts w:ascii="Arial" w:hAnsi="Arial"/>
          <w:color w:val="000000"/>
          <w:sz w:val="22"/>
        </w:rPr>
        <w:t>Urban Slow Traffic System Renewal</w:t>
      </w:r>
      <w:r>
        <w:rPr>
          <w:rFonts w:ascii="Arial" w:hAnsi="Arial"/>
          <w:sz w:val="22"/>
        </w:rPr>
        <w:t xml:space="preserve">, including 9 FGDs with women. There are 124 participants in total, </w:t>
      </w:r>
      <w:r>
        <w:rPr>
          <w:rFonts w:ascii="Arial" w:hAnsi="Arial"/>
          <w:sz w:val="22"/>
        </w:rPr>
        <w:t>including 68 women, accounting for 54.8%; 57 residents aged 60 years or above, accounting for 46%; and 16 poor and disabled residents, accounting for 13%.</w:t>
      </w:r>
    </w:p>
    <w:p w:rsidR="009E7E6A" w:rsidRDefault="00602DD2">
      <w:pPr>
        <w:pStyle w:val="Heading3"/>
        <w:numPr>
          <w:ilvl w:val="2"/>
          <w:numId w:val="30"/>
        </w:numPr>
        <w:spacing w:before="0" w:after="0" w:line="240" w:lineRule="auto"/>
        <w:ind w:left="0" w:firstLineChars="0" w:firstLine="0"/>
        <w:jc w:val="both"/>
        <w:rPr>
          <w:rFonts w:ascii="Arial" w:eastAsia="SimSun" w:hAnsi="Arial"/>
          <w:b w:val="0"/>
          <w:sz w:val="22"/>
          <w:szCs w:val="28"/>
        </w:rPr>
      </w:pPr>
      <w:bookmarkStart w:id="168" w:name="_Toc381694528"/>
      <w:bookmarkStart w:id="169" w:name="_Toc381693278"/>
      <w:r>
        <w:rPr>
          <w:rFonts w:ascii="Arial" w:eastAsia="SimSun" w:hAnsi="Arial"/>
          <w:b w:val="0"/>
          <w:sz w:val="22"/>
          <w:szCs w:val="28"/>
        </w:rPr>
        <w:t>In-depth interview</w:t>
      </w:r>
      <w:bookmarkEnd w:id="168"/>
      <w:bookmarkEnd w:id="169"/>
    </w:p>
    <w:p w:rsidR="009E7E6A" w:rsidRDefault="00602DD2">
      <w:pPr>
        <w:adjustRightInd w:val="0"/>
        <w:snapToGrid w:val="0"/>
        <w:ind w:firstLine="240"/>
        <w:jc w:val="both"/>
        <w:rPr>
          <w:rFonts w:ascii="Arial" w:hAnsi="Arial"/>
          <w:sz w:val="22"/>
          <w:szCs w:val="21"/>
        </w:rPr>
      </w:pPr>
      <w:r>
        <w:rPr>
          <w:rFonts w:ascii="Arial" w:hAnsi="Arial"/>
          <w:sz w:val="22"/>
        </w:rPr>
        <w:t xml:space="preserve">27 in-depth interviews were conducted with residents’ representatives in the area </w:t>
      </w:r>
      <w:r>
        <w:rPr>
          <w:rFonts w:ascii="Arial" w:hAnsi="Arial"/>
          <w:sz w:val="22"/>
        </w:rPr>
        <w:t xml:space="preserve">of </w:t>
      </w:r>
      <w:r>
        <w:rPr>
          <w:rFonts w:ascii="Arial" w:hAnsi="Arial"/>
          <w:color w:val="000000"/>
          <w:sz w:val="22"/>
        </w:rPr>
        <w:t>Public Space Renewal</w:t>
      </w:r>
      <w:r>
        <w:rPr>
          <w:rFonts w:ascii="Arial" w:hAnsi="Arial"/>
          <w:sz w:val="22"/>
        </w:rPr>
        <w:t xml:space="preserve"> to learn their attitudes to and needs for the Subproject, and the Subproject’s potential impacts on and risks to them. 22 random interviews were conducted in the area of </w:t>
      </w:r>
      <w:r>
        <w:rPr>
          <w:rFonts w:ascii="Arial" w:hAnsi="Arial" w:cs="Arial"/>
          <w:sz w:val="22"/>
          <w:szCs w:val="21"/>
        </w:rPr>
        <w:t xml:space="preserve">Urban Slow Traffic System Renewal to learn </w:t>
      </w:r>
      <w:r>
        <w:rPr>
          <w:rFonts w:ascii="Arial" w:hAnsi="Arial"/>
          <w:sz w:val="22"/>
        </w:rPr>
        <w:t>residents’ satisfac</w:t>
      </w:r>
      <w:r>
        <w:rPr>
          <w:rFonts w:ascii="Arial" w:hAnsi="Arial"/>
          <w:sz w:val="22"/>
        </w:rPr>
        <w:t>tion with and needs for road conditions, sanitation, urban furniture, supporting facilities</w:t>
      </w:r>
      <w:r>
        <w:rPr>
          <w:rFonts w:ascii="Arial" w:hAnsi="Arial" w:cs="Arial"/>
          <w:sz w:val="22"/>
          <w:szCs w:val="21"/>
        </w:rPr>
        <w:t>, etc.</w:t>
      </w:r>
    </w:p>
    <w:p w:rsidR="009E7E6A" w:rsidRDefault="009E7E6A">
      <w:pPr>
        <w:adjustRightInd w:val="0"/>
        <w:snapToGrid w:val="0"/>
        <w:jc w:val="both"/>
        <w:rPr>
          <w:rFonts w:ascii="Arial" w:hAnsi="Arial"/>
          <w:sz w:val="22"/>
          <w:szCs w:val="21"/>
        </w:rPr>
      </w:pPr>
    </w:p>
    <w:p w:rsidR="009E7E6A" w:rsidRDefault="00602DD2">
      <w:pPr>
        <w:pStyle w:val="Heading2"/>
        <w:keepNext w:val="0"/>
        <w:keepLines w:val="0"/>
        <w:widowControl w:val="0"/>
        <w:numPr>
          <w:ilvl w:val="1"/>
          <w:numId w:val="29"/>
        </w:numPr>
        <w:tabs>
          <w:tab w:val="left" w:pos="420"/>
        </w:tabs>
        <w:autoSpaceDE w:val="0"/>
        <w:autoSpaceDN w:val="0"/>
        <w:adjustRightInd w:val="0"/>
        <w:spacing w:before="0" w:after="0" w:line="240" w:lineRule="auto"/>
        <w:ind w:left="0" w:firstLine="0"/>
        <w:jc w:val="both"/>
        <w:rPr>
          <w:rFonts w:ascii="Arial" w:hAnsi="Arial" w:cs="Microsoft YaHei"/>
          <w:b w:val="0"/>
          <w:bCs w:val="0"/>
          <w:color w:val="000000"/>
          <w:kern w:val="2"/>
          <w:sz w:val="22"/>
        </w:rPr>
      </w:pPr>
      <w:bookmarkStart w:id="170" w:name="_Toc381693279"/>
      <w:bookmarkStart w:id="171" w:name="_Toc381694529"/>
      <w:r>
        <w:rPr>
          <w:rFonts w:ascii="Arial" w:hAnsi="Arial" w:cs="Microsoft YaHei"/>
          <w:b w:val="0"/>
          <w:bCs w:val="0"/>
          <w:color w:val="000000"/>
          <w:kern w:val="2"/>
          <w:sz w:val="22"/>
        </w:rPr>
        <w:t>Outcomes of public participation</w:t>
      </w:r>
      <w:bookmarkEnd w:id="170"/>
      <w:bookmarkEnd w:id="171"/>
    </w:p>
    <w:p w:rsidR="009E7E6A" w:rsidRDefault="00602DD2">
      <w:pPr>
        <w:adjustRightInd w:val="0"/>
        <w:snapToGrid w:val="0"/>
        <w:ind w:firstLine="240"/>
        <w:jc w:val="both"/>
        <w:rPr>
          <w:rFonts w:ascii="Arial" w:hAnsi="Arial"/>
          <w:sz w:val="22"/>
          <w:szCs w:val="21"/>
        </w:rPr>
      </w:pPr>
      <w:r>
        <w:rPr>
          <w:rFonts w:ascii="Arial" w:hAnsi="Arial"/>
          <w:sz w:val="22"/>
          <w:szCs w:val="21"/>
        </w:rPr>
        <w:t xml:space="preserve">At the preparation stage, </w:t>
      </w:r>
      <w:r>
        <w:rPr>
          <w:rFonts w:ascii="Arial" w:hAnsi="Arial"/>
          <w:sz w:val="22"/>
        </w:rPr>
        <w:t xml:space="preserve">the task force, PMO, feasibility study agency etc. conducted adequate informed </w:t>
      </w:r>
      <w:r>
        <w:rPr>
          <w:rFonts w:ascii="Arial" w:hAnsi="Arial"/>
          <w:sz w:val="22"/>
          <w:szCs w:val="21"/>
        </w:rPr>
        <w:t>consultation and pu</w:t>
      </w:r>
      <w:r>
        <w:rPr>
          <w:rFonts w:ascii="Arial" w:hAnsi="Arial"/>
          <w:sz w:val="22"/>
          <w:szCs w:val="21"/>
        </w:rPr>
        <w:t>blic participation to collect local residents’ attitudes to, needs for and suggestions on the Subproject, and conducted communications with local agencies concerned to incorporate local residents’ needs and suggestions into the subproject design.</w:t>
      </w:r>
    </w:p>
    <w:p w:rsidR="009E7E6A" w:rsidRDefault="00602DD2">
      <w:pPr>
        <w:adjustRightInd w:val="0"/>
        <w:snapToGrid w:val="0"/>
        <w:ind w:firstLine="240"/>
        <w:jc w:val="both"/>
        <w:rPr>
          <w:rFonts w:ascii="Arial" w:hAnsi="Arial"/>
          <w:sz w:val="22"/>
          <w:szCs w:val="21"/>
        </w:rPr>
      </w:pPr>
      <w:r>
        <w:rPr>
          <w:rFonts w:ascii="Arial" w:hAnsi="Arial"/>
          <w:sz w:val="22"/>
          <w:szCs w:val="21"/>
        </w:rPr>
        <w:t>The above</w:t>
      </w:r>
      <w:r>
        <w:rPr>
          <w:rFonts w:ascii="Arial" w:hAnsi="Arial"/>
          <w:sz w:val="22"/>
          <w:szCs w:val="21"/>
        </w:rPr>
        <w:t xml:space="preserve"> public participation activities aim to minimize the Subproject’s potential negative impacts and risks, and enhance local residents’ opportunities to benefit from the Subproject. See </w:t>
      </w:r>
      <w:r>
        <w:fldChar w:fldCharType="begin"/>
      </w:r>
      <w:r>
        <w:instrText xml:space="preserve"> REF _Ref11994 \h  \* MERGEFORMAT </w:instrText>
      </w:r>
      <w:r>
        <w:fldChar w:fldCharType="separate"/>
      </w:r>
      <w:r>
        <w:rPr>
          <w:rFonts w:ascii="Arial" w:hAnsi="Arial" w:cs="Microsoft YaHei"/>
          <w:bCs/>
          <w:sz w:val="22"/>
        </w:rPr>
        <w:t>Table 8-1</w:t>
      </w:r>
      <w:r>
        <w:fldChar w:fldCharType="end"/>
      </w:r>
      <w:r>
        <w:rPr>
          <w:rFonts w:ascii="Arial" w:hAnsi="Arial"/>
          <w:sz w:val="22"/>
          <w:szCs w:val="21"/>
        </w:rPr>
        <w:t>.</w:t>
      </w:r>
    </w:p>
    <w:p w:rsidR="009E7E6A" w:rsidRDefault="009E7E6A">
      <w:pPr>
        <w:adjustRightInd w:val="0"/>
        <w:snapToGrid w:val="0"/>
        <w:ind w:firstLine="240"/>
        <w:jc w:val="both"/>
        <w:rPr>
          <w:rFonts w:ascii="Arial" w:hAnsi="Arial"/>
          <w:sz w:val="22"/>
          <w:szCs w:val="21"/>
        </w:rPr>
        <w:sectPr w:rsidR="009E7E6A">
          <w:footerReference w:type="even" r:id="rId27"/>
          <w:footerReference w:type="default" r:id="rId28"/>
          <w:pgSz w:w="11906" w:h="16838"/>
          <w:pgMar w:top="1134" w:right="1134" w:bottom="1134" w:left="1134" w:header="568" w:footer="680" w:gutter="0"/>
          <w:cols w:space="720"/>
          <w:docGrid w:linePitch="360"/>
        </w:sectPr>
      </w:pPr>
    </w:p>
    <w:p w:rsidR="009E7E6A" w:rsidRDefault="00602DD2">
      <w:pPr>
        <w:pStyle w:val="Caption"/>
        <w:spacing w:before="0" w:after="0" w:line="240" w:lineRule="auto"/>
        <w:jc w:val="center"/>
        <w:rPr>
          <w:rFonts w:eastAsia="SimSun" w:cs="Microsoft YaHei"/>
          <w:bCs/>
          <w:sz w:val="20"/>
          <w:szCs w:val="24"/>
        </w:rPr>
      </w:pPr>
      <w:bookmarkStart w:id="172" w:name="_Ref11994"/>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8</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bookmarkEnd w:id="172"/>
      <w:r>
        <w:rPr>
          <w:rFonts w:eastAsia="SimSun" w:cs="Microsoft YaHei"/>
          <w:bCs/>
          <w:sz w:val="20"/>
          <w:szCs w:val="24"/>
        </w:rPr>
        <w:t xml:space="preserve"> Outcomes of public participation</w:t>
      </w:r>
    </w:p>
    <w:tbl>
      <w:tblPr>
        <w:tblW w:w="1445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44"/>
        <w:gridCol w:w="3895"/>
        <w:gridCol w:w="971"/>
        <w:gridCol w:w="2096"/>
        <w:gridCol w:w="3445"/>
        <w:gridCol w:w="3502"/>
      </w:tblGrid>
      <w:tr w:rsidR="009E7E6A">
        <w:trPr>
          <w:trHeight w:val="227"/>
          <w:tblHeader/>
          <w:jc w:val="center"/>
        </w:trPr>
        <w:tc>
          <w:tcPr>
            <w:tcW w:w="544" w:type="dxa"/>
            <w:tcBorders>
              <w:tl2br w:val="nil"/>
              <w:tr2bl w:val="nil"/>
            </w:tcBorders>
            <w:shd w:val="clear" w:color="auto" w:fill="D8D8D8" w:themeFill="background1" w:themeFillShade="D8"/>
          </w:tcPr>
          <w:p w:rsidR="009E7E6A" w:rsidRDefault="009E7E6A">
            <w:pPr>
              <w:adjustRightInd w:val="0"/>
              <w:snapToGrid w:val="0"/>
              <w:spacing w:line="240" w:lineRule="exact"/>
              <w:rPr>
                <w:rFonts w:ascii="Arial" w:hAnsi="Arial"/>
                <w:bCs/>
                <w:kern w:val="2"/>
                <w:sz w:val="20"/>
                <w:szCs w:val="20"/>
              </w:rPr>
            </w:pPr>
          </w:p>
        </w:tc>
        <w:tc>
          <w:tcPr>
            <w:tcW w:w="3895"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bCs/>
                <w:kern w:val="2"/>
                <w:sz w:val="20"/>
                <w:szCs w:val="20"/>
              </w:rPr>
            </w:pPr>
            <w:r>
              <w:rPr>
                <w:rFonts w:ascii="Arial" w:hAnsi="Arial"/>
                <w:bCs/>
                <w:kern w:val="2"/>
                <w:sz w:val="20"/>
                <w:szCs w:val="20"/>
              </w:rPr>
              <w:t>Main activity</w:t>
            </w:r>
          </w:p>
        </w:tc>
        <w:tc>
          <w:tcPr>
            <w:tcW w:w="971"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bCs/>
                <w:kern w:val="2"/>
                <w:sz w:val="20"/>
                <w:szCs w:val="20"/>
              </w:rPr>
            </w:pPr>
            <w:r>
              <w:rPr>
                <w:rFonts w:ascii="Arial" w:hAnsi="Arial"/>
                <w:bCs/>
                <w:kern w:val="2"/>
                <w:sz w:val="20"/>
                <w:szCs w:val="20"/>
              </w:rPr>
              <w:t>Time</w:t>
            </w:r>
          </w:p>
        </w:tc>
        <w:tc>
          <w:tcPr>
            <w:tcW w:w="2096"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bCs/>
                <w:kern w:val="2"/>
                <w:sz w:val="20"/>
                <w:szCs w:val="20"/>
              </w:rPr>
            </w:pPr>
            <w:r>
              <w:rPr>
                <w:rFonts w:ascii="Arial" w:hAnsi="Arial"/>
                <w:bCs/>
                <w:kern w:val="2"/>
                <w:sz w:val="20"/>
                <w:szCs w:val="20"/>
              </w:rPr>
              <w:t>Participants</w:t>
            </w:r>
          </w:p>
        </w:tc>
        <w:tc>
          <w:tcPr>
            <w:tcW w:w="3445"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bCs/>
                <w:sz w:val="20"/>
                <w:szCs w:val="18"/>
              </w:rPr>
            </w:pPr>
            <w:r>
              <w:rPr>
                <w:rFonts w:ascii="Arial" w:hAnsi="Arial"/>
                <w:bCs/>
                <w:sz w:val="20"/>
                <w:szCs w:val="18"/>
              </w:rPr>
              <w:t>Key opinion / suggestion</w:t>
            </w:r>
          </w:p>
        </w:tc>
        <w:tc>
          <w:tcPr>
            <w:tcW w:w="3502" w:type="dxa"/>
            <w:tcBorders>
              <w:tl2br w:val="nil"/>
              <w:tr2bl w:val="nil"/>
            </w:tcBorders>
            <w:shd w:val="clear" w:color="auto" w:fill="D8D8D8" w:themeFill="background1" w:themeFillShade="D8"/>
            <w:vAlign w:val="center"/>
          </w:tcPr>
          <w:p w:rsidR="009E7E6A" w:rsidRDefault="00602DD2">
            <w:pPr>
              <w:adjustRightInd w:val="0"/>
              <w:snapToGrid w:val="0"/>
              <w:spacing w:line="240" w:lineRule="exact"/>
              <w:jc w:val="center"/>
              <w:rPr>
                <w:rFonts w:ascii="Arial" w:hAnsi="Arial"/>
                <w:bCs/>
                <w:sz w:val="20"/>
                <w:szCs w:val="18"/>
              </w:rPr>
            </w:pPr>
            <w:r>
              <w:rPr>
                <w:rFonts w:ascii="Arial" w:hAnsi="Arial"/>
                <w:bCs/>
                <w:sz w:val="20"/>
                <w:szCs w:val="18"/>
              </w:rPr>
              <w:t>Outcome</w:t>
            </w:r>
          </w:p>
        </w:tc>
      </w:tr>
      <w:tr w:rsidR="009E7E6A">
        <w:trPr>
          <w:trHeight w:val="227"/>
          <w:jc w:val="center"/>
        </w:trPr>
        <w:tc>
          <w:tcPr>
            <w:tcW w:w="544" w:type="dxa"/>
            <w:vMerge w:val="restart"/>
            <w:tcBorders>
              <w:tl2br w:val="nil"/>
              <w:tr2bl w:val="nil"/>
            </w:tcBorders>
            <w:textDirection w:val="tbRlV"/>
            <w:vAlign w:val="center"/>
          </w:tcPr>
          <w:p w:rsidR="009E7E6A" w:rsidRDefault="00602DD2">
            <w:pPr>
              <w:adjustRightInd w:val="0"/>
              <w:snapToGrid w:val="0"/>
              <w:jc w:val="center"/>
              <w:rPr>
                <w:rFonts w:ascii="Arial" w:hAnsi="Arial"/>
                <w:bCs/>
                <w:kern w:val="2"/>
                <w:sz w:val="20"/>
                <w:szCs w:val="20"/>
              </w:rPr>
            </w:pPr>
            <w:r>
              <w:rPr>
                <w:rFonts w:ascii="Arial" w:hAnsi="Arial"/>
                <w:bCs/>
                <w:kern w:val="2"/>
                <w:sz w:val="20"/>
                <w:szCs w:val="20"/>
              </w:rPr>
              <w:t>Public Space Renewal</w:t>
            </w:r>
          </w:p>
        </w:tc>
        <w:tc>
          <w:tcPr>
            <w:tcW w:w="3895" w:type="dxa"/>
            <w:tcBorders>
              <w:tl2br w:val="nil"/>
              <w:tr2bl w:val="nil"/>
            </w:tcBorders>
          </w:tcPr>
          <w:p w:rsidR="009E7E6A" w:rsidRDefault="00602DD2">
            <w:pPr>
              <w:adjustRightInd w:val="0"/>
              <w:snapToGrid w:val="0"/>
              <w:spacing w:line="240" w:lineRule="exact"/>
              <w:rPr>
                <w:rFonts w:ascii="Arial" w:hAnsi="Arial"/>
                <w:bCs/>
                <w:kern w:val="2"/>
                <w:sz w:val="20"/>
                <w:szCs w:val="20"/>
              </w:rPr>
            </w:pPr>
            <w:r>
              <w:rPr>
                <w:rFonts w:ascii="Arial" w:hAnsi="Arial"/>
                <w:kern w:val="2"/>
                <w:sz w:val="20"/>
                <w:szCs w:val="20"/>
              </w:rPr>
              <w:t xml:space="preserve">1. Questionnaire survey: </w:t>
            </w:r>
            <w:r>
              <w:rPr>
                <w:rFonts w:ascii="Arial" w:hAnsi="Arial" w:hint="eastAsia"/>
                <w:sz w:val="20"/>
              </w:rPr>
              <w:t>37</w:t>
            </w:r>
            <w:r>
              <w:rPr>
                <w:rFonts w:ascii="Arial" w:hAnsi="Arial"/>
                <w:sz w:val="20"/>
              </w:rPr>
              <w:t xml:space="preserve"> communities were selected, with 460 valid copies, with the aim of learning perceptions among local residents, and their suggestions and opinions</w:t>
            </w:r>
          </w:p>
        </w:tc>
        <w:tc>
          <w:tcPr>
            <w:tcW w:w="971"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Nov. 2017 – Jan. 2018</w:t>
            </w:r>
          </w:p>
        </w:tc>
        <w:tc>
          <w:tcPr>
            <w:tcW w:w="209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Task force, local residents, community officials</w:t>
            </w:r>
          </w:p>
        </w:tc>
        <w:tc>
          <w:tcPr>
            <w:tcW w:w="344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 xml:space="preserve">The demand </w:t>
            </w:r>
            <w:r>
              <w:rPr>
                <w:rFonts w:ascii="Arial" w:hAnsi="Arial"/>
                <w:kern w:val="2"/>
                <w:sz w:val="20"/>
                <w:szCs w:val="20"/>
              </w:rPr>
              <w:t>for nearby parks is high; the main purpose of parks is walking; the needs for public space landscaping, accessibility and public toilets are the strongest.</w:t>
            </w:r>
          </w:p>
        </w:tc>
        <w:tc>
          <w:tcPr>
            <w:tcW w:w="3502"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sz w:val="20"/>
                <w:szCs w:val="18"/>
              </w:rPr>
              <w:t>Conduct design based on local residents’ opinions and needs to meet their needs as much as possible.</w:t>
            </w:r>
          </w:p>
        </w:tc>
      </w:tr>
      <w:tr w:rsidR="009E7E6A">
        <w:trPr>
          <w:trHeight w:val="227"/>
          <w:jc w:val="center"/>
        </w:trPr>
        <w:tc>
          <w:tcPr>
            <w:tcW w:w="544" w:type="dxa"/>
            <w:vMerge/>
            <w:tcBorders>
              <w:tl2br w:val="nil"/>
              <w:tr2bl w:val="nil"/>
            </w:tcBorders>
            <w:textDirection w:val="tbRlV"/>
          </w:tcPr>
          <w:p w:rsidR="009E7E6A" w:rsidRDefault="009E7E6A">
            <w:pPr>
              <w:adjustRightInd w:val="0"/>
              <w:snapToGrid w:val="0"/>
              <w:rPr>
                <w:rFonts w:ascii="Arial" w:hAnsi="Arial"/>
                <w:bCs/>
                <w:kern w:val="2"/>
                <w:sz w:val="20"/>
                <w:szCs w:val="20"/>
              </w:rPr>
            </w:pPr>
          </w:p>
        </w:tc>
        <w:tc>
          <w:tcPr>
            <w:tcW w:w="389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2. Residents’ FGD: 10 FGDs with residents were held in 15 communities to learn residents’ needs for the Subproject, the Subproject’s impacts, and relevant comments and suggestions.</w:t>
            </w:r>
          </w:p>
        </w:tc>
        <w:tc>
          <w:tcPr>
            <w:tcW w:w="971"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Nov. 2017 – Jan. 2018</w:t>
            </w:r>
          </w:p>
        </w:tc>
        <w:tc>
          <w:tcPr>
            <w:tcW w:w="209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Task force, local residents, community officials</w:t>
            </w:r>
          </w:p>
        </w:tc>
        <w:tc>
          <w:tcPr>
            <w:tcW w:w="344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Parks should be well landscaped and equipped, and kept clean; negative impacts on nearby residents should be minimized during construction.</w:t>
            </w:r>
          </w:p>
        </w:tc>
        <w:tc>
          <w:tcPr>
            <w:tcW w:w="3502"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sz w:val="20"/>
                <w:szCs w:val="18"/>
              </w:rPr>
              <w:t>Conduct design based on local residents’ opinions and needs to meet their needs as much as possible, act strictly on</w:t>
            </w:r>
            <w:r>
              <w:rPr>
                <w:rFonts w:ascii="Arial" w:hAnsi="Arial"/>
                <w:sz w:val="20"/>
                <w:szCs w:val="18"/>
              </w:rPr>
              <w:t xml:space="preserve"> the environmental management plan during construction to minimize noise and dust pollution. Disclose construction information in advance.</w:t>
            </w:r>
          </w:p>
        </w:tc>
      </w:tr>
      <w:tr w:rsidR="009E7E6A">
        <w:trPr>
          <w:trHeight w:val="227"/>
          <w:jc w:val="center"/>
        </w:trPr>
        <w:tc>
          <w:tcPr>
            <w:tcW w:w="544" w:type="dxa"/>
            <w:vMerge/>
            <w:tcBorders>
              <w:tl2br w:val="nil"/>
              <w:tr2bl w:val="nil"/>
            </w:tcBorders>
            <w:textDirection w:val="tbRlV"/>
          </w:tcPr>
          <w:p w:rsidR="009E7E6A" w:rsidRDefault="009E7E6A">
            <w:pPr>
              <w:adjustRightInd w:val="0"/>
              <w:snapToGrid w:val="0"/>
              <w:rPr>
                <w:rFonts w:ascii="Arial" w:hAnsi="Arial"/>
                <w:bCs/>
                <w:kern w:val="2"/>
                <w:sz w:val="20"/>
                <w:szCs w:val="20"/>
              </w:rPr>
            </w:pPr>
          </w:p>
        </w:tc>
        <w:tc>
          <w:tcPr>
            <w:tcW w:w="3895" w:type="dxa"/>
            <w:tcBorders>
              <w:tl2br w:val="nil"/>
              <w:tr2bl w:val="nil"/>
            </w:tcBorders>
          </w:tcPr>
          <w:p w:rsidR="009E7E6A" w:rsidRDefault="00602DD2">
            <w:pPr>
              <w:adjustRightInd w:val="0"/>
              <w:snapToGrid w:val="0"/>
              <w:spacing w:line="240" w:lineRule="exact"/>
              <w:rPr>
                <w:rFonts w:ascii="Arial" w:hAnsi="Arial"/>
                <w:bCs/>
                <w:kern w:val="2"/>
                <w:sz w:val="20"/>
                <w:szCs w:val="20"/>
              </w:rPr>
            </w:pPr>
            <w:r>
              <w:rPr>
                <w:rFonts w:ascii="Arial" w:hAnsi="Arial"/>
                <w:kern w:val="2"/>
                <w:sz w:val="20"/>
                <w:szCs w:val="20"/>
              </w:rPr>
              <w:t xml:space="preserve">3. Women’s FGD: 12 FGDs with women were held in 15 communities to learn their needs for the Subproject, the </w:t>
            </w:r>
            <w:r>
              <w:rPr>
                <w:rFonts w:ascii="Arial" w:hAnsi="Arial"/>
                <w:kern w:val="2"/>
                <w:sz w:val="20"/>
                <w:szCs w:val="20"/>
              </w:rPr>
              <w:t>Subproject’s impacts, and relevant comments and suggestions.</w:t>
            </w:r>
          </w:p>
        </w:tc>
        <w:tc>
          <w:tcPr>
            <w:tcW w:w="971"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Nov. 2017 – Jan. 2018</w:t>
            </w:r>
          </w:p>
        </w:tc>
        <w:tc>
          <w:tcPr>
            <w:tcW w:w="209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Task force, female residents, community officials</w:t>
            </w:r>
          </w:p>
        </w:tc>
        <w:tc>
          <w:tcPr>
            <w:tcW w:w="344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Women have higher demand for parks because they use parks more frequently; they expect that relevant bus routes be provided</w:t>
            </w:r>
            <w:r>
              <w:rPr>
                <w:rFonts w:ascii="Arial" w:hAnsi="Arial"/>
                <w:kern w:val="2"/>
                <w:sz w:val="20"/>
                <w:szCs w:val="20"/>
              </w:rPr>
              <w:t xml:space="preserve"> for parks; women’s needs should be considered in design, such as dancing spaces, toilets, seats, baby care facilities and direct drinking water.</w:t>
            </w:r>
          </w:p>
        </w:tc>
        <w:tc>
          <w:tcPr>
            <w:tcW w:w="3502"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sz w:val="20"/>
                <w:szCs w:val="18"/>
              </w:rPr>
              <w:t>Involve a certain percentage of women in relevant meetings to consider their needs and opinions in design, and</w:t>
            </w:r>
            <w:r>
              <w:rPr>
                <w:rFonts w:ascii="Arial" w:hAnsi="Arial"/>
                <w:sz w:val="20"/>
                <w:szCs w:val="18"/>
              </w:rPr>
              <w:t xml:space="preserve"> meet their needs as much as possible. Create jobs for women during implementation and after completion.</w:t>
            </w:r>
          </w:p>
        </w:tc>
      </w:tr>
      <w:tr w:rsidR="009E7E6A">
        <w:trPr>
          <w:trHeight w:val="227"/>
          <w:jc w:val="center"/>
        </w:trPr>
        <w:tc>
          <w:tcPr>
            <w:tcW w:w="544" w:type="dxa"/>
            <w:vMerge/>
            <w:tcBorders>
              <w:tl2br w:val="nil"/>
              <w:tr2bl w:val="nil"/>
            </w:tcBorders>
            <w:textDirection w:val="tbRlV"/>
          </w:tcPr>
          <w:p w:rsidR="009E7E6A" w:rsidRDefault="009E7E6A">
            <w:pPr>
              <w:adjustRightInd w:val="0"/>
              <w:snapToGrid w:val="0"/>
              <w:rPr>
                <w:rFonts w:ascii="Arial" w:hAnsi="Arial"/>
                <w:bCs/>
                <w:kern w:val="2"/>
                <w:sz w:val="20"/>
                <w:szCs w:val="20"/>
              </w:rPr>
            </w:pPr>
          </w:p>
        </w:tc>
        <w:tc>
          <w:tcPr>
            <w:tcW w:w="3895" w:type="dxa"/>
            <w:tcBorders>
              <w:tl2br w:val="nil"/>
              <w:tr2bl w:val="nil"/>
            </w:tcBorders>
          </w:tcPr>
          <w:p w:rsidR="009E7E6A" w:rsidRDefault="00602DD2">
            <w:pPr>
              <w:adjustRightInd w:val="0"/>
              <w:snapToGrid w:val="0"/>
              <w:spacing w:line="240" w:lineRule="exact"/>
              <w:rPr>
                <w:rFonts w:ascii="Arial" w:hAnsi="Arial"/>
                <w:bCs/>
                <w:kern w:val="2"/>
                <w:sz w:val="20"/>
                <w:szCs w:val="20"/>
              </w:rPr>
            </w:pPr>
            <w:r>
              <w:rPr>
                <w:rFonts w:ascii="Arial" w:hAnsi="Arial"/>
                <w:kern w:val="2"/>
                <w:sz w:val="20"/>
                <w:szCs w:val="20"/>
              </w:rPr>
              <w:t xml:space="preserve">4. Key informant interview: </w:t>
            </w:r>
            <w:r>
              <w:rPr>
                <w:rFonts w:ascii="Arial" w:hAnsi="Arial"/>
                <w:sz w:val="20"/>
              </w:rPr>
              <w:t>Key informant interviews were conducted with 27 men-times to learn the Subproject’s impacts and potential risks, relevant</w:t>
            </w:r>
            <w:r>
              <w:rPr>
                <w:rFonts w:ascii="Arial" w:hAnsi="Arial"/>
                <w:sz w:val="20"/>
              </w:rPr>
              <w:t xml:space="preserve"> needs and suggestions, etc.</w:t>
            </w:r>
          </w:p>
        </w:tc>
        <w:tc>
          <w:tcPr>
            <w:tcW w:w="971"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Nov. 2017 – Jan. 2018</w:t>
            </w:r>
          </w:p>
        </w:tc>
        <w:tc>
          <w:tcPr>
            <w:tcW w:w="209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Task force, local key informants</w:t>
            </w:r>
          </w:p>
        </w:tc>
        <w:tc>
          <w:tcPr>
            <w:tcW w:w="344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Special needs of the poor, women, children, the disabled, ole people and floating population should be considered during design and implementation.</w:t>
            </w:r>
          </w:p>
        </w:tc>
        <w:tc>
          <w:tcPr>
            <w:tcW w:w="3502"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bCs/>
                <w:sz w:val="20"/>
                <w:szCs w:val="18"/>
              </w:rPr>
              <w:t xml:space="preserve">Involve the poor, the </w:t>
            </w:r>
            <w:r>
              <w:rPr>
                <w:rFonts w:ascii="Arial" w:hAnsi="Arial"/>
                <w:bCs/>
                <w:sz w:val="20"/>
                <w:szCs w:val="18"/>
              </w:rPr>
              <w:t>disabled and old people in relevant meetings to allow them to express their opinions, and conduct design based on their opinions to meet their special needs.</w:t>
            </w:r>
          </w:p>
        </w:tc>
      </w:tr>
      <w:tr w:rsidR="009E7E6A">
        <w:trPr>
          <w:trHeight w:val="227"/>
          <w:jc w:val="center"/>
        </w:trPr>
        <w:tc>
          <w:tcPr>
            <w:tcW w:w="544" w:type="dxa"/>
            <w:vMerge/>
            <w:tcBorders>
              <w:tl2br w:val="nil"/>
              <w:tr2bl w:val="nil"/>
            </w:tcBorders>
            <w:textDirection w:val="tbRlV"/>
          </w:tcPr>
          <w:p w:rsidR="009E7E6A" w:rsidRDefault="009E7E6A">
            <w:pPr>
              <w:adjustRightInd w:val="0"/>
              <w:snapToGrid w:val="0"/>
              <w:rPr>
                <w:rFonts w:ascii="Arial" w:hAnsi="Arial"/>
                <w:bCs/>
                <w:kern w:val="2"/>
                <w:sz w:val="20"/>
                <w:szCs w:val="20"/>
              </w:rPr>
            </w:pPr>
          </w:p>
        </w:tc>
        <w:tc>
          <w:tcPr>
            <w:tcW w:w="389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 xml:space="preserve">5. In-depth interview: 27 in-depth interviews were conducted with residents’ representatives to </w:t>
            </w:r>
            <w:r>
              <w:rPr>
                <w:rFonts w:ascii="Arial" w:hAnsi="Arial"/>
                <w:kern w:val="2"/>
                <w:sz w:val="20"/>
                <w:szCs w:val="20"/>
              </w:rPr>
              <w:t>learn their attitudes to and needs for the Subproject, and the Subproject’s potential impacts on them.</w:t>
            </w:r>
          </w:p>
        </w:tc>
        <w:tc>
          <w:tcPr>
            <w:tcW w:w="971"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Nov. 2017 – Jan. 2018</w:t>
            </w:r>
          </w:p>
        </w:tc>
        <w:tc>
          <w:tcPr>
            <w:tcW w:w="209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Task force, community residents</w:t>
            </w:r>
          </w:p>
        </w:tc>
        <w:tc>
          <w:tcPr>
            <w:tcW w:w="3445" w:type="dxa"/>
            <w:tcBorders>
              <w:tl2br w:val="nil"/>
              <w:tr2bl w:val="nil"/>
            </w:tcBorders>
          </w:tcPr>
          <w:p w:rsidR="009E7E6A" w:rsidRDefault="00602DD2">
            <w:pPr>
              <w:pStyle w:val="-11"/>
              <w:adjustRightInd w:val="0"/>
              <w:snapToGrid w:val="0"/>
              <w:spacing w:after="0" w:line="240" w:lineRule="exact"/>
              <w:ind w:firstLineChars="0" w:firstLine="0"/>
              <w:jc w:val="left"/>
              <w:rPr>
                <w:rFonts w:ascii="Arial" w:hAnsi="Arial"/>
                <w:sz w:val="20"/>
                <w:szCs w:val="20"/>
              </w:rPr>
            </w:pPr>
            <w:r>
              <w:rPr>
                <w:rFonts w:ascii="Arial" w:hAnsi="Arial"/>
                <w:sz w:val="20"/>
                <w:szCs w:val="20"/>
              </w:rPr>
              <w:t xml:space="preserve">The needs for park landscaping, environmental sanitation, lighting, fitness, toilets and </w:t>
            </w:r>
            <w:r>
              <w:rPr>
                <w:rFonts w:ascii="Arial" w:hAnsi="Arial"/>
                <w:sz w:val="20"/>
                <w:szCs w:val="20"/>
              </w:rPr>
              <w:t>recreational facilities should be met; civilized construction should be conducted to reduce environmental impacts.</w:t>
            </w:r>
          </w:p>
        </w:tc>
        <w:tc>
          <w:tcPr>
            <w:tcW w:w="3502"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sz w:val="20"/>
                <w:szCs w:val="18"/>
              </w:rPr>
              <w:t>Conduct design based on local residents’ opinions and needs to meet their needs as much as possible, and minimize negative impacts.</w:t>
            </w:r>
          </w:p>
        </w:tc>
      </w:tr>
      <w:tr w:rsidR="009E7E6A">
        <w:trPr>
          <w:trHeight w:val="227"/>
          <w:jc w:val="center"/>
        </w:trPr>
        <w:tc>
          <w:tcPr>
            <w:tcW w:w="544" w:type="dxa"/>
            <w:vMerge/>
            <w:tcBorders>
              <w:tl2br w:val="nil"/>
              <w:tr2bl w:val="nil"/>
            </w:tcBorders>
            <w:textDirection w:val="tbRlV"/>
          </w:tcPr>
          <w:p w:rsidR="009E7E6A" w:rsidRDefault="009E7E6A">
            <w:pPr>
              <w:adjustRightInd w:val="0"/>
              <w:snapToGrid w:val="0"/>
              <w:rPr>
                <w:rFonts w:ascii="Arial" w:hAnsi="Arial"/>
                <w:bCs/>
                <w:kern w:val="2"/>
                <w:sz w:val="20"/>
                <w:szCs w:val="20"/>
              </w:rPr>
            </w:pPr>
          </w:p>
        </w:tc>
        <w:tc>
          <w:tcPr>
            <w:tcW w:w="3895" w:type="dxa"/>
            <w:tcBorders>
              <w:tl2br w:val="nil"/>
              <w:tr2bl w:val="nil"/>
            </w:tcBorders>
          </w:tcPr>
          <w:p w:rsidR="009E7E6A" w:rsidRDefault="00602DD2">
            <w:pPr>
              <w:adjustRightInd w:val="0"/>
              <w:snapToGrid w:val="0"/>
              <w:spacing w:line="240" w:lineRule="exact"/>
              <w:rPr>
                <w:rFonts w:ascii="Arial" w:hAnsi="Arial"/>
                <w:bCs/>
                <w:kern w:val="2"/>
                <w:sz w:val="20"/>
                <w:szCs w:val="20"/>
              </w:rPr>
            </w:pPr>
            <w:r>
              <w:rPr>
                <w:rFonts w:ascii="Arial" w:hAnsi="Arial"/>
                <w:kern w:val="2"/>
                <w:sz w:val="20"/>
                <w:szCs w:val="20"/>
              </w:rPr>
              <w:t xml:space="preserve">6. FGD </w:t>
            </w:r>
            <w:r>
              <w:rPr>
                <w:rFonts w:ascii="Arial" w:hAnsi="Arial"/>
                <w:kern w:val="2"/>
                <w:sz w:val="20"/>
                <w:szCs w:val="20"/>
              </w:rPr>
              <w:t>of residents affected by HD: learning HD impacts through site visit and personal interviews</w:t>
            </w:r>
          </w:p>
        </w:tc>
        <w:tc>
          <w:tcPr>
            <w:tcW w:w="971"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Nov. 2017 – Jan. 2018</w:t>
            </w:r>
          </w:p>
        </w:tc>
        <w:tc>
          <w:tcPr>
            <w:tcW w:w="209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Task force</w:t>
            </w:r>
          </w:p>
        </w:tc>
        <w:tc>
          <w:tcPr>
            <w:tcW w:w="344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Reasonable compensation should be offered; the living standard should not be reduced after HD.</w:t>
            </w:r>
          </w:p>
        </w:tc>
        <w:tc>
          <w:tcPr>
            <w:tcW w:w="3502"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 xml:space="preserve">Take rational compensation and </w:t>
            </w:r>
            <w:r>
              <w:rPr>
                <w:rFonts w:ascii="Arial" w:hAnsi="Arial"/>
                <w:kern w:val="2"/>
                <w:sz w:val="20"/>
                <w:szCs w:val="20"/>
              </w:rPr>
              <w:t>resettlement measures to minimize HD impacts.</w:t>
            </w:r>
          </w:p>
        </w:tc>
      </w:tr>
      <w:tr w:rsidR="009E7E6A">
        <w:trPr>
          <w:trHeight w:val="227"/>
          <w:jc w:val="center"/>
        </w:trPr>
        <w:tc>
          <w:tcPr>
            <w:tcW w:w="544" w:type="dxa"/>
            <w:vMerge w:val="restart"/>
            <w:tcBorders>
              <w:tl2br w:val="nil"/>
              <w:tr2bl w:val="nil"/>
            </w:tcBorders>
            <w:textDirection w:val="tbRlV"/>
            <w:vAlign w:val="center"/>
          </w:tcPr>
          <w:p w:rsidR="009E7E6A" w:rsidRDefault="00602DD2">
            <w:pPr>
              <w:adjustRightInd w:val="0"/>
              <w:snapToGrid w:val="0"/>
              <w:jc w:val="center"/>
              <w:rPr>
                <w:rFonts w:ascii="Arial" w:hAnsi="Arial"/>
                <w:bCs/>
                <w:kern w:val="2"/>
                <w:sz w:val="20"/>
                <w:szCs w:val="20"/>
              </w:rPr>
            </w:pPr>
            <w:r>
              <w:rPr>
                <w:rFonts w:ascii="Arial" w:hAnsi="Arial"/>
                <w:bCs/>
                <w:kern w:val="2"/>
                <w:sz w:val="20"/>
                <w:szCs w:val="20"/>
              </w:rPr>
              <w:t>Urban Slow Traffic System Renewal</w:t>
            </w:r>
          </w:p>
        </w:tc>
        <w:tc>
          <w:tcPr>
            <w:tcW w:w="3895" w:type="dxa"/>
            <w:tcBorders>
              <w:tl2br w:val="nil"/>
              <w:tr2bl w:val="nil"/>
            </w:tcBorders>
          </w:tcPr>
          <w:p w:rsidR="009E7E6A" w:rsidRDefault="00602DD2">
            <w:pPr>
              <w:adjustRightInd w:val="0"/>
              <w:snapToGrid w:val="0"/>
              <w:spacing w:line="240" w:lineRule="exact"/>
              <w:rPr>
                <w:rFonts w:ascii="Arial" w:hAnsi="Arial"/>
                <w:bCs/>
                <w:kern w:val="2"/>
                <w:sz w:val="20"/>
                <w:szCs w:val="20"/>
              </w:rPr>
            </w:pPr>
            <w:r>
              <w:rPr>
                <w:rFonts w:ascii="Arial" w:hAnsi="Arial"/>
                <w:kern w:val="2"/>
                <w:sz w:val="20"/>
                <w:szCs w:val="20"/>
              </w:rPr>
              <w:t>1. Questionnaire survey: 178 valid copies in 2</w:t>
            </w:r>
            <w:r>
              <w:rPr>
                <w:rFonts w:ascii="Arial" w:hAnsi="Arial" w:hint="eastAsia"/>
                <w:kern w:val="2"/>
                <w:sz w:val="20"/>
                <w:szCs w:val="20"/>
              </w:rPr>
              <w:t>4</w:t>
            </w:r>
            <w:r>
              <w:rPr>
                <w:rFonts w:ascii="Arial" w:hAnsi="Arial"/>
                <w:kern w:val="2"/>
                <w:sz w:val="20"/>
                <w:szCs w:val="20"/>
              </w:rPr>
              <w:t xml:space="preserve"> communities, learning residents’ opinions and suggestions on footpath accessibility, hygiene and infrastructure</w:t>
            </w:r>
          </w:p>
        </w:tc>
        <w:tc>
          <w:tcPr>
            <w:tcW w:w="971"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Nov. 2017 – Jan</w:t>
            </w:r>
            <w:r>
              <w:rPr>
                <w:rFonts w:ascii="Arial" w:hAnsi="Arial"/>
                <w:kern w:val="2"/>
                <w:sz w:val="20"/>
                <w:szCs w:val="20"/>
              </w:rPr>
              <w:t>. 2018</w:t>
            </w:r>
          </w:p>
        </w:tc>
        <w:tc>
          <w:tcPr>
            <w:tcW w:w="209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Task force, local residents, community officials</w:t>
            </w:r>
          </w:p>
        </w:tc>
        <w:tc>
          <w:tcPr>
            <w:tcW w:w="344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Needs for road condition, overall environment and infrastructure are strong, and the satisfaction with existing footpaths and infrastructure is low.</w:t>
            </w:r>
          </w:p>
        </w:tc>
        <w:tc>
          <w:tcPr>
            <w:tcW w:w="3502"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sz w:val="20"/>
                <w:szCs w:val="18"/>
              </w:rPr>
              <w:t>Conduct design based on local residents’ opinions a</w:t>
            </w:r>
            <w:r>
              <w:rPr>
                <w:rFonts w:ascii="Arial" w:hAnsi="Arial"/>
                <w:sz w:val="20"/>
                <w:szCs w:val="18"/>
              </w:rPr>
              <w:t>nd needs to meet their needs as much as possible.</w:t>
            </w:r>
          </w:p>
        </w:tc>
      </w:tr>
      <w:tr w:rsidR="009E7E6A">
        <w:trPr>
          <w:trHeight w:val="227"/>
          <w:jc w:val="center"/>
        </w:trPr>
        <w:tc>
          <w:tcPr>
            <w:tcW w:w="544" w:type="dxa"/>
            <w:vMerge/>
            <w:tcBorders>
              <w:tl2br w:val="nil"/>
              <w:tr2bl w:val="nil"/>
            </w:tcBorders>
          </w:tcPr>
          <w:p w:rsidR="009E7E6A" w:rsidRDefault="009E7E6A">
            <w:pPr>
              <w:adjustRightInd w:val="0"/>
              <w:snapToGrid w:val="0"/>
              <w:spacing w:line="240" w:lineRule="exact"/>
              <w:rPr>
                <w:rFonts w:ascii="Arial" w:hAnsi="Arial"/>
                <w:bCs/>
                <w:kern w:val="2"/>
                <w:sz w:val="20"/>
                <w:szCs w:val="20"/>
              </w:rPr>
            </w:pPr>
          </w:p>
        </w:tc>
        <w:tc>
          <w:tcPr>
            <w:tcW w:w="389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2. Residents’ FGD: 7 FGDs with residents in 2</w:t>
            </w:r>
            <w:r>
              <w:rPr>
                <w:rFonts w:ascii="Arial" w:hAnsi="Arial" w:hint="eastAsia"/>
                <w:kern w:val="2"/>
                <w:sz w:val="20"/>
                <w:szCs w:val="20"/>
              </w:rPr>
              <w:t>4</w:t>
            </w:r>
            <w:r>
              <w:rPr>
                <w:rFonts w:ascii="Arial" w:hAnsi="Arial"/>
                <w:kern w:val="2"/>
                <w:sz w:val="20"/>
                <w:szCs w:val="20"/>
              </w:rPr>
              <w:t xml:space="preserve"> communities, </w:t>
            </w:r>
            <w:r>
              <w:rPr>
                <w:rFonts w:ascii="Arial" w:hAnsi="Arial"/>
                <w:sz w:val="20"/>
                <w:szCs w:val="18"/>
              </w:rPr>
              <w:t xml:space="preserve">learning </w:t>
            </w:r>
            <w:r>
              <w:rPr>
                <w:rFonts w:ascii="Arial" w:hAnsi="Arial"/>
                <w:kern w:val="2"/>
                <w:sz w:val="20"/>
                <w:szCs w:val="20"/>
              </w:rPr>
              <w:t>residents’ needs for the Subproject, the Subproject’s impacts, and relevant comments and suggestions</w:t>
            </w:r>
          </w:p>
        </w:tc>
        <w:tc>
          <w:tcPr>
            <w:tcW w:w="971"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Nov. 2017 – Jan. 2018</w:t>
            </w:r>
          </w:p>
        </w:tc>
        <w:tc>
          <w:tcPr>
            <w:tcW w:w="209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 xml:space="preserve">Task force, local residents, </w:t>
            </w:r>
            <w:r>
              <w:rPr>
                <w:rFonts w:ascii="Arial" w:hAnsi="Arial"/>
                <w:sz w:val="20"/>
                <w:szCs w:val="18"/>
              </w:rPr>
              <w:t>residents using slow traffic footpaths</w:t>
            </w:r>
            <w:r>
              <w:rPr>
                <w:rFonts w:ascii="Arial" w:hAnsi="Arial"/>
                <w:kern w:val="2"/>
                <w:sz w:val="20"/>
                <w:szCs w:val="20"/>
              </w:rPr>
              <w:t>, community officials</w:t>
            </w:r>
          </w:p>
        </w:tc>
        <w:tc>
          <w:tcPr>
            <w:tcW w:w="344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The parking, sanitation, safety and public facilities of existing footpaths should be improved.</w:t>
            </w:r>
          </w:p>
        </w:tc>
        <w:tc>
          <w:tcPr>
            <w:tcW w:w="3502"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sz w:val="20"/>
                <w:szCs w:val="18"/>
              </w:rPr>
              <w:t>Conduct design based on local residents’ opinions and needs to meet the</w:t>
            </w:r>
            <w:r>
              <w:rPr>
                <w:rFonts w:ascii="Arial" w:hAnsi="Arial"/>
                <w:sz w:val="20"/>
                <w:szCs w:val="18"/>
              </w:rPr>
              <w:t>ir needs as much as possible, act strictly on the environmental management plan during construction to minimize noise and dust pollution. Disclose construction information in advance.</w:t>
            </w:r>
          </w:p>
        </w:tc>
      </w:tr>
      <w:tr w:rsidR="009E7E6A">
        <w:trPr>
          <w:trHeight w:val="227"/>
          <w:jc w:val="center"/>
        </w:trPr>
        <w:tc>
          <w:tcPr>
            <w:tcW w:w="544" w:type="dxa"/>
            <w:vMerge/>
            <w:tcBorders>
              <w:tl2br w:val="nil"/>
              <w:tr2bl w:val="nil"/>
            </w:tcBorders>
          </w:tcPr>
          <w:p w:rsidR="009E7E6A" w:rsidRDefault="009E7E6A">
            <w:pPr>
              <w:adjustRightInd w:val="0"/>
              <w:snapToGrid w:val="0"/>
              <w:spacing w:line="240" w:lineRule="exact"/>
              <w:rPr>
                <w:rFonts w:ascii="Arial" w:hAnsi="Arial"/>
                <w:bCs/>
                <w:kern w:val="2"/>
                <w:sz w:val="20"/>
                <w:szCs w:val="20"/>
              </w:rPr>
            </w:pPr>
          </w:p>
        </w:tc>
        <w:tc>
          <w:tcPr>
            <w:tcW w:w="389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3. Women’s FGD: 9 FGDs with women in 2</w:t>
            </w:r>
            <w:r>
              <w:rPr>
                <w:rFonts w:ascii="Arial" w:hAnsi="Arial" w:hint="eastAsia"/>
                <w:kern w:val="2"/>
                <w:sz w:val="20"/>
                <w:szCs w:val="20"/>
              </w:rPr>
              <w:t>4</w:t>
            </w:r>
            <w:r>
              <w:rPr>
                <w:rFonts w:ascii="Arial" w:hAnsi="Arial"/>
                <w:kern w:val="2"/>
                <w:sz w:val="20"/>
                <w:szCs w:val="20"/>
              </w:rPr>
              <w:t xml:space="preserve"> communities, learning their needs for the Subproject, the Subproject’s impacts, and relevant comments and suggestions</w:t>
            </w:r>
          </w:p>
          <w:p w:rsidR="009E7E6A" w:rsidRDefault="009E7E6A">
            <w:pPr>
              <w:adjustRightInd w:val="0"/>
              <w:snapToGrid w:val="0"/>
              <w:spacing w:line="240" w:lineRule="exact"/>
              <w:rPr>
                <w:rFonts w:ascii="Arial" w:hAnsi="Arial"/>
                <w:bCs/>
                <w:kern w:val="2"/>
                <w:sz w:val="20"/>
                <w:szCs w:val="20"/>
              </w:rPr>
            </w:pPr>
          </w:p>
        </w:tc>
        <w:tc>
          <w:tcPr>
            <w:tcW w:w="971"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Nov. 2017 – Jan. 2018</w:t>
            </w:r>
          </w:p>
        </w:tc>
        <w:tc>
          <w:tcPr>
            <w:tcW w:w="209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 xml:space="preserve">Task force, female </w:t>
            </w:r>
            <w:r>
              <w:rPr>
                <w:rFonts w:ascii="Arial" w:hAnsi="Arial"/>
                <w:sz w:val="20"/>
                <w:szCs w:val="18"/>
              </w:rPr>
              <w:t>residents using slow traffic footpaths</w:t>
            </w:r>
            <w:r>
              <w:rPr>
                <w:rFonts w:ascii="Arial" w:hAnsi="Arial"/>
                <w:kern w:val="2"/>
                <w:sz w:val="20"/>
                <w:szCs w:val="20"/>
              </w:rPr>
              <w:t>, community officials</w:t>
            </w:r>
          </w:p>
        </w:tc>
        <w:tc>
          <w:tcPr>
            <w:tcW w:w="344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 xml:space="preserve">Women have higher demand for parks </w:t>
            </w:r>
            <w:r>
              <w:rPr>
                <w:rFonts w:ascii="Arial" w:hAnsi="Arial"/>
                <w:kern w:val="2"/>
                <w:sz w:val="20"/>
                <w:szCs w:val="20"/>
              </w:rPr>
              <w:t>because they have more leisure time, and their needs for toilets, seats, baby care facilities, etc. should be met.</w:t>
            </w:r>
          </w:p>
        </w:tc>
        <w:tc>
          <w:tcPr>
            <w:tcW w:w="3502"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sz w:val="20"/>
                <w:szCs w:val="18"/>
              </w:rPr>
              <w:t>Involve a certain percentage of women in relevant meetings to consider their needs and opinions in design, and meet their needs as much as po</w:t>
            </w:r>
            <w:r>
              <w:rPr>
                <w:rFonts w:ascii="Arial" w:hAnsi="Arial"/>
                <w:sz w:val="20"/>
                <w:szCs w:val="18"/>
              </w:rPr>
              <w:t>ssible.</w:t>
            </w:r>
          </w:p>
        </w:tc>
      </w:tr>
      <w:tr w:rsidR="009E7E6A">
        <w:trPr>
          <w:trHeight w:val="227"/>
          <w:jc w:val="center"/>
        </w:trPr>
        <w:tc>
          <w:tcPr>
            <w:tcW w:w="544" w:type="dxa"/>
            <w:vMerge/>
            <w:tcBorders>
              <w:tl2br w:val="nil"/>
              <w:tr2bl w:val="nil"/>
            </w:tcBorders>
          </w:tcPr>
          <w:p w:rsidR="009E7E6A" w:rsidRDefault="009E7E6A">
            <w:pPr>
              <w:adjustRightInd w:val="0"/>
              <w:snapToGrid w:val="0"/>
              <w:spacing w:line="240" w:lineRule="exact"/>
              <w:rPr>
                <w:rFonts w:ascii="Arial" w:hAnsi="Arial"/>
                <w:bCs/>
                <w:kern w:val="2"/>
                <w:sz w:val="20"/>
                <w:szCs w:val="20"/>
              </w:rPr>
            </w:pPr>
          </w:p>
        </w:tc>
        <w:tc>
          <w:tcPr>
            <w:tcW w:w="3895" w:type="dxa"/>
            <w:tcBorders>
              <w:tl2br w:val="nil"/>
              <w:tr2bl w:val="nil"/>
            </w:tcBorders>
          </w:tcPr>
          <w:p w:rsidR="009E7E6A" w:rsidRDefault="00602DD2">
            <w:pPr>
              <w:adjustRightInd w:val="0"/>
              <w:snapToGrid w:val="0"/>
              <w:spacing w:line="240" w:lineRule="exact"/>
              <w:rPr>
                <w:rFonts w:ascii="Arial" w:hAnsi="Arial"/>
                <w:bCs/>
                <w:kern w:val="2"/>
                <w:sz w:val="20"/>
                <w:szCs w:val="20"/>
              </w:rPr>
            </w:pPr>
            <w:r>
              <w:rPr>
                <w:rFonts w:ascii="Arial" w:hAnsi="Arial"/>
                <w:kern w:val="2"/>
                <w:sz w:val="20"/>
                <w:szCs w:val="20"/>
              </w:rPr>
              <w:t xml:space="preserve">4. Key informant interview: 20 men-times, learning </w:t>
            </w:r>
            <w:r>
              <w:rPr>
                <w:rFonts w:ascii="Arial" w:hAnsi="Arial"/>
                <w:sz w:val="20"/>
              </w:rPr>
              <w:t>the Subproject’s impacts and potential risks, relevant needs and suggestions, etc.</w:t>
            </w:r>
          </w:p>
        </w:tc>
        <w:tc>
          <w:tcPr>
            <w:tcW w:w="971"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Nov. 2017 – Jan. 2018</w:t>
            </w:r>
          </w:p>
        </w:tc>
        <w:tc>
          <w:tcPr>
            <w:tcW w:w="209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Task force, local key informants</w:t>
            </w:r>
          </w:p>
        </w:tc>
        <w:tc>
          <w:tcPr>
            <w:tcW w:w="344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 xml:space="preserve">HD impacts should be reduced, practical needs of the </w:t>
            </w:r>
            <w:r>
              <w:rPr>
                <w:rFonts w:ascii="Arial" w:hAnsi="Arial"/>
                <w:kern w:val="2"/>
                <w:sz w:val="20"/>
                <w:szCs w:val="20"/>
              </w:rPr>
              <w:t>disabled, women and old people met as much as possible, and the connectivity of sidewalks for the blind improved.</w:t>
            </w:r>
          </w:p>
        </w:tc>
        <w:tc>
          <w:tcPr>
            <w:tcW w:w="3502"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Take rational compensation and resettlement measures to minimize HD impacts, and give consideration to needs of special groups in design.</w:t>
            </w:r>
          </w:p>
        </w:tc>
      </w:tr>
      <w:tr w:rsidR="009E7E6A">
        <w:trPr>
          <w:trHeight w:val="227"/>
          <w:jc w:val="center"/>
        </w:trPr>
        <w:tc>
          <w:tcPr>
            <w:tcW w:w="544" w:type="dxa"/>
            <w:vMerge/>
            <w:tcBorders>
              <w:tl2br w:val="nil"/>
              <w:tr2bl w:val="nil"/>
            </w:tcBorders>
          </w:tcPr>
          <w:p w:rsidR="009E7E6A" w:rsidRDefault="009E7E6A">
            <w:pPr>
              <w:adjustRightInd w:val="0"/>
              <w:snapToGrid w:val="0"/>
              <w:spacing w:line="240" w:lineRule="exact"/>
              <w:rPr>
                <w:rFonts w:ascii="Arial" w:hAnsi="Arial"/>
                <w:bCs/>
                <w:kern w:val="2"/>
                <w:sz w:val="20"/>
                <w:szCs w:val="20"/>
              </w:rPr>
            </w:pPr>
          </w:p>
        </w:tc>
        <w:tc>
          <w:tcPr>
            <w:tcW w:w="389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bCs/>
                <w:kern w:val="2"/>
                <w:sz w:val="20"/>
                <w:szCs w:val="20"/>
              </w:rPr>
              <w:t xml:space="preserve">5. In-depth interview: </w:t>
            </w:r>
            <w:r>
              <w:rPr>
                <w:rFonts w:ascii="Arial" w:hAnsi="Arial"/>
                <w:kern w:val="2"/>
                <w:sz w:val="20"/>
                <w:szCs w:val="20"/>
              </w:rPr>
              <w:t>22 men-times, learning their attitudes to and needs for the Subproject, and the Subproject’s potential impacts on them</w:t>
            </w:r>
          </w:p>
        </w:tc>
        <w:tc>
          <w:tcPr>
            <w:tcW w:w="971" w:type="dxa"/>
            <w:tcBorders>
              <w:tl2br w:val="nil"/>
              <w:tr2bl w:val="nil"/>
            </w:tcBorders>
            <w:vAlign w:val="center"/>
          </w:tcPr>
          <w:p w:rsidR="009E7E6A" w:rsidRDefault="00602DD2">
            <w:pPr>
              <w:adjustRightInd w:val="0"/>
              <w:snapToGrid w:val="0"/>
              <w:spacing w:line="240" w:lineRule="exact"/>
              <w:jc w:val="center"/>
              <w:rPr>
                <w:rFonts w:ascii="Arial" w:hAnsi="Arial"/>
                <w:kern w:val="2"/>
                <w:sz w:val="20"/>
                <w:szCs w:val="20"/>
              </w:rPr>
            </w:pPr>
            <w:r>
              <w:rPr>
                <w:rFonts w:ascii="Arial" w:hAnsi="Arial"/>
                <w:kern w:val="2"/>
                <w:sz w:val="20"/>
                <w:szCs w:val="20"/>
              </w:rPr>
              <w:t>Nov. 2017 – Jan. 2018</w:t>
            </w:r>
          </w:p>
        </w:tc>
        <w:tc>
          <w:tcPr>
            <w:tcW w:w="2096"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 xml:space="preserve">Task force, </w:t>
            </w:r>
            <w:r>
              <w:rPr>
                <w:rFonts w:ascii="Arial" w:hAnsi="Arial"/>
                <w:sz w:val="20"/>
                <w:szCs w:val="18"/>
              </w:rPr>
              <w:t>residents using slow traffic footpaths</w:t>
            </w:r>
            <w:r>
              <w:rPr>
                <w:rFonts w:ascii="Arial" w:hAnsi="Arial"/>
                <w:kern w:val="2"/>
                <w:sz w:val="20"/>
                <w:szCs w:val="20"/>
              </w:rPr>
              <w:t>, stores, community officials</w:t>
            </w:r>
          </w:p>
        </w:tc>
        <w:tc>
          <w:tcPr>
            <w:tcW w:w="3445"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kern w:val="2"/>
                <w:sz w:val="20"/>
                <w:szCs w:val="20"/>
              </w:rPr>
              <w:t>There is a l</w:t>
            </w:r>
            <w:r>
              <w:rPr>
                <w:rFonts w:ascii="Arial" w:hAnsi="Arial"/>
                <w:kern w:val="2"/>
                <w:sz w:val="20"/>
                <w:szCs w:val="20"/>
              </w:rPr>
              <w:t>ack of road-crossing facilities, road connectivity and landscaping are poor, and road occupation for parking is serious.</w:t>
            </w:r>
          </w:p>
        </w:tc>
        <w:tc>
          <w:tcPr>
            <w:tcW w:w="3502" w:type="dxa"/>
            <w:tcBorders>
              <w:tl2br w:val="nil"/>
              <w:tr2bl w:val="nil"/>
            </w:tcBorders>
          </w:tcPr>
          <w:p w:rsidR="009E7E6A" w:rsidRDefault="00602DD2">
            <w:pPr>
              <w:adjustRightInd w:val="0"/>
              <w:snapToGrid w:val="0"/>
              <w:spacing w:line="240" w:lineRule="exact"/>
              <w:rPr>
                <w:rFonts w:ascii="Arial" w:hAnsi="Arial"/>
                <w:kern w:val="2"/>
                <w:sz w:val="20"/>
                <w:szCs w:val="20"/>
              </w:rPr>
            </w:pPr>
            <w:r>
              <w:rPr>
                <w:rFonts w:ascii="Arial" w:hAnsi="Arial"/>
                <w:sz w:val="20"/>
                <w:szCs w:val="18"/>
              </w:rPr>
              <w:t>Conduct design based on local residents’ opinions and needs to meet their needs as much as possible.</w:t>
            </w:r>
          </w:p>
        </w:tc>
      </w:tr>
    </w:tbl>
    <w:p w:rsidR="009E7E6A" w:rsidRDefault="009E7E6A">
      <w:pPr>
        <w:rPr>
          <w:rFonts w:ascii="Arial" w:hAnsi="Arial"/>
          <w:sz w:val="22"/>
          <w:szCs w:val="20"/>
        </w:rPr>
        <w:sectPr w:rsidR="009E7E6A">
          <w:pgSz w:w="16838" w:h="11906" w:orient="landscape"/>
          <w:pgMar w:top="1134" w:right="1134" w:bottom="1134" w:left="1134" w:header="680" w:footer="680" w:gutter="0"/>
          <w:cols w:space="720"/>
          <w:docGrid w:linePitch="360"/>
        </w:sectPr>
      </w:pPr>
    </w:p>
    <w:p w:rsidR="009E7E6A" w:rsidRDefault="00602DD2">
      <w:pPr>
        <w:pStyle w:val="Heading2"/>
        <w:keepNext w:val="0"/>
        <w:keepLines w:val="0"/>
        <w:widowControl w:val="0"/>
        <w:numPr>
          <w:ilvl w:val="1"/>
          <w:numId w:val="29"/>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173" w:name="_Toc381693280"/>
      <w:bookmarkStart w:id="174" w:name="_Toc381694530"/>
      <w:r>
        <w:rPr>
          <w:rFonts w:ascii="Arial" w:hAnsi="Arial" w:cs="Microsoft YaHei"/>
          <w:b w:val="0"/>
          <w:bCs w:val="0"/>
          <w:color w:val="000000"/>
          <w:kern w:val="2"/>
          <w:sz w:val="24"/>
        </w:rPr>
        <w:t xml:space="preserve">Public </w:t>
      </w:r>
      <w:r>
        <w:rPr>
          <w:rFonts w:ascii="Arial" w:hAnsi="Arial" w:cs="Microsoft YaHei"/>
          <w:b w:val="0"/>
          <w:bCs w:val="0"/>
          <w:color w:val="000000"/>
          <w:kern w:val="2"/>
          <w:sz w:val="24"/>
        </w:rPr>
        <w:t>participation plan for the implementation stage</w:t>
      </w:r>
      <w:bookmarkEnd w:id="173"/>
      <w:bookmarkEnd w:id="174"/>
    </w:p>
    <w:p w:rsidR="009E7E6A" w:rsidRDefault="00602DD2">
      <w:pPr>
        <w:adjustRightInd w:val="0"/>
        <w:snapToGrid w:val="0"/>
        <w:ind w:firstLine="240"/>
        <w:jc w:val="both"/>
        <w:rPr>
          <w:rFonts w:ascii="Arial" w:hAnsi="Arial"/>
          <w:sz w:val="22"/>
          <w:szCs w:val="21"/>
        </w:rPr>
      </w:pPr>
      <w:r>
        <w:rPr>
          <w:rFonts w:ascii="Arial" w:hAnsi="Arial"/>
          <w:sz w:val="22"/>
          <w:szCs w:val="21"/>
        </w:rPr>
        <w:t>The current public participation mechanism in Jiulongpo District is based mainly on community participation, where affairs concerning residents’ interests must be implemented with the approval of residents on</w:t>
      </w:r>
      <w:r>
        <w:rPr>
          <w:rFonts w:ascii="Arial" w:hAnsi="Arial"/>
          <w:sz w:val="22"/>
          <w:szCs w:val="21"/>
        </w:rPr>
        <w:t>ly.</w:t>
      </w:r>
    </w:p>
    <w:p w:rsidR="009E7E6A" w:rsidRDefault="009E7E6A">
      <w:pPr>
        <w:rPr>
          <w:rFonts w:ascii="Arial" w:hAnsi="Arial"/>
          <w:sz w:val="22"/>
        </w:rPr>
      </w:pPr>
    </w:p>
    <w:p w:rsidR="009E7E6A" w:rsidRDefault="00602DD2">
      <w:pPr>
        <w:rPr>
          <w:rFonts w:ascii="Arial" w:hAnsi="Arial"/>
          <w:sz w:val="22"/>
        </w:rPr>
      </w:pPr>
      <w:r>
        <w:rPr>
          <w:rFonts w:ascii="Arial" w:hAnsi="Arial" w:cs="SimSun"/>
          <w:noProof/>
          <w:sz w:val="22"/>
        </w:rPr>
        <mc:AlternateContent>
          <mc:Choice Requires="wps">
            <w:drawing>
              <wp:anchor distT="0" distB="0" distL="114300" distR="114300" simplePos="0" relativeHeight="251649024" behindDoc="0" locked="0" layoutInCell="1" allowOverlap="1">
                <wp:simplePos x="0" y="0"/>
                <wp:positionH relativeFrom="column">
                  <wp:posOffset>303530</wp:posOffset>
                </wp:positionH>
                <wp:positionV relativeFrom="paragraph">
                  <wp:posOffset>5715</wp:posOffset>
                </wp:positionV>
                <wp:extent cx="5862955" cy="955040"/>
                <wp:effectExtent l="0" t="0" r="4445" b="0"/>
                <wp:wrapNone/>
                <wp:docPr id="11"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955040"/>
                        </a:xfrm>
                        <a:prstGeom prst="rect">
                          <a:avLst/>
                        </a:prstGeom>
                        <a:solidFill>
                          <a:srgbClr val="C6D9F1"/>
                        </a:solidFill>
                        <a:ln w="6350">
                          <a:solidFill>
                            <a:srgbClr val="000000"/>
                          </a:solidFill>
                          <a:miter lim="800000"/>
                        </a:ln>
                      </wps:spPr>
                      <wps:txbx>
                        <w:txbxContent>
                          <w:p w:rsidR="009E7E6A" w:rsidRDefault="00602DD2">
                            <w:pPr>
                              <w:rPr>
                                <w:rFonts w:ascii="Arial" w:hAnsi="Arial" w:cs="仿宋"/>
                                <w:sz w:val="22"/>
                              </w:rPr>
                            </w:pPr>
                            <w:r>
                              <w:rPr>
                                <w:rFonts w:ascii="Arial" w:hAnsi="Arial" w:cs="仿宋"/>
                                <w:sz w:val="22"/>
                              </w:rPr>
                              <w:t>I</w:t>
                            </w:r>
                            <w:r>
                              <w:rPr>
                                <w:rFonts w:ascii="Arial" w:hAnsi="Arial" w:cs="仿宋" w:hint="eastAsia"/>
                                <w:sz w:val="22"/>
                              </w:rPr>
                              <w:t xml:space="preserve">nterview with the Erlang Sub-district Office: Communities are responsible for public participation. We wanted to build a </w:t>
                            </w:r>
                            <w:r>
                              <w:rPr>
                                <w:rFonts w:ascii="Arial" w:hAnsi="Arial" w:cs="仿宋"/>
                                <w:sz w:val="22"/>
                              </w:rPr>
                              <w:t>hospital</w:t>
                            </w:r>
                            <w:r>
                              <w:rPr>
                                <w:rFonts w:ascii="Arial" w:hAnsi="Arial" w:cs="仿宋" w:hint="eastAsia"/>
                                <w:sz w:val="22"/>
                              </w:rPr>
                              <w:t xml:space="preserve"> beside Caiyun Lake, and conducted a survey on nearby residents. Since this was not </w:t>
                            </w:r>
                            <w:r>
                              <w:rPr>
                                <w:rFonts w:ascii="Arial" w:hAnsi="Arial" w:cs="仿宋"/>
                                <w:sz w:val="22"/>
                              </w:rPr>
                              <w:t>approved</w:t>
                            </w:r>
                            <w:r>
                              <w:rPr>
                                <w:rFonts w:ascii="Arial" w:hAnsi="Arial" w:cs="仿宋" w:hint="eastAsia"/>
                                <w:sz w:val="22"/>
                              </w:rPr>
                              <w:t xml:space="preserve"> by residents, the hospita</w:t>
                            </w:r>
                            <w:r>
                              <w:rPr>
                                <w:rFonts w:ascii="Arial" w:hAnsi="Arial" w:cs="仿宋" w:hint="eastAsia"/>
                                <w:sz w:val="22"/>
                              </w:rPr>
                              <w:t xml:space="preserve">l was not built. All residents agree to build a park, but </w:t>
                            </w:r>
                            <w:r>
                              <w:rPr>
                                <w:rFonts w:ascii="Arial" w:hAnsi="Arial" w:cs="仿宋"/>
                                <w:sz w:val="22"/>
                              </w:rPr>
                              <w:t>opinions</w:t>
                            </w:r>
                            <w:r>
                              <w:rPr>
                                <w:rFonts w:ascii="Arial" w:hAnsi="Arial" w:cs="仿宋" w:hint="eastAsia"/>
                                <w:sz w:val="22"/>
                              </w:rPr>
                              <w:t xml:space="preserve"> on reducing construction impacts must be collected before implementation. This is an inevitable step.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 o:spid="_x0000_s1034" type="#_x0000_t202" style="position:absolute;margin-left:23.9pt;margin-top:.45pt;width:461.65pt;height:7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" fillcolor="#c6d9f1" strokeweight=".5pt">
                <v:textbox>
                  <w:txbxContent>
                    <w:p w:rsidR="009E7E6A" w:rsidRDefault="00602DD2">
                      <w:pPr>
                        <w:rPr>
                          <w:rFonts w:ascii="Arial" w:hAnsi="Arial" w:cs="仿宋"/>
                          <w:sz w:val="22"/>
                        </w:rPr>
                      </w:pPr>
                      <w:r>
                        <w:rPr>
                          <w:rFonts w:ascii="Arial" w:hAnsi="Arial" w:cs="仿宋"/>
                          <w:sz w:val="22"/>
                        </w:rPr>
                        <w:t>I</w:t>
                      </w:r>
                      <w:r>
                        <w:rPr>
                          <w:rFonts w:ascii="Arial" w:hAnsi="Arial" w:cs="仿宋" w:hint="eastAsia"/>
                          <w:sz w:val="22"/>
                        </w:rPr>
                        <w:t xml:space="preserve">nterview with the Erlang Sub-district Office: Communities are responsible for public participation. We wanted to build a </w:t>
                      </w:r>
                      <w:r>
                        <w:rPr>
                          <w:rFonts w:ascii="Arial" w:hAnsi="Arial" w:cs="仿宋"/>
                          <w:sz w:val="22"/>
                        </w:rPr>
                        <w:t>hospital</w:t>
                      </w:r>
                      <w:r>
                        <w:rPr>
                          <w:rFonts w:ascii="Arial" w:hAnsi="Arial" w:cs="仿宋" w:hint="eastAsia"/>
                          <w:sz w:val="22"/>
                        </w:rPr>
                        <w:t xml:space="preserve"> beside Caiyun Lake, and conducted a survey on nearby residents. Since this was not </w:t>
                      </w:r>
                      <w:r>
                        <w:rPr>
                          <w:rFonts w:ascii="Arial" w:hAnsi="Arial" w:cs="仿宋"/>
                          <w:sz w:val="22"/>
                        </w:rPr>
                        <w:t>approved</w:t>
                      </w:r>
                      <w:r>
                        <w:rPr>
                          <w:rFonts w:ascii="Arial" w:hAnsi="Arial" w:cs="仿宋" w:hint="eastAsia"/>
                          <w:sz w:val="22"/>
                        </w:rPr>
                        <w:t xml:space="preserve"> by residents, the hospita</w:t>
                      </w:r>
                      <w:r>
                        <w:rPr>
                          <w:rFonts w:ascii="Arial" w:hAnsi="Arial" w:cs="仿宋" w:hint="eastAsia"/>
                          <w:sz w:val="22"/>
                        </w:rPr>
                        <w:t xml:space="preserve">l was not built. All residents agree to build a park, but </w:t>
                      </w:r>
                      <w:r>
                        <w:rPr>
                          <w:rFonts w:ascii="Arial" w:hAnsi="Arial" w:cs="仿宋"/>
                          <w:sz w:val="22"/>
                        </w:rPr>
                        <w:t>opinions</w:t>
                      </w:r>
                      <w:r>
                        <w:rPr>
                          <w:rFonts w:ascii="Arial" w:hAnsi="Arial" w:cs="仿宋" w:hint="eastAsia"/>
                          <w:sz w:val="22"/>
                        </w:rPr>
                        <w:t xml:space="preserve"> on reducing construction impacts must be collected before implementation. This is an inevitable step.</w:t>
                      </w:r>
                    </w:p>
                  </w:txbxContent>
                </v:textbox>
              </v:shape>
            </w:pict>
          </mc:Fallback>
        </mc:AlternateContent>
      </w: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9E7E6A">
      <w:pPr>
        <w:rPr>
          <w:rFonts w:ascii="Arial" w:hAnsi="Arial"/>
          <w:sz w:val="22"/>
        </w:rPr>
      </w:pPr>
    </w:p>
    <w:p w:rsidR="009E7E6A" w:rsidRDefault="009E7E6A">
      <w:pPr>
        <w:adjustRightInd w:val="0"/>
        <w:snapToGrid w:val="0"/>
        <w:rPr>
          <w:rFonts w:ascii="Arial" w:hAnsi="Arial"/>
          <w:sz w:val="22"/>
          <w:szCs w:val="21"/>
        </w:rPr>
      </w:pPr>
    </w:p>
    <w:p w:rsidR="009E7E6A" w:rsidRDefault="00602DD2">
      <w:pPr>
        <w:adjustRightInd w:val="0"/>
        <w:snapToGrid w:val="0"/>
        <w:ind w:firstLine="240"/>
        <w:jc w:val="both"/>
        <w:rPr>
          <w:rFonts w:ascii="Arial" w:hAnsi="Arial"/>
          <w:sz w:val="22"/>
          <w:szCs w:val="21"/>
        </w:rPr>
      </w:pPr>
      <w:r>
        <w:rPr>
          <w:rFonts w:ascii="Arial" w:hAnsi="Arial"/>
          <w:sz w:val="22"/>
          <w:szCs w:val="21"/>
        </w:rPr>
        <w:t xml:space="preserve">Matters related to the Subproject </w:t>
      </w:r>
      <w:r>
        <w:rPr>
          <w:rFonts w:ascii="Arial" w:hAnsi="Arial" w:cs="SimSun"/>
          <w:sz w:val="22"/>
          <w:szCs w:val="21"/>
        </w:rPr>
        <w:t xml:space="preserve">will be subject to consultation at community </w:t>
      </w:r>
      <w:r>
        <w:rPr>
          <w:rFonts w:ascii="Arial" w:hAnsi="Arial" w:cs="SimSun"/>
          <w:sz w:val="22"/>
          <w:szCs w:val="21"/>
        </w:rPr>
        <w:t>discussion meetings involving community officials, residents’ representatives, local entities’ heads, people’s congress delegates, etc. Issues, opinions and suggestions on the Subproject raised by residents will be addressed through consultation and democr</w:t>
      </w:r>
      <w:r>
        <w:rPr>
          <w:rFonts w:ascii="Arial" w:hAnsi="Arial" w:cs="SimSun"/>
          <w:sz w:val="22"/>
          <w:szCs w:val="21"/>
        </w:rPr>
        <w:t>atic voting, and those that cannot be addressed will be submitted to discussion meetings at the next higher level.</w:t>
      </w:r>
    </w:p>
    <w:p w:rsidR="009E7E6A" w:rsidRDefault="009E7E6A">
      <w:pPr>
        <w:adjustRightInd w:val="0"/>
        <w:snapToGrid w:val="0"/>
        <w:rPr>
          <w:rFonts w:ascii="Arial" w:hAnsi="Arial"/>
          <w:sz w:val="22"/>
          <w:szCs w:val="21"/>
        </w:rPr>
      </w:pPr>
    </w:p>
    <w:p w:rsidR="009E7E6A" w:rsidRDefault="00602DD2">
      <w:pPr>
        <w:pStyle w:val="Caption"/>
        <w:spacing w:before="0" w:after="0" w:line="240" w:lineRule="auto"/>
        <w:jc w:val="center"/>
        <w:rPr>
          <w:rFonts w:eastAsia="SimSun" w:cs="Microsoft YaHei"/>
          <w:bCs/>
          <w:sz w:val="20"/>
          <w:szCs w:val="24"/>
        </w:rPr>
      </w:pPr>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8</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2</w:t>
      </w:r>
      <w:r>
        <w:rPr>
          <w:rFonts w:eastAsia="SimSun" w:cs="Microsoft YaHei"/>
          <w:bCs/>
          <w:sz w:val="20"/>
          <w:szCs w:val="24"/>
        </w:rPr>
        <w:fldChar w:fldCharType="end"/>
      </w:r>
      <w:r>
        <w:rPr>
          <w:rFonts w:eastAsia="SimSun" w:cs="Microsoft YaHei"/>
          <w:bCs/>
          <w:sz w:val="20"/>
          <w:szCs w:val="24"/>
        </w:rPr>
        <w:t xml:space="preserve"> Public participation plan</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1348"/>
        <w:gridCol w:w="3552"/>
        <w:gridCol w:w="1789"/>
        <w:gridCol w:w="2181"/>
      </w:tblGrid>
      <w:tr w:rsidR="009E7E6A">
        <w:trPr>
          <w:trHeight w:val="20"/>
          <w:tblHeader/>
          <w:jc w:val="center"/>
        </w:trPr>
        <w:tc>
          <w:tcPr>
            <w:tcW w:w="1057" w:type="dxa"/>
            <w:shd w:val="clear" w:color="auto" w:fill="767171"/>
            <w:vAlign w:val="center"/>
          </w:tcPr>
          <w:p w:rsidR="009E7E6A" w:rsidRDefault="00602DD2">
            <w:pPr>
              <w:adjustRightInd w:val="0"/>
              <w:snapToGrid w:val="0"/>
              <w:spacing w:line="240" w:lineRule="exact"/>
              <w:jc w:val="center"/>
              <w:rPr>
                <w:rFonts w:ascii="Arial" w:hAnsi="Arial"/>
                <w:b/>
                <w:sz w:val="20"/>
              </w:rPr>
            </w:pPr>
            <w:r>
              <w:rPr>
                <w:rFonts w:ascii="Arial" w:hAnsi="Arial"/>
                <w:b/>
                <w:sz w:val="20"/>
              </w:rPr>
              <w:t>Stage</w:t>
            </w:r>
          </w:p>
        </w:tc>
        <w:tc>
          <w:tcPr>
            <w:tcW w:w="1348" w:type="dxa"/>
            <w:shd w:val="clear" w:color="auto" w:fill="767171"/>
            <w:vAlign w:val="center"/>
          </w:tcPr>
          <w:p w:rsidR="009E7E6A" w:rsidRDefault="00602DD2">
            <w:pPr>
              <w:adjustRightInd w:val="0"/>
              <w:snapToGrid w:val="0"/>
              <w:spacing w:line="240" w:lineRule="exact"/>
              <w:jc w:val="center"/>
              <w:rPr>
                <w:rFonts w:ascii="Arial" w:hAnsi="Arial"/>
                <w:b/>
                <w:sz w:val="20"/>
              </w:rPr>
            </w:pPr>
            <w:r>
              <w:rPr>
                <w:rFonts w:ascii="Arial" w:hAnsi="Arial"/>
                <w:b/>
                <w:sz w:val="20"/>
              </w:rPr>
              <w:t>Type</w:t>
            </w:r>
          </w:p>
        </w:tc>
        <w:tc>
          <w:tcPr>
            <w:tcW w:w="3552" w:type="dxa"/>
            <w:shd w:val="clear" w:color="auto" w:fill="767171"/>
            <w:vAlign w:val="center"/>
          </w:tcPr>
          <w:p w:rsidR="009E7E6A" w:rsidRDefault="00602DD2">
            <w:pPr>
              <w:adjustRightInd w:val="0"/>
              <w:snapToGrid w:val="0"/>
              <w:spacing w:line="240" w:lineRule="exact"/>
              <w:jc w:val="center"/>
              <w:rPr>
                <w:rFonts w:ascii="Arial" w:hAnsi="Arial"/>
                <w:b/>
                <w:sz w:val="20"/>
              </w:rPr>
            </w:pPr>
            <w:r>
              <w:rPr>
                <w:rFonts w:ascii="Arial" w:hAnsi="Arial"/>
                <w:b/>
                <w:sz w:val="20"/>
              </w:rPr>
              <w:t>Activity</w:t>
            </w:r>
          </w:p>
        </w:tc>
        <w:tc>
          <w:tcPr>
            <w:tcW w:w="1789" w:type="dxa"/>
            <w:shd w:val="clear" w:color="auto" w:fill="767171"/>
            <w:vAlign w:val="center"/>
          </w:tcPr>
          <w:p w:rsidR="009E7E6A" w:rsidRDefault="00602DD2">
            <w:pPr>
              <w:adjustRightInd w:val="0"/>
              <w:snapToGrid w:val="0"/>
              <w:spacing w:line="240" w:lineRule="exact"/>
              <w:jc w:val="center"/>
              <w:rPr>
                <w:rFonts w:ascii="Arial" w:hAnsi="Arial"/>
                <w:b/>
                <w:sz w:val="20"/>
              </w:rPr>
            </w:pPr>
            <w:r>
              <w:rPr>
                <w:rFonts w:ascii="Arial" w:hAnsi="Arial"/>
                <w:b/>
                <w:sz w:val="20"/>
              </w:rPr>
              <w:t>Mode</w:t>
            </w:r>
          </w:p>
        </w:tc>
        <w:tc>
          <w:tcPr>
            <w:tcW w:w="2181" w:type="dxa"/>
            <w:shd w:val="clear" w:color="auto" w:fill="767171"/>
            <w:vAlign w:val="center"/>
          </w:tcPr>
          <w:p w:rsidR="009E7E6A" w:rsidRDefault="00602DD2">
            <w:pPr>
              <w:adjustRightInd w:val="0"/>
              <w:snapToGrid w:val="0"/>
              <w:spacing w:line="240" w:lineRule="exact"/>
              <w:jc w:val="center"/>
              <w:rPr>
                <w:rFonts w:ascii="Arial" w:hAnsi="Arial"/>
                <w:b/>
                <w:sz w:val="20"/>
              </w:rPr>
            </w:pPr>
            <w:r>
              <w:rPr>
                <w:rFonts w:ascii="Arial" w:hAnsi="Arial"/>
                <w:b/>
                <w:sz w:val="20"/>
              </w:rPr>
              <w:t>Remarks</w:t>
            </w:r>
          </w:p>
        </w:tc>
      </w:tr>
      <w:tr w:rsidR="009E7E6A">
        <w:trPr>
          <w:trHeight w:val="20"/>
          <w:jc w:val="center"/>
        </w:trPr>
        <w:tc>
          <w:tcPr>
            <w:tcW w:w="1057" w:type="dxa"/>
            <w:vMerge w:val="restart"/>
            <w:vAlign w:val="center"/>
          </w:tcPr>
          <w:p w:rsidR="009E7E6A" w:rsidRDefault="00602DD2">
            <w:pPr>
              <w:adjustRightInd w:val="0"/>
              <w:snapToGrid w:val="0"/>
              <w:spacing w:line="240" w:lineRule="exact"/>
              <w:jc w:val="center"/>
              <w:rPr>
                <w:rFonts w:ascii="Arial" w:hAnsi="Arial"/>
                <w:b/>
                <w:sz w:val="20"/>
              </w:rPr>
            </w:pPr>
            <w:r>
              <w:rPr>
                <w:rFonts w:ascii="Arial" w:hAnsi="Arial"/>
                <w:b/>
                <w:sz w:val="20"/>
              </w:rPr>
              <w:t>Design</w:t>
            </w:r>
          </w:p>
        </w:tc>
        <w:tc>
          <w:tcPr>
            <w:tcW w:w="1348" w:type="dxa"/>
            <w:vMerge w:val="restart"/>
            <w:vAlign w:val="center"/>
          </w:tcPr>
          <w:p w:rsidR="009E7E6A" w:rsidRDefault="00602DD2">
            <w:pPr>
              <w:adjustRightInd w:val="0"/>
              <w:snapToGrid w:val="0"/>
              <w:spacing w:line="240" w:lineRule="exact"/>
              <w:jc w:val="center"/>
              <w:rPr>
                <w:rFonts w:ascii="Arial" w:hAnsi="Arial"/>
                <w:sz w:val="20"/>
              </w:rPr>
            </w:pPr>
            <w:r>
              <w:rPr>
                <w:rFonts w:ascii="Arial" w:hAnsi="Arial"/>
                <w:sz w:val="20"/>
              </w:rPr>
              <w:t>Project optimization</w:t>
            </w:r>
          </w:p>
        </w:tc>
        <w:tc>
          <w:tcPr>
            <w:tcW w:w="3552" w:type="dxa"/>
          </w:tcPr>
          <w:p w:rsidR="009E7E6A" w:rsidRDefault="00602DD2">
            <w:pPr>
              <w:pStyle w:val="2"/>
              <w:adjustRightInd w:val="0"/>
              <w:snapToGrid w:val="0"/>
              <w:spacing w:after="0" w:line="240" w:lineRule="exact"/>
              <w:ind w:firstLineChars="0" w:firstLine="0"/>
              <w:jc w:val="left"/>
              <w:rPr>
                <w:rFonts w:ascii="Arial" w:hAnsi="Arial"/>
                <w:sz w:val="20"/>
              </w:rPr>
            </w:pPr>
            <w:r>
              <w:rPr>
                <w:rFonts w:ascii="Arial" w:hAnsi="Arial"/>
                <w:sz w:val="20"/>
              </w:rPr>
              <w:t>1) Introducing project information;</w:t>
            </w:r>
          </w:p>
          <w:p w:rsidR="009E7E6A" w:rsidRDefault="00602DD2">
            <w:pPr>
              <w:pStyle w:val="2"/>
              <w:adjustRightInd w:val="0"/>
              <w:snapToGrid w:val="0"/>
              <w:spacing w:after="0" w:line="240" w:lineRule="exact"/>
              <w:ind w:firstLineChars="0" w:firstLine="0"/>
              <w:jc w:val="left"/>
              <w:rPr>
                <w:rFonts w:ascii="Arial" w:hAnsi="Arial"/>
                <w:sz w:val="20"/>
              </w:rPr>
            </w:pPr>
            <w:r>
              <w:rPr>
                <w:rFonts w:ascii="Arial" w:hAnsi="Arial"/>
                <w:sz w:val="20"/>
              </w:rPr>
              <w:t>2) Distributing the project leaflet;</w:t>
            </w:r>
          </w:p>
          <w:p w:rsidR="009E7E6A" w:rsidRDefault="00602DD2">
            <w:pPr>
              <w:pStyle w:val="2"/>
              <w:adjustRightInd w:val="0"/>
              <w:snapToGrid w:val="0"/>
              <w:spacing w:after="0" w:line="240" w:lineRule="exact"/>
              <w:ind w:firstLineChars="0" w:firstLine="0"/>
              <w:jc w:val="left"/>
              <w:rPr>
                <w:rFonts w:ascii="Arial" w:hAnsi="Arial"/>
                <w:sz w:val="20"/>
              </w:rPr>
            </w:pPr>
            <w:r>
              <w:rPr>
                <w:rFonts w:ascii="Arial" w:hAnsi="Arial"/>
                <w:sz w:val="20"/>
              </w:rPr>
              <w:t>3) Collecting opinions and suggestions from local residents</w:t>
            </w:r>
          </w:p>
        </w:tc>
        <w:tc>
          <w:tcPr>
            <w:tcW w:w="1789" w:type="dxa"/>
          </w:tcPr>
          <w:p w:rsidR="009E7E6A" w:rsidRDefault="00602DD2">
            <w:pPr>
              <w:adjustRightInd w:val="0"/>
              <w:snapToGrid w:val="0"/>
              <w:spacing w:line="240" w:lineRule="exact"/>
              <w:rPr>
                <w:rFonts w:ascii="Arial" w:hAnsi="Arial"/>
                <w:sz w:val="20"/>
              </w:rPr>
            </w:pPr>
            <w:r>
              <w:rPr>
                <w:rFonts w:ascii="Arial" w:hAnsi="Arial"/>
                <w:sz w:val="20"/>
              </w:rPr>
              <w:t>Questionnaire survey, FGD, in-depth interview</w:t>
            </w:r>
          </w:p>
        </w:tc>
        <w:tc>
          <w:tcPr>
            <w:tcW w:w="2181" w:type="dxa"/>
          </w:tcPr>
          <w:p w:rsidR="009E7E6A" w:rsidRDefault="00602DD2">
            <w:pPr>
              <w:adjustRightInd w:val="0"/>
              <w:snapToGrid w:val="0"/>
              <w:spacing w:line="240" w:lineRule="exact"/>
              <w:rPr>
                <w:rFonts w:ascii="Arial" w:hAnsi="Arial"/>
                <w:sz w:val="20"/>
              </w:rPr>
            </w:pPr>
            <w:r>
              <w:rPr>
                <w:rFonts w:ascii="Arial" w:hAnsi="Arial"/>
                <w:sz w:val="20"/>
              </w:rPr>
              <w:t>Involving PMO, IAs, sub-district offices, community committees</w:t>
            </w:r>
          </w:p>
        </w:tc>
      </w:tr>
      <w:tr w:rsidR="009E7E6A">
        <w:trPr>
          <w:trHeight w:val="20"/>
          <w:jc w:val="center"/>
        </w:trPr>
        <w:tc>
          <w:tcPr>
            <w:tcW w:w="1057" w:type="dxa"/>
            <w:vMerge/>
            <w:vAlign w:val="center"/>
          </w:tcPr>
          <w:p w:rsidR="009E7E6A" w:rsidRDefault="009E7E6A">
            <w:pPr>
              <w:adjustRightInd w:val="0"/>
              <w:snapToGrid w:val="0"/>
              <w:spacing w:line="240" w:lineRule="exact"/>
              <w:jc w:val="center"/>
              <w:rPr>
                <w:rFonts w:ascii="Arial" w:hAnsi="Arial"/>
                <w:sz w:val="20"/>
              </w:rPr>
            </w:pPr>
          </w:p>
        </w:tc>
        <w:tc>
          <w:tcPr>
            <w:tcW w:w="1348" w:type="dxa"/>
            <w:vMerge/>
            <w:vAlign w:val="center"/>
          </w:tcPr>
          <w:p w:rsidR="009E7E6A" w:rsidRDefault="009E7E6A">
            <w:pPr>
              <w:adjustRightInd w:val="0"/>
              <w:snapToGrid w:val="0"/>
              <w:spacing w:line="240" w:lineRule="exact"/>
              <w:jc w:val="center"/>
              <w:rPr>
                <w:rFonts w:ascii="Arial" w:hAnsi="Arial"/>
                <w:sz w:val="20"/>
              </w:rPr>
            </w:pPr>
          </w:p>
        </w:tc>
        <w:tc>
          <w:tcPr>
            <w:tcW w:w="3552" w:type="dxa"/>
          </w:tcPr>
          <w:p w:rsidR="009E7E6A" w:rsidRDefault="00602DD2">
            <w:pPr>
              <w:pStyle w:val="2"/>
              <w:adjustRightInd w:val="0"/>
              <w:snapToGrid w:val="0"/>
              <w:spacing w:after="0" w:line="240" w:lineRule="exact"/>
              <w:ind w:firstLineChars="0" w:firstLine="0"/>
              <w:jc w:val="left"/>
              <w:rPr>
                <w:rFonts w:ascii="Arial" w:hAnsi="Arial"/>
                <w:sz w:val="20"/>
              </w:rPr>
            </w:pPr>
            <w:r>
              <w:rPr>
                <w:rFonts w:ascii="Arial" w:hAnsi="Arial"/>
                <w:sz w:val="20"/>
              </w:rPr>
              <w:t xml:space="preserve">Giving </w:t>
            </w:r>
            <w:r>
              <w:rPr>
                <w:rFonts w:ascii="Arial" w:hAnsi="Arial"/>
                <w:sz w:val="20"/>
              </w:rPr>
              <w:t>feedback on residents’ opinions and issues</w:t>
            </w:r>
          </w:p>
        </w:tc>
        <w:tc>
          <w:tcPr>
            <w:tcW w:w="1789" w:type="dxa"/>
          </w:tcPr>
          <w:p w:rsidR="009E7E6A" w:rsidRDefault="00602DD2">
            <w:pPr>
              <w:adjustRightInd w:val="0"/>
              <w:snapToGrid w:val="0"/>
              <w:spacing w:line="240" w:lineRule="exact"/>
              <w:rPr>
                <w:rFonts w:ascii="Arial" w:hAnsi="Arial"/>
                <w:sz w:val="20"/>
              </w:rPr>
            </w:pPr>
            <w:r>
              <w:rPr>
                <w:rFonts w:ascii="Arial" w:hAnsi="Arial"/>
                <w:sz w:val="20"/>
              </w:rPr>
              <w:t>FGD, written report</w:t>
            </w:r>
          </w:p>
        </w:tc>
        <w:tc>
          <w:tcPr>
            <w:tcW w:w="2181" w:type="dxa"/>
          </w:tcPr>
          <w:p w:rsidR="009E7E6A" w:rsidRDefault="009E7E6A">
            <w:pPr>
              <w:keepNext/>
              <w:keepLines/>
              <w:adjustRightInd w:val="0"/>
              <w:snapToGrid w:val="0"/>
              <w:spacing w:line="240" w:lineRule="exact"/>
              <w:outlineLvl w:val="0"/>
              <w:rPr>
                <w:rFonts w:ascii="Arial" w:hAnsi="Arial"/>
                <w:sz w:val="20"/>
              </w:rPr>
            </w:pPr>
          </w:p>
        </w:tc>
      </w:tr>
      <w:tr w:rsidR="009E7E6A">
        <w:trPr>
          <w:trHeight w:val="20"/>
          <w:jc w:val="center"/>
        </w:trPr>
        <w:tc>
          <w:tcPr>
            <w:tcW w:w="1057" w:type="dxa"/>
            <w:vMerge w:val="restart"/>
            <w:vAlign w:val="center"/>
          </w:tcPr>
          <w:p w:rsidR="009E7E6A" w:rsidRDefault="00602DD2">
            <w:pPr>
              <w:adjustRightInd w:val="0"/>
              <w:snapToGrid w:val="0"/>
              <w:spacing w:line="240" w:lineRule="exact"/>
              <w:jc w:val="center"/>
              <w:rPr>
                <w:rFonts w:ascii="Arial" w:hAnsi="Arial"/>
                <w:b/>
                <w:sz w:val="20"/>
              </w:rPr>
            </w:pPr>
            <w:r>
              <w:rPr>
                <w:rFonts w:ascii="Arial" w:hAnsi="Arial"/>
                <w:b/>
                <w:sz w:val="20"/>
              </w:rPr>
              <w:t>Construction</w:t>
            </w:r>
          </w:p>
        </w:tc>
        <w:tc>
          <w:tcPr>
            <w:tcW w:w="1348" w:type="dxa"/>
            <w:vMerge w:val="restart"/>
            <w:vAlign w:val="center"/>
          </w:tcPr>
          <w:p w:rsidR="009E7E6A" w:rsidRDefault="00602DD2">
            <w:pPr>
              <w:adjustRightInd w:val="0"/>
              <w:snapToGrid w:val="0"/>
              <w:spacing w:line="240" w:lineRule="exact"/>
              <w:jc w:val="center"/>
              <w:rPr>
                <w:rFonts w:ascii="Arial" w:hAnsi="Arial"/>
                <w:sz w:val="20"/>
              </w:rPr>
            </w:pPr>
            <w:r>
              <w:rPr>
                <w:rFonts w:ascii="Arial" w:hAnsi="Arial"/>
                <w:sz w:val="20"/>
              </w:rPr>
              <w:t>Project construction</w:t>
            </w:r>
          </w:p>
        </w:tc>
        <w:tc>
          <w:tcPr>
            <w:tcW w:w="3552" w:type="dxa"/>
          </w:tcPr>
          <w:p w:rsidR="009E7E6A" w:rsidRDefault="00602DD2">
            <w:pPr>
              <w:adjustRightInd w:val="0"/>
              <w:snapToGrid w:val="0"/>
              <w:spacing w:line="240" w:lineRule="exact"/>
              <w:rPr>
                <w:rFonts w:ascii="Arial" w:hAnsi="Arial"/>
                <w:sz w:val="20"/>
              </w:rPr>
            </w:pPr>
            <w:r>
              <w:rPr>
                <w:rFonts w:ascii="Arial" w:hAnsi="Arial"/>
                <w:sz w:val="20"/>
              </w:rPr>
              <w:t>1) Disclosing construction information in advance;</w:t>
            </w:r>
          </w:p>
          <w:p w:rsidR="009E7E6A" w:rsidRDefault="00602DD2">
            <w:pPr>
              <w:adjustRightInd w:val="0"/>
              <w:snapToGrid w:val="0"/>
              <w:spacing w:line="240" w:lineRule="exact"/>
              <w:rPr>
                <w:rFonts w:ascii="Arial" w:hAnsi="Arial"/>
                <w:sz w:val="20"/>
              </w:rPr>
            </w:pPr>
            <w:r>
              <w:rPr>
                <w:rFonts w:ascii="Arial" w:hAnsi="Arial"/>
                <w:sz w:val="20"/>
              </w:rPr>
              <w:t xml:space="preserve">2) Involving community residents in construction, and making 30% of jobs first available to women, the </w:t>
            </w:r>
            <w:r>
              <w:rPr>
                <w:rFonts w:ascii="Arial" w:hAnsi="Arial"/>
                <w:sz w:val="20"/>
              </w:rPr>
              <w:t>poor and other vulnerable groups;</w:t>
            </w:r>
          </w:p>
          <w:p w:rsidR="009E7E6A" w:rsidRDefault="00602DD2">
            <w:pPr>
              <w:adjustRightInd w:val="0"/>
              <w:snapToGrid w:val="0"/>
              <w:spacing w:line="240" w:lineRule="exact"/>
              <w:rPr>
                <w:rFonts w:ascii="Arial" w:hAnsi="Arial"/>
                <w:sz w:val="20"/>
              </w:rPr>
            </w:pPr>
            <w:r>
              <w:rPr>
                <w:rFonts w:ascii="Arial" w:hAnsi="Arial"/>
                <w:sz w:val="20"/>
              </w:rPr>
              <w:t>3) Giving feedback on issues and opinions raised by residents</w:t>
            </w:r>
          </w:p>
        </w:tc>
        <w:tc>
          <w:tcPr>
            <w:tcW w:w="1789" w:type="dxa"/>
          </w:tcPr>
          <w:p w:rsidR="009E7E6A" w:rsidRDefault="00602DD2">
            <w:pPr>
              <w:adjustRightInd w:val="0"/>
              <w:snapToGrid w:val="0"/>
              <w:spacing w:line="240" w:lineRule="exact"/>
              <w:rPr>
                <w:rFonts w:ascii="Arial" w:hAnsi="Arial"/>
                <w:sz w:val="20"/>
              </w:rPr>
            </w:pPr>
            <w:r>
              <w:rPr>
                <w:rFonts w:ascii="Arial" w:hAnsi="Arial"/>
                <w:sz w:val="20"/>
              </w:rPr>
              <w:t>Field observation, broadcast, TV, Internet, leaflet, poster</w:t>
            </w:r>
          </w:p>
        </w:tc>
        <w:tc>
          <w:tcPr>
            <w:tcW w:w="2181" w:type="dxa"/>
          </w:tcPr>
          <w:p w:rsidR="009E7E6A" w:rsidRDefault="009E7E6A">
            <w:pPr>
              <w:adjustRightInd w:val="0"/>
              <w:snapToGrid w:val="0"/>
              <w:spacing w:line="240" w:lineRule="exact"/>
              <w:outlineLvl w:val="2"/>
              <w:rPr>
                <w:rFonts w:ascii="Arial" w:hAnsi="Arial"/>
                <w:sz w:val="20"/>
              </w:rPr>
            </w:pPr>
          </w:p>
        </w:tc>
      </w:tr>
      <w:tr w:rsidR="009E7E6A">
        <w:trPr>
          <w:trHeight w:val="20"/>
          <w:jc w:val="center"/>
        </w:trPr>
        <w:tc>
          <w:tcPr>
            <w:tcW w:w="1057" w:type="dxa"/>
            <w:vMerge/>
            <w:vAlign w:val="center"/>
          </w:tcPr>
          <w:p w:rsidR="009E7E6A" w:rsidRDefault="009E7E6A">
            <w:pPr>
              <w:adjustRightInd w:val="0"/>
              <w:snapToGrid w:val="0"/>
              <w:spacing w:line="240" w:lineRule="exact"/>
              <w:jc w:val="center"/>
              <w:rPr>
                <w:rFonts w:ascii="Arial" w:hAnsi="Arial"/>
                <w:sz w:val="20"/>
              </w:rPr>
            </w:pPr>
          </w:p>
        </w:tc>
        <w:tc>
          <w:tcPr>
            <w:tcW w:w="1348" w:type="dxa"/>
            <w:vMerge/>
            <w:vAlign w:val="center"/>
          </w:tcPr>
          <w:p w:rsidR="009E7E6A" w:rsidRDefault="009E7E6A">
            <w:pPr>
              <w:adjustRightInd w:val="0"/>
              <w:snapToGrid w:val="0"/>
              <w:spacing w:line="240" w:lineRule="exact"/>
              <w:jc w:val="center"/>
              <w:rPr>
                <w:rFonts w:ascii="Arial" w:hAnsi="Arial"/>
                <w:sz w:val="20"/>
              </w:rPr>
            </w:pPr>
          </w:p>
        </w:tc>
        <w:tc>
          <w:tcPr>
            <w:tcW w:w="3552" w:type="dxa"/>
          </w:tcPr>
          <w:p w:rsidR="009E7E6A" w:rsidRDefault="00602DD2">
            <w:pPr>
              <w:adjustRightInd w:val="0"/>
              <w:snapToGrid w:val="0"/>
              <w:spacing w:line="240" w:lineRule="exact"/>
              <w:rPr>
                <w:rFonts w:ascii="Arial" w:hAnsi="Arial"/>
                <w:sz w:val="20"/>
              </w:rPr>
            </w:pPr>
            <w:r>
              <w:rPr>
                <w:rFonts w:ascii="Arial" w:hAnsi="Arial"/>
                <w:sz w:val="20"/>
              </w:rPr>
              <w:t>Communicating residents’ opinions and suggestions with the owner and the contractor</w:t>
            </w:r>
          </w:p>
        </w:tc>
        <w:tc>
          <w:tcPr>
            <w:tcW w:w="1789" w:type="dxa"/>
          </w:tcPr>
          <w:p w:rsidR="009E7E6A" w:rsidRDefault="00602DD2">
            <w:pPr>
              <w:adjustRightInd w:val="0"/>
              <w:snapToGrid w:val="0"/>
              <w:spacing w:line="240" w:lineRule="exact"/>
              <w:rPr>
                <w:rFonts w:ascii="Arial" w:hAnsi="Arial"/>
                <w:sz w:val="20"/>
              </w:rPr>
            </w:pPr>
            <w:r>
              <w:rPr>
                <w:rFonts w:ascii="Arial" w:hAnsi="Arial"/>
                <w:sz w:val="20"/>
              </w:rPr>
              <w:t>FGD, written</w:t>
            </w:r>
            <w:r>
              <w:rPr>
                <w:rFonts w:ascii="Arial" w:hAnsi="Arial"/>
                <w:sz w:val="20"/>
              </w:rPr>
              <w:t xml:space="preserve"> report</w:t>
            </w:r>
          </w:p>
        </w:tc>
        <w:tc>
          <w:tcPr>
            <w:tcW w:w="2181" w:type="dxa"/>
          </w:tcPr>
          <w:p w:rsidR="009E7E6A" w:rsidRDefault="00602DD2">
            <w:pPr>
              <w:adjustRightInd w:val="0"/>
              <w:snapToGrid w:val="0"/>
              <w:spacing w:line="240" w:lineRule="exact"/>
              <w:rPr>
                <w:rFonts w:ascii="Arial" w:hAnsi="Arial"/>
                <w:sz w:val="20"/>
              </w:rPr>
            </w:pPr>
            <w:r>
              <w:rPr>
                <w:rFonts w:ascii="Arial" w:hAnsi="Arial"/>
                <w:sz w:val="20"/>
              </w:rPr>
              <w:t>Involving PMO, IAs, contractor, supervising agency</w:t>
            </w:r>
          </w:p>
        </w:tc>
      </w:tr>
      <w:tr w:rsidR="009E7E6A">
        <w:trPr>
          <w:trHeight w:val="20"/>
          <w:jc w:val="center"/>
        </w:trPr>
        <w:tc>
          <w:tcPr>
            <w:tcW w:w="1057" w:type="dxa"/>
            <w:vMerge/>
            <w:vAlign w:val="center"/>
          </w:tcPr>
          <w:p w:rsidR="009E7E6A" w:rsidRDefault="009E7E6A">
            <w:pPr>
              <w:adjustRightInd w:val="0"/>
              <w:snapToGrid w:val="0"/>
              <w:spacing w:line="240" w:lineRule="exact"/>
              <w:jc w:val="center"/>
              <w:rPr>
                <w:rFonts w:ascii="Arial" w:hAnsi="Arial"/>
                <w:sz w:val="20"/>
              </w:rPr>
            </w:pPr>
          </w:p>
        </w:tc>
        <w:tc>
          <w:tcPr>
            <w:tcW w:w="1348" w:type="dxa"/>
            <w:vAlign w:val="center"/>
          </w:tcPr>
          <w:p w:rsidR="009E7E6A" w:rsidRDefault="00602DD2">
            <w:pPr>
              <w:adjustRightInd w:val="0"/>
              <w:snapToGrid w:val="0"/>
              <w:spacing w:line="240" w:lineRule="exact"/>
              <w:jc w:val="center"/>
              <w:rPr>
                <w:rFonts w:ascii="Arial" w:hAnsi="Arial"/>
                <w:sz w:val="20"/>
              </w:rPr>
            </w:pPr>
            <w:r>
              <w:rPr>
                <w:rFonts w:ascii="Arial" w:hAnsi="Arial"/>
                <w:sz w:val="20"/>
              </w:rPr>
              <w:t>Fire fighting, fitness and health training</w:t>
            </w:r>
          </w:p>
        </w:tc>
        <w:tc>
          <w:tcPr>
            <w:tcW w:w="3552" w:type="dxa"/>
          </w:tcPr>
          <w:p w:rsidR="009E7E6A" w:rsidRDefault="00602DD2">
            <w:pPr>
              <w:adjustRightInd w:val="0"/>
              <w:snapToGrid w:val="0"/>
              <w:spacing w:line="240" w:lineRule="exact"/>
              <w:rPr>
                <w:rFonts w:ascii="Arial" w:hAnsi="Arial"/>
                <w:sz w:val="20"/>
              </w:rPr>
            </w:pPr>
            <w:r>
              <w:rPr>
                <w:rFonts w:ascii="Arial" w:hAnsi="Arial"/>
                <w:sz w:val="20"/>
              </w:rPr>
              <w:t>1) Offering training and drilling on fire fighting to community residents;</w:t>
            </w:r>
          </w:p>
          <w:p w:rsidR="009E7E6A" w:rsidRDefault="00602DD2">
            <w:pPr>
              <w:adjustRightInd w:val="0"/>
              <w:snapToGrid w:val="0"/>
              <w:spacing w:line="240" w:lineRule="exact"/>
              <w:rPr>
                <w:rFonts w:ascii="Arial" w:hAnsi="Arial"/>
                <w:sz w:val="20"/>
              </w:rPr>
            </w:pPr>
            <w:r>
              <w:rPr>
                <w:rFonts w:ascii="Arial" w:hAnsi="Arial"/>
                <w:sz w:val="20"/>
              </w:rPr>
              <w:t>2) Offering fitness and health training to old people, especially old women</w:t>
            </w:r>
          </w:p>
        </w:tc>
        <w:tc>
          <w:tcPr>
            <w:tcW w:w="1789" w:type="dxa"/>
          </w:tcPr>
          <w:p w:rsidR="009E7E6A" w:rsidRDefault="00602DD2">
            <w:pPr>
              <w:adjustRightInd w:val="0"/>
              <w:snapToGrid w:val="0"/>
              <w:spacing w:line="240" w:lineRule="exact"/>
              <w:rPr>
                <w:rFonts w:ascii="Arial" w:hAnsi="Arial"/>
                <w:sz w:val="20"/>
              </w:rPr>
            </w:pPr>
            <w:r>
              <w:rPr>
                <w:rFonts w:ascii="Arial" w:hAnsi="Arial"/>
                <w:sz w:val="20"/>
              </w:rPr>
              <w:t>Workshop, Q&amp;A, brochure, poster, broadcast, TV, Internet, meeting</w:t>
            </w:r>
          </w:p>
        </w:tc>
        <w:tc>
          <w:tcPr>
            <w:tcW w:w="2181" w:type="dxa"/>
          </w:tcPr>
          <w:p w:rsidR="009E7E6A" w:rsidRDefault="00602DD2">
            <w:pPr>
              <w:adjustRightInd w:val="0"/>
              <w:snapToGrid w:val="0"/>
              <w:spacing w:line="240" w:lineRule="exact"/>
              <w:rPr>
                <w:rFonts w:ascii="Arial" w:hAnsi="Arial"/>
                <w:sz w:val="20"/>
              </w:rPr>
            </w:pPr>
            <w:r>
              <w:rPr>
                <w:rFonts w:ascii="Arial" w:hAnsi="Arial"/>
                <w:sz w:val="20"/>
              </w:rPr>
              <w:t>Involving district agencies concerned, sub-district offices, community committees</w:t>
            </w:r>
          </w:p>
        </w:tc>
      </w:tr>
      <w:tr w:rsidR="009E7E6A">
        <w:trPr>
          <w:trHeight w:val="20"/>
          <w:jc w:val="center"/>
        </w:trPr>
        <w:tc>
          <w:tcPr>
            <w:tcW w:w="1057" w:type="dxa"/>
            <w:vMerge w:val="restart"/>
            <w:vAlign w:val="center"/>
          </w:tcPr>
          <w:p w:rsidR="009E7E6A" w:rsidRDefault="00602DD2">
            <w:pPr>
              <w:adjustRightInd w:val="0"/>
              <w:snapToGrid w:val="0"/>
              <w:spacing w:line="240" w:lineRule="exact"/>
              <w:jc w:val="center"/>
              <w:rPr>
                <w:rFonts w:ascii="Arial" w:hAnsi="Arial"/>
                <w:b/>
                <w:sz w:val="20"/>
              </w:rPr>
            </w:pPr>
            <w:r>
              <w:rPr>
                <w:rFonts w:ascii="Arial" w:hAnsi="Arial"/>
                <w:b/>
                <w:sz w:val="20"/>
              </w:rPr>
              <w:t>Operation</w:t>
            </w:r>
          </w:p>
        </w:tc>
        <w:tc>
          <w:tcPr>
            <w:tcW w:w="1348" w:type="dxa"/>
            <w:vAlign w:val="center"/>
          </w:tcPr>
          <w:p w:rsidR="009E7E6A" w:rsidRDefault="00602DD2">
            <w:pPr>
              <w:adjustRightInd w:val="0"/>
              <w:snapToGrid w:val="0"/>
              <w:spacing w:line="240" w:lineRule="exact"/>
              <w:jc w:val="center"/>
              <w:rPr>
                <w:rFonts w:ascii="Arial" w:hAnsi="Arial"/>
                <w:sz w:val="20"/>
              </w:rPr>
            </w:pPr>
            <w:r>
              <w:rPr>
                <w:rFonts w:ascii="Arial" w:hAnsi="Arial"/>
                <w:sz w:val="20"/>
              </w:rPr>
              <w:t>Project management</w:t>
            </w:r>
          </w:p>
        </w:tc>
        <w:tc>
          <w:tcPr>
            <w:tcW w:w="3552" w:type="dxa"/>
          </w:tcPr>
          <w:p w:rsidR="009E7E6A" w:rsidRDefault="00602DD2">
            <w:pPr>
              <w:adjustRightInd w:val="0"/>
              <w:snapToGrid w:val="0"/>
              <w:spacing w:line="240" w:lineRule="exact"/>
              <w:rPr>
                <w:rFonts w:ascii="Arial" w:hAnsi="Arial"/>
                <w:sz w:val="20"/>
              </w:rPr>
            </w:pPr>
            <w:r>
              <w:rPr>
                <w:rFonts w:ascii="Arial" w:hAnsi="Arial"/>
                <w:sz w:val="20"/>
              </w:rPr>
              <w:t xml:space="preserve">Management and maintenance of local sanitation, infrastructure and fitness </w:t>
            </w:r>
            <w:r>
              <w:rPr>
                <w:rFonts w:ascii="Arial" w:hAnsi="Arial"/>
                <w:sz w:val="20"/>
              </w:rPr>
              <w:t>facilities</w:t>
            </w:r>
          </w:p>
        </w:tc>
        <w:tc>
          <w:tcPr>
            <w:tcW w:w="1789" w:type="dxa"/>
          </w:tcPr>
          <w:p w:rsidR="009E7E6A" w:rsidRDefault="009E7E6A">
            <w:pPr>
              <w:adjustRightInd w:val="0"/>
              <w:snapToGrid w:val="0"/>
              <w:spacing w:line="240" w:lineRule="exact"/>
              <w:rPr>
                <w:rFonts w:ascii="Arial" w:hAnsi="Arial"/>
                <w:sz w:val="20"/>
              </w:rPr>
            </w:pPr>
          </w:p>
        </w:tc>
        <w:tc>
          <w:tcPr>
            <w:tcW w:w="2181" w:type="dxa"/>
          </w:tcPr>
          <w:p w:rsidR="009E7E6A" w:rsidRDefault="00602DD2">
            <w:pPr>
              <w:adjustRightInd w:val="0"/>
              <w:snapToGrid w:val="0"/>
              <w:spacing w:line="240" w:lineRule="exact"/>
              <w:rPr>
                <w:rFonts w:ascii="Arial" w:hAnsi="Arial"/>
                <w:sz w:val="20"/>
              </w:rPr>
            </w:pPr>
            <w:r>
              <w:rPr>
                <w:rFonts w:ascii="Arial" w:hAnsi="Arial"/>
                <w:sz w:val="20"/>
              </w:rPr>
              <w:t>Involving PMO, IAs, district agencies, sub-district offices, community committees</w:t>
            </w:r>
          </w:p>
        </w:tc>
      </w:tr>
      <w:tr w:rsidR="009E7E6A">
        <w:trPr>
          <w:trHeight w:val="20"/>
          <w:jc w:val="center"/>
        </w:trPr>
        <w:tc>
          <w:tcPr>
            <w:tcW w:w="1057" w:type="dxa"/>
            <w:vMerge/>
            <w:vAlign w:val="center"/>
          </w:tcPr>
          <w:p w:rsidR="009E7E6A" w:rsidRDefault="009E7E6A">
            <w:pPr>
              <w:adjustRightInd w:val="0"/>
              <w:snapToGrid w:val="0"/>
              <w:spacing w:line="240" w:lineRule="exact"/>
              <w:jc w:val="center"/>
              <w:rPr>
                <w:rFonts w:ascii="Arial" w:hAnsi="Arial"/>
                <w:sz w:val="20"/>
              </w:rPr>
            </w:pPr>
          </w:p>
        </w:tc>
        <w:tc>
          <w:tcPr>
            <w:tcW w:w="1348" w:type="dxa"/>
            <w:vAlign w:val="center"/>
          </w:tcPr>
          <w:p w:rsidR="009E7E6A" w:rsidRDefault="00602DD2">
            <w:pPr>
              <w:adjustRightInd w:val="0"/>
              <w:snapToGrid w:val="0"/>
              <w:spacing w:line="240" w:lineRule="exact"/>
              <w:jc w:val="center"/>
              <w:rPr>
                <w:rFonts w:ascii="Arial" w:hAnsi="Arial"/>
                <w:sz w:val="20"/>
              </w:rPr>
            </w:pPr>
            <w:r>
              <w:rPr>
                <w:rFonts w:ascii="Arial" w:hAnsi="Arial"/>
                <w:sz w:val="20"/>
              </w:rPr>
              <w:t>Grievance redress</w:t>
            </w:r>
          </w:p>
        </w:tc>
        <w:tc>
          <w:tcPr>
            <w:tcW w:w="3552" w:type="dxa"/>
          </w:tcPr>
          <w:p w:rsidR="009E7E6A" w:rsidRDefault="00602DD2">
            <w:pPr>
              <w:adjustRightInd w:val="0"/>
              <w:snapToGrid w:val="0"/>
              <w:spacing w:line="240" w:lineRule="exact"/>
              <w:rPr>
                <w:rFonts w:ascii="Arial" w:hAnsi="Arial"/>
                <w:sz w:val="20"/>
              </w:rPr>
            </w:pPr>
            <w:r>
              <w:rPr>
                <w:rFonts w:ascii="Arial" w:hAnsi="Arial"/>
                <w:sz w:val="20"/>
              </w:rPr>
              <w:t>Feedback system</w:t>
            </w:r>
          </w:p>
        </w:tc>
        <w:tc>
          <w:tcPr>
            <w:tcW w:w="1789" w:type="dxa"/>
          </w:tcPr>
          <w:p w:rsidR="009E7E6A" w:rsidRDefault="00602DD2">
            <w:pPr>
              <w:adjustRightInd w:val="0"/>
              <w:snapToGrid w:val="0"/>
              <w:spacing w:line="240" w:lineRule="exact"/>
              <w:rPr>
                <w:rFonts w:ascii="Arial" w:hAnsi="Arial"/>
                <w:sz w:val="20"/>
              </w:rPr>
            </w:pPr>
            <w:r>
              <w:rPr>
                <w:rFonts w:ascii="Arial" w:hAnsi="Arial"/>
                <w:sz w:val="20"/>
              </w:rPr>
              <w:t>Appeal hotline</w:t>
            </w:r>
          </w:p>
        </w:tc>
        <w:tc>
          <w:tcPr>
            <w:tcW w:w="2181" w:type="dxa"/>
          </w:tcPr>
          <w:p w:rsidR="009E7E6A" w:rsidRDefault="00602DD2">
            <w:pPr>
              <w:adjustRightInd w:val="0"/>
              <w:snapToGrid w:val="0"/>
              <w:spacing w:line="240" w:lineRule="exact"/>
              <w:rPr>
                <w:rFonts w:ascii="Arial" w:hAnsi="Arial"/>
                <w:sz w:val="20"/>
              </w:rPr>
            </w:pPr>
            <w:r>
              <w:rPr>
                <w:rFonts w:ascii="Arial" w:hAnsi="Arial"/>
                <w:sz w:val="20"/>
              </w:rPr>
              <w:t>Involving PMO, IAs</w:t>
            </w:r>
          </w:p>
        </w:tc>
      </w:tr>
    </w:tbl>
    <w:p w:rsidR="009E7E6A" w:rsidRDefault="009E7E6A">
      <w:pPr>
        <w:rPr>
          <w:rFonts w:ascii="Arial" w:hAnsi="Arial"/>
        </w:rPr>
      </w:pPr>
    </w:p>
    <w:p w:rsidR="009E7E6A" w:rsidRDefault="00602DD2">
      <w:pPr>
        <w:pStyle w:val="Heading2"/>
        <w:keepNext w:val="0"/>
        <w:keepLines w:val="0"/>
        <w:widowControl w:val="0"/>
        <w:numPr>
          <w:ilvl w:val="1"/>
          <w:numId w:val="29"/>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175" w:name="_Toc381694531"/>
      <w:bookmarkStart w:id="176" w:name="_Toc381693281"/>
      <w:r>
        <w:rPr>
          <w:rFonts w:ascii="Arial" w:hAnsi="Arial" w:cs="Microsoft YaHei"/>
          <w:b w:val="0"/>
          <w:bCs w:val="0"/>
          <w:color w:val="000000"/>
          <w:kern w:val="2"/>
          <w:sz w:val="24"/>
        </w:rPr>
        <w:t>Grievance redress mechanism</w:t>
      </w:r>
      <w:bookmarkEnd w:id="175"/>
      <w:bookmarkEnd w:id="176"/>
    </w:p>
    <w:p w:rsidR="009E7E6A" w:rsidRDefault="00602DD2">
      <w:pPr>
        <w:adjustRightInd w:val="0"/>
        <w:snapToGrid w:val="0"/>
        <w:ind w:firstLine="240"/>
        <w:rPr>
          <w:rFonts w:ascii="Arial" w:hAnsi="Arial"/>
          <w:sz w:val="22"/>
          <w:szCs w:val="21"/>
        </w:rPr>
      </w:pPr>
      <w:r>
        <w:rPr>
          <w:rFonts w:ascii="Arial" w:hAnsi="Arial" w:cs="SimSun"/>
          <w:sz w:val="22"/>
          <w:szCs w:val="21"/>
        </w:rPr>
        <w:t>The current appeal channels in Jiulongpo District include:</w:t>
      </w:r>
    </w:p>
    <w:p w:rsidR="009E7E6A" w:rsidRDefault="00602DD2">
      <w:pPr>
        <w:adjustRightInd w:val="0"/>
        <w:snapToGrid w:val="0"/>
        <w:ind w:firstLine="240"/>
        <w:jc w:val="both"/>
        <w:rPr>
          <w:rFonts w:ascii="Arial" w:hAnsi="Arial"/>
          <w:sz w:val="22"/>
          <w:szCs w:val="21"/>
        </w:rPr>
      </w:pPr>
      <w:r>
        <w:rPr>
          <w:rFonts w:ascii="Arial" w:hAnsi="Arial" w:cs="SimSun"/>
          <w:sz w:val="22"/>
          <w:szCs w:val="21"/>
        </w:rPr>
        <w:t>1)</w:t>
      </w:r>
      <w:r>
        <w:rPr>
          <w:rFonts w:ascii="Arial" w:hAnsi="Arial" w:cs="SimSun"/>
          <w:sz w:val="22"/>
          <w:szCs w:val="21"/>
        </w:rPr>
        <w:tab/>
      </w:r>
      <w:r>
        <w:rPr>
          <w:rFonts w:ascii="Arial" w:hAnsi="Arial" w:cs="SimSun"/>
          <w:sz w:val="22"/>
          <w:szCs w:val="21"/>
        </w:rPr>
        <w:t>Online appeal channel: Residents may file appeals with the competent authorities by the mayor’s public mailbox, the people’s working information platform, etc., and written replies will be given for written appeals.</w:t>
      </w:r>
    </w:p>
    <w:p w:rsidR="009E7E6A" w:rsidRDefault="00602DD2">
      <w:pPr>
        <w:adjustRightInd w:val="0"/>
        <w:snapToGrid w:val="0"/>
        <w:ind w:firstLine="240"/>
        <w:jc w:val="both"/>
        <w:rPr>
          <w:rFonts w:ascii="Arial" w:hAnsi="Arial"/>
          <w:sz w:val="22"/>
          <w:szCs w:val="21"/>
        </w:rPr>
      </w:pPr>
      <w:r>
        <w:rPr>
          <w:rFonts w:ascii="Arial" w:hAnsi="Arial" w:cs="SimSun"/>
          <w:sz w:val="22"/>
          <w:szCs w:val="21"/>
        </w:rPr>
        <w:t>2)</w:t>
      </w:r>
      <w:r>
        <w:rPr>
          <w:rFonts w:ascii="Arial" w:hAnsi="Arial" w:cs="SimSun"/>
          <w:sz w:val="22"/>
          <w:szCs w:val="21"/>
        </w:rPr>
        <w:tab/>
        <w:t>Telephone appeal channel: All sub-dis</w:t>
      </w:r>
      <w:r>
        <w:rPr>
          <w:rFonts w:ascii="Arial" w:hAnsi="Arial" w:cs="SimSun"/>
          <w:sz w:val="22"/>
          <w:szCs w:val="21"/>
        </w:rPr>
        <w:t>trict offices and community committees have appeal hotlines.</w:t>
      </w:r>
    </w:p>
    <w:p w:rsidR="009E7E6A" w:rsidRDefault="009E7E6A">
      <w:pPr>
        <w:adjustRightInd w:val="0"/>
        <w:snapToGrid w:val="0"/>
        <w:rPr>
          <w:rFonts w:ascii="Arial" w:hAnsi="Arial"/>
          <w:sz w:val="22"/>
          <w:szCs w:val="21"/>
        </w:rPr>
      </w:pPr>
    </w:p>
    <w:p w:rsidR="009E7E6A" w:rsidRDefault="00602DD2">
      <w:pPr>
        <w:pStyle w:val="Caption"/>
        <w:spacing w:before="0" w:after="0" w:line="240" w:lineRule="auto"/>
        <w:jc w:val="center"/>
        <w:rPr>
          <w:rFonts w:eastAsia="SimSun" w:cs="Microsoft YaHei"/>
          <w:bCs/>
          <w:sz w:val="20"/>
          <w:szCs w:val="24"/>
        </w:rPr>
      </w:pPr>
      <w:bookmarkStart w:id="177" w:name="_Toc503627469"/>
      <w:bookmarkStart w:id="178" w:name="_Toc503627534"/>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8</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3</w:t>
      </w:r>
      <w:r>
        <w:rPr>
          <w:rFonts w:eastAsia="SimSun" w:cs="Microsoft YaHei"/>
          <w:bCs/>
          <w:sz w:val="20"/>
          <w:szCs w:val="24"/>
        </w:rPr>
        <w:fldChar w:fldCharType="end"/>
      </w:r>
      <w:bookmarkEnd w:id="177"/>
      <w:bookmarkEnd w:id="178"/>
      <w:r>
        <w:rPr>
          <w:rFonts w:eastAsia="SimSun" w:cs="Microsoft YaHei"/>
          <w:bCs/>
          <w:sz w:val="20"/>
          <w:szCs w:val="24"/>
        </w:rPr>
        <w:t xml:space="preserve"> Appeal hotlines</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90"/>
        <w:gridCol w:w="4164"/>
      </w:tblGrid>
      <w:tr w:rsidR="009E7E6A">
        <w:trPr>
          <w:trHeight w:val="227"/>
          <w:jc w:val="center"/>
        </w:trPr>
        <w:tc>
          <w:tcPr>
            <w:tcW w:w="5690"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Yangjiaping Sub-district</w:t>
            </w:r>
          </w:p>
        </w:tc>
        <w:tc>
          <w:tcPr>
            <w:tcW w:w="4164"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(023)86160398</w:t>
            </w:r>
          </w:p>
        </w:tc>
      </w:tr>
      <w:tr w:rsidR="009E7E6A">
        <w:trPr>
          <w:trHeight w:val="227"/>
          <w:jc w:val="center"/>
        </w:trPr>
        <w:tc>
          <w:tcPr>
            <w:tcW w:w="5690"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Shipingqiao Sub-district</w:t>
            </w:r>
          </w:p>
        </w:tc>
        <w:tc>
          <w:tcPr>
            <w:tcW w:w="4164"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(023)68828346</w:t>
            </w:r>
          </w:p>
        </w:tc>
      </w:tr>
      <w:tr w:rsidR="009E7E6A">
        <w:trPr>
          <w:trHeight w:val="227"/>
          <w:jc w:val="center"/>
        </w:trPr>
        <w:tc>
          <w:tcPr>
            <w:tcW w:w="5690"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Shiqiaopu Sub-district</w:t>
            </w:r>
          </w:p>
        </w:tc>
        <w:tc>
          <w:tcPr>
            <w:tcW w:w="4164"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(023)68611943</w:t>
            </w:r>
          </w:p>
        </w:tc>
      </w:tr>
      <w:tr w:rsidR="009E7E6A">
        <w:trPr>
          <w:trHeight w:val="227"/>
          <w:jc w:val="center"/>
        </w:trPr>
        <w:tc>
          <w:tcPr>
            <w:tcW w:w="5690"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 xml:space="preserve">Erlang </w:t>
            </w:r>
            <w:r>
              <w:rPr>
                <w:rFonts w:ascii="Arial" w:eastAsia="SimSun" w:hAnsi="Arial" w:cs="SimSun"/>
                <w:kern w:val="2"/>
                <w:sz w:val="20"/>
                <w:szCs w:val="20"/>
                <w:u w:val="none"/>
                <w:lang w:eastAsia="zh-CN"/>
              </w:rPr>
              <w:t>Sub-district</w:t>
            </w:r>
          </w:p>
        </w:tc>
        <w:tc>
          <w:tcPr>
            <w:tcW w:w="4164"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(023)68688167</w:t>
            </w:r>
          </w:p>
        </w:tc>
      </w:tr>
      <w:tr w:rsidR="009E7E6A">
        <w:trPr>
          <w:trHeight w:val="227"/>
          <w:jc w:val="center"/>
        </w:trPr>
        <w:tc>
          <w:tcPr>
            <w:tcW w:w="5690"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Zhongliangshan Sub-district</w:t>
            </w:r>
          </w:p>
        </w:tc>
        <w:tc>
          <w:tcPr>
            <w:tcW w:w="4164"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(023)89232789</w:t>
            </w:r>
          </w:p>
        </w:tc>
      </w:tr>
      <w:tr w:rsidR="009E7E6A">
        <w:trPr>
          <w:trHeight w:val="227"/>
          <w:jc w:val="center"/>
        </w:trPr>
        <w:tc>
          <w:tcPr>
            <w:tcW w:w="5690"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Jiulong Town</w:t>
            </w:r>
          </w:p>
        </w:tc>
        <w:tc>
          <w:tcPr>
            <w:tcW w:w="4164"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(023)68820413</w:t>
            </w:r>
          </w:p>
        </w:tc>
      </w:tr>
      <w:tr w:rsidR="009E7E6A">
        <w:trPr>
          <w:trHeight w:val="227"/>
          <w:jc w:val="center"/>
        </w:trPr>
        <w:tc>
          <w:tcPr>
            <w:tcW w:w="5690"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Huayan Town</w:t>
            </w:r>
          </w:p>
        </w:tc>
        <w:tc>
          <w:tcPr>
            <w:tcW w:w="4164" w:type="dxa"/>
            <w:tcBorders>
              <w:tl2br w:val="nil"/>
              <w:tr2bl w:val="nil"/>
            </w:tcBorders>
            <w:vAlign w:val="center"/>
          </w:tcPr>
          <w:p w:rsidR="009E7E6A" w:rsidRDefault="00602DD2">
            <w:pPr>
              <w:pStyle w:val="Subtitle"/>
              <w:spacing w:line="240" w:lineRule="exact"/>
              <w:rPr>
                <w:rFonts w:ascii="Arial" w:eastAsia="SimSun" w:hAnsi="Arial" w:cs="SimSun"/>
                <w:kern w:val="2"/>
                <w:sz w:val="20"/>
                <w:szCs w:val="20"/>
                <w:u w:val="none"/>
                <w:lang w:eastAsia="zh-CN"/>
              </w:rPr>
            </w:pPr>
            <w:r>
              <w:rPr>
                <w:rFonts w:ascii="Arial" w:eastAsia="SimSun" w:hAnsi="Arial" w:cs="SimSun"/>
                <w:kern w:val="2"/>
                <w:sz w:val="20"/>
                <w:szCs w:val="20"/>
                <w:u w:val="none"/>
                <w:lang w:eastAsia="zh-CN"/>
              </w:rPr>
              <w:t>(023)65268689</w:t>
            </w:r>
          </w:p>
        </w:tc>
      </w:tr>
    </w:tbl>
    <w:p w:rsidR="009E7E6A" w:rsidRDefault="009E7E6A">
      <w:pPr>
        <w:pStyle w:val="Subtitle"/>
        <w:jc w:val="left"/>
        <w:rPr>
          <w:rFonts w:ascii="Arial" w:eastAsia="SimSun" w:hAnsi="Arial" w:cs="SimSun"/>
          <w:sz w:val="22"/>
          <w:szCs w:val="21"/>
          <w:lang w:eastAsia="zh-CN"/>
        </w:rPr>
      </w:pPr>
    </w:p>
    <w:p w:rsidR="009E7E6A" w:rsidRDefault="00602DD2">
      <w:pPr>
        <w:pStyle w:val="Subtitle"/>
        <w:ind w:firstLine="24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 xml:space="preserve">Face-to-face appeal channel: Residents may file appeals with community grid inspectors or building supervisors for reporting </w:t>
      </w:r>
      <w:r>
        <w:rPr>
          <w:rFonts w:ascii="Arial" w:eastAsia="SimSun" w:hAnsi="Arial" w:cs="SimSun"/>
          <w:sz w:val="22"/>
          <w:szCs w:val="21"/>
          <w:u w:val="none"/>
          <w:lang w:eastAsia="zh-CN"/>
        </w:rPr>
        <w:t>to superior agencies, or with community officials, or with complaint offices of departments concerned.</w:t>
      </w:r>
    </w:p>
    <w:p w:rsidR="009E7E6A" w:rsidRDefault="00602DD2">
      <w:pPr>
        <w:rPr>
          <w:rFonts w:ascii="Arial" w:hAnsi="Arial" w:cs="Microsoft YaHei"/>
          <w:bCs/>
          <w:color w:val="00B0F0"/>
          <w:kern w:val="2"/>
          <w:sz w:val="28"/>
          <w:szCs w:val="44"/>
        </w:rPr>
      </w:pPr>
      <w:r>
        <w:rPr>
          <w:rFonts w:ascii="Arial" w:hAnsi="Arial" w:cs="Microsoft YaHei"/>
          <w:b/>
          <w:color w:val="00B0F0"/>
          <w:kern w:val="2"/>
        </w:rPr>
        <w:br w:type="page"/>
      </w:r>
    </w:p>
    <w:p w:rsidR="009E7E6A" w:rsidRDefault="00602DD2">
      <w:pPr>
        <w:pStyle w:val="Heading1"/>
        <w:keepLines w:val="0"/>
        <w:numPr>
          <w:ilvl w:val="0"/>
          <w:numId w:val="1"/>
        </w:numPr>
        <w:spacing w:before="0" w:after="0" w:line="240" w:lineRule="auto"/>
        <w:ind w:left="0" w:firstLine="0"/>
        <w:jc w:val="center"/>
        <w:rPr>
          <w:rFonts w:ascii="Arial" w:eastAsia="SimSun" w:hAnsi="Arial" w:cs="Microsoft YaHei"/>
          <w:b w:val="0"/>
          <w:color w:val="00B0F0"/>
          <w:kern w:val="2"/>
        </w:rPr>
      </w:pPr>
      <w:bookmarkStart w:id="179" w:name="_Toc381694532"/>
      <w:bookmarkStart w:id="180" w:name="_Toc381693282"/>
      <w:r>
        <w:rPr>
          <w:rFonts w:ascii="Arial" w:eastAsia="SimSun" w:hAnsi="Arial" w:cs="Microsoft YaHei"/>
          <w:b w:val="0"/>
          <w:color w:val="00B0F0"/>
          <w:kern w:val="2"/>
        </w:rPr>
        <w:t>Project</w:t>
      </w:r>
      <w:r>
        <w:rPr>
          <w:rFonts w:ascii="Arial" w:eastAsia="SimSun" w:hAnsi="Arial" w:cs="Microsoft YaHei" w:hint="eastAsia"/>
          <w:b w:val="0"/>
          <w:color w:val="00B0F0"/>
          <w:kern w:val="2"/>
        </w:rPr>
        <w:t xml:space="preserve"> </w:t>
      </w:r>
      <w:r>
        <w:rPr>
          <w:rFonts w:ascii="Arial" w:eastAsia="SimSun" w:hAnsi="Arial" w:cs="Microsoft YaHei"/>
          <w:b w:val="0"/>
          <w:color w:val="00B0F0"/>
          <w:kern w:val="2"/>
        </w:rPr>
        <w:t xml:space="preserve">Risks and </w:t>
      </w:r>
      <w:r>
        <w:rPr>
          <w:rFonts w:ascii="Arial" w:eastAsia="SimSun" w:hAnsi="Arial" w:cs="Microsoft YaHei" w:hint="eastAsia"/>
          <w:b w:val="0"/>
          <w:color w:val="00B0F0"/>
          <w:kern w:val="2"/>
        </w:rPr>
        <w:t xml:space="preserve">Social </w:t>
      </w:r>
      <w:r>
        <w:rPr>
          <w:rFonts w:ascii="Arial" w:eastAsia="SimSun" w:hAnsi="Arial" w:cs="Microsoft YaHei"/>
          <w:b w:val="0"/>
          <w:color w:val="00B0F0"/>
          <w:kern w:val="2"/>
        </w:rPr>
        <w:t>Action Plan</w:t>
      </w:r>
      <w:bookmarkEnd w:id="179"/>
      <w:bookmarkEnd w:id="180"/>
    </w:p>
    <w:p w:rsidR="009E7E6A" w:rsidRDefault="009E7E6A"/>
    <w:p w:rsidR="009E7E6A" w:rsidRDefault="00602DD2">
      <w:pPr>
        <w:pStyle w:val="Heading2"/>
        <w:keepNext w:val="0"/>
        <w:keepLines w:val="0"/>
        <w:widowControl w:val="0"/>
        <w:numPr>
          <w:ilvl w:val="1"/>
          <w:numId w:val="31"/>
        </w:numPr>
        <w:tabs>
          <w:tab w:val="left" w:pos="420"/>
        </w:tabs>
        <w:autoSpaceDE w:val="0"/>
        <w:autoSpaceDN w:val="0"/>
        <w:adjustRightInd w:val="0"/>
        <w:spacing w:before="0" w:after="0" w:line="240" w:lineRule="auto"/>
        <w:ind w:left="0" w:firstLine="0"/>
        <w:rPr>
          <w:rFonts w:ascii="Arial" w:hAnsi="Arial" w:cs="Microsoft YaHei"/>
          <w:b w:val="0"/>
          <w:bCs w:val="0"/>
          <w:color w:val="000000"/>
          <w:kern w:val="2"/>
          <w:sz w:val="24"/>
        </w:rPr>
      </w:pPr>
      <w:bookmarkStart w:id="181" w:name="_Toc381693283"/>
      <w:bookmarkStart w:id="182" w:name="_Toc381694533"/>
      <w:r>
        <w:rPr>
          <w:rFonts w:ascii="Arial" w:hAnsi="Arial" w:cs="Microsoft YaHei"/>
          <w:b w:val="0"/>
          <w:bCs w:val="0"/>
          <w:color w:val="000000"/>
          <w:kern w:val="2"/>
          <w:sz w:val="24"/>
        </w:rPr>
        <w:t>Risks of design</w:t>
      </w:r>
      <w:bookmarkEnd w:id="181"/>
      <w:bookmarkEnd w:id="182"/>
    </w:p>
    <w:p w:rsidR="009E7E6A" w:rsidRDefault="00602DD2">
      <w:pPr>
        <w:adjustRightInd w:val="0"/>
        <w:snapToGrid w:val="0"/>
        <w:ind w:firstLine="240"/>
        <w:jc w:val="both"/>
        <w:rPr>
          <w:rFonts w:ascii="Arial" w:hAnsi="Arial"/>
          <w:sz w:val="22"/>
          <w:szCs w:val="21"/>
        </w:rPr>
      </w:pPr>
      <w:r>
        <w:rPr>
          <w:rFonts w:ascii="Arial" w:hAnsi="Arial"/>
          <w:sz w:val="22"/>
          <w:szCs w:val="21"/>
        </w:rPr>
        <w:t xml:space="preserve">Opinions of local residents and stores must be incorporated into the subproject design. Special </w:t>
      </w:r>
      <w:r>
        <w:rPr>
          <w:rFonts w:ascii="Arial" w:hAnsi="Arial"/>
          <w:sz w:val="22"/>
          <w:szCs w:val="21"/>
        </w:rPr>
        <w:t>attention should be paid to needs and opinions of women, old people, the disabled and other special groups.</w:t>
      </w:r>
    </w:p>
    <w:p w:rsidR="009E7E6A" w:rsidRDefault="00602DD2">
      <w:pPr>
        <w:adjustRightInd w:val="0"/>
        <w:snapToGrid w:val="0"/>
        <w:ind w:firstLine="240"/>
        <w:jc w:val="both"/>
        <w:rPr>
          <w:rFonts w:ascii="Arial" w:hAnsi="Arial"/>
          <w:sz w:val="22"/>
          <w:szCs w:val="21"/>
        </w:rPr>
      </w:pPr>
      <w:r>
        <w:rPr>
          <w:rFonts w:ascii="Arial" w:hAnsi="Arial"/>
          <w:sz w:val="22"/>
          <w:szCs w:val="21"/>
        </w:rPr>
        <w:t xml:space="preserve">Suggestions: 1) Full consider women’s needs for landscaping and the environment in Public Space Renewal, </w:t>
      </w:r>
      <w:r>
        <w:rPr>
          <w:rFonts w:ascii="Arial" w:hAnsi="Arial" w:hint="eastAsia"/>
          <w:sz w:val="22"/>
          <w:szCs w:val="21"/>
        </w:rPr>
        <w:t xml:space="preserve">increase leisure facilities, </w:t>
      </w:r>
      <w:r>
        <w:rPr>
          <w:rFonts w:ascii="Arial" w:hAnsi="Arial"/>
          <w:sz w:val="22"/>
          <w:szCs w:val="21"/>
        </w:rPr>
        <w:t xml:space="preserve">and open up </w:t>
      </w:r>
      <w:r>
        <w:rPr>
          <w:rFonts w:ascii="Arial" w:hAnsi="Arial"/>
          <w:sz w:val="22"/>
          <w:szCs w:val="21"/>
        </w:rPr>
        <w:t>entertainment</w:t>
      </w:r>
      <w:r>
        <w:rPr>
          <w:rFonts w:ascii="Arial" w:hAnsi="Arial" w:hint="eastAsia"/>
          <w:sz w:val="22"/>
          <w:szCs w:val="21"/>
        </w:rPr>
        <w:t xml:space="preserve"> </w:t>
      </w:r>
      <w:r>
        <w:rPr>
          <w:rFonts w:ascii="Arial" w:hAnsi="Arial"/>
          <w:sz w:val="22"/>
          <w:szCs w:val="21"/>
        </w:rPr>
        <w:t>spaces for women</w:t>
      </w:r>
      <w:r>
        <w:rPr>
          <w:rFonts w:ascii="Arial" w:hAnsi="Arial" w:hint="eastAsia"/>
          <w:sz w:val="22"/>
          <w:szCs w:val="21"/>
        </w:rPr>
        <w:t xml:space="preserve"> and children</w:t>
      </w:r>
      <w:r>
        <w:rPr>
          <w:rFonts w:ascii="Arial" w:hAnsi="Arial"/>
          <w:sz w:val="22"/>
          <w:szCs w:val="21"/>
        </w:rPr>
        <w:t xml:space="preserve">; 2) </w:t>
      </w:r>
      <w:r>
        <w:rPr>
          <w:rFonts w:ascii="Arial" w:hAnsi="Arial" w:cs="SimSun"/>
          <w:bCs/>
          <w:sz w:val="22"/>
          <w:szCs w:val="21"/>
        </w:rPr>
        <w:t xml:space="preserve">Fully consider needs of </w:t>
      </w:r>
      <w:r>
        <w:rPr>
          <w:rFonts w:ascii="Arial" w:hAnsi="Arial"/>
          <w:sz w:val="22"/>
          <w:szCs w:val="21"/>
        </w:rPr>
        <w:t>women, old people and the disabled in Urban Slow Traffic System Renewal</w:t>
      </w:r>
      <w:r>
        <w:rPr>
          <w:rFonts w:ascii="Arial" w:hAnsi="Arial" w:hint="eastAsia"/>
          <w:sz w:val="22"/>
          <w:szCs w:val="21"/>
        </w:rPr>
        <w:t>, i</w:t>
      </w:r>
      <w:r>
        <w:rPr>
          <w:rFonts w:ascii="Arial" w:hAnsi="Arial"/>
          <w:sz w:val="22"/>
          <w:szCs w:val="21"/>
        </w:rPr>
        <w:t xml:space="preserve">ncreasing the slow walk path and enhance the connection of the blind </w:t>
      </w:r>
      <w:r>
        <w:rPr>
          <w:rFonts w:ascii="Arial" w:hAnsi="Arial" w:hint="eastAsia"/>
          <w:sz w:val="22"/>
          <w:szCs w:val="21"/>
        </w:rPr>
        <w:t xml:space="preserve">line trails; and </w:t>
      </w:r>
      <w:r>
        <w:t>t</w:t>
      </w:r>
      <w:r>
        <w:rPr>
          <w:rFonts w:ascii="Arial" w:hAnsi="Arial"/>
          <w:sz w:val="22"/>
          <w:szCs w:val="21"/>
        </w:rPr>
        <w:t xml:space="preserve">he construction of </w:t>
      </w:r>
      <w:r>
        <w:rPr>
          <w:rFonts w:ascii="Arial" w:hAnsi="Arial"/>
          <w:sz w:val="22"/>
          <w:szCs w:val="21"/>
        </w:rPr>
        <w:t>public toilets is more in line with the needs of women, the elderly and the disabled.</w:t>
      </w:r>
    </w:p>
    <w:p w:rsidR="009E7E6A" w:rsidRDefault="009E7E6A">
      <w:pPr>
        <w:adjustRightInd w:val="0"/>
        <w:snapToGrid w:val="0"/>
        <w:rPr>
          <w:rFonts w:ascii="Arial" w:hAnsi="Arial"/>
          <w:sz w:val="22"/>
          <w:szCs w:val="21"/>
        </w:rPr>
      </w:pPr>
    </w:p>
    <w:p w:rsidR="009E7E6A" w:rsidRDefault="00602DD2">
      <w:pPr>
        <w:pStyle w:val="Heading2"/>
        <w:keepNext w:val="0"/>
        <w:keepLines w:val="0"/>
        <w:widowControl w:val="0"/>
        <w:numPr>
          <w:ilvl w:val="1"/>
          <w:numId w:val="31"/>
        </w:numPr>
        <w:tabs>
          <w:tab w:val="left" w:pos="420"/>
        </w:tabs>
        <w:autoSpaceDE w:val="0"/>
        <w:autoSpaceDN w:val="0"/>
        <w:adjustRightInd w:val="0"/>
        <w:spacing w:before="0" w:after="0" w:line="240" w:lineRule="auto"/>
        <w:ind w:left="0" w:firstLine="0"/>
        <w:jc w:val="both"/>
        <w:rPr>
          <w:rFonts w:ascii="Arial" w:hAnsi="Arial" w:cs="Microsoft YaHei"/>
          <w:b w:val="0"/>
          <w:bCs w:val="0"/>
          <w:color w:val="000000"/>
          <w:kern w:val="2"/>
          <w:sz w:val="24"/>
        </w:rPr>
      </w:pPr>
      <w:bookmarkStart w:id="183" w:name="_Toc381694534"/>
      <w:bookmarkStart w:id="184" w:name="_Toc381693284"/>
      <w:r>
        <w:rPr>
          <w:rFonts w:ascii="Arial" w:hAnsi="Arial" w:cs="Microsoft YaHei"/>
          <w:b w:val="0"/>
          <w:bCs w:val="0"/>
          <w:color w:val="000000"/>
          <w:kern w:val="2"/>
          <w:sz w:val="24"/>
        </w:rPr>
        <w:t>Social risks during implementation</w:t>
      </w:r>
      <w:bookmarkEnd w:id="183"/>
      <w:bookmarkEnd w:id="184"/>
    </w:p>
    <w:p w:rsidR="009E7E6A" w:rsidRDefault="00602DD2">
      <w:pPr>
        <w:widowControl w:val="0"/>
        <w:adjustRightInd w:val="0"/>
        <w:snapToGrid w:val="0"/>
        <w:ind w:firstLine="240"/>
        <w:jc w:val="both"/>
        <w:rPr>
          <w:rFonts w:ascii="Arial" w:hAnsi="Arial" w:cs="SimSun"/>
          <w:sz w:val="22"/>
          <w:szCs w:val="21"/>
        </w:rPr>
      </w:pPr>
      <w:r>
        <w:rPr>
          <w:rFonts w:ascii="Arial" w:hAnsi="Arial" w:cs="SimSun" w:hint="eastAsia"/>
          <w:sz w:val="22"/>
          <w:szCs w:val="21"/>
        </w:rPr>
        <w:t>1</w:t>
      </w:r>
      <w:r>
        <w:rPr>
          <w:rFonts w:ascii="Arial" w:hAnsi="Arial" w:cs="SimSun"/>
          <w:sz w:val="22"/>
          <w:szCs w:val="21"/>
        </w:rPr>
        <w:t>)</w:t>
      </w:r>
      <w:r>
        <w:rPr>
          <w:rFonts w:ascii="Arial" w:hAnsi="Arial" w:cs="SimSun"/>
          <w:sz w:val="22"/>
          <w:szCs w:val="21"/>
        </w:rPr>
        <w:tab/>
        <w:t>External risks of construction</w:t>
      </w:r>
    </w:p>
    <w:p w:rsidR="009E7E6A" w:rsidRDefault="00602DD2">
      <w:pPr>
        <w:adjustRightInd w:val="0"/>
        <w:snapToGrid w:val="0"/>
        <w:ind w:firstLine="240"/>
        <w:jc w:val="both"/>
        <w:rPr>
          <w:rFonts w:ascii="Arial" w:hAnsi="Arial" w:cs="SimSun"/>
          <w:sz w:val="22"/>
        </w:rPr>
      </w:pPr>
      <w:r>
        <w:rPr>
          <w:rFonts w:ascii="Arial" w:hAnsi="Arial" w:cs="SimSun"/>
          <w:bCs/>
          <w:sz w:val="22"/>
          <w:szCs w:val="21"/>
        </w:rPr>
        <w:t>Risks arising from uncertain external factors may occur during construction. 1) Natural disasters an</w:t>
      </w:r>
      <w:r>
        <w:rPr>
          <w:rFonts w:ascii="Arial" w:hAnsi="Arial" w:cs="SimSun"/>
          <w:bCs/>
          <w:sz w:val="22"/>
          <w:szCs w:val="21"/>
        </w:rPr>
        <w:t>d utility outages on construction sites may cause personal injuries and property damages to construction workers; 2) Improper decision-making or coordination by the government may result in unsmooth construction progress; 3) Changes in relevant policies an</w:t>
      </w:r>
      <w:r>
        <w:rPr>
          <w:rFonts w:ascii="Arial" w:hAnsi="Arial" w:cs="SimSun"/>
          <w:bCs/>
          <w:sz w:val="22"/>
          <w:szCs w:val="21"/>
        </w:rPr>
        <w:t>d regulations may also affect construction progress.</w:t>
      </w:r>
    </w:p>
    <w:p w:rsidR="009E7E6A" w:rsidRDefault="00602DD2">
      <w:pPr>
        <w:adjustRightInd w:val="0"/>
        <w:snapToGrid w:val="0"/>
        <w:ind w:firstLine="240"/>
        <w:jc w:val="both"/>
        <w:rPr>
          <w:rFonts w:ascii="Arial" w:hAnsi="Arial" w:cs="SimSun"/>
          <w:sz w:val="22"/>
        </w:rPr>
      </w:pPr>
      <w:r>
        <w:rPr>
          <w:rFonts w:ascii="Arial" w:hAnsi="Arial" w:cs="SimSun"/>
          <w:bCs/>
          <w:sz w:val="22"/>
          <w:szCs w:val="21"/>
        </w:rPr>
        <w:t>Suggestions: 1) Isolate risks in space and time during construction to minimize casualties and damages</w:t>
      </w:r>
      <w:r>
        <w:rPr>
          <w:rFonts w:ascii="Arial" w:hAnsi="Arial" w:cs="SimSun"/>
          <w:sz w:val="22"/>
          <w:szCs w:val="21"/>
        </w:rPr>
        <w:t xml:space="preserve">; 2) Perform a cost effectiveness analysis before taking engineering measures; 3) Offer education on </w:t>
      </w:r>
      <w:r>
        <w:rPr>
          <w:rFonts w:ascii="Arial" w:hAnsi="Arial" w:cs="SimSun"/>
          <w:sz w:val="22"/>
          <w:szCs w:val="21"/>
        </w:rPr>
        <w:t>laws, regulations, policies and standards on safety, investment, urban planning, land administration, etc. to construction workers, so that they fully understand potential risks and how to control such risks.</w:t>
      </w:r>
      <w:r>
        <w:t xml:space="preserve"> </w:t>
      </w:r>
      <w:r>
        <w:rPr>
          <w:rFonts w:ascii="Arial" w:hAnsi="Arial" w:cs="SimSun"/>
          <w:sz w:val="22"/>
          <w:szCs w:val="21"/>
        </w:rPr>
        <w:t>Rationally designing the project organization f</w:t>
      </w:r>
      <w:r>
        <w:rPr>
          <w:rFonts w:ascii="Arial" w:hAnsi="Arial" w:cs="SimSun"/>
          <w:sz w:val="22"/>
          <w:szCs w:val="21"/>
        </w:rPr>
        <w:t>orm and establishing a reasonable system can effectively prevent and reduce risk</w:t>
      </w:r>
      <w:r>
        <w:rPr>
          <w:rFonts w:ascii="Arial" w:hAnsi="Arial" w:cs="SimSun" w:hint="eastAsia"/>
          <w:sz w:val="22"/>
          <w:szCs w:val="21"/>
        </w:rPr>
        <w:t>s</w:t>
      </w:r>
      <w:r>
        <w:rPr>
          <w:rFonts w:ascii="Arial" w:hAnsi="Arial" w:cs="SimSun"/>
          <w:sz w:val="22"/>
          <w:szCs w:val="21"/>
        </w:rPr>
        <w:t>.</w:t>
      </w:r>
    </w:p>
    <w:p w:rsidR="009E7E6A" w:rsidRDefault="00602DD2">
      <w:pPr>
        <w:widowControl w:val="0"/>
        <w:adjustRightInd w:val="0"/>
        <w:snapToGrid w:val="0"/>
        <w:ind w:firstLine="240"/>
        <w:jc w:val="both"/>
        <w:rPr>
          <w:rFonts w:ascii="Arial" w:hAnsi="Arial" w:cs="SimSun"/>
          <w:sz w:val="22"/>
          <w:szCs w:val="21"/>
        </w:rPr>
      </w:pPr>
      <w:r>
        <w:rPr>
          <w:rFonts w:ascii="Arial" w:hAnsi="Arial" w:cs="SimSun" w:hint="eastAsia"/>
          <w:sz w:val="22"/>
          <w:szCs w:val="21"/>
        </w:rPr>
        <w:t>2</w:t>
      </w:r>
      <w:r>
        <w:rPr>
          <w:rFonts w:ascii="Arial" w:hAnsi="Arial" w:cs="SimSun"/>
          <w:sz w:val="22"/>
          <w:szCs w:val="21"/>
        </w:rPr>
        <w:t>)</w:t>
      </w:r>
      <w:r>
        <w:rPr>
          <w:rFonts w:ascii="Arial" w:hAnsi="Arial" w:cs="SimSun"/>
          <w:sz w:val="22"/>
          <w:szCs w:val="21"/>
        </w:rPr>
        <w:tab/>
        <w:t>Safety risks of construction</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 xml:space="preserve">Such risks include risks to the safety of construction workers and nearby residents during construction. 1) Construction vehicles, and noise </w:t>
      </w:r>
      <w:r>
        <w:rPr>
          <w:rFonts w:ascii="Arial" w:hAnsi="Arial" w:cs="SimSun"/>
          <w:sz w:val="22"/>
          <w:szCs w:val="21"/>
        </w:rPr>
        <w:t>and dust produced by construction will threaten the personal safety of local residents, especially old people, children and pregnant women; 2) Construction vehicles and materials will cause traffic difficulties in old communities and public spaces, and pos</w:t>
      </w:r>
      <w:r>
        <w:rPr>
          <w:rFonts w:ascii="Arial" w:hAnsi="Arial" w:cs="SimSun"/>
          <w:sz w:val="22"/>
          <w:szCs w:val="21"/>
        </w:rPr>
        <w:t>e safety risks; 3) Improper operations and inadequate protective measures may cause injuries and deaths to construction workers.</w:t>
      </w:r>
    </w:p>
    <w:p w:rsidR="009E7E6A" w:rsidRDefault="00602DD2">
      <w:pPr>
        <w:adjustRightInd w:val="0"/>
        <w:snapToGrid w:val="0"/>
        <w:ind w:firstLine="240"/>
        <w:jc w:val="both"/>
        <w:rPr>
          <w:rFonts w:ascii="Arial" w:hAnsi="Arial" w:cs="SimSun"/>
          <w:sz w:val="22"/>
          <w:szCs w:val="21"/>
        </w:rPr>
      </w:pPr>
      <w:r>
        <w:rPr>
          <w:rFonts w:ascii="Arial" w:hAnsi="Arial" w:cs="SimSun"/>
          <w:bCs/>
          <w:sz w:val="22"/>
          <w:szCs w:val="21"/>
        </w:rPr>
        <w:t>Suggestions:</w:t>
      </w:r>
      <w:r>
        <w:rPr>
          <w:rFonts w:ascii="Arial" w:hAnsi="Arial" w:cs="SimSun"/>
          <w:sz w:val="22"/>
          <w:szCs w:val="21"/>
        </w:rPr>
        <w:t xml:space="preserve"> Construction impacts are short-term in nature, and will disappear with the completion of construction. However, ef</w:t>
      </w:r>
      <w:r>
        <w:rPr>
          <w:rFonts w:ascii="Arial" w:hAnsi="Arial" w:cs="SimSun"/>
          <w:sz w:val="22"/>
          <w:szCs w:val="21"/>
        </w:rPr>
        <w:t xml:space="preserve">fective measures should still be taken to mitigate such impacts: 1) Conduct publicity, disclose construction information to residents, and take protective measures before construction; conduct </w:t>
      </w:r>
      <w:r>
        <w:rPr>
          <w:rFonts w:ascii="Arial" w:hAnsi="Arial" w:cs="SimSun"/>
          <w:iCs/>
          <w:sz w:val="22"/>
          <w:szCs w:val="21"/>
        </w:rPr>
        <w:t>stage-by-stage and enclosed construction to minimize negative i</w:t>
      </w:r>
      <w:r>
        <w:rPr>
          <w:rFonts w:ascii="Arial" w:hAnsi="Arial" w:cs="SimSun"/>
          <w:iCs/>
          <w:sz w:val="22"/>
          <w:szCs w:val="21"/>
        </w:rPr>
        <w:t>mpacts, take dust and noise control measures, and clean up construction waste timely during construction</w:t>
      </w:r>
      <w:r>
        <w:rPr>
          <w:rFonts w:ascii="Arial" w:hAnsi="Arial" w:cs="SimSun"/>
          <w:sz w:val="22"/>
          <w:szCs w:val="21"/>
        </w:rPr>
        <w:t xml:space="preserve">; 2) Set up safety signs on </w:t>
      </w:r>
      <w:r>
        <w:rPr>
          <w:rFonts w:ascii="Arial" w:hAnsi="Arial" w:cs="SimSun"/>
          <w:iCs/>
          <w:sz w:val="22"/>
          <w:szCs w:val="21"/>
        </w:rPr>
        <w:t>construction sites</w:t>
      </w:r>
      <w:r>
        <w:rPr>
          <w:rFonts w:ascii="Arial" w:hAnsi="Arial" w:cs="SimSun"/>
          <w:sz w:val="22"/>
          <w:szCs w:val="21"/>
        </w:rPr>
        <w:t xml:space="preserve">; and 3) Include </w:t>
      </w:r>
      <w:r>
        <w:rPr>
          <w:rFonts w:ascii="Arial" w:hAnsi="Arial" w:cs="SimSun"/>
          <w:iCs/>
          <w:sz w:val="22"/>
          <w:szCs w:val="21"/>
        </w:rPr>
        <w:t>construction safety management in construction contracts, and strength safety education f</w:t>
      </w:r>
      <w:r>
        <w:rPr>
          <w:rFonts w:ascii="Arial" w:hAnsi="Arial" w:cs="SimSun"/>
          <w:iCs/>
          <w:sz w:val="22"/>
          <w:szCs w:val="21"/>
        </w:rPr>
        <w:t>or construction workers</w:t>
      </w:r>
      <w:r>
        <w:rPr>
          <w:rFonts w:ascii="Arial" w:hAnsi="Arial" w:cs="SimSun"/>
          <w:sz w:val="22"/>
          <w:szCs w:val="21"/>
        </w:rPr>
        <w:t>.</w:t>
      </w:r>
    </w:p>
    <w:p w:rsidR="009E7E6A" w:rsidRDefault="00602DD2">
      <w:pPr>
        <w:widowControl w:val="0"/>
        <w:adjustRightInd w:val="0"/>
        <w:snapToGrid w:val="0"/>
        <w:ind w:firstLine="240"/>
        <w:jc w:val="both"/>
        <w:rPr>
          <w:rFonts w:ascii="Arial" w:hAnsi="Arial" w:cs="SimSun"/>
          <w:sz w:val="22"/>
          <w:szCs w:val="21"/>
        </w:rPr>
      </w:pPr>
      <w:r>
        <w:rPr>
          <w:rFonts w:ascii="Arial" w:hAnsi="Arial" w:cs="SimSun" w:hint="eastAsia"/>
          <w:sz w:val="22"/>
          <w:szCs w:val="21"/>
        </w:rPr>
        <w:t>3</w:t>
      </w:r>
      <w:r>
        <w:rPr>
          <w:rFonts w:ascii="Arial" w:hAnsi="Arial" w:cs="SimSun"/>
          <w:sz w:val="22"/>
          <w:szCs w:val="21"/>
        </w:rPr>
        <w:t>)</w:t>
      </w:r>
      <w:r>
        <w:rPr>
          <w:rFonts w:ascii="Arial" w:hAnsi="Arial" w:cs="SimSun"/>
          <w:sz w:val="22"/>
          <w:szCs w:val="21"/>
        </w:rPr>
        <w:tab/>
        <w:t>Risks of store operations</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 xml:space="preserve">Construction will affect nearby stores, such as making it inconvenient for customers to enter stores and delivery trucks to pass, and producing noise and dust, so their income may be affected to some </w:t>
      </w:r>
      <w:r>
        <w:rPr>
          <w:rFonts w:ascii="Arial" w:hAnsi="Arial" w:cs="SimSun"/>
          <w:sz w:val="22"/>
          <w:szCs w:val="21"/>
        </w:rPr>
        <w:t>extent.</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 xml:space="preserve">Suggestions: </w:t>
      </w:r>
      <w:r>
        <w:rPr>
          <w:rFonts w:ascii="Arial" w:hAnsi="Arial" w:cs="SimSun"/>
          <w:bCs/>
          <w:sz w:val="22"/>
          <w:szCs w:val="21"/>
        </w:rPr>
        <w:t>1) Conduct construction stage by stage, and reserve spaces for trucks and pedestrians</w:t>
      </w:r>
      <w:r>
        <w:rPr>
          <w:rFonts w:ascii="Arial" w:hAnsi="Arial" w:cs="SimSun"/>
          <w:sz w:val="22"/>
          <w:szCs w:val="21"/>
        </w:rPr>
        <w:t xml:space="preserve">; 2) Schedule </w:t>
      </w:r>
      <w:r>
        <w:rPr>
          <w:rFonts w:ascii="Arial" w:hAnsi="Arial" w:cs="SimSun"/>
          <w:bCs/>
          <w:sz w:val="22"/>
          <w:szCs w:val="21"/>
        </w:rPr>
        <w:t>construction rationally</w:t>
      </w:r>
      <w:r>
        <w:rPr>
          <w:rFonts w:ascii="Arial" w:hAnsi="Arial" w:cs="SimSun"/>
          <w:sz w:val="22"/>
          <w:szCs w:val="21"/>
        </w:rPr>
        <w:t xml:space="preserve">; 3) Use </w:t>
      </w:r>
      <w:r>
        <w:rPr>
          <w:rFonts w:ascii="Arial" w:hAnsi="Arial" w:cs="SimSun"/>
          <w:bCs/>
          <w:sz w:val="22"/>
          <w:szCs w:val="21"/>
        </w:rPr>
        <w:t>construction machinery that meets the noise control standard, and take noise insulating measures</w:t>
      </w:r>
      <w:r>
        <w:rPr>
          <w:rFonts w:ascii="Arial" w:hAnsi="Arial" w:cs="SimSun"/>
          <w:sz w:val="22"/>
          <w:szCs w:val="21"/>
        </w:rPr>
        <w:t>; 4) Con</w:t>
      </w:r>
      <w:r>
        <w:rPr>
          <w:rFonts w:ascii="Arial" w:hAnsi="Arial" w:cs="SimSun"/>
          <w:sz w:val="22"/>
          <w:szCs w:val="21"/>
        </w:rPr>
        <w:t xml:space="preserve">duct environmental monitoring to learn </w:t>
      </w:r>
      <w:r>
        <w:rPr>
          <w:rFonts w:ascii="Arial" w:hAnsi="Arial" w:cs="SimSun"/>
          <w:bCs/>
          <w:sz w:val="22"/>
          <w:szCs w:val="21"/>
        </w:rPr>
        <w:t>construction impacts and make adjustments timely</w:t>
      </w:r>
      <w:r>
        <w:rPr>
          <w:rFonts w:ascii="Arial" w:hAnsi="Arial" w:cs="SimSun"/>
          <w:sz w:val="22"/>
          <w:szCs w:val="21"/>
        </w:rPr>
        <w:t>; 5) Collect and dispose of solid waste and dust properly, and strengthen the management of environmental protection facilities.</w:t>
      </w:r>
    </w:p>
    <w:p w:rsidR="009E7E6A" w:rsidRDefault="009E7E6A">
      <w:pPr>
        <w:adjustRightInd w:val="0"/>
        <w:snapToGrid w:val="0"/>
        <w:jc w:val="both"/>
        <w:rPr>
          <w:rFonts w:ascii="Arial" w:hAnsi="Arial" w:cs="SimSun"/>
          <w:sz w:val="22"/>
          <w:szCs w:val="21"/>
        </w:rPr>
      </w:pPr>
    </w:p>
    <w:p w:rsidR="009E7E6A" w:rsidRDefault="00602DD2">
      <w:pPr>
        <w:pStyle w:val="Heading2"/>
        <w:keepNext w:val="0"/>
        <w:keepLines w:val="0"/>
        <w:widowControl w:val="0"/>
        <w:numPr>
          <w:ilvl w:val="1"/>
          <w:numId w:val="31"/>
        </w:numPr>
        <w:tabs>
          <w:tab w:val="left" w:pos="420"/>
        </w:tabs>
        <w:autoSpaceDE w:val="0"/>
        <w:autoSpaceDN w:val="0"/>
        <w:adjustRightInd w:val="0"/>
        <w:spacing w:before="0" w:after="0" w:line="240" w:lineRule="auto"/>
        <w:ind w:left="0" w:firstLine="0"/>
        <w:jc w:val="both"/>
        <w:rPr>
          <w:rFonts w:ascii="Arial" w:hAnsi="Arial" w:cs="Microsoft YaHei"/>
          <w:b w:val="0"/>
          <w:bCs w:val="0"/>
          <w:color w:val="000000"/>
          <w:kern w:val="2"/>
          <w:sz w:val="22"/>
        </w:rPr>
      </w:pPr>
      <w:bookmarkStart w:id="185" w:name="_Toc381693285"/>
      <w:bookmarkStart w:id="186" w:name="_Toc381694535"/>
      <w:r>
        <w:rPr>
          <w:rFonts w:ascii="Arial" w:hAnsi="Arial" w:cs="Microsoft YaHei"/>
          <w:b w:val="0"/>
          <w:bCs w:val="0"/>
          <w:color w:val="000000"/>
          <w:kern w:val="2"/>
          <w:sz w:val="22"/>
        </w:rPr>
        <w:t>Subsequent management and maintenance r</w:t>
      </w:r>
      <w:r>
        <w:rPr>
          <w:rFonts w:ascii="Arial" w:hAnsi="Arial" w:cs="Microsoft YaHei"/>
          <w:b w:val="0"/>
          <w:bCs w:val="0"/>
          <w:color w:val="000000"/>
          <w:kern w:val="2"/>
          <w:sz w:val="22"/>
        </w:rPr>
        <w:t>isks</w:t>
      </w:r>
      <w:bookmarkEnd w:id="185"/>
      <w:bookmarkEnd w:id="186"/>
    </w:p>
    <w:p w:rsidR="009E7E6A" w:rsidRDefault="00602DD2">
      <w:pPr>
        <w:widowControl w:val="0"/>
        <w:adjustRightInd w:val="0"/>
        <w:snapToGrid w:val="0"/>
        <w:ind w:firstLine="240"/>
        <w:jc w:val="both"/>
        <w:rPr>
          <w:rFonts w:ascii="Arial" w:hAnsi="Arial" w:cs="SimSun"/>
          <w:sz w:val="22"/>
          <w:szCs w:val="21"/>
        </w:rPr>
      </w:pPr>
      <w:r>
        <w:rPr>
          <w:rFonts w:ascii="Arial" w:hAnsi="Arial" w:cs="SimSun"/>
          <w:sz w:val="22"/>
          <w:szCs w:val="21"/>
        </w:rPr>
        <w:t>1)</w:t>
      </w:r>
      <w:r>
        <w:rPr>
          <w:rFonts w:ascii="Arial" w:hAnsi="Arial" w:cs="SimSun"/>
          <w:sz w:val="22"/>
          <w:szCs w:val="21"/>
        </w:rPr>
        <w:tab/>
        <w:t>Environmental and facility maintenance risks</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The objectives of the Subproject can be realized, and local residents can benefit most from the Subproject only if proper subsequent management and maintenance is conducted.</w:t>
      </w:r>
    </w:p>
    <w:p w:rsidR="009E7E6A" w:rsidRDefault="00602DD2">
      <w:pPr>
        <w:adjustRightInd w:val="0"/>
        <w:snapToGrid w:val="0"/>
        <w:ind w:firstLine="240"/>
        <w:jc w:val="both"/>
        <w:rPr>
          <w:rFonts w:ascii="Arial" w:hAnsi="Arial" w:cs="SimSun"/>
          <w:sz w:val="22"/>
          <w:szCs w:val="21"/>
        </w:rPr>
      </w:pPr>
      <w:r>
        <w:rPr>
          <w:rFonts w:ascii="Arial" w:hAnsi="Arial" w:cs="SimSun"/>
          <w:bCs/>
          <w:sz w:val="22"/>
          <w:szCs w:val="21"/>
        </w:rPr>
        <w:t>Suggestions: 1) Establish a s</w:t>
      </w:r>
      <w:r>
        <w:rPr>
          <w:rFonts w:ascii="Arial" w:hAnsi="Arial" w:cs="SimSun"/>
          <w:bCs/>
          <w:sz w:val="22"/>
          <w:szCs w:val="21"/>
        </w:rPr>
        <w:t xml:space="preserve">ound management </w:t>
      </w:r>
      <w:r>
        <w:rPr>
          <w:rFonts w:ascii="Arial" w:hAnsi="Arial" w:cs="SimSun"/>
          <w:sz w:val="22"/>
          <w:szCs w:val="21"/>
        </w:rPr>
        <w:t>mechanism; 2) Involve local residents in infrastructure management and maintenance; 3) Manage public spaces and footpaths rationally after completion to ensure that they are effectively utilized.</w:t>
      </w:r>
    </w:p>
    <w:p w:rsidR="009E7E6A" w:rsidRDefault="00602DD2">
      <w:pPr>
        <w:widowControl w:val="0"/>
        <w:adjustRightInd w:val="0"/>
        <w:snapToGrid w:val="0"/>
        <w:ind w:firstLine="240"/>
        <w:jc w:val="both"/>
        <w:rPr>
          <w:rFonts w:ascii="Arial" w:hAnsi="Arial" w:cs="SimSun"/>
          <w:sz w:val="22"/>
          <w:szCs w:val="21"/>
        </w:rPr>
      </w:pPr>
      <w:r>
        <w:rPr>
          <w:rFonts w:ascii="Arial" w:hAnsi="Arial" w:cs="SimSun"/>
          <w:sz w:val="22"/>
          <w:szCs w:val="21"/>
        </w:rPr>
        <w:t>2)</w:t>
      </w:r>
      <w:r>
        <w:rPr>
          <w:rFonts w:ascii="Arial" w:hAnsi="Arial" w:cs="SimSun"/>
          <w:sz w:val="22"/>
          <w:szCs w:val="21"/>
        </w:rPr>
        <w:tab/>
        <w:t>Risks of local residents’ lack of facilit</w:t>
      </w:r>
      <w:r>
        <w:rPr>
          <w:rFonts w:ascii="Arial" w:hAnsi="Arial" w:cs="SimSun"/>
          <w:sz w:val="22"/>
          <w:szCs w:val="21"/>
        </w:rPr>
        <w:t>y use and maintenance knowledge</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Local residents have limited knowledge on how to use fire fighting and fitness facilities, especially old people and children.</w:t>
      </w:r>
    </w:p>
    <w:p w:rsidR="009E7E6A" w:rsidRDefault="00602DD2">
      <w:pPr>
        <w:adjustRightInd w:val="0"/>
        <w:snapToGrid w:val="0"/>
        <w:ind w:firstLine="240"/>
        <w:jc w:val="both"/>
        <w:rPr>
          <w:rFonts w:ascii="Arial" w:hAnsi="Arial" w:cs="SimSun"/>
          <w:sz w:val="22"/>
          <w:szCs w:val="21"/>
        </w:rPr>
      </w:pPr>
      <w:r>
        <w:rPr>
          <w:rFonts w:ascii="Arial" w:hAnsi="Arial" w:cs="SimSun"/>
          <w:sz w:val="22"/>
          <w:szCs w:val="21"/>
        </w:rPr>
        <w:t xml:space="preserve">Suggestions: </w:t>
      </w:r>
      <w:r>
        <w:rPr>
          <w:rFonts w:ascii="Arial" w:hAnsi="Arial" w:cs="SimSun"/>
          <w:bCs/>
          <w:sz w:val="22"/>
          <w:szCs w:val="21"/>
        </w:rPr>
        <w:t xml:space="preserve">1) </w:t>
      </w:r>
      <w:r>
        <w:rPr>
          <w:rFonts w:ascii="Arial" w:hAnsi="Arial" w:cs="SimSun"/>
          <w:kern w:val="2"/>
          <w:sz w:val="22"/>
          <w:szCs w:val="20"/>
        </w:rPr>
        <w:t>Improve the environmental and fitness awareness of residents, and cause them to m</w:t>
      </w:r>
      <w:r>
        <w:rPr>
          <w:rFonts w:ascii="Arial" w:hAnsi="Arial" w:cs="SimSun"/>
          <w:kern w:val="2"/>
          <w:sz w:val="22"/>
          <w:szCs w:val="20"/>
        </w:rPr>
        <w:t>aintain completed public spaces and footpaths actively</w:t>
      </w:r>
      <w:r>
        <w:rPr>
          <w:rFonts w:ascii="Arial" w:hAnsi="Arial" w:cs="SimSun"/>
          <w:sz w:val="22"/>
          <w:szCs w:val="21"/>
        </w:rPr>
        <w:t xml:space="preserve">; 2) </w:t>
      </w:r>
      <w:r>
        <w:rPr>
          <w:rFonts w:ascii="Arial" w:hAnsi="Arial" w:cs="SimSun"/>
          <w:kern w:val="2"/>
          <w:sz w:val="22"/>
          <w:szCs w:val="20"/>
        </w:rPr>
        <w:t>Strengthen training and publicity on environmental awareness for old people, women and children</w:t>
      </w:r>
      <w:r>
        <w:rPr>
          <w:rFonts w:ascii="Arial" w:hAnsi="Arial" w:cs="SimSun"/>
          <w:sz w:val="22"/>
          <w:szCs w:val="21"/>
        </w:rPr>
        <w:t xml:space="preserve">; 3) </w:t>
      </w:r>
      <w:r>
        <w:rPr>
          <w:rFonts w:ascii="Arial" w:hAnsi="Arial" w:cs="SimSun"/>
          <w:kern w:val="2"/>
          <w:sz w:val="22"/>
          <w:szCs w:val="20"/>
        </w:rPr>
        <w:t>Conduct training and publicity on fitness knowledge for residents.</w:t>
      </w:r>
    </w:p>
    <w:p w:rsidR="009E7E6A" w:rsidRDefault="00602DD2">
      <w:pPr>
        <w:adjustRightInd w:val="0"/>
        <w:snapToGrid w:val="0"/>
        <w:ind w:firstLine="240"/>
        <w:jc w:val="both"/>
        <w:rPr>
          <w:rFonts w:ascii="Arial" w:hAnsi="Arial" w:cs="SimSun"/>
          <w:sz w:val="22"/>
        </w:rPr>
      </w:pPr>
      <w:r>
        <w:rPr>
          <w:rFonts w:ascii="Arial" w:hAnsi="Arial" w:cs="SimSun"/>
          <w:sz w:val="22"/>
        </w:rPr>
        <w:t>3)</w:t>
      </w:r>
      <w:r>
        <w:rPr>
          <w:rFonts w:ascii="Arial" w:hAnsi="Arial" w:cs="SimSun"/>
          <w:sz w:val="22"/>
        </w:rPr>
        <w:tab/>
        <w:t>Risks of occupying public r</w:t>
      </w:r>
      <w:r>
        <w:rPr>
          <w:rFonts w:ascii="Arial" w:hAnsi="Arial" w:cs="SimSun"/>
          <w:sz w:val="22"/>
        </w:rPr>
        <w:t>esources</w:t>
      </w:r>
    </w:p>
    <w:p w:rsidR="009E7E6A" w:rsidRDefault="00602DD2">
      <w:pPr>
        <w:adjustRightInd w:val="0"/>
        <w:snapToGrid w:val="0"/>
        <w:ind w:firstLine="240"/>
        <w:jc w:val="both"/>
        <w:rPr>
          <w:rFonts w:ascii="Arial" w:eastAsiaTheme="minorEastAsia" w:hAnsi="Arial" w:cs="SimSun"/>
          <w:sz w:val="22"/>
          <w:szCs w:val="21"/>
        </w:rPr>
      </w:pPr>
      <w:r>
        <w:rPr>
          <w:rFonts w:ascii="Arial" w:eastAsiaTheme="minorEastAsia" w:hAnsi="Arial" w:cs="SimSun"/>
          <w:sz w:val="22"/>
          <w:szCs w:val="21"/>
        </w:rPr>
        <w:t xml:space="preserve">After completion, </w:t>
      </w:r>
      <w:r>
        <w:rPr>
          <w:rFonts w:ascii="Arial" w:hAnsi="Arial"/>
          <w:sz w:val="22"/>
        </w:rPr>
        <w:t xml:space="preserve">due to the improvement of the environment, </w:t>
      </w:r>
      <w:r>
        <w:rPr>
          <w:rFonts w:ascii="Arial" w:eastAsiaTheme="minorEastAsia" w:hAnsi="Arial" w:cs="SimSun"/>
          <w:sz w:val="22"/>
          <w:szCs w:val="21"/>
        </w:rPr>
        <w:t>increased pedestrian and vehicle volumes will lead to a greater incidence of traffic congestion and accidents. Non-local visitors will impose pressure on public facilities.</w:t>
      </w:r>
      <w:r>
        <w:rPr>
          <w:rFonts w:ascii="Arial" w:eastAsiaTheme="minorEastAsia" w:hAnsi="Arial" w:cs="SimSun" w:hint="eastAsia"/>
          <w:sz w:val="22"/>
          <w:szCs w:val="21"/>
        </w:rPr>
        <w:t xml:space="preserve"> </w:t>
      </w:r>
      <w:r>
        <w:rPr>
          <w:rFonts w:ascii="Arial" w:hAnsi="Arial"/>
          <w:sz w:val="22"/>
        </w:rPr>
        <w:t>For example</w:t>
      </w:r>
      <w:r>
        <w:rPr>
          <w:rFonts w:ascii="Arial" w:hAnsi="Arial" w:hint="eastAsia"/>
          <w:sz w:val="22"/>
        </w:rPr>
        <w:t>,</w:t>
      </w:r>
      <w:r>
        <w:rPr>
          <w:rFonts w:ascii="Arial" w:hAnsi="Arial"/>
          <w:sz w:val="22"/>
        </w:rPr>
        <w:t xml:space="preserve"> changing the use of public space, and carrying out commercial operations such as outdoor tea houses, amusement facilities and commodity display and sale</w:t>
      </w:r>
      <w:r>
        <w:rPr>
          <w:rFonts w:ascii="Arial" w:hAnsi="Arial" w:hint="eastAsia"/>
          <w:sz w:val="22"/>
        </w:rPr>
        <w:t>; or</w:t>
      </w:r>
      <w:r>
        <w:rPr>
          <w:rFonts w:ascii="Arial" w:hAnsi="Arial"/>
          <w:sz w:val="22"/>
        </w:rPr>
        <w:t xml:space="preserve"> </w:t>
      </w:r>
      <w:r>
        <w:rPr>
          <w:rFonts w:ascii="Arial" w:hAnsi="Arial" w:hint="eastAsia"/>
          <w:sz w:val="22"/>
        </w:rPr>
        <w:t>vendo</w:t>
      </w:r>
      <w:r>
        <w:rPr>
          <w:rFonts w:ascii="Arial" w:hAnsi="Arial"/>
          <w:sz w:val="22"/>
        </w:rPr>
        <w:t>rs take up space to sell</w:t>
      </w:r>
      <w:r>
        <w:rPr>
          <w:rFonts w:ascii="Arial" w:hAnsi="Arial" w:hint="eastAsia"/>
          <w:sz w:val="22"/>
        </w:rPr>
        <w:t xml:space="preserve">; and </w:t>
      </w:r>
      <w:r>
        <w:rPr>
          <w:rFonts w:ascii="Arial" w:hAnsi="Arial"/>
          <w:sz w:val="22"/>
        </w:rPr>
        <w:t>more traffic</w:t>
      </w:r>
      <w:r>
        <w:rPr>
          <w:rFonts w:ascii="Arial" w:hAnsi="Arial" w:hint="eastAsia"/>
          <w:sz w:val="22"/>
        </w:rPr>
        <w:t xml:space="preserve"> </w:t>
      </w:r>
      <w:r>
        <w:rPr>
          <w:rFonts w:ascii="Arial" w:hAnsi="Arial"/>
          <w:sz w:val="22"/>
        </w:rPr>
        <w:t>resulting in random parking of public space, etc.</w:t>
      </w:r>
    </w:p>
    <w:p w:rsidR="009E7E6A" w:rsidRDefault="00602DD2">
      <w:pPr>
        <w:adjustRightInd w:val="0"/>
        <w:snapToGrid w:val="0"/>
        <w:ind w:firstLine="240"/>
        <w:jc w:val="both"/>
        <w:rPr>
          <w:rFonts w:ascii="Arial" w:hAnsi="Arial"/>
          <w:sz w:val="22"/>
        </w:rPr>
      </w:pPr>
      <w:r>
        <w:rPr>
          <w:rFonts w:ascii="Arial" w:hAnsi="Arial"/>
          <w:color w:val="000000"/>
          <w:sz w:val="22"/>
        </w:rPr>
        <w:t>Suggestions: Define management responsibilities clearly to realize normative management. Facilities that do not meet the requirements of public space function positioning and planning and design cannot be constructed at will.</w:t>
      </w:r>
      <w:r>
        <w:rPr>
          <w:rFonts w:ascii="Arial" w:hAnsi="Arial" w:hint="eastAsia"/>
          <w:color w:val="000000"/>
          <w:sz w:val="22"/>
        </w:rPr>
        <w:t xml:space="preserve"> </w:t>
      </w:r>
      <w:r>
        <w:rPr>
          <w:rFonts w:ascii="Arial" w:hAnsi="Arial"/>
          <w:color w:val="000000"/>
          <w:sz w:val="22"/>
        </w:rPr>
        <w:t xml:space="preserve">Allow </w:t>
      </w:r>
      <w:r>
        <w:rPr>
          <w:rFonts w:ascii="Arial" w:hAnsi="Arial" w:cs="SimSun" w:hint="eastAsia"/>
          <w:iCs/>
          <w:sz w:val="22"/>
          <w:szCs w:val="21"/>
        </w:rPr>
        <w:t>vendor</w:t>
      </w:r>
      <w:r>
        <w:rPr>
          <w:rFonts w:ascii="Arial" w:hAnsi="Arial" w:cs="SimSun"/>
          <w:iCs/>
          <w:sz w:val="22"/>
          <w:szCs w:val="21"/>
        </w:rPr>
        <w:t>s to operate in ce</w:t>
      </w:r>
      <w:r>
        <w:rPr>
          <w:rFonts w:ascii="Arial" w:hAnsi="Arial" w:cs="SimSun"/>
          <w:iCs/>
          <w:sz w:val="22"/>
          <w:szCs w:val="21"/>
        </w:rPr>
        <w:t>rtain areas, and regulate their behavior</w:t>
      </w:r>
      <w:r>
        <w:rPr>
          <w:rFonts w:ascii="Arial" w:hAnsi="Arial"/>
          <w:color w:val="000000"/>
          <w:sz w:val="22"/>
        </w:rPr>
        <w:t>.</w:t>
      </w:r>
    </w:p>
    <w:p w:rsidR="009E7E6A" w:rsidRDefault="00602DD2">
      <w:pPr>
        <w:adjustRightInd w:val="0"/>
        <w:snapToGrid w:val="0"/>
        <w:ind w:firstLine="240"/>
        <w:jc w:val="both"/>
        <w:rPr>
          <w:rFonts w:ascii="Arial" w:hAnsi="Arial" w:cs="SimSun"/>
          <w:sz w:val="22"/>
        </w:rPr>
      </w:pPr>
      <w:r>
        <w:rPr>
          <w:rFonts w:ascii="Arial" w:hAnsi="Arial" w:cs="SimSun"/>
          <w:sz w:val="22"/>
        </w:rPr>
        <w:t>4)</w:t>
      </w:r>
      <w:r>
        <w:rPr>
          <w:rFonts w:ascii="Arial" w:hAnsi="Arial" w:cs="SimSun"/>
          <w:sz w:val="22"/>
        </w:rPr>
        <w:tab/>
        <w:t>Risks of urban gentrification</w:t>
      </w:r>
    </w:p>
    <w:p w:rsidR="009E7E6A" w:rsidRDefault="00602DD2">
      <w:pPr>
        <w:adjustRightInd w:val="0"/>
        <w:snapToGrid w:val="0"/>
        <w:ind w:firstLine="240"/>
        <w:jc w:val="both"/>
        <w:rPr>
          <w:rFonts w:ascii="Arial" w:hAnsi="Arial" w:cs="SimSun"/>
          <w:sz w:val="22"/>
          <w:szCs w:val="21"/>
        </w:rPr>
      </w:pPr>
      <w:r>
        <w:rPr>
          <w:rFonts w:ascii="Arial" w:hAnsi="Arial" w:cs="Arial"/>
          <w:color w:val="000000"/>
          <w:sz w:val="22"/>
          <w:szCs w:val="21"/>
          <w:shd w:val="clear" w:color="auto" w:fill="FFFFFF"/>
        </w:rPr>
        <w:t xml:space="preserve">“Gentrification” is a dynamic process of urban space restructuring, where urban communities occupied formerly by lower-income residents are now occupied by higher-income residents. </w:t>
      </w:r>
      <w:r>
        <w:rPr>
          <w:rFonts w:ascii="Arial" w:hAnsi="Arial" w:cs="Arial"/>
          <w:color w:val="000000"/>
          <w:sz w:val="22"/>
          <w:szCs w:val="21"/>
          <w:shd w:val="clear" w:color="auto" w:fill="FFFFFF"/>
        </w:rPr>
        <w:t>In the Subproject, urban gentrification may result from rental rise accompanied by community renewal, making lower-income residents unable to afford higher rentals.</w:t>
      </w:r>
    </w:p>
    <w:p w:rsidR="009E7E6A" w:rsidRDefault="00602DD2">
      <w:pPr>
        <w:adjustRightInd w:val="0"/>
        <w:snapToGrid w:val="0"/>
        <w:ind w:firstLine="240"/>
        <w:jc w:val="both"/>
        <w:rPr>
          <w:rFonts w:ascii="Arial" w:hAnsi="Arial" w:cs="SimSun"/>
          <w:sz w:val="22"/>
        </w:rPr>
      </w:pPr>
      <w:r>
        <w:rPr>
          <w:rFonts w:ascii="Arial" w:hAnsi="Arial" w:cs="SimSun"/>
          <w:sz w:val="22"/>
        </w:rPr>
        <w:t>Suggestions: 1) Strengthen public participation and consultation to learn needs of local re</w:t>
      </w:r>
      <w:r>
        <w:rPr>
          <w:rFonts w:ascii="Arial" w:hAnsi="Arial" w:cs="SimSun"/>
          <w:sz w:val="22"/>
        </w:rPr>
        <w:t xml:space="preserve">sidents, especially the poor and floating population; 2) Provide employment assistance to low-income population, and make management and maintenance jobs generated by the Subproject first available to them; 3) </w:t>
      </w:r>
      <w:r>
        <w:rPr>
          <w:rFonts w:ascii="Arial" w:hAnsi="Arial"/>
          <w:sz w:val="22"/>
          <w:szCs w:val="21"/>
        </w:rPr>
        <w:t>Offer public rental housing to urban low-incom</w:t>
      </w:r>
      <w:r>
        <w:rPr>
          <w:rFonts w:ascii="Arial" w:hAnsi="Arial"/>
          <w:sz w:val="22"/>
          <w:szCs w:val="21"/>
        </w:rPr>
        <w:t>e population. Public rental housing means indemnificatory housing funded by the government, and offered to eligible households at preferential rates.</w:t>
      </w:r>
    </w:p>
    <w:p w:rsidR="009E7E6A" w:rsidRDefault="00602DD2">
      <w:pPr>
        <w:adjustRightInd w:val="0"/>
        <w:snapToGrid w:val="0"/>
        <w:ind w:firstLine="240"/>
        <w:jc w:val="both"/>
        <w:rPr>
          <w:rFonts w:ascii="Arial" w:hAnsi="Arial" w:cs="SimSun"/>
          <w:sz w:val="22"/>
        </w:rPr>
      </w:pPr>
      <w:r>
        <w:rPr>
          <w:rFonts w:ascii="Arial" w:hAnsi="Arial" w:cs="SimSun"/>
          <w:sz w:val="22"/>
        </w:rPr>
        <w:t>5)</w:t>
      </w:r>
      <w:r>
        <w:rPr>
          <w:rFonts w:ascii="Arial" w:hAnsi="Arial" w:cs="SimSun"/>
          <w:sz w:val="22"/>
        </w:rPr>
        <w:tab/>
        <w:t>Risks of increased traffic accidents</w:t>
      </w:r>
    </w:p>
    <w:p w:rsidR="009E7E6A" w:rsidRDefault="00602DD2">
      <w:pPr>
        <w:adjustRightInd w:val="0"/>
        <w:snapToGrid w:val="0"/>
        <w:ind w:firstLine="240"/>
        <w:jc w:val="both"/>
        <w:rPr>
          <w:rFonts w:ascii="Arial" w:hAnsi="Arial"/>
          <w:sz w:val="22"/>
        </w:rPr>
      </w:pPr>
      <w:r>
        <w:rPr>
          <w:rFonts w:ascii="Arial" w:hAnsi="Arial"/>
          <w:sz w:val="22"/>
        </w:rPr>
        <w:t>The improvement of public spaces will attract more vehicles, possi</w:t>
      </w:r>
      <w:r>
        <w:rPr>
          <w:rFonts w:ascii="Arial" w:hAnsi="Arial"/>
          <w:sz w:val="22"/>
        </w:rPr>
        <w:t>bly increasing traffic accidents. In addition, with the improvement of road infrastructure, smoother traffic will increase the possibility of traffic accidents.</w:t>
      </w:r>
    </w:p>
    <w:p w:rsidR="009E7E6A" w:rsidRDefault="00602DD2">
      <w:pPr>
        <w:adjustRightInd w:val="0"/>
        <w:snapToGrid w:val="0"/>
        <w:ind w:firstLine="240"/>
        <w:jc w:val="both"/>
        <w:rPr>
          <w:rFonts w:ascii="Arial" w:hAnsi="Arial"/>
          <w:sz w:val="22"/>
        </w:rPr>
      </w:pPr>
      <w:r>
        <w:rPr>
          <w:rFonts w:ascii="Arial" w:hAnsi="Arial"/>
          <w:sz w:val="22"/>
        </w:rPr>
        <w:t>Suggestions: Set up warning signs on key road segments; strengthen safety education</w:t>
      </w:r>
      <w:r>
        <w:rPr>
          <w:rFonts w:ascii="Arial" w:hAnsi="Arial" w:hint="eastAsia"/>
          <w:sz w:val="22"/>
        </w:rPr>
        <w:t xml:space="preserve"> to the loca</w:t>
      </w:r>
      <w:r>
        <w:rPr>
          <w:rFonts w:ascii="Arial" w:hAnsi="Arial" w:hint="eastAsia"/>
          <w:sz w:val="22"/>
        </w:rPr>
        <w:t>l residents</w:t>
      </w:r>
      <w:r>
        <w:rPr>
          <w:rFonts w:ascii="Arial" w:hAnsi="Arial"/>
          <w:sz w:val="22"/>
        </w:rPr>
        <w:t>.</w:t>
      </w:r>
    </w:p>
    <w:p w:rsidR="009E7E6A" w:rsidRDefault="009E7E6A">
      <w:pPr>
        <w:adjustRightInd w:val="0"/>
        <w:snapToGrid w:val="0"/>
        <w:jc w:val="both"/>
        <w:rPr>
          <w:rFonts w:ascii="Arial" w:hAnsi="Arial" w:cs="SimSun"/>
          <w:sz w:val="22"/>
          <w:szCs w:val="21"/>
        </w:rPr>
      </w:pPr>
    </w:p>
    <w:p w:rsidR="009E7E6A" w:rsidRDefault="00602DD2">
      <w:pPr>
        <w:pStyle w:val="Heading2"/>
        <w:keepNext w:val="0"/>
        <w:keepLines w:val="0"/>
        <w:widowControl w:val="0"/>
        <w:numPr>
          <w:ilvl w:val="1"/>
          <w:numId w:val="31"/>
        </w:numPr>
        <w:tabs>
          <w:tab w:val="left" w:pos="420"/>
        </w:tabs>
        <w:autoSpaceDE w:val="0"/>
        <w:autoSpaceDN w:val="0"/>
        <w:adjustRightInd w:val="0"/>
        <w:spacing w:before="0" w:after="0" w:line="240" w:lineRule="auto"/>
        <w:ind w:left="0" w:firstLine="0"/>
        <w:jc w:val="both"/>
        <w:rPr>
          <w:rFonts w:ascii="Arial" w:hAnsi="Arial" w:cs="Microsoft YaHei"/>
          <w:b w:val="0"/>
          <w:bCs w:val="0"/>
          <w:color w:val="000000"/>
          <w:kern w:val="2"/>
          <w:sz w:val="22"/>
        </w:rPr>
      </w:pPr>
      <w:bookmarkStart w:id="187" w:name="_Toc381694536"/>
      <w:bookmarkStart w:id="188" w:name="_Toc381693286"/>
      <w:r>
        <w:rPr>
          <w:rFonts w:ascii="Arial" w:hAnsi="Arial" w:cs="Microsoft YaHei"/>
          <w:b w:val="0"/>
          <w:bCs w:val="0"/>
          <w:color w:val="000000"/>
          <w:kern w:val="2"/>
          <w:sz w:val="22"/>
        </w:rPr>
        <w:t>Social Action Plan</w:t>
      </w:r>
      <w:bookmarkEnd w:id="187"/>
      <w:bookmarkEnd w:id="188"/>
    </w:p>
    <w:p w:rsidR="009E7E6A" w:rsidRDefault="00602DD2">
      <w:pPr>
        <w:adjustRightInd w:val="0"/>
        <w:snapToGrid w:val="0"/>
        <w:ind w:firstLine="240"/>
        <w:jc w:val="both"/>
        <w:rPr>
          <w:rFonts w:ascii="Arial" w:hAnsi="Arial" w:cs="SimSun"/>
          <w:sz w:val="22"/>
          <w:szCs w:val="21"/>
        </w:rPr>
      </w:pPr>
      <w:bookmarkStart w:id="189" w:name="_Toc17884"/>
      <w:bookmarkStart w:id="190" w:name="_Toc28029"/>
      <w:r>
        <w:rPr>
          <w:rFonts w:ascii="Arial" w:hAnsi="Arial" w:cs="SimSun"/>
          <w:sz w:val="22"/>
          <w:szCs w:val="21"/>
        </w:rPr>
        <w:t xml:space="preserve">A feasible social action plan has been developed in consultation with the PMO, owner, IAs and design agency. See </w:t>
      </w:r>
      <w:r>
        <w:fldChar w:fldCharType="begin"/>
      </w:r>
      <w:r>
        <w:instrText xml:space="preserve"> REF _Ref12189 \h  \* MERGEFORMAT </w:instrText>
      </w:r>
      <w:r>
        <w:fldChar w:fldCharType="separate"/>
      </w:r>
      <w:r>
        <w:rPr>
          <w:rFonts w:ascii="Arial" w:hAnsi="Arial" w:cs="Microsoft YaHei"/>
          <w:bCs/>
          <w:sz w:val="22"/>
        </w:rPr>
        <w:t>Table 9-1</w:t>
      </w:r>
      <w:r>
        <w:fldChar w:fldCharType="end"/>
      </w:r>
      <w:r>
        <w:rPr>
          <w:rFonts w:ascii="Arial" w:hAnsi="Arial" w:cs="SimSun"/>
          <w:sz w:val="22"/>
          <w:szCs w:val="21"/>
        </w:rPr>
        <w:t>.</w:t>
      </w:r>
      <w:bookmarkEnd w:id="189"/>
      <w:bookmarkEnd w:id="190"/>
    </w:p>
    <w:p w:rsidR="009E7E6A" w:rsidRDefault="009E7E6A">
      <w:pPr>
        <w:adjustRightInd w:val="0"/>
        <w:snapToGrid w:val="0"/>
        <w:jc w:val="both"/>
        <w:rPr>
          <w:rFonts w:ascii="Arial" w:hAnsi="Arial" w:cs="SimSun"/>
          <w:sz w:val="22"/>
          <w:szCs w:val="21"/>
        </w:rPr>
        <w:sectPr w:rsidR="009E7E6A">
          <w:type w:val="continuous"/>
          <w:pgSz w:w="11906" w:h="16838"/>
          <w:pgMar w:top="1134" w:right="1134" w:bottom="1134" w:left="1134" w:header="680" w:footer="680" w:gutter="0"/>
          <w:cols w:space="720"/>
          <w:docGrid w:linePitch="326"/>
        </w:sectPr>
      </w:pPr>
    </w:p>
    <w:p w:rsidR="009E7E6A" w:rsidRDefault="00602DD2">
      <w:pPr>
        <w:pStyle w:val="Caption"/>
        <w:spacing w:before="0" w:after="0" w:line="240" w:lineRule="auto"/>
        <w:jc w:val="center"/>
        <w:rPr>
          <w:rFonts w:eastAsia="SimSun" w:cs="Microsoft YaHei"/>
          <w:bCs/>
          <w:sz w:val="20"/>
          <w:szCs w:val="24"/>
        </w:rPr>
      </w:pPr>
      <w:bookmarkStart w:id="191" w:name="_Ref12189"/>
      <w:bookmarkStart w:id="192" w:name="_Toc11271"/>
      <w:bookmarkStart w:id="193" w:name="_Toc18300"/>
      <w:bookmarkStart w:id="194" w:name="_Toc426928049"/>
      <w:r>
        <w:rPr>
          <w:rFonts w:eastAsia="SimSun" w:cs="Microsoft YaHei"/>
          <w:bCs/>
          <w:sz w:val="20"/>
          <w:szCs w:val="24"/>
        </w:rPr>
        <w:t xml:space="preserve">Table </w:t>
      </w:r>
      <w:r>
        <w:rPr>
          <w:rFonts w:eastAsia="SimSun" w:cs="Microsoft YaHei"/>
          <w:bCs/>
          <w:sz w:val="20"/>
          <w:szCs w:val="24"/>
        </w:rPr>
        <w:fldChar w:fldCharType="begin"/>
      </w:r>
      <w:r>
        <w:rPr>
          <w:rFonts w:eastAsia="SimSun" w:cs="Microsoft YaHei"/>
          <w:bCs/>
          <w:sz w:val="20"/>
          <w:szCs w:val="24"/>
        </w:rPr>
        <w:instrText xml:space="preserve"> STYLEREF 1 \s </w:instrText>
      </w:r>
      <w:r>
        <w:rPr>
          <w:rFonts w:eastAsia="SimSun" w:cs="Microsoft YaHei"/>
          <w:bCs/>
          <w:sz w:val="20"/>
          <w:szCs w:val="24"/>
        </w:rPr>
        <w:fldChar w:fldCharType="separate"/>
      </w:r>
      <w:r>
        <w:rPr>
          <w:rFonts w:eastAsia="SimSun" w:cs="Microsoft YaHei"/>
          <w:bCs/>
          <w:sz w:val="20"/>
          <w:szCs w:val="24"/>
        </w:rPr>
        <w:t>9</w:t>
      </w:r>
      <w:r>
        <w:rPr>
          <w:rFonts w:eastAsia="SimSun" w:cs="Microsoft YaHei"/>
          <w:bCs/>
          <w:sz w:val="20"/>
          <w:szCs w:val="24"/>
        </w:rPr>
        <w:fldChar w:fldCharType="end"/>
      </w:r>
      <w:r>
        <w:rPr>
          <w:rFonts w:eastAsia="SimSun" w:cs="Microsoft YaHei"/>
          <w:bCs/>
          <w:sz w:val="20"/>
          <w:szCs w:val="24"/>
        </w:rPr>
        <w:t>-</w:t>
      </w:r>
      <w:r>
        <w:rPr>
          <w:rFonts w:eastAsia="SimSun" w:cs="Microsoft YaHei"/>
          <w:bCs/>
          <w:sz w:val="20"/>
          <w:szCs w:val="24"/>
        </w:rPr>
        <w:fldChar w:fldCharType="begin"/>
      </w:r>
      <w:r>
        <w:rPr>
          <w:rFonts w:eastAsia="SimSun" w:cs="Microsoft YaHei"/>
          <w:bCs/>
          <w:sz w:val="20"/>
          <w:szCs w:val="24"/>
        </w:rPr>
        <w:instrText xml:space="preserve"> SEQ </w:instrText>
      </w:r>
      <w:r>
        <w:rPr>
          <w:rFonts w:eastAsia="SimSun" w:cs="Microsoft YaHei"/>
          <w:bCs/>
          <w:sz w:val="20"/>
          <w:szCs w:val="24"/>
        </w:rPr>
        <w:instrText>表</w:instrText>
      </w:r>
      <w:r>
        <w:rPr>
          <w:rFonts w:eastAsia="SimSun" w:cs="Microsoft YaHei"/>
          <w:bCs/>
          <w:sz w:val="20"/>
          <w:szCs w:val="24"/>
        </w:rPr>
        <w:instrText xml:space="preserve"> \* ARABIC \s 1 </w:instrText>
      </w:r>
      <w:r>
        <w:rPr>
          <w:rFonts w:eastAsia="SimSun" w:cs="Microsoft YaHei"/>
          <w:bCs/>
          <w:sz w:val="20"/>
          <w:szCs w:val="24"/>
        </w:rPr>
        <w:fldChar w:fldCharType="separate"/>
      </w:r>
      <w:r>
        <w:rPr>
          <w:rFonts w:eastAsia="SimSun" w:cs="Microsoft YaHei"/>
          <w:bCs/>
          <w:sz w:val="20"/>
          <w:szCs w:val="24"/>
        </w:rPr>
        <w:t>1</w:t>
      </w:r>
      <w:r>
        <w:rPr>
          <w:rFonts w:eastAsia="SimSun" w:cs="Microsoft YaHei"/>
          <w:bCs/>
          <w:sz w:val="20"/>
          <w:szCs w:val="24"/>
        </w:rPr>
        <w:fldChar w:fldCharType="end"/>
      </w:r>
      <w:bookmarkEnd w:id="191"/>
      <w:r>
        <w:rPr>
          <w:rFonts w:eastAsia="SimSun" w:cs="Microsoft YaHei"/>
          <w:bCs/>
          <w:sz w:val="20"/>
          <w:szCs w:val="24"/>
        </w:rPr>
        <w:t xml:space="preserve"> </w:t>
      </w:r>
      <w:bookmarkEnd w:id="192"/>
      <w:bookmarkEnd w:id="193"/>
      <w:bookmarkEnd w:id="194"/>
      <w:r>
        <w:rPr>
          <w:rFonts w:eastAsia="SimSun" w:cs="Microsoft YaHei"/>
          <w:bCs/>
          <w:sz w:val="20"/>
          <w:szCs w:val="24"/>
        </w:rPr>
        <w:t>Risks and Social Action Plan</w:t>
      </w:r>
    </w:p>
    <w:tbl>
      <w:tblPr>
        <w:tblW w:w="1540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7"/>
        <w:gridCol w:w="1860"/>
        <w:gridCol w:w="5723"/>
        <w:gridCol w:w="2270"/>
        <w:gridCol w:w="4737"/>
      </w:tblGrid>
      <w:tr w:rsidR="009E7E6A">
        <w:trPr>
          <w:trHeight w:val="227"/>
          <w:jc w:val="center"/>
        </w:trPr>
        <w:tc>
          <w:tcPr>
            <w:tcW w:w="817" w:type="dxa"/>
            <w:tcBorders>
              <w:tl2br w:val="nil"/>
              <w:tr2bl w:val="nil"/>
            </w:tcBorders>
            <w:shd w:val="clear" w:color="auto" w:fill="D8D8D8"/>
            <w:vAlign w:val="center"/>
          </w:tcPr>
          <w:p w:rsidR="009E7E6A" w:rsidRDefault="00602DD2">
            <w:pPr>
              <w:widowControl w:val="0"/>
              <w:adjustRightInd w:val="0"/>
              <w:snapToGrid w:val="0"/>
              <w:jc w:val="center"/>
              <w:rPr>
                <w:rFonts w:ascii="Arial" w:hAnsi="Arial" w:cs="Microsoft YaHei"/>
                <w:kern w:val="2"/>
                <w:sz w:val="20"/>
                <w:szCs w:val="20"/>
              </w:rPr>
            </w:pPr>
            <w:r>
              <w:rPr>
                <w:rFonts w:ascii="Arial" w:hAnsi="Arial" w:cs="Microsoft YaHei"/>
                <w:kern w:val="2"/>
                <w:sz w:val="20"/>
                <w:szCs w:val="20"/>
              </w:rPr>
              <w:t>Stage</w:t>
            </w:r>
          </w:p>
        </w:tc>
        <w:tc>
          <w:tcPr>
            <w:tcW w:w="1860" w:type="dxa"/>
            <w:tcBorders>
              <w:tl2br w:val="nil"/>
              <w:tr2bl w:val="nil"/>
            </w:tcBorders>
            <w:shd w:val="clear" w:color="auto" w:fill="D8D8D8"/>
            <w:vAlign w:val="center"/>
          </w:tcPr>
          <w:p w:rsidR="009E7E6A" w:rsidRDefault="00602DD2">
            <w:pPr>
              <w:adjustRightInd w:val="0"/>
              <w:snapToGrid w:val="0"/>
              <w:spacing w:line="240" w:lineRule="exact"/>
              <w:jc w:val="center"/>
              <w:rPr>
                <w:rFonts w:ascii="Arial" w:hAnsi="Arial"/>
                <w:sz w:val="20"/>
                <w:szCs w:val="18"/>
              </w:rPr>
            </w:pPr>
            <w:r>
              <w:rPr>
                <w:rFonts w:ascii="Arial" w:hAnsi="Arial"/>
                <w:bCs/>
                <w:sz w:val="20"/>
                <w:szCs w:val="18"/>
              </w:rPr>
              <w:t>Risks</w:t>
            </w:r>
          </w:p>
        </w:tc>
        <w:tc>
          <w:tcPr>
            <w:tcW w:w="5723" w:type="dxa"/>
            <w:tcBorders>
              <w:tl2br w:val="nil"/>
              <w:tr2bl w:val="nil"/>
            </w:tcBorders>
            <w:shd w:val="clear" w:color="auto" w:fill="D8D8D8"/>
            <w:vAlign w:val="center"/>
          </w:tcPr>
          <w:p w:rsidR="009E7E6A" w:rsidRDefault="00602DD2">
            <w:pPr>
              <w:adjustRightInd w:val="0"/>
              <w:snapToGrid w:val="0"/>
              <w:spacing w:line="240" w:lineRule="exact"/>
              <w:jc w:val="center"/>
              <w:rPr>
                <w:rFonts w:ascii="Arial" w:hAnsi="Arial"/>
                <w:sz w:val="20"/>
                <w:szCs w:val="18"/>
              </w:rPr>
            </w:pPr>
            <w:r>
              <w:rPr>
                <w:rFonts w:ascii="Arial" w:hAnsi="Arial"/>
                <w:bCs/>
                <w:sz w:val="20"/>
                <w:szCs w:val="18"/>
              </w:rPr>
              <w:t>Actions</w:t>
            </w:r>
          </w:p>
        </w:tc>
        <w:tc>
          <w:tcPr>
            <w:tcW w:w="2270" w:type="dxa"/>
            <w:tcBorders>
              <w:tl2br w:val="nil"/>
              <w:tr2bl w:val="nil"/>
            </w:tcBorders>
            <w:shd w:val="clear" w:color="auto" w:fill="D8D8D8"/>
            <w:vAlign w:val="center"/>
          </w:tcPr>
          <w:p w:rsidR="009E7E6A" w:rsidRDefault="00602DD2">
            <w:pPr>
              <w:keepNext/>
              <w:keepLines/>
              <w:adjustRightInd w:val="0"/>
              <w:snapToGrid w:val="0"/>
              <w:spacing w:line="240" w:lineRule="exact"/>
              <w:jc w:val="center"/>
              <w:rPr>
                <w:rFonts w:ascii="Arial" w:hAnsi="Arial"/>
                <w:bCs/>
                <w:sz w:val="20"/>
                <w:szCs w:val="18"/>
              </w:rPr>
            </w:pPr>
            <w:r>
              <w:rPr>
                <w:rFonts w:ascii="Arial" w:hAnsi="Arial"/>
                <w:bCs/>
                <w:sz w:val="20"/>
                <w:szCs w:val="18"/>
              </w:rPr>
              <w:t>Agencies</w:t>
            </w:r>
          </w:p>
        </w:tc>
        <w:tc>
          <w:tcPr>
            <w:tcW w:w="4737" w:type="dxa"/>
            <w:tcBorders>
              <w:tl2br w:val="nil"/>
              <w:tr2bl w:val="nil"/>
            </w:tcBorders>
            <w:shd w:val="clear" w:color="auto" w:fill="D8D8D8"/>
            <w:vAlign w:val="center"/>
          </w:tcPr>
          <w:p w:rsidR="009E7E6A" w:rsidRDefault="00602DD2">
            <w:pPr>
              <w:widowControl w:val="0"/>
              <w:adjustRightInd w:val="0"/>
              <w:snapToGrid w:val="0"/>
              <w:jc w:val="center"/>
              <w:rPr>
                <w:rFonts w:ascii="Arial" w:hAnsi="Arial" w:cs="Microsoft YaHei"/>
                <w:kern w:val="2"/>
                <w:sz w:val="20"/>
                <w:szCs w:val="20"/>
              </w:rPr>
            </w:pPr>
            <w:r>
              <w:rPr>
                <w:rFonts w:ascii="Arial" w:hAnsi="Arial" w:cs="Microsoft YaHei"/>
                <w:kern w:val="2"/>
                <w:sz w:val="20"/>
                <w:szCs w:val="20"/>
              </w:rPr>
              <w:t>Monitoring indicators</w:t>
            </w:r>
          </w:p>
        </w:tc>
      </w:tr>
      <w:tr w:rsidR="009E7E6A">
        <w:trPr>
          <w:trHeight w:val="227"/>
          <w:jc w:val="center"/>
        </w:trPr>
        <w:tc>
          <w:tcPr>
            <w:tcW w:w="817" w:type="dxa"/>
            <w:vMerge w:val="restart"/>
            <w:tcBorders>
              <w:tl2br w:val="nil"/>
              <w:tr2bl w:val="nil"/>
            </w:tcBorders>
            <w:shd w:val="clear" w:color="auto" w:fill="auto"/>
            <w:textDirection w:val="tbRlV"/>
            <w:vAlign w:val="center"/>
          </w:tcPr>
          <w:p w:rsidR="009E7E6A" w:rsidRDefault="00602DD2">
            <w:pPr>
              <w:keepNext/>
              <w:keepLines/>
              <w:adjustRightInd w:val="0"/>
              <w:snapToGrid w:val="0"/>
              <w:jc w:val="center"/>
              <w:rPr>
                <w:rFonts w:ascii="Arial" w:hAnsi="Arial"/>
                <w:b/>
                <w:bCs/>
                <w:sz w:val="20"/>
                <w:szCs w:val="18"/>
              </w:rPr>
            </w:pPr>
            <w:r>
              <w:rPr>
                <w:rFonts w:ascii="Arial" w:hAnsi="Arial"/>
                <w:b/>
                <w:bCs/>
                <w:sz w:val="20"/>
                <w:szCs w:val="18"/>
              </w:rPr>
              <w:t>Design</w:t>
            </w:r>
          </w:p>
        </w:tc>
        <w:tc>
          <w:tcPr>
            <w:tcW w:w="1860" w:type="dxa"/>
            <w:tcBorders>
              <w:tl2br w:val="nil"/>
              <w:tr2bl w:val="nil"/>
            </w:tcBorders>
            <w:shd w:val="clear" w:color="auto" w:fill="auto"/>
          </w:tcPr>
          <w:p w:rsidR="009E7E6A" w:rsidRDefault="00602DD2">
            <w:pPr>
              <w:adjustRightInd w:val="0"/>
              <w:snapToGrid w:val="0"/>
              <w:rPr>
                <w:rFonts w:ascii="Arial" w:hAnsi="Arial" w:cs="SimSun"/>
                <w:kern w:val="2"/>
                <w:sz w:val="20"/>
                <w:szCs w:val="20"/>
              </w:rPr>
            </w:pPr>
            <w:r>
              <w:rPr>
                <w:rFonts w:ascii="Arial" w:hAnsi="Arial" w:cs="SimSun"/>
                <w:kern w:val="2"/>
                <w:sz w:val="20"/>
                <w:szCs w:val="20"/>
              </w:rPr>
              <w:t>1)</w:t>
            </w:r>
            <w:r>
              <w:rPr>
                <w:rFonts w:ascii="Arial" w:hAnsi="Arial" w:cs="SimSun"/>
                <w:sz w:val="20"/>
                <w:szCs w:val="18"/>
              </w:rPr>
              <w:t xml:space="preserve"> Needs </w:t>
            </w:r>
            <w:r>
              <w:rPr>
                <w:rFonts w:ascii="Arial" w:hAnsi="Arial"/>
                <w:sz w:val="20"/>
                <w:szCs w:val="21"/>
              </w:rPr>
              <w:t xml:space="preserve">of </w:t>
            </w:r>
            <w:r>
              <w:rPr>
                <w:rFonts w:ascii="Arial" w:hAnsi="Arial" w:cs="SimSun"/>
                <w:sz w:val="20"/>
                <w:szCs w:val="18"/>
              </w:rPr>
              <w:t xml:space="preserve">nearby residents, especially women, old people and other vulnerable groups, </w:t>
            </w:r>
            <w:r>
              <w:rPr>
                <w:rFonts w:ascii="Arial" w:hAnsi="Arial"/>
                <w:sz w:val="20"/>
                <w:szCs w:val="21"/>
              </w:rPr>
              <w:t>are not considered in the design of public spaces.</w:t>
            </w:r>
          </w:p>
        </w:tc>
        <w:tc>
          <w:tcPr>
            <w:tcW w:w="5723" w:type="dxa"/>
            <w:tcBorders>
              <w:tl2br w:val="nil"/>
              <w:tr2bl w:val="nil"/>
            </w:tcBorders>
            <w:shd w:val="clear" w:color="auto" w:fill="auto"/>
          </w:tcPr>
          <w:p w:rsidR="009E7E6A" w:rsidRDefault="00602DD2">
            <w:pPr>
              <w:adjustRightInd w:val="0"/>
              <w:snapToGrid w:val="0"/>
              <w:rPr>
                <w:rFonts w:ascii="Arial" w:hAnsi="Arial" w:cs="SimSun"/>
                <w:kern w:val="2"/>
                <w:sz w:val="20"/>
                <w:szCs w:val="20"/>
              </w:rPr>
            </w:pPr>
            <w:r>
              <w:rPr>
                <w:rFonts w:ascii="Arial" w:hAnsi="Arial" w:cs="SimSun"/>
                <w:kern w:val="2"/>
                <w:sz w:val="20"/>
                <w:szCs w:val="20"/>
              </w:rPr>
              <w:t>1) Design optimization</w:t>
            </w:r>
          </w:p>
          <w:p w:rsidR="009E7E6A" w:rsidRDefault="00602DD2">
            <w:pPr>
              <w:numPr>
                <w:ilvl w:val="0"/>
                <w:numId w:val="32"/>
              </w:numPr>
              <w:tabs>
                <w:tab w:val="left" w:pos="426"/>
              </w:tabs>
              <w:adjustRightInd w:val="0"/>
              <w:snapToGrid w:val="0"/>
              <w:ind w:left="0" w:firstLine="0"/>
              <w:rPr>
                <w:rFonts w:ascii="Arial" w:hAnsi="Arial" w:cs="Arial"/>
                <w:kern w:val="2"/>
                <w:sz w:val="20"/>
                <w:szCs w:val="20"/>
              </w:rPr>
            </w:pPr>
            <w:r>
              <w:rPr>
                <w:rFonts w:ascii="Arial" w:hAnsi="Arial" w:cs="Arial"/>
                <w:kern w:val="2"/>
                <w:sz w:val="20"/>
                <w:szCs w:val="20"/>
              </w:rPr>
              <w:t>Save land, and optimize urban spaces.</w:t>
            </w:r>
          </w:p>
          <w:p w:rsidR="009E7E6A" w:rsidRDefault="00602DD2">
            <w:pPr>
              <w:adjustRightInd w:val="0"/>
              <w:snapToGrid w:val="0"/>
              <w:rPr>
                <w:rFonts w:ascii="Arial" w:hAnsi="Arial" w:cs="SimSun"/>
                <w:kern w:val="2"/>
                <w:sz w:val="20"/>
                <w:szCs w:val="20"/>
              </w:rPr>
            </w:pPr>
            <w:r>
              <w:rPr>
                <w:rFonts w:ascii="Arial" w:hAnsi="Arial" w:cs="SimSun"/>
                <w:kern w:val="2"/>
                <w:sz w:val="20"/>
                <w:szCs w:val="20"/>
              </w:rPr>
              <w:t>2) Public participation</w:t>
            </w:r>
          </w:p>
          <w:p w:rsidR="009E7E6A" w:rsidRDefault="00602DD2">
            <w:pPr>
              <w:numPr>
                <w:ilvl w:val="0"/>
                <w:numId w:val="32"/>
              </w:numPr>
              <w:tabs>
                <w:tab w:val="left" w:pos="426"/>
              </w:tabs>
              <w:adjustRightInd w:val="0"/>
              <w:snapToGrid w:val="0"/>
              <w:ind w:left="0" w:firstLine="0"/>
              <w:rPr>
                <w:rFonts w:ascii="Arial" w:hAnsi="Arial" w:cs="SimSun"/>
                <w:kern w:val="2"/>
                <w:sz w:val="20"/>
                <w:szCs w:val="20"/>
              </w:rPr>
            </w:pPr>
            <w:r>
              <w:rPr>
                <w:rFonts w:ascii="Arial" w:hAnsi="Arial"/>
                <w:sz w:val="20"/>
                <w:szCs w:val="21"/>
              </w:rPr>
              <w:t xml:space="preserve">Full consider women’s needs for landscaping </w:t>
            </w:r>
            <w:r>
              <w:rPr>
                <w:rFonts w:ascii="Arial" w:hAnsi="Arial"/>
                <w:sz w:val="20"/>
                <w:szCs w:val="21"/>
              </w:rPr>
              <w:t>and the environment in Public Space Renewal, open up dancing spaces, and increase facilities for women</w:t>
            </w:r>
            <w:r>
              <w:rPr>
                <w:rFonts w:ascii="Arial" w:hAnsi="Arial" w:cs="Arial"/>
                <w:kern w:val="2"/>
                <w:sz w:val="20"/>
                <w:szCs w:val="20"/>
              </w:rPr>
              <w:t>.</w:t>
            </w:r>
          </w:p>
        </w:tc>
        <w:tc>
          <w:tcPr>
            <w:tcW w:w="2270" w:type="dxa"/>
            <w:tcBorders>
              <w:tl2br w:val="nil"/>
              <w:tr2bl w:val="nil"/>
            </w:tcBorders>
            <w:shd w:val="clear" w:color="auto" w:fill="auto"/>
          </w:tcPr>
          <w:p w:rsidR="009E7E6A" w:rsidRDefault="00602DD2">
            <w:pPr>
              <w:widowControl w:val="0"/>
              <w:adjustRightInd w:val="0"/>
              <w:snapToGrid w:val="0"/>
              <w:rPr>
                <w:rFonts w:ascii="Arial" w:hAnsi="Arial" w:cs="SimSun"/>
                <w:kern w:val="2"/>
                <w:sz w:val="20"/>
                <w:szCs w:val="20"/>
              </w:rPr>
            </w:pPr>
            <w:r>
              <w:rPr>
                <w:rFonts w:ascii="Arial" w:hAnsi="Arial"/>
                <w:sz w:val="20"/>
                <w:szCs w:val="18"/>
              </w:rPr>
              <w:t xml:space="preserve">Design agency, </w:t>
            </w:r>
            <w:r>
              <w:rPr>
                <w:rFonts w:ascii="Arial" w:hAnsi="Arial" w:cs="SimSun"/>
                <w:sz w:val="20"/>
                <w:szCs w:val="18"/>
              </w:rPr>
              <w:t>contractor, PMO, owner, district agencies concerned, sub-district offices, community committees</w:t>
            </w:r>
          </w:p>
        </w:tc>
        <w:tc>
          <w:tcPr>
            <w:tcW w:w="4737" w:type="dxa"/>
            <w:tcBorders>
              <w:tl2br w:val="nil"/>
              <w:tr2bl w:val="nil"/>
            </w:tcBorders>
            <w:shd w:val="clear" w:color="auto" w:fill="auto"/>
          </w:tcPr>
          <w:p w:rsidR="009E7E6A" w:rsidRDefault="00602DD2">
            <w:pPr>
              <w:numPr>
                <w:ilvl w:val="0"/>
                <w:numId w:val="33"/>
              </w:numPr>
              <w:tabs>
                <w:tab w:val="left" w:pos="378"/>
              </w:tabs>
              <w:ind w:left="0" w:firstLine="0"/>
              <w:textAlignment w:val="center"/>
              <w:rPr>
                <w:rFonts w:ascii="Arial" w:hAnsi="Arial" w:cs="SimSun"/>
                <w:kern w:val="2"/>
                <w:sz w:val="20"/>
                <w:szCs w:val="20"/>
              </w:rPr>
            </w:pPr>
            <w:r>
              <w:rPr>
                <w:rFonts w:ascii="Arial" w:hAnsi="Arial" w:cs="SimSun"/>
                <w:sz w:val="20"/>
                <w:szCs w:val="18"/>
              </w:rPr>
              <w:t>Time, venue and participants of public pa</w:t>
            </w:r>
            <w:r>
              <w:rPr>
                <w:rFonts w:ascii="Arial" w:hAnsi="Arial" w:cs="SimSun"/>
                <w:sz w:val="20"/>
                <w:szCs w:val="18"/>
              </w:rPr>
              <w:t>rticipation meetings, and number of women, old people and the disabled and other vulnerable groups</w:t>
            </w:r>
          </w:p>
          <w:p w:rsidR="009E7E6A" w:rsidRDefault="00602DD2">
            <w:pPr>
              <w:numPr>
                <w:ilvl w:val="0"/>
                <w:numId w:val="33"/>
              </w:numPr>
              <w:tabs>
                <w:tab w:val="left" w:pos="378"/>
              </w:tabs>
              <w:ind w:left="0" w:firstLine="0"/>
              <w:textAlignment w:val="center"/>
              <w:rPr>
                <w:rFonts w:ascii="Arial" w:hAnsi="Arial" w:cs="SimSun"/>
                <w:kern w:val="2"/>
                <w:sz w:val="20"/>
                <w:szCs w:val="20"/>
              </w:rPr>
            </w:pPr>
            <w:r>
              <w:rPr>
                <w:rFonts w:ascii="Arial" w:hAnsi="Arial"/>
                <w:sz w:val="20"/>
                <w:szCs w:val="18"/>
              </w:rPr>
              <w:t>Needs and suggestions on facility design in Public Space Renewal, and design feedback</w:t>
            </w:r>
          </w:p>
          <w:p w:rsidR="009E7E6A" w:rsidRDefault="00602DD2">
            <w:pPr>
              <w:numPr>
                <w:ilvl w:val="0"/>
                <w:numId w:val="33"/>
              </w:numPr>
              <w:tabs>
                <w:tab w:val="left" w:pos="378"/>
              </w:tabs>
              <w:ind w:left="0" w:firstLine="0"/>
              <w:textAlignment w:val="center"/>
              <w:rPr>
                <w:rFonts w:ascii="Arial" w:hAnsi="Arial" w:cs="SimSun"/>
                <w:kern w:val="2"/>
                <w:sz w:val="20"/>
                <w:szCs w:val="20"/>
              </w:rPr>
            </w:pPr>
            <w:r>
              <w:rPr>
                <w:rFonts w:ascii="Arial" w:hAnsi="Arial" w:cs="SimSun"/>
                <w:kern w:val="2"/>
                <w:sz w:val="20"/>
                <w:szCs w:val="20"/>
              </w:rPr>
              <w:t>Subproject options and conclusions</w:t>
            </w:r>
          </w:p>
          <w:p w:rsidR="009E7E6A" w:rsidRDefault="00602DD2">
            <w:pPr>
              <w:numPr>
                <w:ilvl w:val="0"/>
                <w:numId w:val="33"/>
              </w:numPr>
              <w:tabs>
                <w:tab w:val="left" w:pos="378"/>
              </w:tabs>
              <w:ind w:left="0" w:firstLine="0"/>
              <w:textAlignment w:val="center"/>
              <w:rPr>
                <w:rFonts w:ascii="Arial" w:hAnsi="Arial" w:cs="SimSun"/>
                <w:kern w:val="2"/>
                <w:sz w:val="20"/>
                <w:szCs w:val="20"/>
              </w:rPr>
            </w:pPr>
            <w:r>
              <w:rPr>
                <w:rFonts w:ascii="Arial" w:hAnsi="Arial" w:cs="SimSun"/>
                <w:kern w:val="2"/>
                <w:sz w:val="20"/>
                <w:szCs w:val="20"/>
              </w:rPr>
              <w:t>Setup of resting and fitness facilit</w:t>
            </w:r>
            <w:r>
              <w:rPr>
                <w:rFonts w:ascii="Arial" w:hAnsi="Arial" w:cs="SimSun"/>
                <w:kern w:val="2"/>
                <w:sz w:val="20"/>
                <w:szCs w:val="20"/>
              </w:rPr>
              <w:t>ies</w:t>
            </w:r>
          </w:p>
          <w:p w:rsidR="009E7E6A" w:rsidRDefault="00602DD2">
            <w:pPr>
              <w:numPr>
                <w:ilvl w:val="0"/>
                <w:numId w:val="33"/>
              </w:numPr>
              <w:tabs>
                <w:tab w:val="left" w:pos="378"/>
              </w:tabs>
              <w:ind w:left="0" w:firstLine="0"/>
              <w:textAlignment w:val="center"/>
              <w:rPr>
                <w:rFonts w:ascii="Arial" w:hAnsi="Arial" w:cs="SimSun"/>
                <w:kern w:val="2"/>
                <w:sz w:val="20"/>
                <w:szCs w:val="20"/>
              </w:rPr>
            </w:pPr>
            <w:r>
              <w:rPr>
                <w:rFonts w:ascii="Arial" w:hAnsi="Arial" w:cs="SimSun"/>
                <w:kern w:val="2"/>
                <w:sz w:val="20"/>
                <w:szCs w:val="20"/>
              </w:rPr>
              <w:t>Design of footpaths, dancing areas and public toilets</w:t>
            </w:r>
          </w:p>
        </w:tc>
      </w:tr>
      <w:tr w:rsidR="009E7E6A">
        <w:trPr>
          <w:trHeight w:val="227"/>
          <w:jc w:val="center"/>
        </w:trPr>
        <w:tc>
          <w:tcPr>
            <w:tcW w:w="817" w:type="dxa"/>
            <w:vMerge/>
            <w:tcBorders>
              <w:tl2br w:val="nil"/>
              <w:tr2bl w:val="nil"/>
            </w:tcBorders>
            <w:shd w:val="clear" w:color="auto" w:fill="auto"/>
          </w:tcPr>
          <w:p w:rsidR="009E7E6A" w:rsidRDefault="009E7E6A">
            <w:pPr>
              <w:rPr>
                <w:rFonts w:ascii="Arial" w:hAnsi="Arial"/>
                <w:kern w:val="2"/>
                <w:sz w:val="20"/>
                <w:szCs w:val="20"/>
              </w:rPr>
            </w:pPr>
          </w:p>
        </w:tc>
        <w:tc>
          <w:tcPr>
            <w:tcW w:w="1860" w:type="dxa"/>
            <w:tcBorders>
              <w:tl2br w:val="nil"/>
              <w:tr2bl w:val="nil"/>
            </w:tcBorders>
            <w:shd w:val="clear" w:color="auto" w:fill="auto"/>
          </w:tcPr>
          <w:p w:rsidR="009E7E6A" w:rsidRDefault="00602DD2">
            <w:pPr>
              <w:tabs>
                <w:tab w:val="left" w:pos="2940"/>
              </w:tabs>
              <w:adjustRightInd w:val="0"/>
              <w:snapToGrid w:val="0"/>
              <w:rPr>
                <w:rFonts w:ascii="Arial" w:hAnsi="Arial" w:cs="SimSun"/>
                <w:kern w:val="2"/>
                <w:sz w:val="20"/>
                <w:szCs w:val="20"/>
              </w:rPr>
            </w:pPr>
            <w:r>
              <w:rPr>
                <w:rFonts w:ascii="Arial" w:hAnsi="Arial" w:cs="SimSun"/>
                <w:kern w:val="2"/>
                <w:sz w:val="20"/>
                <w:szCs w:val="20"/>
              </w:rPr>
              <w:t xml:space="preserve">2) </w:t>
            </w:r>
            <w:r>
              <w:rPr>
                <w:rFonts w:ascii="Arial" w:hAnsi="Arial" w:cs="SimSun"/>
                <w:sz w:val="20"/>
                <w:szCs w:val="18"/>
              </w:rPr>
              <w:t xml:space="preserve">Needs </w:t>
            </w:r>
            <w:r>
              <w:rPr>
                <w:rFonts w:ascii="Arial" w:hAnsi="Arial"/>
                <w:sz w:val="20"/>
                <w:szCs w:val="21"/>
              </w:rPr>
              <w:t xml:space="preserve">of </w:t>
            </w:r>
            <w:r>
              <w:rPr>
                <w:rFonts w:ascii="Arial" w:hAnsi="Arial" w:cs="SimSun"/>
                <w:sz w:val="20"/>
                <w:szCs w:val="18"/>
              </w:rPr>
              <w:t xml:space="preserve">nearby residents, especially women, old people and other vulnerable groups, </w:t>
            </w:r>
            <w:r>
              <w:rPr>
                <w:rFonts w:ascii="Arial" w:hAnsi="Arial"/>
                <w:sz w:val="20"/>
                <w:szCs w:val="21"/>
              </w:rPr>
              <w:t>are not considered in the design of slow traffic footpaths.</w:t>
            </w:r>
          </w:p>
        </w:tc>
        <w:tc>
          <w:tcPr>
            <w:tcW w:w="5723" w:type="dxa"/>
            <w:tcBorders>
              <w:tl2br w:val="nil"/>
              <w:tr2bl w:val="nil"/>
            </w:tcBorders>
            <w:shd w:val="clear" w:color="auto" w:fill="auto"/>
          </w:tcPr>
          <w:p w:rsidR="009E7E6A" w:rsidRDefault="00602DD2">
            <w:pPr>
              <w:textAlignment w:val="center"/>
              <w:rPr>
                <w:rFonts w:ascii="Arial" w:hAnsi="Arial" w:cs="SimSun"/>
                <w:kern w:val="2"/>
                <w:sz w:val="20"/>
                <w:szCs w:val="20"/>
              </w:rPr>
            </w:pPr>
            <w:r>
              <w:rPr>
                <w:rFonts w:ascii="Arial" w:hAnsi="Arial" w:cs="SimSun"/>
                <w:kern w:val="2"/>
                <w:sz w:val="20"/>
                <w:szCs w:val="20"/>
              </w:rPr>
              <w:t>1) Design optimization</w:t>
            </w:r>
          </w:p>
          <w:p w:rsidR="009E7E6A" w:rsidRDefault="00602DD2">
            <w:pPr>
              <w:numPr>
                <w:ilvl w:val="0"/>
                <w:numId w:val="33"/>
              </w:numPr>
              <w:tabs>
                <w:tab w:val="left" w:pos="471"/>
              </w:tabs>
              <w:ind w:left="0" w:firstLine="0"/>
              <w:textAlignment w:val="center"/>
              <w:rPr>
                <w:rFonts w:ascii="Arial" w:hAnsi="Arial" w:cs="SimSun"/>
                <w:kern w:val="2"/>
                <w:sz w:val="20"/>
                <w:szCs w:val="20"/>
              </w:rPr>
            </w:pPr>
            <w:r>
              <w:rPr>
                <w:rFonts w:ascii="Arial" w:hAnsi="Arial" w:cs="SimSun"/>
                <w:kern w:val="2"/>
                <w:sz w:val="20"/>
                <w:szCs w:val="20"/>
              </w:rPr>
              <w:t xml:space="preserve">Ensure the safety and </w:t>
            </w:r>
            <w:r>
              <w:rPr>
                <w:rFonts w:ascii="Arial" w:hAnsi="Arial" w:cs="SimSun"/>
                <w:kern w:val="2"/>
                <w:sz w:val="20"/>
                <w:szCs w:val="20"/>
              </w:rPr>
              <w:t>convenience of footpaths.</w:t>
            </w:r>
          </w:p>
          <w:p w:rsidR="009E7E6A" w:rsidRDefault="00602DD2">
            <w:pPr>
              <w:textAlignment w:val="center"/>
              <w:rPr>
                <w:rFonts w:ascii="Arial" w:hAnsi="Arial" w:cs="SimSun"/>
                <w:kern w:val="2"/>
                <w:sz w:val="20"/>
                <w:szCs w:val="20"/>
              </w:rPr>
            </w:pPr>
            <w:r>
              <w:rPr>
                <w:rFonts w:ascii="Arial" w:hAnsi="Arial" w:cs="SimSun"/>
                <w:kern w:val="2"/>
                <w:sz w:val="20"/>
                <w:szCs w:val="20"/>
              </w:rPr>
              <w:t>2) Public participation</w:t>
            </w:r>
          </w:p>
          <w:p w:rsidR="009E7E6A" w:rsidRDefault="00602DD2">
            <w:pPr>
              <w:numPr>
                <w:ilvl w:val="0"/>
                <w:numId w:val="33"/>
              </w:numPr>
              <w:tabs>
                <w:tab w:val="left" w:pos="446"/>
              </w:tabs>
              <w:ind w:left="0" w:firstLine="0"/>
              <w:textAlignment w:val="center"/>
              <w:rPr>
                <w:rFonts w:ascii="Arial" w:hAnsi="Arial" w:cs="SimSun"/>
                <w:kern w:val="2"/>
                <w:sz w:val="20"/>
                <w:szCs w:val="20"/>
              </w:rPr>
            </w:pPr>
            <w:r>
              <w:rPr>
                <w:rFonts w:ascii="Arial" w:hAnsi="Arial" w:cs="SimSun"/>
                <w:kern w:val="2"/>
                <w:sz w:val="20"/>
                <w:szCs w:val="20"/>
              </w:rPr>
              <w:t>Fully consider needs of women, old people and the disabled, improve the continuity of sidewalks for the blind, and ensure that public toilets meet their special needs.</w:t>
            </w:r>
          </w:p>
        </w:tc>
        <w:tc>
          <w:tcPr>
            <w:tcW w:w="2270" w:type="dxa"/>
            <w:tcBorders>
              <w:tl2br w:val="nil"/>
              <w:tr2bl w:val="nil"/>
            </w:tcBorders>
            <w:shd w:val="clear" w:color="auto" w:fill="auto"/>
          </w:tcPr>
          <w:p w:rsidR="009E7E6A" w:rsidRDefault="00602DD2">
            <w:pPr>
              <w:widowControl w:val="0"/>
              <w:adjustRightInd w:val="0"/>
              <w:snapToGrid w:val="0"/>
              <w:rPr>
                <w:rFonts w:ascii="Arial" w:hAnsi="Arial" w:cs="SimSun"/>
                <w:kern w:val="2"/>
                <w:sz w:val="20"/>
                <w:szCs w:val="20"/>
              </w:rPr>
            </w:pPr>
            <w:r>
              <w:rPr>
                <w:rFonts w:ascii="Arial" w:hAnsi="Arial"/>
                <w:sz w:val="20"/>
                <w:szCs w:val="18"/>
              </w:rPr>
              <w:t xml:space="preserve">Design agency, </w:t>
            </w:r>
            <w:r>
              <w:rPr>
                <w:rFonts w:ascii="Arial" w:hAnsi="Arial" w:cs="SimSun"/>
                <w:sz w:val="20"/>
                <w:szCs w:val="18"/>
              </w:rPr>
              <w:t>contractor, PMO, owner,</w:t>
            </w:r>
            <w:r>
              <w:rPr>
                <w:rFonts w:ascii="Arial" w:hAnsi="Arial" w:cs="SimSun"/>
                <w:sz w:val="20"/>
                <w:szCs w:val="18"/>
              </w:rPr>
              <w:t xml:space="preserve"> district agencies concerned, sub-district offices, community committees</w:t>
            </w:r>
          </w:p>
        </w:tc>
        <w:tc>
          <w:tcPr>
            <w:tcW w:w="4737" w:type="dxa"/>
            <w:tcBorders>
              <w:tl2br w:val="nil"/>
              <w:tr2bl w:val="nil"/>
            </w:tcBorders>
            <w:shd w:val="clear" w:color="auto" w:fill="auto"/>
          </w:tcPr>
          <w:p w:rsidR="009E7E6A" w:rsidRDefault="00602DD2">
            <w:pPr>
              <w:numPr>
                <w:ilvl w:val="0"/>
                <w:numId w:val="33"/>
              </w:numPr>
              <w:tabs>
                <w:tab w:val="left" w:pos="378"/>
              </w:tabs>
              <w:ind w:left="0" w:firstLine="0"/>
              <w:textAlignment w:val="center"/>
              <w:rPr>
                <w:rFonts w:ascii="Arial" w:hAnsi="Arial" w:cs="SimSun"/>
                <w:kern w:val="2"/>
                <w:sz w:val="20"/>
                <w:szCs w:val="20"/>
              </w:rPr>
            </w:pPr>
            <w:r>
              <w:rPr>
                <w:rFonts w:ascii="Arial" w:hAnsi="Arial" w:cs="SimSun"/>
                <w:sz w:val="20"/>
                <w:szCs w:val="18"/>
              </w:rPr>
              <w:t>Time, venue and participants of public participation meetings, and number of women, old people and the disabled and other vulnerable groups</w:t>
            </w:r>
          </w:p>
          <w:p w:rsidR="009E7E6A" w:rsidRDefault="00602DD2">
            <w:pPr>
              <w:numPr>
                <w:ilvl w:val="0"/>
                <w:numId w:val="33"/>
              </w:numPr>
              <w:tabs>
                <w:tab w:val="left" w:pos="378"/>
              </w:tabs>
              <w:ind w:left="0" w:firstLine="0"/>
              <w:textAlignment w:val="center"/>
              <w:rPr>
                <w:rFonts w:ascii="Arial" w:hAnsi="Arial" w:cs="SimSun"/>
                <w:kern w:val="2"/>
                <w:sz w:val="20"/>
                <w:szCs w:val="20"/>
              </w:rPr>
            </w:pPr>
            <w:r>
              <w:rPr>
                <w:rFonts w:ascii="Arial" w:hAnsi="Arial"/>
                <w:sz w:val="20"/>
                <w:szCs w:val="18"/>
              </w:rPr>
              <w:t>Needs and suggestions on facility design in</w:t>
            </w:r>
            <w:r>
              <w:rPr>
                <w:rFonts w:ascii="Arial" w:hAnsi="Arial"/>
                <w:sz w:val="20"/>
                <w:szCs w:val="18"/>
              </w:rPr>
              <w:t xml:space="preserve"> Urban Slow Traffic System Renewal, and design feedback</w:t>
            </w:r>
          </w:p>
          <w:p w:rsidR="009E7E6A" w:rsidRDefault="00602DD2">
            <w:pPr>
              <w:numPr>
                <w:ilvl w:val="0"/>
                <w:numId w:val="33"/>
              </w:numPr>
              <w:tabs>
                <w:tab w:val="left" w:pos="378"/>
              </w:tabs>
              <w:ind w:left="0" w:firstLine="0"/>
              <w:textAlignment w:val="center"/>
              <w:rPr>
                <w:rFonts w:ascii="Arial" w:hAnsi="Arial" w:cs="SimSun"/>
                <w:kern w:val="2"/>
                <w:sz w:val="20"/>
                <w:szCs w:val="20"/>
              </w:rPr>
            </w:pPr>
            <w:r>
              <w:rPr>
                <w:rFonts w:ascii="Arial" w:hAnsi="Arial" w:cs="SimSun"/>
                <w:kern w:val="2"/>
                <w:sz w:val="20"/>
                <w:szCs w:val="20"/>
              </w:rPr>
              <w:t>Setup of convenience facilities</w:t>
            </w:r>
          </w:p>
          <w:p w:rsidR="009E7E6A" w:rsidRDefault="00602DD2">
            <w:pPr>
              <w:numPr>
                <w:ilvl w:val="0"/>
                <w:numId w:val="33"/>
              </w:numPr>
              <w:tabs>
                <w:tab w:val="left" w:pos="378"/>
              </w:tabs>
              <w:ind w:left="0" w:firstLine="0"/>
              <w:textAlignment w:val="center"/>
              <w:rPr>
                <w:rFonts w:ascii="Arial" w:hAnsi="Arial" w:cs="SimSun"/>
                <w:kern w:val="2"/>
                <w:sz w:val="20"/>
                <w:szCs w:val="20"/>
              </w:rPr>
            </w:pPr>
            <w:r>
              <w:rPr>
                <w:rFonts w:ascii="Arial" w:hAnsi="Arial" w:cs="SimSun"/>
                <w:kern w:val="2"/>
                <w:sz w:val="20"/>
                <w:szCs w:val="20"/>
              </w:rPr>
              <w:t>Setup of safety facilities</w:t>
            </w:r>
          </w:p>
          <w:p w:rsidR="009E7E6A" w:rsidRDefault="00602DD2">
            <w:pPr>
              <w:numPr>
                <w:ilvl w:val="0"/>
                <w:numId w:val="33"/>
              </w:numPr>
              <w:tabs>
                <w:tab w:val="left" w:pos="378"/>
              </w:tabs>
              <w:ind w:left="0" w:firstLine="0"/>
              <w:textAlignment w:val="center"/>
              <w:rPr>
                <w:rFonts w:ascii="Arial" w:hAnsi="Arial" w:cs="SimSun"/>
                <w:kern w:val="2"/>
                <w:sz w:val="20"/>
                <w:szCs w:val="20"/>
              </w:rPr>
            </w:pPr>
            <w:r>
              <w:rPr>
                <w:rFonts w:ascii="Arial" w:hAnsi="Arial" w:cs="SimSun"/>
                <w:kern w:val="2"/>
                <w:sz w:val="20"/>
                <w:szCs w:val="20"/>
              </w:rPr>
              <w:t>Design of footpaths and sidewalks for the blind</w:t>
            </w:r>
          </w:p>
        </w:tc>
      </w:tr>
      <w:tr w:rsidR="009E7E6A">
        <w:trPr>
          <w:trHeight w:val="1578"/>
          <w:jc w:val="center"/>
        </w:trPr>
        <w:tc>
          <w:tcPr>
            <w:tcW w:w="817" w:type="dxa"/>
            <w:vMerge w:val="restart"/>
            <w:tcBorders>
              <w:tl2br w:val="nil"/>
              <w:tr2bl w:val="nil"/>
            </w:tcBorders>
            <w:shd w:val="clear" w:color="auto" w:fill="auto"/>
            <w:textDirection w:val="tbRlV"/>
            <w:vAlign w:val="center"/>
          </w:tcPr>
          <w:p w:rsidR="009E7E6A" w:rsidRDefault="00602DD2">
            <w:pPr>
              <w:keepNext/>
              <w:keepLines/>
              <w:tabs>
                <w:tab w:val="left" w:pos="2730"/>
              </w:tabs>
              <w:adjustRightInd w:val="0"/>
              <w:snapToGrid w:val="0"/>
              <w:jc w:val="center"/>
              <w:rPr>
                <w:rFonts w:ascii="Arial" w:hAnsi="Arial"/>
                <w:b/>
                <w:bCs/>
                <w:sz w:val="20"/>
                <w:szCs w:val="18"/>
              </w:rPr>
            </w:pPr>
            <w:r>
              <w:rPr>
                <w:rFonts w:ascii="Arial" w:hAnsi="Arial"/>
                <w:b/>
                <w:bCs/>
                <w:sz w:val="20"/>
                <w:szCs w:val="18"/>
              </w:rPr>
              <w:t>Construction</w:t>
            </w:r>
          </w:p>
        </w:tc>
        <w:tc>
          <w:tcPr>
            <w:tcW w:w="1860" w:type="dxa"/>
            <w:tcBorders>
              <w:tl2br w:val="nil"/>
              <w:tr2bl w:val="nil"/>
            </w:tcBorders>
            <w:shd w:val="clear" w:color="auto" w:fill="auto"/>
          </w:tcPr>
          <w:p w:rsidR="009E7E6A" w:rsidRDefault="00602DD2">
            <w:pPr>
              <w:tabs>
                <w:tab w:val="left" w:pos="2940"/>
              </w:tabs>
              <w:adjustRightInd w:val="0"/>
              <w:snapToGrid w:val="0"/>
              <w:rPr>
                <w:rFonts w:ascii="Arial" w:hAnsi="Arial" w:cs="SimSun"/>
                <w:kern w:val="2"/>
                <w:sz w:val="20"/>
                <w:szCs w:val="20"/>
              </w:rPr>
            </w:pPr>
            <w:r>
              <w:rPr>
                <w:rFonts w:ascii="Arial" w:hAnsi="Arial" w:cs="SimSun" w:hint="eastAsia"/>
                <w:kern w:val="2"/>
                <w:sz w:val="20"/>
                <w:szCs w:val="20"/>
              </w:rPr>
              <w:t>1</w:t>
            </w:r>
            <w:r>
              <w:rPr>
                <w:rFonts w:ascii="Arial" w:hAnsi="Arial" w:cs="SimSun"/>
                <w:kern w:val="2"/>
                <w:sz w:val="20"/>
                <w:szCs w:val="20"/>
              </w:rPr>
              <w:t xml:space="preserve">) Environmental </w:t>
            </w:r>
            <w:r>
              <w:rPr>
                <w:rFonts w:ascii="Arial" w:hAnsi="Arial" w:cs="SimSun"/>
                <w:sz w:val="20"/>
                <w:szCs w:val="21"/>
              </w:rPr>
              <w:t>risks of construction</w:t>
            </w:r>
          </w:p>
        </w:tc>
        <w:tc>
          <w:tcPr>
            <w:tcW w:w="5723" w:type="dxa"/>
            <w:tcBorders>
              <w:tl2br w:val="nil"/>
              <w:tr2bl w:val="nil"/>
            </w:tcBorders>
            <w:shd w:val="clear" w:color="auto" w:fill="auto"/>
          </w:tcPr>
          <w:p w:rsidR="009E7E6A" w:rsidRDefault="00602DD2">
            <w:pPr>
              <w:tabs>
                <w:tab w:val="left" w:pos="471"/>
              </w:tabs>
              <w:textAlignment w:val="center"/>
              <w:rPr>
                <w:rFonts w:ascii="Arial" w:hAnsi="Arial" w:cs="SimSun"/>
                <w:bCs/>
                <w:kern w:val="2"/>
                <w:sz w:val="20"/>
                <w:szCs w:val="20"/>
              </w:rPr>
            </w:pPr>
            <w:r>
              <w:rPr>
                <w:rFonts w:ascii="Arial" w:hAnsi="Arial" w:cs="SimSun"/>
                <w:bCs/>
                <w:kern w:val="2"/>
                <w:sz w:val="20"/>
                <w:szCs w:val="20"/>
              </w:rPr>
              <w:t>1) Construction information disclosure</w:t>
            </w:r>
          </w:p>
          <w:p w:rsidR="009E7E6A" w:rsidRDefault="00602DD2">
            <w:pPr>
              <w:numPr>
                <w:ilvl w:val="0"/>
                <w:numId w:val="33"/>
              </w:numPr>
              <w:tabs>
                <w:tab w:val="left" w:pos="471"/>
              </w:tabs>
              <w:ind w:left="0" w:firstLine="0"/>
              <w:textAlignment w:val="center"/>
              <w:rPr>
                <w:rFonts w:ascii="Arial" w:hAnsi="Arial" w:cs="SimSun"/>
                <w:kern w:val="2"/>
                <w:sz w:val="20"/>
                <w:szCs w:val="20"/>
              </w:rPr>
            </w:pPr>
            <w:r>
              <w:rPr>
                <w:rFonts w:ascii="Arial" w:hAnsi="Arial" w:cs="SimSun"/>
                <w:kern w:val="2"/>
                <w:sz w:val="20"/>
                <w:szCs w:val="20"/>
              </w:rPr>
              <w:t>Strengthen the disclosure of construction information and plans to seek the support of nearby residents.</w:t>
            </w:r>
          </w:p>
          <w:p w:rsidR="009E7E6A" w:rsidRDefault="00602DD2">
            <w:pPr>
              <w:textAlignment w:val="center"/>
              <w:rPr>
                <w:rFonts w:ascii="Arial" w:hAnsi="Arial" w:cs="SimSun"/>
                <w:kern w:val="2"/>
                <w:sz w:val="20"/>
                <w:szCs w:val="20"/>
              </w:rPr>
            </w:pPr>
            <w:r>
              <w:rPr>
                <w:rFonts w:ascii="Arial" w:hAnsi="Arial" w:cs="SimSun"/>
                <w:bCs/>
                <w:kern w:val="2"/>
                <w:sz w:val="20"/>
                <w:szCs w:val="20"/>
              </w:rPr>
              <w:t>2) Noise and dust reduction measures</w:t>
            </w:r>
          </w:p>
          <w:p w:rsidR="009E7E6A" w:rsidRDefault="00602DD2">
            <w:pPr>
              <w:numPr>
                <w:ilvl w:val="0"/>
                <w:numId w:val="33"/>
              </w:numPr>
              <w:tabs>
                <w:tab w:val="left" w:pos="471"/>
              </w:tabs>
              <w:ind w:left="0" w:firstLine="0"/>
              <w:textAlignment w:val="center"/>
              <w:rPr>
                <w:rFonts w:ascii="Arial" w:hAnsi="Arial" w:cs="SimSun"/>
                <w:kern w:val="2"/>
                <w:sz w:val="20"/>
                <w:szCs w:val="20"/>
              </w:rPr>
            </w:pPr>
            <w:r>
              <w:rPr>
                <w:rFonts w:ascii="Arial" w:hAnsi="Arial" w:cs="SimSun"/>
                <w:kern w:val="2"/>
                <w:sz w:val="20"/>
                <w:szCs w:val="20"/>
              </w:rPr>
              <w:t>Conduct construction in stages, control noise and environmental impacts, and avoid overnight construction.</w:t>
            </w:r>
          </w:p>
          <w:p w:rsidR="009E7E6A" w:rsidRDefault="00602DD2">
            <w:pPr>
              <w:textAlignment w:val="center"/>
              <w:rPr>
                <w:rFonts w:ascii="Arial" w:hAnsi="Arial" w:cs="SimSun"/>
                <w:bCs/>
                <w:kern w:val="2"/>
                <w:sz w:val="20"/>
                <w:szCs w:val="20"/>
              </w:rPr>
            </w:pPr>
            <w:r>
              <w:rPr>
                <w:rFonts w:ascii="Arial" w:hAnsi="Arial" w:cs="SimSun"/>
                <w:kern w:val="2"/>
                <w:sz w:val="20"/>
                <w:szCs w:val="20"/>
              </w:rPr>
              <w:t>Sprinkl</w:t>
            </w:r>
            <w:r>
              <w:rPr>
                <w:rFonts w:ascii="Arial" w:hAnsi="Arial" w:cs="SimSun"/>
                <w:kern w:val="2"/>
                <w:sz w:val="20"/>
                <w:szCs w:val="20"/>
              </w:rPr>
              <w:t>e water on the construction site to reduce dust.</w:t>
            </w:r>
          </w:p>
        </w:tc>
        <w:tc>
          <w:tcPr>
            <w:tcW w:w="2270" w:type="dxa"/>
            <w:tcBorders>
              <w:tl2br w:val="nil"/>
              <w:tr2bl w:val="nil"/>
            </w:tcBorders>
            <w:shd w:val="clear" w:color="auto" w:fill="auto"/>
          </w:tcPr>
          <w:p w:rsidR="009E7E6A" w:rsidRDefault="00602DD2">
            <w:pPr>
              <w:pStyle w:val="msolistparagraph0"/>
              <w:widowControl w:val="0"/>
              <w:adjustRightInd w:val="0"/>
              <w:snapToGrid w:val="0"/>
              <w:ind w:firstLineChars="0" w:firstLine="0"/>
              <w:rPr>
                <w:rFonts w:ascii="Arial" w:hAnsi="Arial" w:cs="SimSun"/>
                <w:kern w:val="2"/>
                <w:sz w:val="20"/>
                <w:szCs w:val="20"/>
              </w:rPr>
            </w:pPr>
            <w:r>
              <w:rPr>
                <w:rFonts w:ascii="Arial" w:hAnsi="Arial" w:cs="SimSun"/>
                <w:kern w:val="2"/>
                <w:sz w:val="20"/>
                <w:szCs w:val="20"/>
              </w:rPr>
              <w:t>Contractor</w:t>
            </w:r>
          </w:p>
        </w:tc>
        <w:tc>
          <w:tcPr>
            <w:tcW w:w="4737" w:type="dxa"/>
            <w:tcBorders>
              <w:tl2br w:val="nil"/>
              <w:tr2bl w:val="nil"/>
            </w:tcBorders>
            <w:shd w:val="clear" w:color="auto" w:fill="auto"/>
          </w:tcPr>
          <w:p w:rsidR="009E7E6A" w:rsidRDefault="00602DD2">
            <w:pPr>
              <w:numPr>
                <w:ilvl w:val="0"/>
                <w:numId w:val="33"/>
              </w:numPr>
              <w:tabs>
                <w:tab w:val="left" w:pos="378"/>
                <w:tab w:val="left" w:pos="486"/>
              </w:tabs>
              <w:ind w:left="0" w:firstLine="0"/>
              <w:textAlignment w:val="center"/>
              <w:rPr>
                <w:rFonts w:ascii="Arial" w:hAnsi="Arial" w:cs="SimSun"/>
                <w:color w:val="000000"/>
                <w:kern w:val="2"/>
                <w:sz w:val="20"/>
                <w:szCs w:val="20"/>
              </w:rPr>
            </w:pPr>
            <w:r>
              <w:rPr>
                <w:rFonts w:ascii="Arial" w:hAnsi="Arial" w:cs="SimSun"/>
                <w:kern w:val="2"/>
                <w:sz w:val="20"/>
                <w:szCs w:val="20"/>
              </w:rPr>
              <w:t>Dust control plan, equipment and records</w:t>
            </w:r>
          </w:p>
          <w:p w:rsidR="009E7E6A" w:rsidRDefault="00602DD2">
            <w:pPr>
              <w:numPr>
                <w:ilvl w:val="0"/>
                <w:numId w:val="33"/>
              </w:numPr>
              <w:tabs>
                <w:tab w:val="left" w:pos="378"/>
                <w:tab w:val="left" w:pos="486"/>
              </w:tabs>
              <w:ind w:left="0" w:firstLine="0"/>
              <w:textAlignment w:val="center"/>
              <w:rPr>
                <w:rFonts w:ascii="Arial" w:hAnsi="Arial" w:cs="SimSun"/>
                <w:kern w:val="2"/>
                <w:sz w:val="20"/>
                <w:szCs w:val="20"/>
              </w:rPr>
            </w:pPr>
            <w:r>
              <w:rPr>
                <w:rFonts w:ascii="Arial" w:hAnsi="Arial" w:cs="SimSun"/>
                <w:kern w:val="2"/>
                <w:sz w:val="20"/>
                <w:szCs w:val="20"/>
              </w:rPr>
              <w:t>Daytime noise reduction measures</w:t>
            </w:r>
          </w:p>
          <w:p w:rsidR="009E7E6A" w:rsidRDefault="00602DD2">
            <w:pPr>
              <w:numPr>
                <w:ilvl w:val="0"/>
                <w:numId w:val="33"/>
              </w:numPr>
              <w:tabs>
                <w:tab w:val="left" w:pos="378"/>
                <w:tab w:val="left" w:pos="486"/>
              </w:tabs>
              <w:ind w:left="0" w:firstLine="0"/>
              <w:textAlignment w:val="center"/>
              <w:rPr>
                <w:rFonts w:ascii="Arial" w:hAnsi="Arial" w:cs="SimSun"/>
                <w:kern w:val="2"/>
                <w:sz w:val="20"/>
                <w:szCs w:val="20"/>
              </w:rPr>
            </w:pPr>
            <w:r>
              <w:rPr>
                <w:rFonts w:ascii="Arial" w:hAnsi="Arial" w:cs="SimSun"/>
                <w:kern w:val="2"/>
                <w:sz w:val="20"/>
                <w:szCs w:val="20"/>
              </w:rPr>
              <w:t>Complaints about noise during overnight construction</w:t>
            </w:r>
          </w:p>
        </w:tc>
      </w:tr>
      <w:tr w:rsidR="009E7E6A">
        <w:trPr>
          <w:trHeight w:val="227"/>
          <w:jc w:val="center"/>
        </w:trPr>
        <w:tc>
          <w:tcPr>
            <w:tcW w:w="817" w:type="dxa"/>
            <w:vMerge/>
            <w:tcBorders>
              <w:tl2br w:val="nil"/>
              <w:tr2bl w:val="nil"/>
            </w:tcBorders>
            <w:shd w:val="clear" w:color="auto" w:fill="auto"/>
            <w:vAlign w:val="center"/>
          </w:tcPr>
          <w:p w:rsidR="009E7E6A" w:rsidRDefault="009E7E6A">
            <w:pPr>
              <w:jc w:val="center"/>
              <w:rPr>
                <w:rFonts w:ascii="Arial" w:hAnsi="Arial"/>
                <w:kern w:val="2"/>
                <w:sz w:val="20"/>
                <w:szCs w:val="20"/>
              </w:rPr>
            </w:pPr>
          </w:p>
        </w:tc>
        <w:tc>
          <w:tcPr>
            <w:tcW w:w="1860" w:type="dxa"/>
            <w:tcBorders>
              <w:tl2br w:val="nil"/>
              <w:tr2bl w:val="nil"/>
            </w:tcBorders>
            <w:shd w:val="clear" w:color="auto" w:fill="auto"/>
          </w:tcPr>
          <w:p w:rsidR="009E7E6A" w:rsidRDefault="00602DD2">
            <w:pPr>
              <w:tabs>
                <w:tab w:val="left" w:pos="2940"/>
              </w:tabs>
              <w:adjustRightInd w:val="0"/>
              <w:snapToGrid w:val="0"/>
              <w:rPr>
                <w:rFonts w:ascii="Arial" w:hAnsi="Arial" w:cs="SimSun"/>
                <w:kern w:val="2"/>
                <w:sz w:val="20"/>
                <w:szCs w:val="20"/>
              </w:rPr>
            </w:pPr>
            <w:r>
              <w:rPr>
                <w:rFonts w:ascii="Arial" w:hAnsi="Arial" w:cs="SimSun" w:hint="eastAsia"/>
                <w:kern w:val="2"/>
                <w:sz w:val="20"/>
                <w:szCs w:val="20"/>
              </w:rPr>
              <w:t>2</w:t>
            </w:r>
            <w:r>
              <w:rPr>
                <w:rFonts w:ascii="Arial" w:hAnsi="Arial" w:cs="SimSun"/>
                <w:kern w:val="2"/>
                <w:sz w:val="20"/>
                <w:szCs w:val="20"/>
              </w:rPr>
              <w:t>)</w:t>
            </w:r>
            <w:r>
              <w:rPr>
                <w:rFonts w:ascii="Arial" w:hAnsi="Arial"/>
                <w:sz w:val="20"/>
              </w:rPr>
              <w:t xml:space="preserve"> </w:t>
            </w:r>
            <w:r>
              <w:rPr>
                <w:rFonts w:ascii="Arial" w:hAnsi="Arial" w:cs="SimSun"/>
                <w:kern w:val="2"/>
                <w:sz w:val="20"/>
                <w:szCs w:val="20"/>
              </w:rPr>
              <w:t xml:space="preserve">Traffic </w:t>
            </w:r>
            <w:r>
              <w:rPr>
                <w:rFonts w:ascii="Arial" w:hAnsi="Arial" w:cs="SimSun"/>
                <w:sz w:val="20"/>
                <w:szCs w:val="21"/>
              </w:rPr>
              <w:t>risks of construction</w:t>
            </w:r>
          </w:p>
        </w:tc>
        <w:tc>
          <w:tcPr>
            <w:tcW w:w="5723" w:type="dxa"/>
            <w:tcBorders>
              <w:tl2br w:val="nil"/>
              <w:tr2bl w:val="nil"/>
            </w:tcBorders>
            <w:shd w:val="clear" w:color="auto" w:fill="auto"/>
          </w:tcPr>
          <w:p w:rsidR="009E7E6A" w:rsidRDefault="00602DD2">
            <w:pPr>
              <w:numPr>
                <w:ilvl w:val="0"/>
                <w:numId w:val="33"/>
              </w:numPr>
              <w:tabs>
                <w:tab w:val="left" w:pos="471"/>
              </w:tabs>
              <w:ind w:left="0" w:firstLine="0"/>
              <w:textAlignment w:val="center"/>
              <w:rPr>
                <w:rFonts w:ascii="Arial" w:hAnsi="Arial" w:cs="SimSun"/>
                <w:kern w:val="2"/>
                <w:sz w:val="20"/>
                <w:szCs w:val="20"/>
              </w:rPr>
            </w:pPr>
            <w:r>
              <w:rPr>
                <w:rFonts w:ascii="Arial" w:hAnsi="Arial" w:cs="SimSun"/>
                <w:kern w:val="2"/>
                <w:sz w:val="20"/>
                <w:szCs w:val="20"/>
              </w:rPr>
              <w:t xml:space="preserve">Set up traffic signs near the </w:t>
            </w:r>
            <w:r>
              <w:rPr>
                <w:rFonts w:ascii="Arial" w:hAnsi="Arial" w:cs="SimSun"/>
                <w:kern w:val="2"/>
                <w:sz w:val="20"/>
                <w:szCs w:val="20"/>
              </w:rPr>
              <w:t>construction site to guide vehicle traffic.</w:t>
            </w:r>
          </w:p>
          <w:p w:rsidR="009E7E6A" w:rsidRDefault="00602DD2">
            <w:pPr>
              <w:numPr>
                <w:ilvl w:val="0"/>
                <w:numId w:val="33"/>
              </w:numPr>
              <w:tabs>
                <w:tab w:val="left" w:pos="471"/>
              </w:tabs>
              <w:ind w:left="0" w:firstLine="0"/>
              <w:textAlignment w:val="center"/>
              <w:rPr>
                <w:rFonts w:ascii="Arial" w:hAnsi="Arial" w:cs="SimSun"/>
                <w:kern w:val="2"/>
                <w:sz w:val="20"/>
                <w:szCs w:val="20"/>
              </w:rPr>
            </w:pPr>
            <w:r>
              <w:rPr>
                <w:rFonts w:ascii="Arial" w:hAnsi="Arial" w:cs="SimSun"/>
                <w:kern w:val="2"/>
                <w:sz w:val="20"/>
                <w:szCs w:val="20"/>
              </w:rPr>
              <w:t>Maintain traffic order near the construction site during the peak traffic hours.</w:t>
            </w:r>
          </w:p>
        </w:tc>
        <w:tc>
          <w:tcPr>
            <w:tcW w:w="2270" w:type="dxa"/>
            <w:tcBorders>
              <w:tl2br w:val="nil"/>
              <w:tr2bl w:val="nil"/>
            </w:tcBorders>
            <w:shd w:val="clear" w:color="auto" w:fill="auto"/>
          </w:tcPr>
          <w:p w:rsidR="009E7E6A" w:rsidRDefault="00602DD2">
            <w:pPr>
              <w:pStyle w:val="msolistparagraph0"/>
              <w:widowControl w:val="0"/>
              <w:adjustRightInd w:val="0"/>
              <w:snapToGrid w:val="0"/>
              <w:ind w:firstLineChars="0" w:firstLine="0"/>
              <w:rPr>
                <w:rFonts w:ascii="Arial" w:hAnsi="Arial" w:cs="SimSun"/>
                <w:kern w:val="2"/>
                <w:sz w:val="20"/>
                <w:szCs w:val="20"/>
              </w:rPr>
            </w:pPr>
            <w:r>
              <w:rPr>
                <w:rFonts w:ascii="Arial" w:hAnsi="Arial" w:cs="SimSun"/>
                <w:kern w:val="2"/>
                <w:sz w:val="20"/>
                <w:szCs w:val="20"/>
              </w:rPr>
              <w:t xml:space="preserve">Contractor, </w:t>
            </w:r>
            <w:r>
              <w:rPr>
                <w:rFonts w:ascii="Arial" w:hAnsi="Arial" w:cs="SimSun"/>
                <w:color w:val="000000"/>
                <w:kern w:val="2"/>
                <w:sz w:val="20"/>
                <w:szCs w:val="20"/>
              </w:rPr>
              <w:t>transport bureau</w:t>
            </w:r>
            <w:r>
              <w:rPr>
                <w:rFonts w:ascii="Arial" w:hAnsi="Arial" w:cs="SimSun"/>
                <w:kern w:val="2"/>
                <w:sz w:val="20"/>
                <w:szCs w:val="20"/>
              </w:rPr>
              <w:t>, traffic police brigade</w:t>
            </w:r>
          </w:p>
        </w:tc>
        <w:tc>
          <w:tcPr>
            <w:tcW w:w="4737" w:type="dxa"/>
            <w:tcBorders>
              <w:tl2br w:val="nil"/>
              <w:tr2bl w:val="nil"/>
            </w:tcBorders>
            <w:shd w:val="clear" w:color="auto" w:fill="auto"/>
          </w:tcPr>
          <w:p w:rsidR="009E7E6A" w:rsidRDefault="00602DD2">
            <w:pPr>
              <w:numPr>
                <w:ilvl w:val="0"/>
                <w:numId w:val="33"/>
              </w:numPr>
              <w:tabs>
                <w:tab w:val="left" w:pos="378"/>
                <w:tab w:val="left" w:pos="486"/>
              </w:tabs>
              <w:ind w:left="0" w:firstLine="0"/>
              <w:textAlignment w:val="center"/>
              <w:rPr>
                <w:rFonts w:ascii="Arial" w:hAnsi="Arial" w:cs="SimSun"/>
                <w:kern w:val="2"/>
                <w:sz w:val="20"/>
                <w:szCs w:val="20"/>
              </w:rPr>
            </w:pPr>
            <w:r>
              <w:rPr>
                <w:rFonts w:ascii="Arial" w:hAnsi="Arial" w:cs="SimSun"/>
                <w:kern w:val="2"/>
                <w:sz w:val="20"/>
                <w:szCs w:val="20"/>
              </w:rPr>
              <w:t>Setup of traffic signs</w:t>
            </w:r>
          </w:p>
          <w:p w:rsidR="009E7E6A" w:rsidRDefault="00602DD2">
            <w:pPr>
              <w:numPr>
                <w:ilvl w:val="0"/>
                <w:numId w:val="33"/>
              </w:numPr>
              <w:tabs>
                <w:tab w:val="left" w:pos="378"/>
                <w:tab w:val="left" w:pos="486"/>
              </w:tabs>
              <w:ind w:left="0" w:firstLine="0"/>
              <w:textAlignment w:val="center"/>
              <w:rPr>
                <w:rFonts w:ascii="Arial" w:hAnsi="Arial" w:cs="SimSun"/>
                <w:kern w:val="2"/>
                <w:sz w:val="20"/>
                <w:szCs w:val="20"/>
              </w:rPr>
            </w:pPr>
            <w:r>
              <w:rPr>
                <w:rFonts w:ascii="Arial" w:hAnsi="Arial" w:cs="SimSun"/>
                <w:kern w:val="2"/>
                <w:sz w:val="20"/>
                <w:szCs w:val="20"/>
              </w:rPr>
              <w:t>Traffic guidance during the peak hours</w:t>
            </w:r>
          </w:p>
        </w:tc>
      </w:tr>
      <w:tr w:rsidR="009E7E6A">
        <w:trPr>
          <w:trHeight w:val="227"/>
          <w:jc w:val="center"/>
        </w:trPr>
        <w:tc>
          <w:tcPr>
            <w:tcW w:w="817" w:type="dxa"/>
            <w:vMerge/>
            <w:tcBorders>
              <w:tl2br w:val="nil"/>
              <w:tr2bl w:val="nil"/>
            </w:tcBorders>
            <w:shd w:val="clear" w:color="auto" w:fill="auto"/>
            <w:vAlign w:val="center"/>
          </w:tcPr>
          <w:p w:rsidR="009E7E6A" w:rsidRDefault="009E7E6A">
            <w:pPr>
              <w:jc w:val="center"/>
              <w:rPr>
                <w:rFonts w:ascii="Arial" w:hAnsi="Arial"/>
                <w:kern w:val="2"/>
                <w:sz w:val="20"/>
                <w:szCs w:val="20"/>
              </w:rPr>
            </w:pPr>
          </w:p>
        </w:tc>
        <w:tc>
          <w:tcPr>
            <w:tcW w:w="1860" w:type="dxa"/>
            <w:tcBorders>
              <w:tl2br w:val="nil"/>
              <w:tr2bl w:val="nil"/>
            </w:tcBorders>
            <w:shd w:val="clear" w:color="auto" w:fill="auto"/>
          </w:tcPr>
          <w:p w:rsidR="009E7E6A" w:rsidRDefault="00602DD2">
            <w:pPr>
              <w:rPr>
                <w:rFonts w:ascii="Arial" w:hAnsi="Arial" w:cs="SimSun"/>
                <w:kern w:val="2"/>
                <w:sz w:val="20"/>
                <w:szCs w:val="20"/>
              </w:rPr>
            </w:pPr>
            <w:r>
              <w:rPr>
                <w:rFonts w:ascii="Arial" w:hAnsi="Arial" w:cs="SimSun" w:hint="eastAsia"/>
                <w:kern w:val="2"/>
                <w:sz w:val="20"/>
                <w:szCs w:val="20"/>
              </w:rPr>
              <w:t>3</w:t>
            </w:r>
            <w:r>
              <w:rPr>
                <w:rFonts w:ascii="Arial" w:hAnsi="Arial" w:cs="SimSun"/>
                <w:kern w:val="2"/>
                <w:sz w:val="20"/>
                <w:szCs w:val="20"/>
              </w:rPr>
              <w:t>) Labor risks</w:t>
            </w:r>
          </w:p>
        </w:tc>
        <w:tc>
          <w:tcPr>
            <w:tcW w:w="5723" w:type="dxa"/>
            <w:tcBorders>
              <w:tl2br w:val="nil"/>
              <w:tr2bl w:val="nil"/>
            </w:tcBorders>
            <w:shd w:val="clear" w:color="auto" w:fill="auto"/>
          </w:tcPr>
          <w:p w:rsidR="009E7E6A" w:rsidRDefault="00602DD2">
            <w:pPr>
              <w:pStyle w:val="msolistparagraph0"/>
              <w:widowControl w:val="0"/>
              <w:numPr>
                <w:ilvl w:val="0"/>
                <w:numId w:val="34"/>
              </w:numPr>
              <w:tabs>
                <w:tab w:val="left" w:pos="471"/>
              </w:tabs>
              <w:adjustRightInd w:val="0"/>
              <w:snapToGrid w:val="0"/>
              <w:ind w:left="0" w:firstLineChars="0" w:firstLine="0"/>
              <w:rPr>
                <w:rFonts w:ascii="Arial" w:hAnsi="Arial" w:cs="SimSun"/>
                <w:kern w:val="2"/>
                <w:sz w:val="20"/>
                <w:szCs w:val="20"/>
              </w:rPr>
            </w:pPr>
            <w:r>
              <w:rPr>
                <w:rFonts w:ascii="Arial" w:hAnsi="Arial" w:cs="SimSun" w:hint="eastAsia"/>
                <w:color w:val="000000"/>
                <w:kern w:val="2"/>
                <w:sz w:val="20"/>
                <w:szCs w:val="20"/>
              </w:rPr>
              <w:t>Equal pay for equal work</w:t>
            </w:r>
          </w:p>
          <w:p w:rsidR="009E7E6A" w:rsidRDefault="00602DD2">
            <w:pPr>
              <w:pStyle w:val="msolistparagraph0"/>
              <w:widowControl w:val="0"/>
              <w:numPr>
                <w:ilvl w:val="0"/>
                <w:numId w:val="34"/>
              </w:numPr>
              <w:tabs>
                <w:tab w:val="left" w:pos="471"/>
              </w:tabs>
              <w:adjustRightInd w:val="0"/>
              <w:snapToGrid w:val="0"/>
              <w:ind w:left="0" w:firstLineChars="0" w:firstLine="0"/>
              <w:rPr>
                <w:rFonts w:ascii="Arial" w:hAnsi="Arial" w:cs="SimSun"/>
                <w:kern w:val="2"/>
                <w:sz w:val="20"/>
                <w:szCs w:val="20"/>
              </w:rPr>
            </w:pPr>
            <w:r>
              <w:rPr>
                <w:rFonts w:ascii="Arial" w:hAnsi="Arial" w:cs="SimSun" w:hint="eastAsia"/>
                <w:kern w:val="2"/>
                <w:sz w:val="20"/>
                <w:szCs w:val="20"/>
              </w:rPr>
              <w:t xml:space="preserve">Take measures to </w:t>
            </w:r>
            <w:r>
              <w:rPr>
                <w:rFonts w:ascii="Arial" w:hAnsi="Arial" w:cs="SimSun"/>
                <w:kern w:val="2"/>
                <w:sz w:val="20"/>
                <w:szCs w:val="20"/>
              </w:rPr>
              <w:t>guarantee</w:t>
            </w:r>
            <w:r>
              <w:rPr>
                <w:rFonts w:ascii="Arial" w:hAnsi="Arial" w:cs="SimSun" w:hint="eastAsia"/>
                <w:kern w:val="2"/>
                <w:sz w:val="20"/>
                <w:szCs w:val="20"/>
              </w:rPr>
              <w:t xml:space="preserve"> the safety of workers</w:t>
            </w:r>
          </w:p>
          <w:p w:rsidR="009E7E6A" w:rsidRDefault="00602DD2">
            <w:pPr>
              <w:pStyle w:val="msolistparagraph0"/>
              <w:widowControl w:val="0"/>
              <w:numPr>
                <w:ilvl w:val="0"/>
                <w:numId w:val="34"/>
              </w:numPr>
              <w:tabs>
                <w:tab w:val="left" w:pos="471"/>
              </w:tabs>
              <w:adjustRightInd w:val="0"/>
              <w:snapToGrid w:val="0"/>
              <w:ind w:left="0" w:firstLineChars="0" w:firstLine="0"/>
              <w:rPr>
                <w:rFonts w:ascii="Arial" w:hAnsi="Arial" w:cs="SimSun"/>
                <w:kern w:val="2"/>
                <w:sz w:val="20"/>
                <w:szCs w:val="20"/>
              </w:rPr>
            </w:pPr>
            <w:r>
              <w:rPr>
                <w:rFonts w:ascii="Arial" w:hAnsi="Arial" w:cs="SimSun"/>
                <w:color w:val="000000"/>
                <w:kern w:val="2"/>
                <w:sz w:val="20"/>
                <w:szCs w:val="20"/>
              </w:rPr>
              <w:t>Reduce construction disturbances to nearby residents.</w:t>
            </w:r>
          </w:p>
        </w:tc>
        <w:tc>
          <w:tcPr>
            <w:tcW w:w="2270" w:type="dxa"/>
            <w:tcBorders>
              <w:tl2br w:val="nil"/>
              <w:tr2bl w:val="nil"/>
            </w:tcBorders>
            <w:shd w:val="clear" w:color="auto" w:fill="auto"/>
          </w:tcPr>
          <w:p w:rsidR="009E7E6A" w:rsidRDefault="00602DD2">
            <w:pPr>
              <w:rPr>
                <w:rFonts w:ascii="Arial" w:hAnsi="Arial" w:cs="SimSun"/>
                <w:kern w:val="2"/>
                <w:sz w:val="20"/>
                <w:szCs w:val="20"/>
              </w:rPr>
            </w:pPr>
            <w:r>
              <w:rPr>
                <w:rFonts w:ascii="Arial" w:hAnsi="Arial" w:cs="SimSun"/>
                <w:kern w:val="2"/>
                <w:sz w:val="20"/>
                <w:szCs w:val="20"/>
              </w:rPr>
              <w:t>Contractor, owner</w:t>
            </w:r>
          </w:p>
        </w:tc>
        <w:tc>
          <w:tcPr>
            <w:tcW w:w="4737" w:type="dxa"/>
            <w:tcBorders>
              <w:tl2br w:val="nil"/>
              <w:tr2bl w:val="nil"/>
            </w:tcBorders>
            <w:shd w:val="clear" w:color="auto" w:fill="auto"/>
          </w:tcPr>
          <w:p w:rsidR="009E7E6A" w:rsidRDefault="00602DD2">
            <w:pPr>
              <w:numPr>
                <w:ilvl w:val="0"/>
                <w:numId w:val="33"/>
              </w:numPr>
              <w:tabs>
                <w:tab w:val="left" w:pos="378"/>
                <w:tab w:val="left" w:pos="486"/>
              </w:tabs>
              <w:ind w:left="0" w:firstLine="0"/>
              <w:textAlignment w:val="center"/>
              <w:rPr>
                <w:rFonts w:ascii="Arial" w:hAnsi="Arial" w:cs="SimSun"/>
                <w:color w:val="000000"/>
                <w:kern w:val="2"/>
                <w:sz w:val="20"/>
                <w:szCs w:val="20"/>
              </w:rPr>
            </w:pPr>
            <w:r>
              <w:rPr>
                <w:rFonts w:ascii="Arial" w:hAnsi="Arial" w:cs="SimSun"/>
                <w:color w:val="000000"/>
                <w:kern w:val="2"/>
                <w:sz w:val="20"/>
                <w:szCs w:val="20"/>
              </w:rPr>
              <w:t>Employee training records</w:t>
            </w:r>
            <w:r>
              <w:rPr>
                <w:rFonts w:ascii="Arial" w:hAnsi="Arial" w:cs="SimSun" w:hint="eastAsia"/>
                <w:color w:val="000000"/>
                <w:kern w:val="2"/>
                <w:sz w:val="20"/>
                <w:szCs w:val="20"/>
              </w:rPr>
              <w:t xml:space="preserve"> and payrolls</w:t>
            </w:r>
          </w:p>
          <w:p w:rsidR="009E7E6A" w:rsidRDefault="00602DD2">
            <w:pPr>
              <w:numPr>
                <w:ilvl w:val="0"/>
                <w:numId w:val="33"/>
              </w:numPr>
              <w:tabs>
                <w:tab w:val="left" w:pos="378"/>
                <w:tab w:val="left" w:pos="486"/>
              </w:tabs>
              <w:ind w:left="0" w:firstLine="0"/>
              <w:textAlignment w:val="center"/>
              <w:rPr>
                <w:rFonts w:ascii="Arial" w:hAnsi="Arial" w:cs="SimSun"/>
                <w:color w:val="000000"/>
                <w:kern w:val="2"/>
                <w:sz w:val="20"/>
                <w:szCs w:val="20"/>
              </w:rPr>
            </w:pPr>
            <w:r>
              <w:rPr>
                <w:rFonts w:ascii="Arial" w:hAnsi="Arial" w:cs="SimSun"/>
                <w:color w:val="000000"/>
                <w:kern w:val="2"/>
                <w:sz w:val="20"/>
                <w:szCs w:val="20"/>
              </w:rPr>
              <w:t>Induction physical checkup reports</w:t>
            </w:r>
          </w:p>
          <w:p w:rsidR="009E7E6A" w:rsidRDefault="00602DD2">
            <w:pPr>
              <w:numPr>
                <w:ilvl w:val="0"/>
                <w:numId w:val="33"/>
              </w:numPr>
              <w:tabs>
                <w:tab w:val="left" w:pos="378"/>
                <w:tab w:val="left" w:pos="486"/>
              </w:tabs>
              <w:ind w:left="0" w:firstLine="0"/>
              <w:textAlignment w:val="center"/>
              <w:rPr>
                <w:rFonts w:ascii="Arial" w:hAnsi="Arial" w:cs="SimSun"/>
                <w:kern w:val="2"/>
                <w:sz w:val="20"/>
                <w:szCs w:val="20"/>
              </w:rPr>
            </w:pPr>
            <w:r>
              <w:rPr>
                <w:rFonts w:ascii="Arial" w:hAnsi="Arial" w:cs="SimSun"/>
                <w:color w:val="000000"/>
                <w:kern w:val="2"/>
                <w:sz w:val="20"/>
                <w:szCs w:val="20"/>
              </w:rPr>
              <w:t>Routine employee management records</w:t>
            </w:r>
          </w:p>
        </w:tc>
      </w:tr>
      <w:tr w:rsidR="009E7E6A">
        <w:trPr>
          <w:trHeight w:val="227"/>
          <w:jc w:val="center"/>
        </w:trPr>
        <w:tc>
          <w:tcPr>
            <w:tcW w:w="817" w:type="dxa"/>
            <w:vMerge/>
            <w:tcBorders>
              <w:tl2br w:val="nil"/>
              <w:tr2bl w:val="nil"/>
            </w:tcBorders>
            <w:shd w:val="clear" w:color="auto" w:fill="auto"/>
            <w:vAlign w:val="center"/>
          </w:tcPr>
          <w:p w:rsidR="009E7E6A" w:rsidRDefault="009E7E6A">
            <w:pPr>
              <w:jc w:val="center"/>
              <w:rPr>
                <w:rFonts w:ascii="Arial" w:hAnsi="Arial"/>
                <w:kern w:val="2"/>
                <w:sz w:val="20"/>
                <w:szCs w:val="20"/>
              </w:rPr>
            </w:pPr>
          </w:p>
        </w:tc>
        <w:tc>
          <w:tcPr>
            <w:tcW w:w="1860" w:type="dxa"/>
            <w:tcBorders>
              <w:tl2br w:val="nil"/>
              <w:tr2bl w:val="nil"/>
            </w:tcBorders>
            <w:shd w:val="clear" w:color="auto" w:fill="auto"/>
          </w:tcPr>
          <w:p w:rsidR="009E7E6A" w:rsidRDefault="00602DD2">
            <w:pPr>
              <w:rPr>
                <w:rFonts w:ascii="Arial" w:hAnsi="Arial" w:cs="SimSun"/>
                <w:kern w:val="2"/>
                <w:sz w:val="20"/>
                <w:szCs w:val="20"/>
              </w:rPr>
            </w:pPr>
            <w:r>
              <w:rPr>
                <w:rFonts w:ascii="Arial" w:hAnsi="Arial" w:cs="SimSun" w:hint="eastAsia"/>
                <w:kern w:val="2"/>
                <w:sz w:val="20"/>
                <w:szCs w:val="20"/>
              </w:rPr>
              <w:t>4</w:t>
            </w:r>
            <w:r>
              <w:rPr>
                <w:rFonts w:ascii="Arial" w:hAnsi="Arial" w:cs="SimSun"/>
                <w:kern w:val="2"/>
                <w:sz w:val="20"/>
                <w:szCs w:val="20"/>
              </w:rPr>
              <w:t>) Risks of protection of interests of women and the poor</w:t>
            </w:r>
          </w:p>
        </w:tc>
        <w:tc>
          <w:tcPr>
            <w:tcW w:w="5723" w:type="dxa"/>
            <w:tcBorders>
              <w:tl2br w:val="nil"/>
              <w:tr2bl w:val="nil"/>
            </w:tcBorders>
            <w:shd w:val="clear" w:color="auto" w:fill="auto"/>
          </w:tcPr>
          <w:p w:rsidR="009E7E6A" w:rsidRDefault="00602DD2">
            <w:pPr>
              <w:numPr>
                <w:ilvl w:val="0"/>
                <w:numId w:val="33"/>
              </w:numPr>
              <w:tabs>
                <w:tab w:val="left" w:pos="471"/>
              </w:tabs>
              <w:ind w:left="0" w:firstLine="0"/>
              <w:textAlignment w:val="center"/>
              <w:rPr>
                <w:rFonts w:ascii="Arial" w:hAnsi="Arial" w:cs="SimSun"/>
                <w:color w:val="000000"/>
                <w:kern w:val="2"/>
                <w:sz w:val="20"/>
                <w:szCs w:val="20"/>
              </w:rPr>
            </w:pPr>
            <w:r>
              <w:rPr>
                <w:rFonts w:ascii="Arial" w:hAnsi="Arial" w:cs="SimSun"/>
                <w:color w:val="000000"/>
                <w:kern w:val="2"/>
                <w:sz w:val="20"/>
                <w:szCs w:val="20"/>
              </w:rPr>
              <w:t>Make suitable jobs first available to local women and the poor to protect their interests.</w:t>
            </w:r>
          </w:p>
        </w:tc>
        <w:tc>
          <w:tcPr>
            <w:tcW w:w="2270" w:type="dxa"/>
            <w:tcBorders>
              <w:tl2br w:val="nil"/>
              <w:tr2bl w:val="nil"/>
            </w:tcBorders>
            <w:shd w:val="clear" w:color="auto" w:fill="auto"/>
          </w:tcPr>
          <w:p w:rsidR="009E7E6A" w:rsidRDefault="00602DD2">
            <w:pPr>
              <w:textAlignment w:val="center"/>
              <w:rPr>
                <w:rFonts w:ascii="Arial" w:hAnsi="Arial" w:cs="SimSun"/>
                <w:color w:val="000000"/>
                <w:kern w:val="2"/>
                <w:sz w:val="20"/>
                <w:szCs w:val="20"/>
              </w:rPr>
            </w:pPr>
            <w:r>
              <w:rPr>
                <w:rFonts w:ascii="Arial" w:hAnsi="Arial" w:cs="SimSun"/>
                <w:kern w:val="2"/>
                <w:sz w:val="20"/>
                <w:szCs w:val="20"/>
              </w:rPr>
              <w:t>Contractor</w:t>
            </w:r>
            <w:r>
              <w:rPr>
                <w:rFonts w:ascii="Arial" w:hAnsi="Arial" w:cs="SimSun"/>
                <w:color w:val="000000"/>
                <w:kern w:val="2"/>
                <w:sz w:val="20"/>
                <w:szCs w:val="20"/>
              </w:rPr>
              <w:t>, employment bureau, women’s federation, civil affairs bureau</w:t>
            </w:r>
          </w:p>
        </w:tc>
        <w:tc>
          <w:tcPr>
            <w:tcW w:w="4737" w:type="dxa"/>
            <w:tcBorders>
              <w:tl2br w:val="nil"/>
              <w:tr2bl w:val="nil"/>
            </w:tcBorders>
            <w:shd w:val="clear" w:color="auto" w:fill="auto"/>
          </w:tcPr>
          <w:p w:rsidR="009E7E6A" w:rsidRDefault="00602DD2">
            <w:pPr>
              <w:numPr>
                <w:ilvl w:val="0"/>
                <w:numId w:val="33"/>
              </w:numPr>
              <w:tabs>
                <w:tab w:val="left" w:pos="378"/>
                <w:tab w:val="left" w:pos="486"/>
              </w:tabs>
              <w:ind w:left="0" w:firstLine="0"/>
              <w:textAlignment w:val="center"/>
              <w:rPr>
                <w:rFonts w:ascii="Arial" w:hAnsi="Arial" w:cs="SimSun"/>
                <w:color w:val="000000"/>
                <w:kern w:val="2"/>
                <w:sz w:val="20"/>
                <w:szCs w:val="20"/>
              </w:rPr>
            </w:pPr>
            <w:r>
              <w:rPr>
                <w:rFonts w:ascii="Arial" w:hAnsi="Arial" w:cs="SimSun"/>
                <w:color w:val="000000"/>
                <w:kern w:val="2"/>
                <w:sz w:val="20"/>
                <w:szCs w:val="20"/>
              </w:rPr>
              <w:t>Employment training records</w:t>
            </w:r>
          </w:p>
          <w:p w:rsidR="009E7E6A" w:rsidRDefault="00602DD2">
            <w:pPr>
              <w:numPr>
                <w:ilvl w:val="0"/>
                <w:numId w:val="33"/>
              </w:numPr>
              <w:tabs>
                <w:tab w:val="left" w:pos="378"/>
                <w:tab w:val="left" w:pos="486"/>
              </w:tabs>
              <w:ind w:left="0" w:firstLine="0"/>
              <w:textAlignment w:val="center"/>
              <w:rPr>
                <w:rFonts w:ascii="Arial" w:hAnsi="Arial" w:cs="SimSun"/>
                <w:color w:val="000000"/>
                <w:kern w:val="2"/>
                <w:sz w:val="20"/>
                <w:szCs w:val="20"/>
              </w:rPr>
            </w:pPr>
            <w:r>
              <w:rPr>
                <w:rFonts w:ascii="Arial" w:hAnsi="Arial" w:cs="SimSun"/>
                <w:color w:val="000000"/>
                <w:kern w:val="2"/>
                <w:sz w:val="20"/>
                <w:szCs w:val="20"/>
              </w:rPr>
              <w:t>Proportion of women employed</w:t>
            </w:r>
          </w:p>
          <w:p w:rsidR="009E7E6A" w:rsidRDefault="00602DD2">
            <w:pPr>
              <w:numPr>
                <w:ilvl w:val="0"/>
                <w:numId w:val="33"/>
              </w:numPr>
              <w:tabs>
                <w:tab w:val="left" w:pos="378"/>
                <w:tab w:val="left" w:pos="486"/>
              </w:tabs>
              <w:ind w:left="0" w:firstLine="0"/>
              <w:textAlignment w:val="center"/>
              <w:rPr>
                <w:rFonts w:ascii="Arial" w:hAnsi="Arial" w:cs="SimSun"/>
                <w:color w:val="000000"/>
                <w:kern w:val="2"/>
                <w:sz w:val="20"/>
                <w:szCs w:val="20"/>
              </w:rPr>
            </w:pPr>
            <w:r>
              <w:rPr>
                <w:rFonts w:ascii="Arial" w:hAnsi="Arial" w:cs="SimSun"/>
                <w:color w:val="000000"/>
                <w:kern w:val="2"/>
                <w:sz w:val="20"/>
                <w:szCs w:val="20"/>
              </w:rPr>
              <w:t>Number of poor residents employed</w:t>
            </w:r>
          </w:p>
        </w:tc>
      </w:tr>
      <w:tr w:rsidR="009E7E6A">
        <w:trPr>
          <w:trHeight w:val="227"/>
          <w:jc w:val="center"/>
        </w:trPr>
        <w:tc>
          <w:tcPr>
            <w:tcW w:w="817" w:type="dxa"/>
            <w:vMerge w:val="restart"/>
            <w:tcBorders>
              <w:tl2br w:val="nil"/>
              <w:tr2bl w:val="nil"/>
            </w:tcBorders>
            <w:shd w:val="clear" w:color="auto" w:fill="auto"/>
            <w:textDirection w:val="tbRlV"/>
            <w:vAlign w:val="center"/>
          </w:tcPr>
          <w:p w:rsidR="009E7E6A" w:rsidRDefault="00602DD2">
            <w:pPr>
              <w:keepNext/>
              <w:keepLines/>
              <w:tabs>
                <w:tab w:val="left" w:pos="2730"/>
              </w:tabs>
              <w:adjustRightInd w:val="0"/>
              <w:snapToGrid w:val="0"/>
              <w:jc w:val="center"/>
              <w:rPr>
                <w:rFonts w:ascii="Arial" w:hAnsi="Arial"/>
                <w:b/>
                <w:bCs/>
                <w:sz w:val="20"/>
                <w:szCs w:val="18"/>
              </w:rPr>
            </w:pPr>
            <w:r>
              <w:rPr>
                <w:rFonts w:ascii="Arial" w:hAnsi="Arial"/>
                <w:b/>
                <w:bCs/>
                <w:sz w:val="20"/>
                <w:szCs w:val="18"/>
              </w:rPr>
              <w:t>Operation and management</w:t>
            </w:r>
          </w:p>
        </w:tc>
        <w:tc>
          <w:tcPr>
            <w:tcW w:w="1860" w:type="dxa"/>
            <w:tcBorders>
              <w:tl2br w:val="nil"/>
              <w:tr2bl w:val="nil"/>
            </w:tcBorders>
            <w:shd w:val="clear" w:color="auto" w:fill="auto"/>
          </w:tcPr>
          <w:p w:rsidR="009E7E6A" w:rsidRDefault="00602DD2">
            <w:pPr>
              <w:textAlignment w:val="center"/>
              <w:rPr>
                <w:rFonts w:ascii="Arial" w:hAnsi="Arial" w:cs="SimSun"/>
                <w:kern w:val="2"/>
                <w:sz w:val="20"/>
                <w:szCs w:val="20"/>
              </w:rPr>
            </w:pPr>
            <w:r>
              <w:rPr>
                <w:rFonts w:ascii="Arial" w:hAnsi="Arial" w:cs="SimSun"/>
                <w:kern w:val="2"/>
                <w:sz w:val="20"/>
                <w:szCs w:val="20"/>
              </w:rPr>
              <w:t>1</w:t>
            </w:r>
            <w:r>
              <w:rPr>
                <w:rFonts w:ascii="Arial" w:hAnsi="Arial" w:cs="SimSun"/>
                <w:sz w:val="20"/>
                <w:szCs w:val="18"/>
              </w:rPr>
              <w:t xml:space="preserve">) </w:t>
            </w:r>
            <w:r>
              <w:rPr>
                <w:rFonts w:ascii="Arial" w:hAnsi="Arial" w:cs="SimSun"/>
                <w:sz w:val="20"/>
                <w:szCs w:val="21"/>
              </w:rPr>
              <w:t>Environmental and facility maintenance risks</w:t>
            </w:r>
          </w:p>
        </w:tc>
        <w:tc>
          <w:tcPr>
            <w:tcW w:w="5723" w:type="dxa"/>
            <w:tcBorders>
              <w:tl2br w:val="nil"/>
              <w:tr2bl w:val="nil"/>
            </w:tcBorders>
            <w:shd w:val="clear" w:color="auto" w:fill="auto"/>
          </w:tcPr>
          <w:p w:rsidR="009E7E6A" w:rsidRDefault="00602DD2">
            <w:pPr>
              <w:numPr>
                <w:ilvl w:val="0"/>
                <w:numId w:val="33"/>
              </w:numPr>
              <w:tabs>
                <w:tab w:val="left" w:pos="471"/>
              </w:tabs>
              <w:ind w:left="0" w:firstLine="0"/>
              <w:textAlignment w:val="center"/>
              <w:rPr>
                <w:rFonts w:ascii="Arial" w:hAnsi="Arial" w:cs="SimSun"/>
                <w:kern w:val="2"/>
                <w:sz w:val="20"/>
                <w:szCs w:val="20"/>
              </w:rPr>
            </w:pPr>
            <w:r>
              <w:rPr>
                <w:rFonts w:ascii="Arial" w:hAnsi="Arial" w:cs="SimSun"/>
                <w:bCs/>
                <w:sz w:val="20"/>
                <w:szCs w:val="21"/>
              </w:rPr>
              <w:t xml:space="preserve">Establish a sound management </w:t>
            </w:r>
            <w:r>
              <w:rPr>
                <w:rFonts w:ascii="Arial" w:hAnsi="Arial" w:cs="SimSun"/>
                <w:sz w:val="20"/>
                <w:szCs w:val="21"/>
              </w:rPr>
              <w:t>mechanism, and involve local residents in infrastructure management and maintenance.</w:t>
            </w:r>
          </w:p>
          <w:p w:rsidR="009E7E6A" w:rsidRDefault="00602DD2">
            <w:pPr>
              <w:numPr>
                <w:ilvl w:val="0"/>
                <w:numId w:val="33"/>
              </w:numPr>
              <w:tabs>
                <w:tab w:val="left" w:pos="471"/>
              </w:tabs>
              <w:ind w:left="0" w:firstLine="0"/>
              <w:textAlignment w:val="center"/>
              <w:rPr>
                <w:rFonts w:ascii="Arial" w:hAnsi="Arial" w:cs="SimSun"/>
                <w:kern w:val="2"/>
                <w:sz w:val="20"/>
                <w:szCs w:val="20"/>
              </w:rPr>
            </w:pPr>
            <w:r>
              <w:rPr>
                <w:rFonts w:ascii="Arial" w:hAnsi="Arial" w:cs="SimSun"/>
                <w:sz w:val="20"/>
                <w:szCs w:val="21"/>
              </w:rPr>
              <w:t>Manage public spaces and footpaths rationally after completion to ensure that they are effectively utilized.</w:t>
            </w:r>
          </w:p>
        </w:tc>
        <w:tc>
          <w:tcPr>
            <w:tcW w:w="2270" w:type="dxa"/>
            <w:tcBorders>
              <w:tl2br w:val="nil"/>
              <w:tr2bl w:val="nil"/>
            </w:tcBorders>
            <w:shd w:val="clear" w:color="auto" w:fill="auto"/>
          </w:tcPr>
          <w:p w:rsidR="009E7E6A" w:rsidRDefault="00602DD2">
            <w:pPr>
              <w:rPr>
                <w:rFonts w:ascii="Arial" w:hAnsi="Arial" w:cs="SimSun"/>
                <w:kern w:val="2"/>
                <w:sz w:val="20"/>
                <w:szCs w:val="20"/>
              </w:rPr>
            </w:pPr>
            <w:r>
              <w:rPr>
                <w:rFonts w:ascii="Arial" w:hAnsi="Arial" w:cs="SimSun" w:hint="eastAsia"/>
                <w:kern w:val="2"/>
                <w:sz w:val="20"/>
                <w:szCs w:val="18"/>
              </w:rPr>
              <w:t>district urban management bureau</w:t>
            </w:r>
            <w:r>
              <w:rPr>
                <w:rFonts w:ascii="Arial" w:hAnsi="Arial" w:cs="SimSun"/>
                <w:kern w:val="2"/>
                <w:sz w:val="20"/>
                <w:szCs w:val="20"/>
              </w:rPr>
              <w:t xml:space="preserve">, </w:t>
            </w:r>
            <w:r>
              <w:rPr>
                <w:rFonts w:ascii="Arial" w:hAnsi="Arial" w:cs="SimSun"/>
                <w:sz w:val="20"/>
                <w:szCs w:val="18"/>
              </w:rPr>
              <w:t>sub-district offices, community committees</w:t>
            </w:r>
          </w:p>
        </w:tc>
        <w:tc>
          <w:tcPr>
            <w:tcW w:w="4737" w:type="dxa"/>
            <w:tcBorders>
              <w:tl2br w:val="nil"/>
              <w:tr2bl w:val="nil"/>
            </w:tcBorders>
            <w:shd w:val="clear" w:color="auto" w:fill="auto"/>
          </w:tcPr>
          <w:p w:rsidR="009E7E6A" w:rsidRDefault="00602DD2">
            <w:pPr>
              <w:numPr>
                <w:ilvl w:val="0"/>
                <w:numId w:val="33"/>
              </w:numPr>
              <w:tabs>
                <w:tab w:val="left" w:pos="378"/>
                <w:tab w:val="left" w:pos="486"/>
              </w:tabs>
              <w:ind w:left="0" w:firstLine="0"/>
              <w:textAlignment w:val="center"/>
              <w:rPr>
                <w:rFonts w:ascii="Arial" w:hAnsi="Arial" w:cs="SimSun"/>
                <w:kern w:val="2"/>
                <w:sz w:val="20"/>
                <w:szCs w:val="20"/>
              </w:rPr>
            </w:pPr>
            <w:r>
              <w:rPr>
                <w:rFonts w:ascii="Arial" w:hAnsi="Arial" w:cs="SimSun"/>
                <w:kern w:val="2"/>
                <w:sz w:val="20"/>
                <w:szCs w:val="20"/>
              </w:rPr>
              <w:t>Public space management system</w:t>
            </w:r>
          </w:p>
          <w:p w:rsidR="009E7E6A" w:rsidRDefault="00602DD2">
            <w:pPr>
              <w:numPr>
                <w:ilvl w:val="0"/>
                <w:numId w:val="33"/>
              </w:numPr>
              <w:tabs>
                <w:tab w:val="left" w:pos="378"/>
                <w:tab w:val="left" w:pos="486"/>
              </w:tabs>
              <w:ind w:left="0" w:firstLine="0"/>
              <w:textAlignment w:val="center"/>
              <w:rPr>
                <w:rFonts w:ascii="Arial" w:hAnsi="Arial" w:cs="SimSun"/>
                <w:kern w:val="2"/>
                <w:sz w:val="20"/>
                <w:szCs w:val="20"/>
              </w:rPr>
            </w:pPr>
            <w:r>
              <w:rPr>
                <w:rFonts w:ascii="Arial" w:hAnsi="Arial" w:cs="SimSun"/>
                <w:kern w:val="2"/>
                <w:sz w:val="20"/>
                <w:szCs w:val="20"/>
              </w:rPr>
              <w:t>Footpath management system</w:t>
            </w:r>
          </w:p>
          <w:p w:rsidR="009E7E6A" w:rsidRDefault="00602DD2">
            <w:pPr>
              <w:numPr>
                <w:ilvl w:val="0"/>
                <w:numId w:val="33"/>
              </w:numPr>
              <w:tabs>
                <w:tab w:val="left" w:pos="378"/>
                <w:tab w:val="left" w:pos="486"/>
              </w:tabs>
              <w:ind w:left="0" w:firstLine="0"/>
              <w:textAlignment w:val="center"/>
              <w:rPr>
                <w:rFonts w:ascii="Arial" w:hAnsi="Arial" w:cs="SimSun"/>
                <w:kern w:val="2"/>
                <w:sz w:val="20"/>
                <w:szCs w:val="20"/>
              </w:rPr>
            </w:pPr>
            <w:r>
              <w:rPr>
                <w:rFonts w:ascii="Arial" w:hAnsi="Arial" w:cs="SimSun"/>
                <w:kern w:val="2"/>
                <w:sz w:val="20"/>
                <w:szCs w:val="20"/>
              </w:rPr>
              <w:t>Facility ins</w:t>
            </w:r>
            <w:r>
              <w:rPr>
                <w:rFonts w:ascii="Arial" w:hAnsi="Arial" w:cs="SimSun"/>
                <w:kern w:val="2"/>
                <w:sz w:val="20"/>
                <w:szCs w:val="20"/>
              </w:rPr>
              <w:t>pection and maintenance records</w:t>
            </w:r>
          </w:p>
          <w:p w:rsidR="009E7E6A" w:rsidRDefault="00602DD2">
            <w:pPr>
              <w:numPr>
                <w:ilvl w:val="0"/>
                <w:numId w:val="33"/>
              </w:numPr>
              <w:tabs>
                <w:tab w:val="left" w:pos="378"/>
                <w:tab w:val="left" w:pos="486"/>
              </w:tabs>
              <w:ind w:left="0" w:firstLine="0"/>
              <w:textAlignment w:val="center"/>
              <w:rPr>
                <w:rFonts w:ascii="Arial" w:hAnsi="Arial" w:cs="SimSun"/>
                <w:kern w:val="2"/>
                <w:sz w:val="20"/>
                <w:szCs w:val="20"/>
              </w:rPr>
            </w:pPr>
            <w:r>
              <w:rPr>
                <w:rFonts w:ascii="Arial" w:hAnsi="Arial" w:cs="SimSun"/>
                <w:kern w:val="2"/>
                <w:sz w:val="20"/>
                <w:szCs w:val="20"/>
              </w:rPr>
              <w:t>Feedback on public participation in maintenance and management</w:t>
            </w:r>
          </w:p>
        </w:tc>
      </w:tr>
      <w:tr w:rsidR="009E7E6A">
        <w:trPr>
          <w:trHeight w:val="227"/>
          <w:jc w:val="center"/>
        </w:trPr>
        <w:tc>
          <w:tcPr>
            <w:tcW w:w="817" w:type="dxa"/>
            <w:vMerge/>
            <w:tcBorders>
              <w:tl2br w:val="nil"/>
              <w:tr2bl w:val="nil"/>
            </w:tcBorders>
            <w:shd w:val="clear" w:color="auto" w:fill="auto"/>
          </w:tcPr>
          <w:p w:rsidR="009E7E6A" w:rsidRDefault="009E7E6A">
            <w:pPr>
              <w:widowControl w:val="0"/>
              <w:tabs>
                <w:tab w:val="left" w:pos="2730"/>
              </w:tabs>
              <w:adjustRightInd w:val="0"/>
              <w:snapToGrid w:val="0"/>
              <w:spacing w:line="240" w:lineRule="exact"/>
              <w:rPr>
                <w:rFonts w:ascii="Arial" w:hAnsi="Arial" w:cs="SimSun"/>
                <w:kern w:val="2"/>
                <w:sz w:val="20"/>
                <w:szCs w:val="20"/>
              </w:rPr>
            </w:pPr>
          </w:p>
        </w:tc>
        <w:tc>
          <w:tcPr>
            <w:tcW w:w="1860" w:type="dxa"/>
            <w:tcBorders>
              <w:tl2br w:val="nil"/>
              <w:tr2bl w:val="nil"/>
            </w:tcBorders>
            <w:shd w:val="clear" w:color="auto" w:fill="auto"/>
          </w:tcPr>
          <w:p w:rsidR="009E7E6A" w:rsidRDefault="00602DD2">
            <w:pPr>
              <w:widowControl w:val="0"/>
              <w:tabs>
                <w:tab w:val="left" w:pos="2940"/>
              </w:tabs>
              <w:adjustRightInd w:val="0"/>
              <w:snapToGrid w:val="0"/>
              <w:spacing w:line="240" w:lineRule="exact"/>
              <w:rPr>
                <w:rFonts w:ascii="Arial" w:hAnsi="Arial" w:cs="SimSun"/>
                <w:kern w:val="2"/>
                <w:sz w:val="20"/>
                <w:szCs w:val="20"/>
              </w:rPr>
            </w:pPr>
            <w:r>
              <w:rPr>
                <w:rFonts w:ascii="Arial" w:hAnsi="Arial" w:cs="SimSun"/>
                <w:kern w:val="2"/>
                <w:sz w:val="20"/>
                <w:szCs w:val="20"/>
              </w:rPr>
              <w:t>2</w:t>
            </w:r>
            <w:r>
              <w:rPr>
                <w:rFonts w:ascii="Arial" w:hAnsi="Arial" w:cs="SimSun"/>
                <w:sz w:val="20"/>
                <w:szCs w:val="18"/>
              </w:rPr>
              <w:t xml:space="preserve">) </w:t>
            </w:r>
            <w:r>
              <w:rPr>
                <w:rFonts w:ascii="Arial" w:hAnsi="Arial" w:cs="SimSun"/>
                <w:sz w:val="20"/>
                <w:szCs w:val="21"/>
              </w:rPr>
              <w:t>Risks of local residents’ lack of facility use and maintenance knowledge</w:t>
            </w:r>
          </w:p>
        </w:tc>
        <w:tc>
          <w:tcPr>
            <w:tcW w:w="5723" w:type="dxa"/>
            <w:tcBorders>
              <w:tl2br w:val="nil"/>
              <w:tr2bl w:val="nil"/>
            </w:tcBorders>
            <w:shd w:val="clear" w:color="auto" w:fill="auto"/>
          </w:tcPr>
          <w:p w:rsidR="009E7E6A" w:rsidRDefault="00602DD2">
            <w:pPr>
              <w:pStyle w:val="msolistparagraph0"/>
              <w:numPr>
                <w:ilvl w:val="0"/>
                <w:numId w:val="35"/>
              </w:numPr>
              <w:tabs>
                <w:tab w:val="left" w:pos="471"/>
              </w:tabs>
              <w:adjustRightInd w:val="0"/>
              <w:snapToGrid w:val="0"/>
              <w:spacing w:line="240" w:lineRule="exact"/>
              <w:ind w:left="0" w:firstLineChars="0" w:firstLine="0"/>
              <w:rPr>
                <w:rFonts w:ascii="Arial" w:hAnsi="Arial" w:cs="SimSun"/>
                <w:kern w:val="2"/>
                <w:sz w:val="20"/>
                <w:szCs w:val="20"/>
              </w:rPr>
            </w:pPr>
            <w:r>
              <w:rPr>
                <w:rFonts w:ascii="Arial" w:hAnsi="Arial" w:cs="SimSun"/>
                <w:kern w:val="2"/>
                <w:sz w:val="20"/>
                <w:szCs w:val="20"/>
              </w:rPr>
              <w:t xml:space="preserve">Improve the environmental and fitness awareness of residents, and cause them to </w:t>
            </w:r>
            <w:r>
              <w:rPr>
                <w:rFonts w:ascii="Arial" w:hAnsi="Arial" w:cs="SimSun"/>
                <w:kern w:val="2"/>
                <w:sz w:val="20"/>
                <w:szCs w:val="20"/>
              </w:rPr>
              <w:t>maintain completed public spaces and footpaths actively.</w:t>
            </w:r>
          </w:p>
          <w:p w:rsidR="009E7E6A" w:rsidRDefault="00602DD2">
            <w:pPr>
              <w:pStyle w:val="msolistparagraph0"/>
              <w:numPr>
                <w:ilvl w:val="0"/>
                <w:numId w:val="35"/>
              </w:numPr>
              <w:tabs>
                <w:tab w:val="left" w:pos="471"/>
              </w:tabs>
              <w:spacing w:line="240" w:lineRule="exact"/>
              <w:ind w:left="0" w:firstLineChars="0" w:firstLine="0"/>
              <w:rPr>
                <w:rFonts w:ascii="Arial" w:hAnsi="Arial" w:cs="SimSun"/>
                <w:kern w:val="2"/>
                <w:sz w:val="20"/>
                <w:szCs w:val="20"/>
              </w:rPr>
            </w:pPr>
            <w:r>
              <w:rPr>
                <w:rFonts w:ascii="Arial" w:hAnsi="Arial" w:cs="SimSun"/>
                <w:kern w:val="2"/>
                <w:sz w:val="20"/>
                <w:szCs w:val="20"/>
              </w:rPr>
              <w:t>Strengthen training and publicity on environmental awareness for old people, women and children.</w:t>
            </w:r>
          </w:p>
          <w:p w:rsidR="009E7E6A" w:rsidRDefault="00602DD2">
            <w:pPr>
              <w:pStyle w:val="msolistparagraph0"/>
              <w:numPr>
                <w:ilvl w:val="0"/>
                <w:numId w:val="35"/>
              </w:numPr>
              <w:tabs>
                <w:tab w:val="left" w:pos="471"/>
              </w:tabs>
              <w:spacing w:line="240" w:lineRule="exact"/>
              <w:ind w:left="0" w:firstLineChars="0" w:firstLine="0"/>
              <w:rPr>
                <w:rFonts w:ascii="Arial" w:hAnsi="Arial" w:cs="SimSun"/>
                <w:kern w:val="2"/>
                <w:sz w:val="20"/>
                <w:szCs w:val="20"/>
              </w:rPr>
            </w:pPr>
            <w:r>
              <w:rPr>
                <w:rFonts w:ascii="Arial" w:hAnsi="Arial" w:cs="SimSun"/>
                <w:kern w:val="2"/>
                <w:sz w:val="20"/>
                <w:szCs w:val="20"/>
              </w:rPr>
              <w:t>Conduct training and publicity on fitness knowledge for residents.</w:t>
            </w:r>
          </w:p>
        </w:tc>
        <w:tc>
          <w:tcPr>
            <w:tcW w:w="2270" w:type="dxa"/>
            <w:tcBorders>
              <w:tl2br w:val="nil"/>
              <w:tr2bl w:val="nil"/>
            </w:tcBorders>
            <w:shd w:val="clear" w:color="auto" w:fill="auto"/>
          </w:tcPr>
          <w:p w:rsidR="009E7E6A" w:rsidRDefault="00602DD2">
            <w:pPr>
              <w:widowControl w:val="0"/>
              <w:tabs>
                <w:tab w:val="left" w:pos="2940"/>
              </w:tabs>
              <w:adjustRightInd w:val="0"/>
              <w:snapToGrid w:val="0"/>
              <w:spacing w:line="240" w:lineRule="exact"/>
              <w:rPr>
                <w:rFonts w:ascii="Arial" w:hAnsi="Arial" w:cs="SimSun"/>
                <w:kern w:val="2"/>
                <w:sz w:val="20"/>
                <w:szCs w:val="20"/>
              </w:rPr>
            </w:pPr>
            <w:r>
              <w:rPr>
                <w:rFonts w:ascii="Arial" w:hAnsi="Arial" w:cs="SimSun"/>
                <w:kern w:val="2"/>
                <w:sz w:val="20"/>
                <w:szCs w:val="20"/>
              </w:rPr>
              <w:t xml:space="preserve">Owner, district agencies concerned, PMO, </w:t>
            </w:r>
            <w:r>
              <w:rPr>
                <w:rFonts w:ascii="Arial" w:hAnsi="Arial" w:cs="SimSun"/>
                <w:sz w:val="20"/>
                <w:szCs w:val="18"/>
              </w:rPr>
              <w:t>sub-district offices</w:t>
            </w:r>
          </w:p>
        </w:tc>
        <w:tc>
          <w:tcPr>
            <w:tcW w:w="4737" w:type="dxa"/>
            <w:tcBorders>
              <w:tl2br w:val="nil"/>
              <w:tr2bl w:val="nil"/>
            </w:tcBorders>
            <w:shd w:val="clear" w:color="auto" w:fill="auto"/>
          </w:tcPr>
          <w:p w:rsidR="009E7E6A" w:rsidRDefault="00602DD2">
            <w:pPr>
              <w:pStyle w:val="msolistparagraph0"/>
              <w:numPr>
                <w:ilvl w:val="0"/>
                <w:numId w:val="36"/>
              </w:numPr>
              <w:tabs>
                <w:tab w:val="left" w:pos="434"/>
              </w:tabs>
              <w:spacing w:line="240" w:lineRule="exact"/>
              <w:ind w:left="0" w:firstLineChars="0" w:firstLine="0"/>
              <w:rPr>
                <w:rFonts w:ascii="Arial" w:hAnsi="Arial" w:cs="SimSun"/>
                <w:kern w:val="2"/>
                <w:sz w:val="20"/>
                <w:szCs w:val="20"/>
              </w:rPr>
            </w:pPr>
            <w:r>
              <w:rPr>
                <w:rFonts w:ascii="Arial" w:hAnsi="Arial" w:cs="SimSun"/>
                <w:kern w:val="2"/>
                <w:sz w:val="20"/>
                <w:szCs w:val="20"/>
              </w:rPr>
              <w:t>Resident feedback on the use of public spaces and footpaths</w:t>
            </w:r>
          </w:p>
          <w:p w:rsidR="009E7E6A" w:rsidRDefault="00602DD2">
            <w:pPr>
              <w:pStyle w:val="msolistparagraph0"/>
              <w:numPr>
                <w:ilvl w:val="0"/>
                <w:numId w:val="36"/>
              </w:numPr>
              <w:tabs>
                <w:tab w:val="left" w:pos="434"/>
              </w:tabs>
              <w:spacing w:line="240" w:lineRule="exact"/>
              <w:ind w:left="0" w:firstLineChars="0" w:firstLine="0"/>
              <w:rPr>
                <w:rFonts w:ascii="Arial" w:hAnsi="Arial" w:cs="SimSun"/>
                <w:kern w:val="2"/>
                <w:sz w:val="20"/>
                <w:szCs w:val="20"/>
              </w:rPr>
            </w:pPr>
            <w:r>
              <w:rPr>
                <w:rFonts w:ascii="Arial" w:hAnsi="Arial" w:cs="SimSun"/>
                <w:kern w:val="2"/>
                <w:sz w:val="20"/>
                <w:szCs w:val="20"/>
              </w:rPr>
              <w:t>Records of community publicity and training on environmental protection, and feedback from residents</w:t>
            </w:r>
          </w:p>
          <w:p w:rsidR="009E7E6A" w:rsidRDefault="00602DD2">
            <w:pPr>
              <w:pStyle w:val="msolistparagraph0"/>
              <w:numPr>
                <w:ilvl w:val="0"/>
                <w:numId w:val="36"/>
              </w:numPr>
              <w:tabs>
                <w:tab w:val="left" w:pos="434"/>
              </w:tabs>
              <w:spacing w:line="240" w:lineRule="exact"/>
              <w:ind w:left="0" w:firstLineChars="0" w:firstLine="0"/>
              <w:rPr>
                <w:rFonts w:ascii="Arial" w:hAnsi="Arial" w:cs="SimSun"/>
                <w:kern w:val="2"/>
                <w:sz w:val="20"/>
                <w:szCs w:val="20"/>
              </w:rPr>
            </w:pPr>
            <w:r>
              <w:rPr>
                <w:rFonts w:ascii="Arial" w:hAnsi="Arial" w:cs="SimSun"/>
                <w:kern w:val="2"/>
                <w:sz w:val="20"/>
                <w:szCs w:val="20"/>
              </w:rPr>
              <w:t>Records of community publicity an</w:t>
            </w:r>
            <w:r>
              <w:rPr>
                <w:rFonts w:ascii="Arial" w:hAnsi="Arial" w:cs="SimSun"/>
                <w:kern w:val="2"/>
                <w:sz w:val="20"/>
                <w:szCs w:val="20"/>
              </w:rPr>
              <w:t>d training on fitness knowledge, and feedback from residents</w:t>
            </w:r>
          </w:p>
        </w:tc>
      </w:tr>
      <w:tr w:rsidR="009E7E6A">
        <w:trPr>
          <w:trHeight w:val="227"/>
          <w:jc w:val="center"/>
        </w:trPr>
        <w:tc>
          <w:tcPr>
            <w:tcW w:w="817" w:type="dxa"/>
            <w:vMerge/>
            <w:tcBorders>
              <w:tl2br w:val="nil"/>
              <w:tr2bl w:val="nil"/>
            </w:tcBorders>
            <w:shd w:val="clear" w:color="auto" w:fill="auto"/>
          </w:tcPr>
          <w:p w:rsidR="009E7E6A" w:rsidRDefault="009E7E6A">
            <w:pPr>
              <w:widowControl w:val="0"/>
              <w:tabs>
                <w:tab w:val="left" w:pos="2730"/>
              </w:tabs>
              <w:adjustRightInd w:val="0"/>
              <w:snapToGrid w:val="0"/>
              <w:spacing w:line="240" w:lineRule="exact"/>
              <w:rPr>
                <w:rFonts w:ascii="Arial" w:hAnsi="Arial" w:cs="SimSun"/>
                <w:kern w:val="2"/>
                <w:sz w:val="20"/>
                <w:szCs w:val="20"/>
              </w:rPr>
            </w:pPr>
          </w:p>
        </w:tc>
        <w:tc>
          <w:tcPr>
            <w:tcW w:w="1860" w:type="dxa"/>
            <w:tcBorders>
              <w:tl2br w:val="nil"/>
              <w:tr2bl w:val="nil"/>
            </w:tcBorders>
            <w:shd w:val="clear" w:color="auto" w:fill="auto"/>
          </w:tcPr>
          <w:p w:rsidR="009E7E6A" w:rsidRDefault="00602DD2">
            <w:pPr>
              <w:widowControl w:val="0"/>
              <w:tabs>
                <w:tab w:val="left" w:pos="2940"/>
              </w:tabs>
              <w:adjustRightInd w:val="0"/>
              <w:snapToGrid w:val="0"/>
              <w:spacing w:line="240" w:lineRule="exact"/>
              <w:rPr>
                <w:rFonts w:ascii="Arial" w:hAnsi="Arial" w:cs="SimSun"/>
                <w:kern w:val="2"/>
                <w:sz w:val="20"/>
                <w:szCs w:val="18"/>
              </w:rPr>
            </w:pPr>
            <w:r>
              <w:rPr>
                <w:rFonts w:ascii="Arial" w:hAnsi="Arial" w:cs="SimSun"/>
                <w:kern w:val="2"/>
                <w:sz w:val="20"/>
                <w:szCs w:val="18"/>
              </w:rPr>
              <w:t xml:space="preserve">3) </w:t>
            </w:r>
            <w:r>
              <w:rPr>
                <w:rFonts w:ascii="Arial" w:hAnsi="Arial" w:cs="SimSun"/>
                <w:sz w:val="20"/>
              </w:rPr>
              <w:t>Risks of occupying public resources</w:t>
            </w:r>
          </w:p>
        </w:tc>
        <w:tc>
          <w:tcPr>
            <w:tcW w:w="5723" w:type="dxa"/>
            <w:tcBorders>
              <w:tl2br w:val="nil"/>
              <w:tr2bl w:val="nil"/>
            </w:tcBorders>
            <w:shd w:val="clear" w:color="auto" w:fill="auto"/>
          </w:tcPr>
          <w:p w:rsidR="009E7E6A" w:rsidRDefault="00602DD2">
            <w:pPr>
              <w:pStyle w:val="msolistparagraph0"/>
              <w:numPr>
                <w:ilvl w:val="0"/>
                <w:numId w:val="35"/>
              </w:numPr>
              <w:tabs>
                <w:tab w:val="left" w:pos="471"/>
              </w:tabs>
              <w:spacing w:line="240" w:lineRule="exact"/>
              <w:ind w:left="0" w:firstLineChars="0" w:firstLine="0"/>
              <w:rPr>
                <w:rFonts w:ascii="Arial" w:hAnsi="Arial" w:cs="SimSun"/>
                <w:kern w:val="2"/>
                <w:sz w:val="20"/>
                <w:szCs w:val="20"/>
              </w:rPr>
            </w:pPr>
            <w:r>
              <w:rPr>
                <w:rFonts w:ascii="Arial" w:hAnsi="Arial"/>
                <w:color w:val="000000"/>
                <w:sz w:val="20"/>
              </w:rPr>
              <w:t>Define management responsibilities clearly to realize normative management.</w:t>
            </w:r>
          </w:p>
          <w:p w:rsidR="009E7E6A" w:rsidRDefault="00602DD2">
            <w:pPr>
              <w:pStyle w:val="msolistparagraph0"/>
              <w:numPr>
                <w:ilvl w:val="0"/>
                <w:numId w:val="35"/>
              </w:numPr>
              <w:tabs>
                <w:tab w:val="left" w:pos="471"/>
              </w:tabs>
              <w:spacing w:line="240" w:lineRule="exact"/>
              <w:ind w:left="0" w:firstLineChars="0" w:firstLine="0"/>
              <w:rPr>
                <w:rFonts w:ascii="Arial" w:hAnsi="Arial" w:cs="SimSun"/>
                <w:kern w:val="2"/>
                <w:sz w:val="20"/>
                <w:szCs w:val="18"/>
              </w:rPr>
            </w:pPr>
            <w:r>
              <w:rPr>
                <w:rFonts w:ascii="Arial" w:hAnsi="Arial"/>
                <w:color w:val="000000"/>
                <w:sz w:val="20"/>
              </w:rPr>
              <w:t xml:space="preserve">Allow </w:t>
            </w:r>
            <w:r>
              <w:rPr>
                <w:rFonts w:ascii="Arial" w:hAnsi="Arial" w:cs="SimSun"/>
                <w:iCs/>
                <w:sz w:val="20"/>
                <w:szCs w:val="21"/>
              </w:rPr>
              <w:t>peddlers to operate in certain areas, and regulate their behavior</w:t>
            </w:r>
            <w:r>
              <w:rPr>
                <w:rFonts w:ascii="Arial" w:hAnsi="Arial"/>
                <w:color w:val="000000"/>
                <w:sz w:val="20"/>
              </w:rPr>
              <w:t>.</w:t>
            </w:r>
          </w:p>
        </w:tc>
        <w:tc>
          <w:tcPr>
            <w:tcW w:w="2270" w:type="dxa"/>
            <w:tcBorders>
              <w:tl2br w:val="nil"/>
              <w:tr2bl w:val="nil"/>
            </w:tcBorders>
            <w:shd w:val="clear" w:color="auto" w:fill="auto"/>
          </w:tcPr>
          <w:p w:rsidR="009E7E6A" w:rsidRDefault="00602DD2">
            <w:pPr>
              <w:widowControl w:val="0"/>
              <w:tabs>
                <w:tab w:val="left" w:pos="2940"/>
              </w:tabs>
              <w:adjustRightInd w:val="0"/>
              <w:snapToGrid w:val="0"/>
              <w:spacing w:line="240" w:lineRule="exact"/>
              <w:rPr>
                <w:rFonts w:ascii="Arial" w:hAnsi="Arial" w:cs="SimSun"/>
                <w:kern w:val="2"/>
                <w:sz w:val="20"/>
                <w:szCs w:val="18"/>
              </w:rPr>
            </w:pPr>
            <w:r>
              <w:rPr>
                <w:rFonts w:ascii="Arial" w:hAnsi="Arial" w:cs="SimSun"/>
                <w:kern w:val="2"/>
                <w:sz w:val="20"/>
                <w:szCs w:val="18"/>
              </w:rPr>
              <w:t xml:space="preserve">Design agency, </w:t>
            </w:r>
            <w:r>
              <w:rPr>
                <w:rFonts w:ascii="Arial" w:hAnsi="Arial" w:cs="SimSun" w:hint="eastAsia"/>
                <w:kern w:val="2"/>
                <w:sz w:val="20"/>
                <w:szCs w:val="18"/>
              </w:rPr>
              <w:t>district urban management bureau</w:t>
            </w:r>
            <w:r>
              <w:rPr>
                <w:rFonts w:ascii="Arial" w:hAnsi="Arial" w:cs="SimSun"/>
                <w:kern w:val="2"/>
                <w:sz w:val="20"/>
                <w:szCs w:val="18"/>
              </w:rPr>
              <w:t>, PMO</w:t>
            </w:r>
          </w:p>
        </w:tc>
        <w:tc>
          <w:tcPr>
            <w:tcW w:w="4737" w:type="dxa"/>
            <w:tcBorders>
              <w:tl2br w:val="nil"/>
              <w:tr2bl w:val="nil"/>
            </w:tcBorders>
            <w:shd w:val="clear" w:color="auto" w:fill="auto"/>
          </w:tcPr>
          <w:p w:rsidR="009E7E6A" w:rsidRDefault="00602DD2">
            <w:pPr>
              <w:pStyle w:val="msolistparagraph0"/>
              <w:numPr>
                <w:ilvl w:val="0"/>
                <w:numId w:val="36"/>
              </w:numPr>
              <w:spacing w:line="240" w:lineRule="exact"/>
              <w:ind w:left="0" w:firstLineChars="0"/>
              <w:rPr>
                <w:rFonts w:ascii="Arial" w:hAnsi="Arial" w:cs="SimSun"/>
                <w:kern w:val="2"/>
                <w:sz w:val="20"/>
                <w:szCs w:val="18"/>
              </w:rPr>
            </w:pPr>
            <w:r>
              <w:rPr>
                <w:rFonts w:ascii="Arial" w:hAnsi="Arial" w:cs="SimSun"/>
                <w:kern w:val="2"/>
                <w:sz w:val="20"/>
                <w:szCs w:val="18"/>
              </w:rPr>
              <w:t xml:space="preserve">Management system of public </w:t>
            </w:r>
            <w:r>
              <w:rPr>
                <w:rFonts w:ascii="Arial" w:hAnsi="Arial" w:cs="SimSun"/>
                <w:kern w:val="2"/>
                <w:sz w:val="20"/>
                <w:szCs w:val="20"/>
              </w:rPr>
              <w:t>spaces and footpaths</w:t>
            </w:r>
          </w:p>
          <w:p w:rsidR="009E7E6A" w:rsidRDefault="00602DD2">
            <w:pPr>
              <w:pStyle w:val="msolistparagraph0"/>
              <w:numPr>
                <w:ilvl w:val="0"/>
                <w:numId w:val="36"/>
              </w:numPr>
              <w:spacing w:line="240" w:lineRule="exact"/>
              <w:ind w:left="0" w:firstLineChars="0"/>
              <w:rPr>
                <w:rFonts w:ascii="Arial" w:hAnsi="Arial" w:cs="SimSun"/>
                <w:kern w:val="2"/>
                <w:sz w:val="20"/>
                <w:szCs w:val="18"/>
              </w:rPr>
            </w:pPr>
            <w:r>
              <w:rPr>
                <w:rFonts w:ascii="Arial" w:hAnsi="Arial" w:cs="SimSun"/>
                <w:kern w:val="2"/>
                <w:sz w:val="20"/>
                <w:szCs w:val="20"/>
              </w:rPr>
              <w:t>Resident complaints about public facilities</w:t>
            </w:r>
          </w:p>
          <w:p w:rsidR="009E7E6A" w:rsidRDefault="00602DD2">
            <w:pPr>
              <w:pStyle w:val="msolistparagraph0"/>
              <w:numPr>
                <w:ilvl w:val="0"/>
                <w:numId w:val="36"/>
              </w:numPr>
              <w:spacing w:line="240" w:lineRule="exact"/>
              <w:ind w:left="0" w:firstLineChars="0"/>
              <w:rPr>
                <w:rFonts w:ascii="Arial" w:hAnsi="Arial" w:cs="SimSun"/>
                <w:kern w:val="2"/>
                <w:sz w:val="20"/>
                <w:szCs w:val="18"/>
              </w:rPr>
            </w:pPr>
            <w:r>
              <w:rPr>
                <w:rFonts w:ascii="Arial" w:hAnsi="Arial" w:cs="SimSun"/>
                <w:kern w:val="2"/>
                <w:sz w:val="20"/>
                <w:szCs w:val="18"/>
              </w:rPr>
              <w:t>Design of public spaces and resident feedback</w:t>
            </w:r>
          </w:p>
        </w:tc>
      </w:tr>
      <w:tr w:rsidR="009E7E6A">
        <w:trPr>
          <w:trHeight w:val="227"/>
          <w:jc w:val="center"/>
        </w:trPr>
        <w:tc>
          <w:tcPr>
            <w:tcW w:w="817" w:type="dxa"/>
            <w:vMerge/>
            <w:tcBorders>
              <w:tl2br w:val="nil"/>
              <w:tr2bl w:val="nil"/>
            </w:tcBorders>
            <w:shd w:val="clear" w:color="auto" w:fill="auto"/>
          </w:tcPr>
          <w:p w:rsidR="009E7E6A" w:rsidRDefault="009E7E6A">
            <w:pPr>
              <w:widowControl w:val="0"/>
              <w:tabs>
                <w:tab w:val="left" w:pos="2730"/>
              </w:tabs>
              <w:adjustRightInd w:val="0"/>
              <w:snapToGrid w:val="0"/>
              <w:spacing w:line="240" w:lineRule="exact"/>
              <w:rPr>
                <w:rFonts w:ascii="Arial" w:hAnsi="Arial" w:cs="SimSun"/>
                <w:kern w:val="2"/>
                <w:sz w:val="20"/>
                <w:szCs w:val="20"/>
              </w:rPr>
            </w:pPr>
          </w:p>
        </w:tc>
        <w:tc>
          <w:tcPr>
            <w:tcW w:w="1860" w:type="dxa"/>
            <w:tcBorders>
              <w:tl2br w:val="nil"/>
              <w:tr2bl w:val="nil"/>
            </w:tcBorders>
            <w:shd w:val="clear" w:color="auto" w:fill="auto"/>
          </w:tcPr>
          <w:p w:rsidR="009E7E6A" w:rsidRDefault="00602DD2">
            <w:pPr>
              <w:widowControl w:val="0"/>
              <w:tabs>
                <w:tab w:val="left" w:pos="2940"/>
              </w:tabs>
              <w:adjustRightInd w:val="0"/>
              <w:snapToGrid w:val="0"/>
              <w:spacing w:line="240" w:lineRule="exact"/>
              <w:rPr>
                <w:rFonts w:ascii="Arial" w:hAnsi="Arial" w:cs="SimSun"/>
                <w:kern w:val="2"/>
                <w:sz w:val="20"/>
                <w:szCs w:val="18"/>
              </w:rPr>
            </w:pPr>
            <w:r>
              <w:rPr>
                <w:rFonts w:ascii="Arial" w:hAnsi="Arial" w:cs="SimSun"/>
                <w:kern w:val="2"/>
                <w:sz w:val="20"/>
                <w:szCs w:val="18"/>
              </w:rPr>
              <w:t xml:space="preserve">4) </w:t>
            </w:r>
            <w:r>
              <w:rPr>
                <w:rFonts w:ascii="Arial" w:hAnsi="Arial" w:cs="SimSun"/>
                <w:sz w:val="20"/>
              </w:rPr>
              <w:t>Risks of urban gentrification</w:t>
            </w:r>
          </w:p>
        </w:tc>
        <w:tc>
          <w:tcPr>
            <w:tcW w:w="5723" w:type="dxa"/>
            <w:tcBorders>
              <w:tl2br w:val="nil"/>
              <w:tr2bl w:val="nil"/>
            </w:tcBorders>
            <w:shd w:val="clear" w:color="auto" w:fill="auto"/>
          </w:tcPr>
          <w:p w:rsidR="009E7E6A" w:rsidRDefault="00602DD2">
            <w:pPr>
              <w:pStyle w:val="msolistparagraph0"/>
              <w:keepNext/>
              <w:keepLines/>
              <w:numPr>
                <w:ilvl w:val="0"/>
                <w:numId w:val="35"/>
              </w:numPr>
              <w:spacing w:line="240" w:lineRule="exact"/>
              <w:ind w:left="0" w:firstLineChars="0"/>
              <w:rPr>
                <w:rFonts w:ascii="Arial" w:hAnsi="Arial" w:cs="SimSun"/>
                <w:kern w:val="2"/>
                <w:sz w:val="20"/>
                <w:szCs w:val="18"/>
              </w:rPr>
            </w:pPr>
            <w:r>
              <w:rPr>
                <w:rFonts w:ascii="Arial" w:hAnsi="Arial" w:cs="SimSun"/>
                <w:sz w:val="20"/>
              </w:rPr>
              <w:t xml:space="preserve">Strengthen public </w:t>
            </w:r>
            <w:r>
              <w:rPr>
                <w:rFonts w:ascii="Arial" w:hAnsi="Arial" w:cs="SimSun"/>
                <w:sz w:val="20"/>
              </w:rPr>
              <w:t>participation and consultation to learn needs of local residents, especially the poor and floating population.</w:t>
            </w:r>
          </w:p>
          <w:p w:rsidR="009E7E6A" w:rsidRDefault="00602DD2">
            <w:pPr>
              <w:pStyle w:val="msolistparagraph0"/>
              <w:keepNext/>
              <w:keepLines/>
              <w:numPr>
                <w:ilvl w:val="0"/>
                <w:numId w:val="35"/>
              </w:numPr>
              <w:spacing w:line="240" w:lineRule="exact"/>
              <w:ind w:left="0" w:firstLineChars="0"/>
              <w:rPr>
                <w:rFonts w:ascii="Arial" w:hAnsi="Arial" w:cs="SimSun"/>
                <w:kern w:val="2"/>
                <w:sz w:val="20"/>
                <w:szCs w:val="18"/>
              </w:rPr>
            </w:pPr>
            <w:r>
              <w:rPr>
                <w:rFonts w:ascii="Arial" w:hAnsi="Arial" w:cs="SimSun"/>
                <w:sz w:val="20"/>
              </w:rPr>
              <w:t>Provide employment assistance to low-income population, and make management and maintenance jobs generated by the Subproject first available to t</w:t>
            </w:r>
            <w:r>
              <w:rPr>
                <w:rFonts w:ascii="Arial" w:hAnsi="Arial" w:cs="SimSun"/>
                <w:sz w:val="20"/>
              </w:rPr>
              <w:t>hem.</w:t>
            </w:r>
          </w:p>
          <w:p w:rsidR="009E7E6A" w:rsidRDefault="00602DD2">
            <w:pPr>
              <w:pStyle w:val="msolistparagraph0"/>
              <w:numPr>
                <w:ilvl w:val="0"/>
                <w:numId w:val="35"/>
              </w:numPr>
              <w:spacing w:line="240" w:lineRule="exact"/>
              <w:ind w:left="0" w:firstLineChars="0"/>
              <w:rPr>
                <w:rFonts w:ascii="Arial" w:hAnsi="Arial" w:cs="SimSun"/>
                <w:kern w:val="2"/>
                <w:sz w:val="20"/>
                <w:szCs w:val="18"/>
              </w:rPr>
            </w:pPr>
            <w:r>
              <w:rPr>
                <w:rFonts w:ascii="Arial" w:hAnsi="Arial"/>
                <w:sz w:val="20"/>
                <w:szCs w:val="21"/>
              </w:rPr>
              <w:t>Offer public rental housing to urban low-income population.</w:t>
            </w:r>
          </w:p>
        </w:tc>
        <w:tc>
          <w:tcPr>
            <w:tcW w:w="2270" w:type="dxa"/>
            <w:tcBorders>
              <w:tl2br w:val="nil"/>
              <w:tr2bl w:val="nil"/>
            </w:tcBorders>
            <w:shd w:val="clear" w:color="auto" w:fill="auto"/>
          </w:tcPr>
          <w:p w:rsidR="009E7E6A" w:rsidRDefault="00602DD2">
            <w:pPr>
              <w:widowControl w:val="0"/>
              <w:tabs>
                <w:tab w:val="left" w:pos="2940"/>
              </w:tabs>
              <w:adjustRightInd w:val="0"/>
              <w:snapToGrid w:val="0"/>
              <w:spacing w:line="240" w:lineRule="exact"/>
              <w:rPr>
                <w:rFonts w:ascii="Arial" w:hAnsi="Arial" w:cs="SimSun"/>
                <w:kern w:val="2"/>
                <w:sz w:val="20"/>
                <w:szCs w:val="18"/>
              </w:rPr>
            </w:pPr>
            <w:r>
              <w:rPr>
                <w:rFonts w:ascii="Arial" w:hAnsi="Arial" w:cs="SimSun"/>
                <w:kern w:val="2"/>
                <w:sz w:val="20"/>
                <w:szCs w:val="18"/>
              </w:rPr>
              <w:t xml:space="preserve">District </w:t>
            </w:r>
            <w:r>
              <w:rPr>
                <w:rFonts w:ascii="Arial" w:hAnsi="Arial" w:cs="SimSun"/>
                <w:color w:val="000000"/>
                <w:kern w:val="2"/>
                <w:sz w:val="20"/>
                <w:szCs w:val="20"/>
              </w:rPr>
              <w:t>employment bureau</w:t>
            </w:r>
            <w:r>
              <w:rPr>
                <w:rFonts w:ascii="Arial" w:hAnsi="Arial" w:cs="SimSun"/>
                <w:kern w:val="2"/>
                <w:sz w:val="20"/>
                <w:szCs w:val="18"/>
              </w:rPr>
              <w:t xml:space="preserve">, </w:t>
            </w:r>
            <w:r>
              <w:rPr>
                <w:rFonts w:ascii="Arial" w:hAnsi="Arial" w:cs="SimSun"/>
                <w:sz w:val="20"/>
                <w:szCs w:val="18"/>
              </w:rPr>
              <w:t>sub-district offices, community committees</w:t>
            </w:r>
          </w:p>
        </w:tc>
        <w:tc>
          <w:tcPr>
            <w:tcW w:w="4737" w:type="dxa"/>
            <w:tcBorders>
              <w:tl2br w:val="nil"/>
              <w:tr2bl w:val="nil"/>
            </w:tcBorders>
            <w:shd w:val="clear" w:color="auto" w:fill="auto"/>
          </w:tcPr>
          <w:p w:rsidR="009E7E6A" w:rsidRDefault="00602DD2">
            <w:pPr>
              <w:pStyle w:val="msolistparagraph0"/>
              <w:numPr>
                <w:ilvl w:val="0"/>
                <w:numId w:val="36"/>
              </w:numPr>
              <w:spacing w:line="240" w:lineRule="exact"/>
              <w:ind w:left="0" w:firstLineChars="0"/>
              <w:rPr>
                <w:rFonts w:ascii="Arial" w:hAnsi="Arial" w:cs="SimSun"/>
                <w:kern w:val="2"/>
                <w:sz w:val="20"/>
                <w:szCs w:val="18"/>
              </w:rPr>
            </w:pPr>
            <w:r>
              <w:rPr>
                <w:rFonts w:ascii="Arial" w:hAnsi="Arial" w:cs="SimSun"/>
                <w:kern w:val="2"/>
                <w:sz w:val="20"/>
                <w:szCs w:val="18"/>
              </w:rPr>
              <w:t>Records of public participation, and proportion of poor and floating population involved</w:t>
            </w:r>
          </w:p>
          <w:p w:rsidR="009E7E6A" w:rsidRDefault="00602DD2">
            <w:pPr>
              <w:pStyle w:val="msolistparagraph0"/>
              <w:numPr>
                <w:ilvl w:val="0"/>
                <w:numId w:val="36"/>
              </w:numPr>
              <w:spacing w:line="240" w:lineRule="exact"/>
              <w:ind w:left="0" w:firstLineChars="0"/>
              <w:rPr>
                <w:rFonts w:ascii="Arial" w:hAnsi="Arial" w:cs="SimSun"/>
                <w:kern w:val="2"/>
                <w:sz w:val="20"/>
                <w:szCs w:val="18"/>
              </w:rPr>
            </w:pPr>
            <w:r>
              <w:rPr>
                <w:rFonts w:ascii="Arial" w:hAnsi="Arial" w:cs="SimSun"/>
                <w:kern w:val="2"/>
                <w:sz w:val="20"/>
                <w:szCs w:val="18"/>
              </w:rPr>
              <w:t>Employment subsidies for MLS po</w:t>
            </w:r>
            <w:r>
              <w:rPr>
                <w:rFonts w:ascii="Arial" w:hAnsi="Arial" w:cs="SimSun"/>
                <w:kern w:val="2"/>
                <w:sz w:val="20"/>
                <w:szCs w:val="18"/>
              </w:rPr>
              <w:t>pulation</w:t>
            </w:r>
          </w:p>
          <w:p w:rsidR="009E7E6A" w:rsidRDefault="00602DD2">
            <w:pPr>
              <w:pStyle w:val="msolistparagraph0"/>
              <w:numPr>
                <w:ilvl w:val="0"/>
                <w:numId w:val="36"/>
              </w:numPr>
              <w:spacing w:line="240" w:lineRule="exact"/>
              <w:ind w:left="0" w:firstLineChars="0"/>
              <w:rPr>
                <w:rFonts w:ascii="Arial" w:hAnsi="Arial" w:cs="SimSun"/>
                <w:kern w:val="2"/>
                <w:sz w:val="20"/>
                <w:szCs w:val="18"/>
              </w:rPr>
            </w:pPr>
            <w:r>
              <w:rPr>
                <w:rFonts w:ascii="Arial" w:hAnsi="Arial" w:cs="SimSun"/>
                <w:kern w:val="2"/>
                <w:sz w:val="20"/>
                <w:szCs w:val="18"/>
              </w:rPr>
              <w:t>Floating population receiving employment training</w:t>
            </w:r>
          </w:p>
          <w:p w:rsidR="009E7E6A" w:rsidRDefault="00602DD2">
            <w:pPr>
              <w:pStyle w:val="msolistparagraph0"/>
              <w:numPr>
                <w:ilvl w:val="0"/>
                <w:numId w:val="36"/>
              </w:numPr>
              <w:spacing w:line="240" w:lineRule="exact"/>
              <w:ind w:left="0" w:firstLineChars="0"/>
              <w:rPr>
                <w:rFonts w:ascii="Arial" w:hAnsi="Arial" w:cs="SimSun"/>
                <w:kern w:val="2"/>
                <w:sz w:val="20"/>
                <w:szCs w:val="18"/>
              </w:rPr>
            </w:pPr>
            <w:r>
              <w:rPr>
                <w:rFonts w:ascii="Arial" w:hAnsi="Arial" w:cs="SimSun"/>
                <w:kern w:val="2"/>
                <w:sz w:val="20"/>
                <w:szCs w:val="18"/>
              </w:rPr>
              <w:t>Number of jobs offered to poor and floating population under the Subproject</w:t>
            </w:r>
          </w:p>
          <w:p w:rsidR="009E7E6A" w:rsidRDefault="00602DD2">
            <w:pPr>
              <w:pStyle w:val="msolistparagraph0"/>
              <w:numPr>
                <w:ilvl w:val="0"/>
                <w:numId w:val="36"/>
              </w:numPr>
              <w:spacing w:line="240" w:lineRule="exact"/>
              <w:ind w:left="0" w:firstLineChars="0"/>
              <w:rPr>
                <w:rFonts w:ascii="Arial" w:hAnsi="Arial" w:cs="SimSun"/>
                <w:kern w:val="2"/>
                <w:sz w:val="20"/>
                <w:szCs w:val="18"/>
              </w:rPr>
            </w:pPr>
            <w:r>
              <w:rPr>
                <w:rFonts w:ascii="Arial" w:hAnsi="Arial" w:cs="SimSun"/>
                <w:kern w:val="2"/>
                <w:sz w:val="20"/>
                <w:szCs w:val="18"/>
              </w:rPr>
              <w:t>Quantity of public rental housing offered to urban low-income population</w:t>
            </w:r>
          </w:p>
        </w:tc>
      </w:tr>
      <w:tr w:rsidR="009E7E6A">
        <w:trPr>
          <w:trHeight w:val="227"/>
          <w:jc w:val="center"/>
        </w:trPr>
        <w:tc>
          <w:tcPr>
            <w:tcW w:w="817" w:type="dxa"/>
            <w:vMerge/>
            <w:tcBorders>
              <w:tl2br w:val="nil"/>
              <w:tr2bl w:val="nil"/>
            </w:tcBorders>
            <w:shd w:val="clear" w:color="auto" w:fill="auto"/>
          </w:tcPr>
          <w:p w:rsidR="009E7E6A" w:rsidRDefault="009E7E6A">
            <w:pPr>
              <w:widowControl w:val="0"/>
              <w:tabs>
                <w:tab w:val="left" w:pos="2730"/>
              </w:tabs>
              <w:adjustRightInd w:val="0"/>
              <w:snapToGrid w:val="0"/>
              <w:spacing w:line="240" w:lineRule="exact"/>
              <w:rPr>
                <w:rFonts w:ascii="Arial" w:hAnsi="Arial" w:cs="SimSun"/>
                <w:kern w:val="2"/>
                <w:sz w:val="20"/>
                <w:szCs w:val="20"/>
              </w:rPr>
            </w:pPr>
          </w:p>
        </w:tc>
        <w:tc>
          <w:tcPr>
            <w:tcW w:w="1860" w:type="dxa"/>
            <w:tcBorders>
              <w:tl2br w:val="nil"/>
              <w:tr2bl w:val="nil"/>
            </w:tcBorders>
            <w:shd w:val="clear" w:color="auto" w:fill="auto"/>
          </w:tcPr>
          <w:p w:rsidR="009E7E6A" w:rsidRDefault="00602DD2">
            <w:pPr>
              <w:widowControl w:val="0"/>
              <w:tabs>
                <w:tab w:val="left" w:pos="2940"/>
              </w:tabs>
              <w:adjustRightInd w:val="0"/>
              <w:snapToGrid w:val="0"/>
              <w:spacing w:line="240" w:lineRule="exact"/>
              <w:rPr>
                <w:rFonts w:ascii="Arial" w:hAnsi="Arial" w:cs="SimSun"/>
                <w:kern w:val="2"/>
                <w:sz w:val="20"/>
                <w:szCs w:val="18"/>
              </w:rPr>
            </w:pPr>
            <w:r>
              <w:rPr>
                <w:rFonts w:ascii="Arial" w:hAnsi="Arial" w:cs="SimSun"/>
                <w:kern w:val="2"/>
                <w:sz w:val="20"/>
                <w:szCs w:val="18"/>
              </w:rPr>
              <w:t xml:space="preserve">5) </w:t>
            </w:r>
            <w:r>
              <w:rPr>
                <w:rFonts w:ascii="Arial" w:hAnsi="Arial" w:cs="SimSun"/>
                <w:sz w:val="20"/>
              </w:rPr>
              <w:t>Risks of increased traffic accidents</w:t>
            </w:r>
          </w:p>
        </w:tc>
        <w:tc>
          <w:tcPr>
            <w:tcW w:w="5723" w:type="dxa"/>
            <w:tcBorders>
              <w:tl2br w:val="nil"/>
              <w:tr2bl w:val="nil"/>
            </w:tcBorders>
            <w:shd w:val="clear" w:color="auto" w:fill="auto"/>
          </w:tcPr>
          <w:p w:rsidR="009E7E6A" w:rsidRDefault="00602DD2">
            <w:pPr>
              <w:pStyle w:val="msolistparagraph0"/>
              <w:numPr>
                <w:ilvl w:val="0"/>
                <w:numId w:val="35"/>
              </w:numPr>
              <w:spacing w:line="240" w:lineRule="exact"/>
              <w:ind w:left="0" w:firstLineChars="0"/>
              <w:rPr>
                <w:rFonts w:ascii="Arial" w:hAnsi="Arial" w:cs="SimSun"/>
                <w:kern w:val="2"/>
                <w:sz w:val="20"/>
                <w:szCs w:val="18"/>
              </w:rPr>
            </w:pPr>
            <w:r>
              <w:rPr>
                <w:rFonts w:ascii="Arial" w:hAnsi="Arial"/>
                <w:sz w:val="20"/>
              </w:rPr>
              <w:t>Set up</w:t>
            </w:r>
            <w:r>
              <w:rPr>
                <w:rFonts w:ascii="Arial" w:hAnsi="Arial"/>
                <w:sz w:val="20"/>
              </w:rPr>
              <w:t xml:space="preserve"> warning signs on key road segments.</w:t>
            </w:r>
          </w:p>
          <w:p w:rsidR="009E7E6A" w:rsidRDefault="00602DD2">
            <w:pPr>
              <w:pStyle w:val="msolistparagraph0"/>
              <w:numPr>
                <w:ilvl w:val="0"/>
                <w:numId w:val="35"/>
              </w:numPr>
              <w:spacing w:line="240" w:lineRule="exact"/>
              <w:ind w:left="0" w:firstLineChars="0"/>
              <w:rPr>
                <w:rFonts w:ascii="Arial" w:hAnsi="Arial" w:cs="SimSun"/>
                <w:kern w:val="2"/>
                <w:sz w:val="20"/>
                <w:szCs w:val="18"/>
              </w:rPr>
            </w:pPr>
            <w:r>
              <w:rPr>
                <w:rFonts w:ascii="Arial" w:hAnsi="Arial"/>
                <w:sz w:val="20"/>
              </w:rPr>
              <w:t>Strengthen safety education.</w:t>
            </w:r>
          </w:p>
        </w:tc>
        <w:tc>
          <w:tcPr>
            <w:tcW w:w="2270" w:type="dxa"/>
            <w:tcBorders>
              <w:tl2br w:val="nil"/>
              <w:tr2bl w:val="nil"/>
            </w:tcBorders>
            <w:shd w:val="clear" w:color="auto" w:fill="auto"/>
          </w:tcPr>
          <w:p w:rsidR="009E7E6A" w:rsidRDefault="00602DD2">
            <w:pPr>
              <w:widowControl w:val="0"/>
              <w:tabs>
                <w:tab w:val="left" w:pos="2940"/>
              </w:tabs>
              <w:adjustRightInd w:val="0"/>
              <w:snapToGrid w:val="0"/>
              <w:spacing w:line="240" w:lineRule="exact"/>
              <w:rPr>
                <w:rFonts w:ascii="Arial" w:hAnsi="Arial" w:cs="SimSun"/>
                <w:kern w:val="2"/>
                <w:sz w:val="20"/>
                <w:szCs w:val="18"/>
              </w:rPr>
            </w:pPr>
            <w:r>
              <w:rPr>
                <w:rFonts w:ascii="Arial" w:hAnsi="Arial" w:cs="SimSun"/>
                <w:kern w:val="2"/>
                <w:sz w:val="20"/>
                <w:szCs w:val="18"/>
              </w:rPr>
              <w:t xml:space="preserve">District </w:t>
            </w:r>
            <w:r>
              <w:rPr>
                <w:rFonts w:ascii="Arial" w:hAnsi="Arial" w:cs="SimSun"/>
                <w:color w:val="000000"/>
                <w:kern w:val="2"/>
                <w:sz w:val="20"/>
                <w:szCs w:val="20"/>
              </w:rPr>
              <w:t>transport bureau</w:t>
            </w:r>
            <w:r>
              <w:rPr>
                <w:rFonts w:ascii="Arial" w:hAnsi="Arial" w:cs="SimSun"/>
                <w:kern w:val="2"/>
                <w:sz w:val="20"/>
                <w:szCs w:val="18"/>
              </w:rPr>
              <w:t xml:space="preserve">, </w:t>
            </w:r>
            <w:r>
              <w:rPr>
                <w:rFonts w:ascii="Arial" w:hAnsi="Arial" w:cs="SimSun"/>
                <w:sz w:val="20"/>
                <w:szCs w:val="18"/>
              </w:rPr>
              <w:t>sub-district offices, community committees</w:t>
            </w:r>
          </w:p>
        </w:tc>
        <w:tc>
          <w:tcPr>
            <w:tcW w:w="4737" w:type="dxa"/>
            <w:tcBorders>
              <w:tl2br w:val="nil"/>
              <w:tr2bl w:val="nil"/>
            </w:tcBorders>
            <w:shd w:val="clear" w:color="auto" w:fill="auto"/>
          </w:tcPr>
          <w:p w:rsidR="009E7E6A" w:rsidRDefault="00602DD2">
            <w:pPr>
              <w:pStyle w:val="msolistparagraph0"/>
              <w:numPr>
                <w:ilvl w:val="0"/>
                <w:numId w:val="36"/>
              </w:numPr>
              <w:spacing w:line="240" w:lineRule="exact"/>
              <w:ind w:left="0" w:firstLineChars="0"/>
              <w:rPr>
                <w:rFonts w:ascii="Arial" w:hAnsi="Arial" w:cs="SimSun"/>
                <w:kern w:val="2"/>
                <w:sz w:val="20"/>
                <w:szCs w:val="18"/>
              </w:rPr>
            </w:pPr>
            <w:r>
              <w:rPr>
                <w:rFonts w:ascii="Arial" w:hAnsi="Arial" w:cs="SimSun"/>
                <w:kern w:val="2"/>
                <w:sz w:val="20"/>
                <w:szCs w:val="18"/>
              </w:rPr>
              <w:t>Number of warning signs set up</w:t>
            </w:r>
          </w:p>
          <w:p w:rsidR="009E7E6A" w:rsidRDefault="00602DD2">
            <w:pPr>
              <w:pStyle w:val="msolistparagraph0"/>
              <w:numPr>
                <w:ilvl w:val="0"/>
                <w:numId w:val="36"/>
              </w:numPr>
              <w:spacing w:line="240" w:lineRule="exact"/>
              <w:ind w:left="0" w:firstLineChars="0"/>
              <w:rPr>
                <w:rFonts w:ascii="Arial" w:hAnsi="Arial" w:cs="SimSun"/>
                <w:kern w:val="2"/>
                <w:sz w:val="20"/>
                <w:szCs w:val="18"/>
              </w:rPr>
            </w:pPr>
            <w:r>
              <w:rPr>
                <w:rFonts w:ascii="Arial" w:hAnsi="Arial" w:cs="SimSun"/>
                <w:kern w:val="2"/>
                <w:sz w:val="20"/>
                <w:szCs w:val="18"/>
              </w:rPr>
              <w:t>Frequency of safety training</w:t>
            </w:r>
          </w:p>
        </w:tc>
      </w:tr>
    </w:tbl>
    <w:p w:rsidR="009E7E6A" w:rsidRDefault="009E7E6A">
      <w:pPr>
        <w:rPr>
          <w:rFonts w:ascii="Arial" w:hAnsi="Arial" w:cs="SimSun"/>
          <w:sz w:val="22"/>
          <w:szCs w:val="21"/>
        </w:rPr>
        <w:sectPr w:rsidR="009E7E6A">
          <w:pgSz w:w="16838" w:h="11906" w:orient="landscape"/>
          <w:pgMar w:top="1134" w:right="1134" w:bottom="1134" w:left="1134" w:header="680" w:footer="680" w:gutter="0"/>
          <w:cols w:space="720"/>
          <w:docGrid w:linePitch="326"/>
        </w:sectPr>
      </w:pPr>
    </w:p>
    <w:p w:rsidR="009E7E6A" w:rsidRDefault="00602DD2">
      <w:pPr>
        <w:pStyle w:val="Title"/>
        <w:spacing w:before="0" w:after="0"/>
        <w:outlineLvl w:val="9"/>
        <w:rPr>
          <w:rFonts w:ascii="Arial" w:eastAsia="SimSun" w:hAnsi="Arial"/>
          <w:b w:val="0"/>
          <w:sz w:val="24"/>
        </w:rPr>
      </w:pPr>
      <w:bookmarkStart w:id="195" w:name="_Toc381693287"/>
      <w:bookmarkStart w:id="196" w:name="_Toc381694537"/>
      <w:r>
        <w:rPr>
          <w:rFonts w:ascii="Arial" w:eastAsia="SimSun" w:hAnsi="Arial"/>
          <w:b w:val="0"/>
          <w:sz w:val="24"/>
        </w:rPr>
        <w:t>Appendix 1 Fieldwork Photos</w:t>
      </w:r>
      <w:bookmarkEnd w:id="195"/>
      <w:bookmarkEnd w:id="196"/>
    </w:p>
    <w:p w:rsidR="009E7E6A" w:rsidRDefault="009E7E6A">
      <w:pPr>
        <w:pStyle w:val="Subtitle"/>
        <w:jc w:val="left"/>
        <w:rPr>
          <w:rFonts w:ascii="Arial" w:eastAsia="SimSun" w:hAnsi="Arial" w:cs="Arial"/>
          <w:sz w:val="22"/>
          <w:u w:val="none"/>
          <w:lang w:eastAsia="zh-CN"/>
        </w:rPr>
      </w:pPr>
    </w:p>
    <w:tbl>
      <w:tblPr>
        <w:tblStyle w:val="TableGrid"/>
        <w:tblW w:w="8528" w:type="dxa"/>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4264"/>
        <w:gridCol w:w="4264"/>
      </w:tblGrid>
      <w:tr w:rsidR="009E7E6A">
        <w:trPr>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noProof/>
                <w:kern w:val="2"/>
                <w:sz w:val="20"/>
                <w:lang w:eastAsia="zh-CN"/>
              </w:rPr>
              <w:drawing>
                <wp:anchor distT="0" distB="0" distL="114300" distR="114300" simplePos="0" relativeHeight="251718656" behindDoc="0" locked="0" layoutInCell="1" allowOverlap="1">
                  <wp:simplePos x="0" y="0"/>
                  <wp:positionH relativeFrom="column">
                    <wp:posOffset>48260</wp:posOffset>
                  </wp:positionH>
                  <wp:positionV relativeFrom="paragraph">
                    <wp:posOffset>0</wp:posOffset>
                  </wp:positionV>
                  <wp:extent cx="2647950" cy="1988820"/>
                  <wp:effectExtent l="0" t="0" r="0" b="0"/>
                  <wp:wrapTopAndBottom/>
                  <wp:docPr id="23" name="图片 2" descr="说明: E:\documents\课题\世行项目\九龙坡\九龙坡调研照片\照片\彩云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说明: E:\documents\课题\世行项目\九龙坡\九龙坡调研照片\照片\彩云湖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47950" cy="1988820"/>
                          </a:xfrm>
                          <a:prstGeom prst="rect">
                            <a:avLst/>
                          </a:prstGeom>
                          <a:noFill/>
                          <a:ln>
                            <a:noFill/>
                          </a:ln>
                        </pic:spPr>
                      </pic:pic>
                    </a:graphicData>
                  </a:graphic>
                </wp:anchor>
              </w:drawing>
            </w:r>
            <w:r>
              <w:rPr>
                <w:rFonts w:ascii="Arial" w:eastAsia="SimSun" w:hAnsi="Arial"/>
                <w:noProof/>
                <w:kern w:val="2"/>
                <w:sz w:val="20"/>
                <w:lang w:eastAsia="zh-CN"/>
              </w:rPr>
              <w:drawing>
                <wp:anchor distT="0" distB="0" distL="114300" distR="114300" simplePos="0" relativeHeight="251716608" behindDoc="0" locked="0" layoutInCell="1" allowOverlap="1">
                  <wp:simplePos x="0" y="0"/>
                  <wp:positionH relativeFrom="column">
                    <wp:posOffset>200660</wp:posOffset>
                  </wp:positionH>
                  <wp:positionV relativeFrom="paragraph">
                    <wp:posOffset>-5937250</wp:posOffset>
                  </wp:positionV>
                  <wp:extent cx="2647950" cy="1988820"/>
                  <wp:effectExtent l="0" t="0" r="0" b="11430"/>
                  <wp:wrapNone/>
                  <wp:docPr id="34" name="图片 2" descr="说明: E:\documents\课题\世行项目\九龙坡\九龙坡调研照片\照片\彩云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说明: E:\documents\课题\世行项目\九龙坡\九龙坡调研照片\照片\彩云湖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47950" cy="1988820"/>
                          </a:xfrm>
                          <a:prstGeom prst="rect">
                            <a:avLst/>
                          </a:prstGeom>
                          <a:noFill/>
                          <a:ln>
                            <a:noFill/>
                          </a:ln>
                        </pic:spPr>
                      </pic:pic>
                    </a:graphicData>
                  </a:graphic>
                </wp:anchor>
              </w:drawing>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noProof/>
                <w:kern w:val="2"/>
                <w:sz w:val="20"/>
                <w:lang w:eastAsia="zh-CN"/>
              </w:rPr>
              <w:drawing>
                <wp:anchor distT="0" distB="0" distL="114300" distR="114300" simplePos="0" relativeHeight="251721728" behindDoc="0" locked="0" layoutInCell="1" allowOverlap="1">
                  <wp:simplePos x="0" y="0"/>
                  <wp:positionH relativeFrom="column">
                    <wp:posOffset>-66675</wp:posOffset>
                  </wp:positionH>
                  <wp:positionV relativeFrom="paragraph">
                    <wp:posOffset>5080</wp:posOffset>
                  </wp:positionV>
                  <wp:extent cx="2639060" cy="1988820"/>
                  <wp:effectExtent l="0" t="0" r="0" b="0"/>
                  <wp:wrapTopAndBottom/>
                  <wp:docPr id="35" name="图片 3" descr="说明: E:\documents\课题\世行项目\九龙坡\九龙坡调研照片\照片\华岩滨河公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说明: E:\documents\课题\世行项目\九龙坡\九龙坡调研照片\照片\华岩滨河公园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39060" cy="1988820"/>
                          </a:xfrm>
                          <a:prstGeom prst="rect">
                            <a:avLst/>
                          </a:prstGeom>
                          <a:noFill/>
                          <a:ln>
                            <a:noFill/>
                          </a:ln>
                        </pic:spPr>
                      </pic:pic>
                    </a:graphicData>
                  </a:graphic>
                </wp:anchor>
              </w:drawing>
            </w:r>
          </w:p>
        </w:tc>
      </w:tr>
      <w:tr w:rsidR="009E7E6A">
        <w:trPr>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kern w:val="2"/>
                <w:sz w:val="20"/>
                <w:u w:val="none"/>
                <w:lang w:eastAsia="zh-CN"/>
              </w:rPr>
              <w:t xml:space="preserve">Figure </w:t>
            </w:r>
            <w:r>
              <w:rPr>
                <w:rFonts w:ascii="Arial" w:eastAsia="SimSun" w:hAnsi="Arial" w:cs="Microsoft YaHei"/>
                <w:bCs/>
                <w:kern w:val="2"/>
                <w:sz w:val="20"/>
                <w:u w:val="none"/>
                <w:lang w:eastAsia="zh-CN"/>
              </w:rPr>
              <w:fldChar w:fldCharType="begin"/>
            </w:r>
            <w:r>
              <w:rPr>
                <w:rFonts w:ascii="Arial" w:eastAsia="SimSun" w:hAnsi="Arial" w:cs="Microsoft YaHei"/>
                <w:bCs/>
                <w:kern w:val="2"/>
                <w:sz w:val="20"/>
                <w:u w:val="none"/>
                <w:lang w:eastAsia="zh-CN"/>
              </w:rPr>
              <w:instrText xml:space="preserve"> STYLEREF 1 \s </w:instrText>
            </w:r>
            <w:r>
              <w:rPr>
                <w:rFonts w:ascii="Arial" w:eastAsia="SimSun" w:hAnsi="Arial" w:cs="Microsoft YaHei"/>
                <w:bCs/>
                <w:kern w:val="2"/>
                <w:sz w:val="20"/>
                <w:u w:val="none"/>
                <w:lang w:eastAsia="zh-CN"/>
              </w:rPr>
              <w:fldChar w:fldCharType="separate"/>
            </w:r>
            <w:r>
              <w:rPr>
                <w:rFonts w:ascii="Arial" w:eastAsia="SimSun" w:hAnsi="Arial" w:cs="Microsoft YaHei"/>
                <w:bCs/>
                <w:kern w:val="2"/>
                <w:sz w:val="20"/>
                <w:u w:val="none"/>
                <w:lang w:eastAsia="zh-CN"/>
              </w:rPr>
              <w:t>9</w:t>
            </w:r>
            <w:r>
              <w:rPr>
                <w:rFonts w:ascii="Arial" w:eastAsia="SimSun" w:hAnsi="Arial" w:cs="Microsoft YaHei"/>
                <w:bCs/>
                <w:kern w:val="2"/>
                <w:sz w:val="20"/>
                <w:u w:val="none"/>
                <w:lang w:eastAsia="zh-CN"/>
              </w:rPr>
              <w:fldChar w:fldCharType="end"/>
            </w:r>
            <w:r>
              <w:rPr>
                <w:rFonts w:ascii="Arial" w:eastAsia="SimSun" w:hAnsi="Arial" w:cs="Microsoft YaHei"/>
                <w:bCs/>
                <w:kern w:val="2"/>
                <w:sz w:val="20"/>
                <w:u w:val="none"/>
                <w:lang w:eastAsia="zh-CN"/>
              </w:rPr>
              <w:t>-</w:t>
            </w:r>
            <w:r>
              <w:rPr>
                <w:rFonts w:ascii="Arial" w:eastAsia="SimSun" w:hAnsi="Arial" w:cs="Microsoft YaHei"/>
                <w:bCs/>
                <w:kern w:val="2"/>
                <w:sz w:val="20"/>
                <w:u w:val="none"/>
                <w:lang w:eastAsia="zh-CN"/>
              </w:rPr>
              <w:fldChar w:fldCharType="begin"/>
            </w:r>
            <w:r>
              <w:rPr>
                <w:rFonts w:ascii="Arial" w:eastAsia="SimSun" w:hAnsi="Arial" w:cs="Microsoft YaHei"/>
                <w:bCs/>
                <w:kern w:val="2"/>
                <w:sz w:val="20"/>
                <w:u w:val="none"/>
                <w:lang w:eastAsia="zh-CN"/>
              </w:rPr>
              <w:instrText xml:space="preserve"> SEQ </w:instrText>
            </w:r>
            <w:r>
              <w:rPr>
                <w:rFonts w:ascii="Arial" w:eastAsia="SimSun" w:hAnsi="Arial" w:cs="Microsoft YaHei"/>
                <w:bCs/>
                <w:kern w:val="2"/>
                <w:sz w:val="20"/>
                <w:u w:val="none"/>
                <w:lang w:eastAsia="zh-CN"/>
              </w:rPr>
              <w:instrText>图</w:instrText>
            </w:r>
            <w:r>
              <w:rPr>
                <w:rFonts w:ascii="Arial" w:eastAsia="SimSun" w:hAnsi="Arial" w:cs="Microsoft YaHei"/>
                <w:bCs/>
                <w:kern w:val="2"/>
                <w:sz w:val="20"/>
                <w:u w:val="none"/>
                <w:lang w:eastAsia="zh-CN"/>
              </w:rPr>
              <w:instrText xml:space="preserve"> \* ARABIC \s 1 </w:instrText>
            </w:r>
            <w:r>
              <w:rPr>
                <w:rFonts w:ascii="Arial" w:eastAsia="SimSun" w:hAnsi="Arial" w:cs="Microsoft YaHei"/>
                <w:bCs/>
                <w:kern w:val="2"/>
                <w:sz w:val="20"/>
                <w:u w:val="none"/>
                <w:lang w:eastAsia="zh-CN"/>
              </w:rPr>
              <w:fldChar w:fldCharType="separate"/>
            </w:r>
            <w:r>
              <w:rPr>
                <w:rFonts w:ascii="Arial" w:eastAsia="SimSun" w:hAnsi="Arial" w:cs="Microsoft YaHei"/>
                <w:bCs/>
                <w:kern w:val="2"/>
                <w:sz w:val="20"/>
                <w:u w:val="none"/>
                <w:lang w:eastAsia="zh-CN"/>
              </w:rPr>
              <w:t>1</w:t>
            </w:r>
            <w:r>
              <w:rPr>
                <w:rFonts w:ascii="Arial" w:eastAsia="SimSun" w:hAnsi="Arial" w:cs="Microsoft YaHei"/>
                <w:bCs/>
                <w:kern w:val="2"/>
                <w:sz w:val="20"/>
                <w:u w:val="none"/>
                <w:lang w:eastAsia="zh-CN"/>
              </w:rPr>
              <w:fldChar w:fldCharType="end"/>
            </w:r>
            <w:r>
              <w:rPr>
                <w:rFonts w:ascii="Arial" w:eastAsia="SimSun" w:hAnsi="Arial" w:cs="Microsoft YaHei"/>
                <w:bCs/>
                <w:kern w:val="2"/>
                <w:sz w:val="20"/>
                <w:u w:val="none"/>
                <w:lang w:eastAsia="zh-CN"/>
              </w:rPr>
              <w:t xml:space="preserve"> Interview with residents near Caiyun Lake Park</w:t>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kern w:val="2"/>
                <w:sz w:val="20"/>
                <w:u w:val="none"/>
                <w:lang w:eastAsia="zh-CN"/>
              </w:rPr>
              <w:t xml:space="preserve">Figure </w:t>
            </w:r>
            <w:r>
              <w:rPr>
                <w:rFonts w:ascii="Arial" w:eastAsia="SimSun" w:hAnsi="Arial" w:cs="Microsoft YaHei"/>
                <w:bCs/>
                <w:kern w:val="2"/>
                <w:sz w:val="20"/>
                <w:u w:val="none"/>
                <w:lang w:eastAsia="zh-CN"/>
              </w:rPr>
              <w:fldChar w:fldCharType="begin"/>
            </w:r>
            <w:r>
              <w:rPr>
                <w:rFonts w:ascii="Arial" w:eastAsia="SimSun" w:hAnsi="Arial" w:cs="Microsoft YaHei"/>
                <w:bCs/>
                <w:kern w:val="2"/>
                <w:sz w:val="20"/>
                <w:u w:val="none"/>
                <w:lang w:eastAsia="zh-CN"/>
              </w:rPr>
              <w:instrText xml:space="preserve"> STYLEREF 1 \s </w:instrText>
            </w:r>
            <w:r>
              <w:rPr>
                <w:rFonts w:ascii="Arial" w:eastAsia="SimSun" w:hAnsi="Arial" w:cs="Microsoft YaHei"/>
                <w:bCs/>
                <w:kern w:val="2"/>
                <w:sz w:val="20"/>
                <w:u w:val="none"/>
                <w:lang w:eastAsia="zh-CN"/>
              </w:rPr>
              <w:fldChar w:fldCharType="separate"/>
            </w:r>
            <w:r>
              <w:rPr>
                <w:rFonts w:ascii="Arial" w:eastAsia="SimSun" w:hAnsi="Arial" w:cs="Microsoft YaHei"/>
                <w:bCs/>
                <w:kern w:val="2"/>
                <w:sz w:val="20"/>
                <w:u w:val="none"/>
                <w:lang w:eastAsia="zh-CN"/>
              </w:rPr>
              <w:t>9</w:t>
            </w:r>
            <w:r>
              <w:rPr>
                <w:rFonts w:ascii="Arial" w:eastAsia="SimSun" w:hAnsi="Arial" w:cs="Microsoft YaHei"/>
                <w:bCs/>
                <w:kern w:val="2"/>
                <w:sz w:val="20"/>
                <w:u w:val="none"/>
                <w:lang w:eastAsia="zh-CN"/>
              </w:rPr>
              <w:fldChar w:fldCharType="end"/>
            </w:r>
            <w:r>
              <w:rPr>
                <w:rFonts w:ascii="Arial" w:eastAsia="SimSun" w:hAnsi="Arial" w:cs="Microsoft YaHei"/>
                <w:bCs/>
                <w:kern w:val="2"/>
                <w:sz w:val="20"/>
                <w:u w:val="none"/>
                <w:lang w:eastAsia="zh-CN"/>
              </w:rPr>
              <w:t>-</w:t>
            </w:r>
            <w:r>
              <w:rPr>
                <w:rFonts w:ascii="Arial" w:eastAsia="SimSun" w:hAnsi="Arial" w:cs="Microsoft YaHei"/>
                <w:bCs/>
                <w:kern w:val="2"/>
                <w:sz w:val="20"/>
                <w:u w:val="none"/>
                <w:lang w:eastAsia="zh-CN"/>
              </w:rPr>
              <w:fldChar w:fldCharType="begin"/>
            </w:r>
            <w:r>
              <w:rPr>
                <w:rFonts w:ascii="Arial" w:eastAsia="SimSun" w:hAnsi="Arial" w:cs="Microsoft YaHei"/>
                <w:bCs/>
                <w:kern w:val="2"/>
                <w:sz w:val="20"/>
                <w:u w:val="none"/>
                <w:lang w:eastAsia="zh-CN"/>
              </w:rPr>
              <w:instrText xml:space="preserve"> SEQ </w:instrText>
            </w:r>
            <w:r>
              <w:rPr>
                <w:rFonts w:ascii="Arial" w:eastAsia="SimSun" w:hAnsi="Arial" w:cs="Microsoft YaHei"/>
                <w:bCs/>
                <w:kern w:val="2"/>
                <w:sz w:val="20"/>
                <w:u w:val="none"/>
                <w:lang w:eastAsia="zh-CN"/>
              </w:rPr>
              <w:instrText>图</w:instrText>
            </w:r>
            <w:r>
              <w:rPr>
                <w:rFonts w:ascii="Arial" w:eastAsia="SimSun" w:hAnsi="Arial" w:cs="Microsoft YaHei"/>
                <w:bCs/>
                <w:kern w:val="2"/>
                <w:sz w:val="20"/>
                <w:u w:val="none"/>
                <w:lang w:eastAsia="zh-CN"/>
              </w:rPr>
              <w:instrText xml:space="preserve"> \* ARABIC \s 1 </w:instrText>
            </w:r>
            <w:r>
              <w:rPr>
                <w:rFonts w:ascii="Arial" w:eastAsia="SimSun" w:hAnsi="Arial" w:cs="Microsoft YaHei"/>
                <w:bCs/>
                <w:kern w:val="2"/>
                <w:sz w:val="20"/>
                <w:u w:val="none"/>
                <w:lang w:eastAsia="zh-CN"/>
              </w:rPr>
              <w:fldChar w:fldCharType="separate"/>
            </w:r>
            <w:r>
              <w:rPr>
                <w:rFonts w:ascii="Arial" w:eastAsia="SimSun" w:hAnsi="Arial" w:cs="Microsoft YaHei"/>
                <w:bCs/>
                <w:kern w:val="2"/>
                <w:sz w:val="20"/>
                <w:u w:val="none"/>
                <w:lang w:eastAsia="zh-CN"/>
              </w:rPr>
              <w:t>2</w:t>
            </w:r>
            <w:r>
              <w:rPr>
                <w:rFonts w:ascii="Arial" w:eastAsia="SimSun" w:hAnsi="Arial" w:cs="Microsoft YaHei"/>
                <w:bCs/>
                <w:kern w:val="2"/>
                <w:sz w:val="20"/>
                <w:u w:val="none"/>
                <w:lang w:eastAsia="zh-CN"/>
              </w:rPr>
              <w:fldChar w:fldCharType="end"/>
            </w:r>
            <w:r>
              <w:rPr>
                <w:rFonts w:ascii="Arial" w:eastAsia="SimSun" w:hAnsi="Arial" w:cs="Microsoft YaHei"/>
                <w:bCs/>
                <w:kern w:val="2"/>
                <w:sz w:val="20"/>
                <w:u w:val="none"/>
                <w:lang w:eastAsia="zh-CN"/>
              </w:rPr>
              <w:t xml:space="preserve"> Interview with residents near Huayan Riverfront Park</w:t>
            </w:r>
          </w:p>
        </w:tc>
      </w:tr>
      <w:tr w:rsidR="009E7E6A">
        <w:trPr>
          <w:trHeight w:val="1930"/>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noProof/>
                <w:kern w:val="2"/>
                <w:sz w:val="20"/>
                <w:lang w:eastAsia="zh-CN"/>
              </w:rPr>
              <w:drawing>
                <wp:anchor distT="0" distB="0" distL="114300" distR="114300" simplePos="0" relativeHeight="251725824" behindDoc="0" locked="0" layoutInCell="1" allowOverlap="1">
                  <wp:simplePos x="0" y="0"/>
                  <wp:positionH relativeFrom="column">
                    <wp:posOffset>33655</wp:posOffset>
                  </wp:positionH>
                  <wp:positionV relativeFrom="paragraph">
                    <wp:posOffset>61595</wp:posOffset>
                  </wp:positionV>
                  <wp:extent cx="2642235" cy="2019935"/>
                  <wp:effectExtent l="19050" t="0" r="5715" b="0"/>
                  <wp:wrapTopAndBottom/>
                  <wp:docPr id="36" name="图片 4" descr="说明: E:\documents\课题\世行项目\九龙坡\九龙坡调研照片\照片\龙井湾公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说明: E:\documents\课题\世行项目\九龙坡\九龙坡调研照片\照片\龙井湾公园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42235" cy="2019935"/>
                          </a:xfrm>
                          <a:prstGeom prst="rect">
                            <a:avLst/>
                          </a:prstGeom>
                          <a:noFill/>
                          <a:ln>
                            <a:noFill/>
                          </a:ln>
                        </pic:spPr>
                      </pic:pic>
                    </a:graphicData>
                  </a:graphic>
                </wp:anchor>
              </w:drawing>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noProof/>
                <w:kern w:val="2"/>
                <w:sz w:val="20"/>
                <w:lang w:eastAsia="zh-CN"/>
              </w:rPr>
              <w:drawing>
                <wp:anchor distT="0" distB="0" distL="114300" distR="114300" simplePos="0" relativeHeight="251730944" behindDoc="0" locked="0" layoutInCell="1" allowOverlap="1">
                  <wp:simplePos x="0" y="0"/>
                  <wp:positionH relativeFrom="column">
                    <wp:posOffset>-34925</wp:posOffset>
                  </wp:positionH>
                  <wp:positionV relativeFrom="paragraph">
                    <wp:posOffset>-231140</wp:posOffset>
                  </wp:positionV>
                  <wp:extent cx="2641600" cy="2019935"/>
                  <wp:effectExtent l="19050" t="0" r="6350" b="0"/>
                  <wp:wrapTopAndBottom/>
                  <wp:docPr id="37" name="图片 5" descr="说明: E:\documents\课题\世行项目\九龙坡\九龙坡调研照片\照片\石美公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说明: E:\documents\课题\世行项目\九龙坡\九龙坡调研照片\照片\石美公园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41600" cy="2019935"/>
                          </a:xfrm>
                          <a:prstGeom prst="rect">
                            <a:avLst/>
                          </a:prstGeom>
                          <a:noFill/>
                          <a:ln>
                            <a:noFill/>
                          </a:ln>
                        </pic:spPr>
                      </pic:pic>
                    </a:graphicData>
                  </a:graphic>
                </wp:anchor>
              </w:drawing>
            </w:r>
          </w:p>
        </w:tc>
      </w:tr>
      <w:tr w:rsidR="009E7E6A">
        <w:trPr>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kern w:val="2"/>
                <w:sz w:val="20"/>
                <w:u w:val="none"/>
                <w:lang w:eastAsia="zh-CN"/>
              </w:rPr>
              <w:t xml:space="preserve">Figure </w:t>
            </w:r>
            <w:r>
              <w:rPr>
                <w:rFonts w:ascii="Arial" w:eastAsia="SimSun" w:hAnsi="Arial" w:cs="Microsoft YaHei"/>
                <w:bCs/>
                <w:kern w:val="2"/>
                <w:sz w:val="20"/>
                <w:u w:val="none"/>
                <w:lang w:eastAsia="zh-CN"/>
              </w:rPr>
              <w:fldChar w:fldCharType="begin"/>
            </w:r>
            <w:r>
              <w:rPr>
                <w:rFonts w:ascii="Arial" w:eastAsia="SimSun" w:hAnsi="Arial" w:cs="Microsoft YaHei"/>
                <w:bCs/>
                <w:kern w:val="2"/>
                <w:sz w:val="20"/>
                <w:u w:val="none"/>
                <w:lang w:eastAsia="zh-CN"/>
              </w:rPr>
              <w:instrText xml:space="preserve"> STYLEREF 1 \s </w:instrText>
            </w:r>
            <w:r>
              <w:rPr>
                <w:rFonts w:ascii="Arial" w:eastAsia="SimSun" w:hAnsi="Arial" w:cs="Microsoft YaHei"/>
                <w:bCs/>
                <w:kern w:val="2"/>
                <w:sz w:val="20"/>
                <w:u w:val="none"/>
                <w:lang w:eastAsia="zh-CN"/>
              </w:rPr>
              <w:fldChar w:fldCharType="separate"/>
            </w:r>
            <w:r>
              <w:rPr>
                <w:rFonts w:ascii="Arial" w:eastAsia="SimSun" w:hAnsi="Arial" w:cs="Microsoft YaHei"/>
                <w:bCs/>
                <w:kern w:val="2"/>
                <w:sz w:val="20"/>
                <w:u w:val="none"/>
                <w:lang w:eastAsia="zh-CN"/>
              </w:rPr>
              <w:t>9</w:t>
            </w:r>
            <w:r>
              <w:rPr>
                <w:rFonts w:ascii="Arial" w:eastAsia="SimSun" w:hAnsi="Arial" w:cs="Microsoft YaHei"/>
                <w:bCs/>
                <w:kern w:val="2"/>
                <w:sz w:val="20"/>
                <w:u w:val="none"/>
                <w:lang w:eastAsia="zh-CN"/>
              </w:rPr>
              <w:fldChar w:fldCharType="end"/>
            </w:r>
            <w:r>
              <w:rPr>
                <w:rFonts w:ascii="Arial" w:eastAsia="SimSun" w:hAnsi="Arial" w:cs="Microsoft YaHei"/>
                <w:bCs/>
                <w:kern w:val="2"/>
                <w:sz w:val="20"/>
                <w:u w:val="none"/>
                <w:lang w:eastAsia="zh-CN"/>
              </w:rPr>
              <w:t>-</w:t>
            </w:r>
            <w:r>
              <w:rPr>
                <w:rFonts w:ascii="Arial" w:eastAsia="SimSun" w:hAnsi="Arial" w:cs="Microsoft YaHei"/>
                <w:bCs/>
                <w:kern w:val="2"/>
                <w:sz w:val="20"/>
                <w:u w:val="none"/>
                <w:lang w:eastAsia="zh-CN"/>
              </w:rPr>
              <w:fldChar w:fldCharType="begin"/>
            </w:r>
            <w:r>
              <w:rPr>
                <w:rFonts w:ascii="Arial" w:eastAsia="SimSun" w:hAnsi="Arial" w:cs="Microsoft YaHei"/>
                <w:bCs/>
                <w:kern w:val="2"/>
                <w:sz w:val="20"/>
                <w:u w:val="none"/>
                <w:lang w:eastAsia="zh-CN"/>
              </w:rPr>
              <w:instrText xml:space="preserve"> SEQ </w:instrText>
            </w:r>
            <w:r>
              <w:rPr>
                <w:rFonts w:ascii="Arial" w:eastAsia="SimSun" w:hAnsi="Arial" w:cs="Microsoft YaHei"/>
                <w:bCs/>
                <w:kern w:val="2"/>
                <w:sz w:val="20"/>
                <w:u w:val="none"/>
                <w:lang w:eastAsia="zh-CN"/>
              </w:rPr>
              <w:instrText>图</w:instrText>
            </w:r>
            <w:r>
              <w:rPr>
                <w:rFonts w:ascii="Arial" w:eastAsia="SimSun" w:hAnsi="Arial" w:cs="Microsoft YaHei"/>
                <w:bCs/>
                <w:kern w:val="2"/>
                <w:sz w:val="20"/>
                <w:u w:val="none"/>
                <w:lang w:eastAsia="zh-CN"/>
              </w:rPr>
              <w:instrText xml:space="preserve"> \* ARABIC \s 1 </w:instrText>
            </w:r>
            <w:r>
              <w:rPr>
                <w:rFonts w:ascii="Arial" w:eastAsia="SimSun" w:hAnsi="Arial" w:cs="Microsoft YaHei"/>
                <w:bCs/>
                <w:kern w:val="2"/>
                <w:sz w:val="20"/>
                <w:u w:val="none"/>
                <w:lang w:eastAsia="zh-CN"/>
              </w:rPr>
              <w:fldChar w:fldCharType="separate"/>
            </w:r>
            <w:r>
              <w:rPr>
                <w:rFonts w:ascii="Arial" w:eastAsia="SimSun" w:hAnsi="Arial" w:cs="Microsoft YaHei"/>
                <w:bCs/>
                <w:kern w:val="2"/>
                <w:sz w:val="20"/>
                <w:u w:val="none"/>
                <w:lang w:eastAsia="zh-CN"/>
              </w:rPr>
              <w:t>3</w:t>
            </w:r>
            <w:r>
              <w:rPr>
                <w:rFonts w:ascii="Arial" w:eastAsia="SimSun" w:hAnsi="Arial" w:cs="Microsoft YaHei"/>
                <w:bCs/>
                <w:kern w:val="2"/>
                <w:sz w:val="20"/>
                <w:u w:val="none"/>
                <w:lang w:eastAsia="zh-CN"/>
              </w:rPr>
              <w:fldChar w:fldCharType="end"/>
            </w:r>
            <w:r>
              <w:rPr>
                <w:rFonts w:ascii="Arial" w:eastAsia="SimSun" w:hAnsi="Arial" w:cs="Microsoft YaHei"/>
                <w:bCs/>
                <w:kern w:val="2"/>
                <w:sz w:val="20"/>
                <w:u w:val="none"/>
                <w:lang w:eastAsia="zh-CN"/>
              </w:rPr>
              <w:t xml:space="preserve"> Interview with residents near Longjingwan Park</w:t>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kern w:val="2"/>
                <w:sz w:val="20"/>
                <w:u w:val="none"/>
                <w:lang w:eastAsia="zh-CN"/>
              </w:rPr>
              <w:t xml:space="preserve">Figure </w:t>
            </w:r>
            <w:r>
              <w:rPr>
                <w:rFonts w:ascii="Arial" w:eastAsia="SimSun" w:hAnsi="Arial" w:cs="Microsoft YaHei"/>
                <w:bCs/>
                <w:kern w:val="2"/>
                <w:sz w:val="20"/>
                <w:u w:val="none"/>
                <w:lang w:eastAsia="zh-CN"/>
              </w:rPr>
              <w:fldChar w:fldCharType="begin"/>
            </w:r>
            <w:r>
              <w:rPr>
                <w:rFonts w:ascii="Arial" w:eastAsia="SimSun" w:hAnsi="Arial" w:cs="Microsoft YaHei"/>
                <w:bCs/>
                <w:kern w:val="2"/>
                <w:sz w:val="20"/>
                <w:u w:val="none"/>
                <w:lang w:eastAsia="zh-CN"/>
              </w:rPr>
              <w:instrText xml:space="preserve"> STYLEREF 1 \s </w:instrText>
            </w:r>
            <w:r>
              <w:rPr>
                <w:rFonts w:ascii="Arial" w:eastAsia="SimSun" w:hAnsi="Arial" w:cs="Microsoft YaHei"/>
                <w:bCs/>
                <w:kern w:val="2"/>
                <w:sz w:val="20"/>
                <w:u w:val="none"/>
                <w:lang w:eastAsia="zh-CN"/>
              </w:rPr>
              <w:fldChar w:fldCharType="separate"/>
            </w:r>
            <w:r>
              <w:rPr>
                <w:rFonts w:ascii="Arial" w:eastAsia="SimSun" w:hAnsi="Arial" w:cs="Microsoft YaHei"/>
                <w:bCs/>
                <w:kern w:val="2"/>
                <w:sz w:val="20"/>
                <w:u w:val="none"/>
                <w:lang w:eastAsia="zh-CN"/>
              </w:rPr>
              <w:t>9</w:t>
            </w:r>
            <w:r>
              <w:rPr>
                <w:rFonts w:ascii="Arial" w:eastAsia="SimSun" w:hAnsi="Arial" w:cs="Microsoft YaHei"/>
                <w:bCs/>
                <w:kern w:val="2"/>
                <w:sz w:val="20"/>
                <w:u w:val="none"/>
                <w:lang w:eastAsia="zh-CN"/>
              </w:rPr>
              <w:fldChar w:fldCharType="end"/>
            </w:r>
            <w:r>
              <w:rPr>
                <w:rFonts w:ascii="Arial" w:eastAsia="SimSun" w:hAnsi="Arial" w:cs="Microsoft YaHei"/>
                <w:bCs/>
                <w:kern w:val="2"/>
                <w:sz w:val="20"/>
                <w:u w:val="none"/>
                <w:lang w:eastAsia="zh-CN"/>
              </w:rPr>
              <w:t>-</w:t>
            </w:r>
            <w:r>
              <w:rPr>
                <w:rFonts w:ascii="Arial" w:eastAsia="SimSun" w:hAnsi="Arial" w:cs="Microsoft YaHei"/>
                <w:bCs/>
                <w:kern w:val="2"/>
                <w:sz w:val="20"/>
                <w:u w:val="none"/>
                <w:lang w:eastAsia="zh-CN"/>
              </w:rPr>
              <w:fldChar w:fldCharType="begin"/>
            </w:r>
            <w:r>
              <w:rPr>
                <w:rFonts w:ascii="Arial" w:eastAsia="SimSun" w:hAnsi="Arial" w:cs="Microsoft YaHei"/>
                <w:bCs/>
                <w:kern w:val="2"/>
                <w:sz w:val="20"/>
                <w:u w:val="none"/>
                <w:lang w:eastAsia="zh-CN"/>
              </w:rPr>
              <w:instrText xml:space="preserve"> SEQ </w:instrText>
            </w:r>
            <w:r>
              <w:rPr>
                <w:rFonts w:ascii="Arial" w:eastAsia="SimSun" w:hAnsi="Arial" w:cs="Microsoft YaHei"/>
                <w:bCs/>
                <w:kern w:val="2"/>
                <w:sz w:val="20"/>
                <w:u w:val="none"/>
                <w:lang w:eastAsia="zh-CN"/>
              </w:rPr>
              <w:instrText>图</w:instrText>
            </w:r>
            <w:r>
              <w:rPr>
                <w:rFonts w:ascii="Arial" w:eastAsia="SimSun" w:hAnsi="Arial" w:cs="Microsoft YaHei"/>
                <w:bCs/>
                <w:kern w:val="2"/>
                <w:sz w:val="20"/>
                <w:u w:val="none"/>
                <w:lang w:eastAsia="zh-CN"/>
              </w:rPr>
              <w:instrText xml:space="preserve"> \* ARABIC \s 1 </w:instrText>
            </w:r>
            <w:r>
              <w:rPr>
                <w:rFonts w:ascii="Arial" w:eastAsia="SimSun" w:hAnsi="Arial" w:cs="Microsoft YaHei"/>
                <w:bCs/>
                <w:kern w:val="2"/>
                <w:sz w:val="20"/>
                <w:u w:val="none"/>
                <w:lang w:eastAsia="zh-CN"/>
              </w:rPr>
              <w:fldChar w:fldCharType="separate"/>
            </w:r>
            <w:r>
              <w:rPr>
                <w:rFonts w:ascii="Arial" w:eastAsia="SimSun" w:hAnsi="Arial" w:cs="Microsoft YaHei"/>
                <w:bCs/>
                <w:kern w:val="2"/>
                <w:sz w:val="20"/>
                <w:u w:val="none"/>
                <w:lang w:eastAsia="zh-CN"/>
              </w:rPr>
              <w:t>4</w:t>
            </w:r>
            <w:r>
              <w:rPr>
                <w:rFonts w:ascii="Arial" w:eastAsia="SimSun" w:hAnsi="Arial" w:cs="Microsoft YaHei"/>
                <w:bCs/>
                <w:kern w:val="2"/>
                <w:sz w:val="20"/>
                <w:u w:val="none"/>
                <w:lang w:eastAsia="zh-CN"/>
              </w:rPr>
              <w:fldChar w:fldCharType="end"/>
            </w:r>
            <w:r>
              <w:rPr>
                <w:rFonts w:ascii="Arial" w:eastAsia="SimSun" w:hAnsi="Arial" w:cs="Microsoft YaHei"/>
                <w:bCs/>
                <w:kern w:val="2"/>
                <w:sz w:val="20"/>
                <w:u w:val="none"/>
                <w:lang w:eastAsia="zh-CN"/>
              </w:rPr>
              <w:t xml:space="preserve"> Interview with residents near Shimei Park</w:t>
            </w:r>
          </w:p>
        </w:tc>
      </w:tr>
      <w:tr w:rsidR="009E7E6A">
        <w:trPr>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noProof/>
                <w:kern w:val="2"/>
                <w:sz w:val="20"/>
                <w:lang w:eastAsia="zh-CN"/>
              </w:rPr>
              <w:drawing>
                <wp:anchor distT="0" distB="0" distL="114300" distR="114300" simplePos="0" relativeHeight="251737088" behindDoc="0" locked="0" layoutInCell="1" allowOverlap="1">
                  <wp:simplePos x="0" y="0"/>
                  <wp:positionH relativeFrom="column">
                    <wp:posOffset>48260</wp:posOffset>
                  </wp:positionH>
                  <wp:positionV relativeFrom="paragraph">
                    <wp:posOffset>67945</wp:posOffset>
                  </wp:positionV>
                  <wp:extent cx="2552065" cy="1934845"/>
                  <wp:effectExtent l="0" t="0" r="635" b="8255"/>
                  <wp:wrapTopAndBottom/>
                  <wp:docPr id="38" name="图片 6" descr="说明: E:\documents\课题\世行项目\九龙坡\九龙坡调研照片\照片\桃花溪公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说明: E:\documents\课题\世行项目\九龙坡\九龙坡调研照片\照片\桃花溪公园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52065" cy="1934845"/>
                          </a:xfrm>
                          <a:prstGeom prst="rect">
                            <a:avLst/>
                          </a:prstGeom>
                          <a:noFill/>
                          <a:ln>
                            <a:noFill/>
                          </a:ln>
                        </pic:spPr>
                      </pic:pic>
                    </a:graphicData>
                  </a:graphic>
                </wp:anchor>
              </w:drawing>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noProof/>
                <w:kern w:val="2"/>
                <w:sz w:val="20"/>
                <w:lang w:eastAsia="zh-CN"/>
              </w:rPr>
              <w:drawing>
                <wp:anchor distT="0" distB="0" distL="114300" distR="114300" simplePos="0" relativeHeight="251744256" behindDoc="0" locked="0" layoutInCell="1" allowOverlap="1">
                  <wp:simplePos x="0" y="0"/>
                  <wp:positionH relativeFrom="column">
                    <wp:posOffset>19050</wp:posOffset>
                  </wp:positionH>
                  <wp:positionV relativeFrom="paragraph">
                    <wp:posOffset>27940</wp:posOffset>
                  </wp:positionV>
                  <wp:extent cx="2520315" cy="1984375"/>
                  <wp:effectExtent l="0" t="0" r="13335" b="15875"/>
                  <wp:wrapTopAndBottom/>
                  <wp:docPr id="39" name="图片 7" descr="说明: E:\documents\课题\世行项目\九龙坡\九龙坡调研照片\照片\五台山公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说明: E:\documents\课题\世行项目\九龙坡\九龙坡调研照片\照片\五台山公园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520315" cy="1984375"/>
                          </a:xfrm>
                          <a:prstGeom prst="rect">
                            <a:avLst/>
                          </a:prstGeom>
                          <a:noFill/>
                          <a:ln>
                            <a:noFill/>
                          </a:ln>
                        </pic:spPr>
                      </pic:pic>
                    </a:graphicData>
                  </a:graphic>
                </wp:anchor>
              </w:drawing>
            </w:r>
          </w:p>
        </w:tc>
      </w:tr>
      <w:tr w:rsidR="009E7E6A">
        <w:trPr>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kern w:val="2"/>
                <w:sz w:val="20"/>
                <w:u w:val="none"/>
                <w:lang w:eastAsia="zh-CN"/>
              </w:rPr>
              <w:t xml:space="preserve">Figure </w:t>
            </w:r>
            <w:r>
              <w:rPr>
                <w:rFonts w:ascii="Arial" w:eastAsia="SimSun" w:hAnsi="Arial" w:cs="Microsoft YaHei"/>
                <w:bCs/>
                <w:kern w:val="2"/>
                <w:sz w:val="20"/>
                <w:u w:val="none"/>
                <w:lang w:eastAsia="zh-CN"/>
              </w:rPr>
              <w:fldChar w:fldCharType="begin"/>
            </w:r>
            <w:r>
              <w:rPr>
                <w:rFonts w:ascii="Arial" w:eastAsia="SimSun" w:hAnsi="Arial" w:cs="Microsoft YaHei"/>
                <w:bCs/>
                <w:kern w:val="2"/>
                <w:sz w:val="20"/>
                <w:u w:val="none"/>
                <w:lang w:eastAsia="zh-CN"/>
              </w:rPr>
              <w:instrText xml:space="preserve"> STYLEREF 1 \s </w:instrText>
            </w:r>
            <w:r>
              <w:rPr>
                <w:rFonts w:ascii="Arial" w:eastAsia="SimSun" w:hAnsi="Arial" w:cs="Microsoft YaHei"/>
                <w:bCs/>
                <w:kern w:val="2"/>
                <w:sz w:val="20"/>
                <w:u w:val="none"/>
                <w:lang w:eastAsia="zh-CN"/>
              </w:rPr>
              <w:fldChar w:fldCharType="separate"/>
            </w:r>
            <w:r>
              <w:rPr>
                <w:rFonts w:ascii="Arial" w:eastAsia="SimSun" w:hAnsi="Arial" w:cs="Microsoft YaHei"/>
                <w:bCs/>
                <w:kern w:val="2"/>
                <w:sz w:val="20"/>
                <w:u w:val="none"/>
                <w:lang w:eastAsia="zh-CN"/>
              </w:rPr>
              <w:t>9</w:t>
            </w:r>
            <w:r>
              <w:rPr>
                <w:rFonts w:ascii="Arial" w:eastAsia="SimSun" w:hAnsi="Arial" w:cs="Microsoft YaHei"/>
                <w:bCs/>
                <w:kern w:val="2"/>
                <w:sz w:val="20"/>
                <w:u w:val="none"/>
                <w:lang w:eastAsia="zh-CN"/>
              </w:rPr>
              <w:fldChar w:fldCharType="end"/>
            </w:r>
            <w:r>
              <w:rPr>
                <w:rFonts w:ascii="Arial" w:eastAsia="SimSun" w:hAnsi="Arial" w:cs="Microsoft YaHei"/>
                <w:bCs/>
                <w:kern w:val="2"/>
                <w:sz w:val="20"/>
                <w:u w:val="none"/>
                <w:lang w:eastAsia="zh-CN"/>
              </w:rPr>
              <w:t>-</w:t>
            </w:r>
            <w:r>
              <w:rPr>
                <w:rFonts w:ascii="Arial" w:eastAsia="SimSun" w:hAnsi="Arial" w:cs="Microsoft YaHei"/>
                <w:bCs/>
                <w:kern w:val="2"/>
                <w:sz w:val="20"/>
                <w:u w:val="none"/>
                <w:lang w:eastAsia="zh-CN"/>
              </w:rPr>
              <w:fldChar w:fldCharType="begin"/>
            </w:r>
            <w:r>
              <w:rPr>
                <w:rFonts w:ascii="Arial" w:eastAsia="SimSun" w:hAnsi="Arial" w:cs="Microsoft YaHei"/>
                <w:bCs/>
                <w:kern w:val="2"/>
                <w:sz w:val="20"/>
                <w:u w:val="none"/>
                <w:lang w:eastAsia="zh-CN"/>
              </w:rPr>
              <w:instrText xml:space="preserve"> SEQ </w:instrText>
            </w:r>
            <w:r>
              <w:rPr>
                <w:rFonts w:ascii="Arial" w:eastAsia="SimSun" w:hAnsi="Arial" w:cs="Microsoft YaHei"/>
                <w:bCs/>
                <w:kern w:val="2"/>
                <w:sz w:val="20"/>
                <w:u w:val="none"/>
                <w:lang w:eastAsia="zh-CN"/>
              </w:rPr>
              <w:instrText>图</w:instrText>
            </w:r>
            <w:r>
              <w:rPr>
                <w:rFonts w:ascii="Arial" w:eastAsia="SimSun" w:hAnsi="Arial" w:cs="Microsoft YaHei"/>
                <w:bCs/>
                <w:kern w:val="2"/>
                <w:sz w:val="20"/>
                <w:u w:val="none"/>
                <w:lang w:eastAsia="zh-CN"/>
              </w:rPr>
              <w:instrText xml:space="preserve"> \* ARABIC \s 1 </w:instrText>
            </w:r>
            <w:r>
              <w:rPr>
                <w:rFonts w:ascii="Arial" w:eastAsia="SimSun" w:hAnsi="Arial" w:cs="Microsoft YaHei"/>
                <w:bCs/>
                <w:kern w:val="2"/>
                <w:sz w:val="20"/>
                <w:u w:val="none"/>
                <w:lang w:eastAsia="zh-CN"/>
              </w:rPr>
              <w:fldChar w:fldCharType="separate"/>
            </w:r>
            <w:r>
              <w:rPr>
                <w:rFonts w:ascii="Arial" w:eastAsia="SimSun" w:hAnsi="Arial" w:cs="Microsoft YaHei"/>
                <w:bCs/>
                <w:kern w:val="2"/>
                <w:sz w:val="20"/>
                <w:u w:val="none"/>
                <w:lang w:eastAsia="zh-CN"/>
              </w:rPr>
              <w:t>5</w:t>
            </w:r>
            <w:r>
              <w:rPr>
                <w:rFonts w:ascii="Arial" w:eastAsia="SimSun" w:hAnsi="Arial" w:cs="Microsoft YaHei"/>
                <w:bCs/>
                <w:kern w:val="2"/>
                <w:sz w:val="20"/>
                <w:u w:val="none"/>
                <w:lang w:eastAsia="zh-CN"/>
              </w:rPr>
              <w:fldChar w:fldCharType="end"/>
            </w:r>
            <w:r>
              <w:rPr>
                <w:rFonts w:ascii="Arial" w:eastAsia="SimSun" w:hAnsi="Arial" w:cs="Microsoft YaHei"/>
                <w:bCs/>
                <w:kern w:val="2"/>
                <w:sz w:val="20"/>
                <w:u w:val="none"/>
                <w:lang w:eastAsia="zh-CN"/>
              </w:rPr>
              <w:t xml:space="preserve"> Interview with residents near Taohuaxi Park</w:t>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sz w:val="20"/>
                <w:u w:val="none"/>
                <w:lang w:eastAsia="zh-CN"/>
              </w:rPr>
              <w:t xml:space="preserve">Figure </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STYLEREF 1 \s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9</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SEQ </w:instrText>
            </w:r>
            <w:r>
              <w:rPr>
                <w:rFonts w:ascii="Arial" w:eastAsia="SimSun" w:hAnsi="Arial" w:cs="Microsoft YaHei"/>
                <w:bCs/>
                <w:sz w:val="20"/>
                <w:u w:val="none"/>
                <w:lang w:eastAsia="zh-CN"/>
              </w:rPr>
              <w:instrText>图</w:instrText>
            </w:r>
            <w:r>
              <w:rPr>
                <w:rFonts w:ascii="Arial" w:eastAsia="SimSun" w:hAnsi="Arial" w:cs="Microsoft YaHei"/>
                <w:bCs/>
                <w:sz w:val="20"/>
                <w:u w:val="none"/>
                <w:lang w:eastAsia="zh-CN"/>
              </w:rPr>
              <w:instrText xml:space="preserve"> \* ARABIC \s 1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6</w:t>
            </w:r>
            <w:r>
              <w:rPr>
                <w:rFonts w:ascii="Arial" w:eastAsia="SimSun" w:hAnsi="Arial" w:cs="Microsoft YaHei"/>
                <w:bCs/>
                <w:sz w:val="20"/>
                <w:u w:val="none"/>
                <w:lang w:eastAsia="zh-CN"/>
              </w:rPr>
              <w:fldChar w:fldCharType="end"/>
            </w:r>
            <w:r>
              <w:rPr>
                <w:rFonts w:ascii="Arial" w:eastAsia="SimSun" w:hAnsi="Arial" w:cs="Microsoft YaHei"/>
                <w:bCs/>
                <w:kern w:val="2"/>
                <w:sz w:val="20"/>
                <w:u w:val="none"/>
                <w:lang w:eastAsia="zh-CN"/>
              </w:rPr>
              <w:t xml:space="preserve"> Interview with residents near </w:t>
            </w:r>
            <w:r>
              <w:rPr>
                <w:rFonts w:ascii="Arial" w:eastAsia="SimSun" w:hAnsi="Arial" w:cs="Microsoft YaHei"/>
                <w:bCs/>
                <w:sz w:val="20"/>
                <w:u w:val="none"/>
                <w:lang w:eastAsia="zh-CN"/>
              </w:rPr>
              <w:t>Wutaishan Park</w:t>
            </w:r>
          </w:p>
        </w:tc>
      </w:tr>
      <w:tr w:rsidR="009E7E6A">
        <w:trPr>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noProof/>
                <w:kern w:val="2"/>
                <w:sz w:val="20"/>
                <w:lang w:eastAsia="zh-CN"/>
              </w:rPr>
              <w:drawing>
                <wp:anchor distT="0" distB="0" distL="114300" distR="114300" simplePos="0" relativeHeight="251752448" behindDoc="0" locked="0" layoutInCell="1" allowOverlap="1">
                  <wp:simplePos x="0" y="0"/>
                  <wp:positionH relativeFrom="column">
                    <wp:posOffset>154305</wp:posOffset>
                  </wp:positionH>
                  <wp:positionV relativeFrom="paragraph">
                    <wp:posOffset>73660</wp:posOffset>
                  </wp:positionV>
                  <wp:extent cx="2371725" cy="1960880"/>
                  <wp:effectExtent l="0" t="0" r="0" b="0"/>
                  <wp:wrapTopAndBottom/>
                  <wp:docPr id="40" name="图片 8" descr="说明: E:\documents\课题\世行项目\九龙坡\九龙坡调研照片\照片\奥体步道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说明: E:\documents\课题\世行项目\九龙坡\九龙坡调研照片\照片\奥体步道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371725" cy="1960880"/>
                          </a:xfrm>
                          <a:prstGeom prst="rect">
                            <a:avLst/>
                          </a:prstGeom>
                          <a:noFill/>
                          <a:ln>
                            <a:noFill/>
                          </a:ln>
                        </pic:spPr>
                      </pic:pic>
                    </a:graphicData>
                  </a:graphic>
                </wp:anchor>
              </w:drawing>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noProof/>
                <w:kern w:val="2"/>
                <w:sz w:val="20"/>
                <w:lang w:eastAsia="zh-CN"/>
              </w:rPr>
              <w:drawing>
                <wp:anchor distT="0" distB="0" distL="114300" distR="114300" simplePos="0" relativeHeight="251761664" behindDoc="0" locked="0" layoutInCell="1" allowOverlap="1">
                  <wp:simplePos x="0" y="0"/>
                  <wp:positionH relativeFrom="column">
                    <wp:posOffset>99060</wp:posOffset>
                  </wp:positionH>
                  <wp:positionV relativeFrom="paragraph">
                    <wp:posOffset>67310</wp:posOffset>
                  </wp:positionV>
                  <wp:extent cx="2527300" cy="1963420"/>
                  <wp:effectExtent l="0" t="0" r="6350" b="17780"/>
                  <wp:wrapTopAndBottom/>
                  <wp:docPr id="41" name="图片 9" descr="说明: E:\documents\课题\世行项目\九龙坡\九龙坡调研照片\照片\步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说明: E:\documents\课题\世行项目\九龙坡\九龙坡调研照片\照片\步道.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27300" cy="1963420"/>
                          </a:xfrm>
                          <a:prstGeom prst="rect">
                            <a:avLst/>
                          </a:prstGeom>
                          <a:noFill/>
                          <a:ln>
                            <a:noFill/>
                          </a:ln>
                        </pic:spPr>
                      </pic:pic>
                    </a:graphicData>
                  </a:graphic>
                </wp:anchor>
              </w:drawing>
            </w:r>
          </w:p>
        </w:tc>
      </w:tr>
      <w:tr w:rsidR="009E7E6A">
        <w:trPr>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sz w:val="20"/>
                <w:u w:val="none"/>
                <w:lang w:eastAsia="zh-CN"/>
              </w:rPr>
              <w:t xml:space="preserve">Figure </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STYLEREF 1 \s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9</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SEQ </w:instrText>
            </w:r>
            <w:r>
              <w:rPr>
                <w:rFonts w:ascii="Arial" w:eastAsia="SimSun" w:hAnsi="Arial" w:cs="Microsoft YaHei"/>
                <w:bCs/>
                <w:sz w:val="20"/>
                <w:u w:val="none"/>
                <w:lang w:eastAsia="zh-CN"/>
              </w:rPr>
              <w:instrText>图</w:instrText>
            </w:r>
            <w:r>
              <w:rPr>
                <w:rFonts w:ascii="Arial" w:eastAsia="SimSun" w:hAnsi="Arial" w:cs="Microsoft YaHei"/>
                <w:bCs/>
                <w:sz w:val="20"/>
                <w:u w:val="none"/>
                <w:lang w:eastAsia="zh-CN"/>
              </w:rPr>
              <w:instrText xml:space="preserve"> \* ARABIC \s 1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7</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 xml:space="preserve"> Footpath at the Olympic center</w:t>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sz w:val="20"/>
                <w:u w:val="none"/>
                <w:lang w:eastAsia="zh-CN"/>
              </w:rPr>
              <w:t xml:space="preserve">Figure </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STYLEREF 1 \s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9</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SEQ </w:instrText>
            </w:r>
            <w:r>
              <w:rPr>
                <w:rFonts w:ascii="Arial" w:eastAsia="SimSun" w:hAnsi="Arial" w:cs="Microsoft YaHei"/>
                <w:bCs/>
                <w:sz w:val="20"/>
                <w:u w:val="none"/>
                <w:lang w:eastAsia="zh-CN"/>
              </w:rPr>
              <w:instrText>图</w:instrText>
            </w:r>
            <w:r>
              <w:rPr>
                <w:rFonts w:ascii="Arial" w:eastAsia="SimSun" w:hAnsi="Arial" w:cs="Microsoft YaHei"/>
                <w:bCs/>
                <w:sz w:val="20"/>
                <w:u w:val="none"/>
                <w:lang w:eastAsia="zh-CN"/>
              </w:rPr>
              <w:instrText xml:space="preserve"> \* ARABIC \s 1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8</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 xml:space="preserve"> Damage of existing footpath</w:t>
            </w:r>
          </w:p>
        </w:tc>
      </w:tr>
      <w:tr w:rsidR="009E7E6A">
        <w:trPr>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noProof/>
                <w:kern w:val="2"/>
                <w:sz w:val="20"/>
                <w:u w:val="none"/>
                <w:lang w:eastAsia="zh-CN"/>
              </w:rPr>
              <w:drawing>
                <wp:anchor distT="0" distB="0" distL="0" distR="0" simplePos="0" relativeHeight="251867136" behindDoc="0" locked="0" layoutInCell="1" allowOverlap="1">
                  <wp:simplePos x="0" y="0"/>
                  <wp:positionH relativeFrom="column">
                    <wp:posOffset>-33020</wp:posOffset>
                  </wp:positionH>
                  <wp:positionV relativeFrom="paragraph">
                    <wp:posOffset>-423545</wp:posOffset>
                  </wp:positionV>
                  <wp:extent cx="2695575" cy="2002155"/>
                  <wp:effectExtent l="0" t="0" r="9525" b="17145"/>
                  <wp:wrapTopAndBottom/>
                  <wp:docPr id="7" name="图片 1" descr="说明: E:\documents\课题\世行项目\九龙坡\妇联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说明: E:\documents\课题\世行项目\九龙坡\妇联访谈.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95575" cy="2002155"/>
                          </a:xfrm>
                          <a:prstGeom prst="rect">
                            <a:avLst/>
                          </a:prstGeom>
                          <a:noFill/>
                          <a:ln>
                            <a:noFill/>
                          </a:ln>
                        </pic:spPr>
                      </pic:pic>
                    </a:graphicData>
                  </a:graphic>
                </wp:anchor>
              </w:drawing>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noProof/>
                <w:kern w:val="2"/>
                <w:sz w:val="20"/>
                <w:lang w:eastAsia="zh-CN"/>
              </w:rPr>
              <w:drawing>
                <wp:inline distT="0" distB="0" distL="0" distR="0">
                  <wp:extent cx="2665730" cy="1972310"/>
                  <wp:effectExtent l="0" t="0" r="1270" b="8890"/>
                  <wp:docPr id="8" name="图片 2" descr="说明: E:\documents\课题\世行项目\九龙坡\残联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说明: E:\documents\课题\世行项目\九龙坡\残联访谈.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665730" cy="1972310"/>
                          </a:xfrm>
                          <a:prstGeom prst="rect">
                            <a:avLst/>
                          </a:prstGeom>
                          <a:noFill/>
                          <a:ln>
                            <a:noFill/>
                          </a:ln>
                        </pic:spPr>
                      </pic:pic>
                    </a:graphicData>
                  </a:graphic>
                </wp:inline>
              </w:drawing>
            </w:r>
          </w:p>
        </w:tc>
      </w:tr>
      <w:tr w:rsidR="009E7E6A">
        <w:trPr>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sz w:val="20"/>
                <w:u w:val="none"/>
                <w:lang w:eastAsia="zh-CN"/>
              </w:rPr>
              <w:t xml:space="preserve">Figure </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STYLEREF 1 \s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9</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SEQ </w:instrText>
            </w:r>
            <w:r>
              <w:rPr>
                <w:rFonts w:ascii="Arial" w:eastAsia="SimSun" w:hAnsi="Arial" w:cs="Microsoft YaHei"/>
                <w:bCs/>
                <w:sz w:val="20"/>
                <w:u w:val="none"/>
                <w:lang w:eastAsia="zh-CN"/>
              </w:rPr>
              <w:instrText>图</w:instrText>
            </w:r>
            <w:r>
              <w:rPr>
                <w:rFonts w:ascii="Arial" w:eastAsia="SimSun" w:hAnsi="Arial" w:cs="Microsoft YaHei"/>
                <w:bCs/>
                <w:sz w:val="20"/>
                <w:u w:val="none"/>
                <w:lang w:eastAsia="zh-CN"/>
              </w:rPr>
              <w:instrText xml:space="preserve"> \* ARABIC \s 1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9</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 xml:space="preserve"> Interview at the women’s federation</w:t>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sz w:val="20"/>
                <w:u w:val="none"/>
                <w:lang w:eastAsia="zh-CN"/>
              </w:rPr>
              <w:t xml:space="preserve">Figure </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STYLEREF 1 \s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9</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SEQ </w:instrText>
            </w:r>
            <w:r>
              <w:rPr>
                <w:rFonts w:ascii="Arial" w:eastAsia="SimSun" w:hAnsi="Arial" w:cs="Microsoft YaHei"/>
                <w:bCs/>
                <w:sz w:val="20"/>
                <w:u w:val="none"/>
                <w:lang w:eastAsia="zh-CN"/>
              </w:rPr>
              <w:instrText>图</w:instrText>
            </w:r>
            <w:r>
              <w:rPr>
                <w:rFonts w:ascii="Arial" w:eastAsia="SimSun" w:hAnsi="Arial" w:cs="Microsoft YaHei"/>
                <w:bCs/>
                <w:sz w:val="20"/>
                <w:u w:val="none"/>
                <w:lang w:eastAsia="zh-CN"/>
              </w:rPr>
              <w:instrText xml:space="preserve"> \* ARABIC \s 1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10</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 xml:space="preserve"> Interview at the disabled peop</w:t>
            </w:r>
            <w:r>
              <w:rPr>
                <w:rFonts w:ascii="Arial" w:eastAsia="SimSun" w:hAnsi="Arial" w:cs="Microsoft YaHei"/>
                <w:bCs/>
                <w:sz w:val="20"/>
                <w:u w:val="none"/>
                <w:lang w:eastAsia="zh-CN"/>
              </w:rPr>
              <w:t>le’s federation</w:t>
            </w:r>
          </w:p>
        </w:tc>
      </w:tr>
      <w:tr w:rsidR="009E7E6A">
        <w:trPr>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noProof/>
                <w:kern w:val="2"/>
                <w:sz w:val="20"/>
                <w:lang w:eastAsia="zh-CN"/>
              </w:rPr>
              <w:drawing>
                <wp:inline distT="0" distB="0" distL="0" distR="0">
                  <wp:extent cx="2737485" cy="2026285"/>
                  <wp:effectExtent l="0" t="0" r="5715" b="12065"/>
                  <wp:docPr id="9" name="图片 3" descr="说明: E:\documents\课题\世行项目\九龙坡\就业局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说明: E:\documents\课题\世行项目\九龙坡\就业局访谈.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7485" cy="2026285"/>
                          </a:xfrm>
                          <a:prstGeom prst="rect">
                            <a:avLst/>
                          </a:prstGeom>
                          <a:noFill/>
                          <a:ln>
                            <a:noFill/>
                          </a:ln>
                        </pic:spPr>
                      </pic:pic>
                    </a:graphicData>
                  </a:graphic>
                </wp:inline>
              </w:drawing>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noProof/>
                <w:kern w:val="2"/>
                <w:sz w:val="20"/>
                <w:lang w:eastAsia="zh-CN"/>
              </w:rPr>
              <w:drawing>
                <wp:inline distT="0" distB="0" distL="0" distR="0">
                  <wp:extent cx="2557780" cy="1996440"/>
                  <wp:effectExtent l="0" t="0" r="13970" b="3810"/>
                  <wp:docPr id="10" name="图片 4" descr="说明: E:\documents\课题\世行项目\九龙坡\公安局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说明: E:\documents\课题\世行项目\九龙坡\公安局访谈.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57780" cy="1996440"/>
                          </a:xfrm>
                          <a:prstGeom prst="rect">
                            <a:avLst/>
                          </a:prstGeom>
                          <a:noFill/>
                          <a:ln>
                            <a:noFill/>
                          </a:ln>
                        </pic:spPr>
                      </pic:pic>
                    </a:graphicData>
                  </a:graphic>
                </wp:inline>
              </w:drawing>
            </w:r>
          </w:p>
        </w:tc>
      </w:tr>
      <w:tr w:rsidR="009E7E6A">
        <w:trPr>
          <w:jc w:val="center"/>
        </w:trPr>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sz w:val="20"/>
                <w:u w:val="none"/>
                <w:lang w:eastAsia="zh-CN"/>
              </w:rPr>
              <w:t xml:space="preserve">Figure </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STYLEREF 1 \s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9</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SEQ </w:instrText>
            </w:r>
            <w:r>
              <w:rPr>
                <w:rFonts w:ascii="Arial" w:eastAsia="SimSun" w:hAnsi="Arial" w:cs="Microsoft YaHei"/>
                <w:bCs/>
                <w:sz w:val="20"/>
                <w:u w:val="none"/>
                <w:lang w:eastAsia="zh-CN"/>
              </w:rPr>
              <w:instrText>图</w:instrText>
            </w:r>
            <w:r>
              <w:rPr>
                <w:rFonts w:ascii="Arial" w:eastAsia="SimSun" w:hAnsi="Arial" w:cs="Microsoft YaHei"/>
                <w:bCs/>
                <w:sz w:val="20"/>
                <w:u w:val="none"/>
                <w:lang w:eastAsia="zh-CN"/>
              </w:rPr>
              <w:instrText xml:space="preserve"> \* ARABIC \s 1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11</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 xml:space="preserve"> Interview at the employment bureau</w:t>
            </w:r>
          </w:p>
        </w:tc>
        <w:tc>
          <w:tcPr>
            <w:tcW w:w="4264" w:type="dxa"/>
            <w:tcBorders>
              <w:tl2br w:val="nil"/>
              <w:tr2bl w:val="nil"/>
            </w:tcBorders>
            <w:vAlign w:val="center"/>
          </w:tcPr>
          <w:p w:rsidR="009E7E6A" w:rsidRDefault="00602DD2">
            <w:pPr>
              <w:pStyle w:val="Subtitle"/>
              <w:rPr>
                <w:rFonts w:ascii="Arial" w:eastAsia="SimSun" w:hAnsi="Arial" w:cs="Arial"/>
                <w:kern w:val="2"/>
                <w:sz w:val="20"/>
                <w:u w:val="none"/>
                <w:lang w:eastAsia="zh-CN"/>
              </w:rPr>
            </w:pPr>
            <w:r>
              <w:rPr>
                <w:rFonts w:ascii="Arial" w:eastAsia="SimSun" w:hAnsi="Arial" w:cs="Microsoft YaHei"/>
                <w:bCs/>
                <w:sz w:val="20"/>
                <w:u w:val="none"/>
                <w:lang w:eastAsia="zh-CN"/>
              </w:rPr>
              <w:t xml:space="preserve">Figure </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STYLEREF 1 \s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9</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w:t>
            </w:r>
            <w:r>
              <w:rPr>
                <w:rFonts w:ascii="Arial" w:eastAsia="SimSun" w:hAnsi="Arial" w:cs="Microsoft YaHei"/>
                <w:bCs/>
                <w:sz w:val="20"/>
                <w:u w:val="none"/>
                <w:lang w:eastAsia="zh-CN"/>
              </w:rPr>
              <w:fldChar w:fldCharType="begin"/>
            </w:r>
            <w:r>
              <w:rPr>
                <w:rFonts w:ascii="Arial" w:eastAsia="SimSun" w:hAnsi="Arial" w:cs="Microsoft YaHei"/>
                <w:bCs/>
                <w:sz w:val="20"/>
                <w:u w:val="none"/>
                <w:lang w:eastAsia="zh-CN"/>
              </w:rPr>
              <w:instrText xml:space="preserve"> SEQ </w:instrText>
            </w:r>
            <w:r>
              <w:rPr>
                <w:rFonts w:ascii="Arial" w:eastAsia="SimSun" w:hAnsi="Arial" w:cs="Microsoft YaHei"/>
                <w:bCs/>
                <w:sz w:val="20"/>
                <w:u w:val="none"/>
                <w:lang w:eastAsia="zh-CN"/>
              </w:rPr>
              <w:instrText>图</w:instrText>
            </w:r>
            <w:r>
              <w:rPr>
                <w:rFonts w:ascii="Arial" w:eastAsia="SimSun" w:hAnsi="Arial" w:cs="Microsoft YaHei"/>
                <w:bCs/>
                <w:sz w:val="20"/>
                <w:u w:val="none"/>
                <w:lang w:eastAsia="zh-CN"/>
              </w:rPr>
              <w:instrText xml:space="preserve"> \* ARABIC \s 1 </w:instrText>
            </w:r>
            <w:r>
              <w:rPr>
                <w:rFonts w:ascii="Arial" w:eastAsia="SimSun" w:hAnsi="Arial" w:cs="Microsoft YaHei"/>
                <w:bCs/>
                <w:sz w:val="20"/>
                <w:u w:val="none"/>
                <w:lang w:eastAsia="zh-CN"/>
              </w:rPr>
              <w:fldChar w:fldCharType="separate"/>
            </w:r>
            <w:r>
              <w:rPr>
                <w:rFonts w:ascii="Arial" w:eastAsia="SimSun" w:hAnsi="Arial" w:cs="Microsoft YaHei"/>
                <w:bCs/>
                <w:sz w:val="20"/>
                <w:u w:val="none"/>
                <w:lang w:eastAsia="zh-CN"/>
              </w:rPr>
              <w:t>12</w:t>
            </w:r>
            <w:r>
              <w:rPr>
                <w:rFonts w:ascii="Arial" w:eastAsia="SimSun" w:hAnsi="Arial" w:cs="Microsoft YaHei"/>
                <w:bCs/>
                <w:sz w:val="20"/>
                <w:u w:val="none"/>
                <w:lang w:eastAsia="zh-CN"/>
              </w:rPr>
              <w:fldChar w:fldCharType="end"/>
            </w:r>
            <w:r>
              <w:rPr>
                <w:rFonts w:ascii="Arial" w:eastAsia="SimSun" w:hAnsi="Arial" w:cs="Microsoft YaHei"/>
                <w:bCs/>
                <w:sz w:val="20"/>
                <w:u w:val="none"/>
                <w:lang w:eastAsia="zh-CN"/>
              </w:rPr>
              <w:t xml:space="preserve"> Interview at the public security bureau</w:t>
            </w:r>
          </w:p>
        </w:tc>
      </w:tr>
    </w:tbl>
    <w:p w:rsidR="009E7E6A" w:rsidRDefault="009E7E6A">
      <w:pPr>
        <w:pStyle w:val="Subtitle"/>
        <w:jc w:val="left"/>
        <w:rPr>
          <w:rFonts w:ascii="Arial" w:eastAsia="SimSun" w:hAnsi="Arial" w:cs="Arial"/>
          <w:sz w:val="22"/>
          <w:u w:val="none"/>
          <w:lang w:eastAsia="zh-CN"/>
        </w:rPr>
        <w:sectPr w:rsidR="009E7E6A">
          <w:pgSz w:w="11906" w:h="16838"/>
          <w:pgMar w:top="1134" w:right="1134" w:bottom="1134" w:left="1134" w:header="680" w:footer="680" w:gutter="0"/>
          <w:cols w:space="720"/>
          <w:docGrid w:linePitch="360"/>
        </w:sectPr>
      </w:pPr>
    </w:p>
    <w:p w:rsidR="009E7E6A" w:rsidRDefault="009E7E6A">
      <w:pPr>
        <w:pStyle w:val="Title"/>
        <w:spacing w:before="0" w:after="0"/>
        <w:jc w:val="left"/>
        <w:outlineLvl w:val="9"/>
        <w:rPr>
          <w:rFonts w:ascii="Arial" w:eastAsia="SimSun" w:hAnsi="Arial"/>
          <w:b w:val="0"/>
          <w:sz w:val="22"/>
        </w:rPr>
      </w:pPr>
    </w:p>
    <w:p w:rsidR="009E7E6A" w:rsidRDefault="00602DD2">
      <w:pPr>
        <w:rPr>
          <w:rFonts w:ascii="Arial" w:hAnsi="Arial"/>
          <w:bCs/>
          <w:szCs w:val="32"/>
        </w:rPr>
      </w:pPr>
      <w:r>
        <w:rPr>
          <w:rFonts w:ascii="Arial" w:hAnsi="Arial"/>
          <w:b/>
        </w:rPr>
        <w:br w:type="page"/>
      </w:r>
    </w:p>
    <w:p w:rsidR="009E7E6A" w:rsidRDefault="00602DD2">
      <w:pPr>
        <w:pStyle w:val="Title"/>
        <w:spacing w:before="0" w:after="0"/>
        <w:outlineLvl w:val="9"/>
        <w:rPr>
          <w:rFonts w:ascii="Arial" w:eastAsia="SimSun" w:hAnsi="Arial"/>
          <w:b w:val="0"/>
          <w:sz w:val="24"/>
        </w:rPr>
      </w:pPr>
      <w:bookmarkStart w:id="197" w:name="_Toc381694538"/>
      <w:bookmarkStart w:id="198" w:name="_Toc381693288"/>
      <w:r>
        <w:rPr>
          <w:rFonts w:ascii="Arial" w:eastAsia="SimSun" w:hAnsi="Arial"/>
          <w:b w:val="0"/>
          <w:sz w:val="24"/>
        </w:rPr>
        <w:t>Appendix 2 FGD Minutes</w:t>
      </w:r>
      <w:bookmarkEnd w:id="197"/>
      <w:bookmarkEnd w:id="198"/>
    </w:p>
    <w:p w:rsidR="009E7E6A" w:rsidRDefault="009E7E6A">
      <w:pPr>
        <w:rPr>
          <w:rFonts w:ascii="Arial" w:hAnsi="Arial"/>
          <w:sz w:val="22"/>
        </w:rPr>
      </w:pPr>
    </w:p>
    <w:p w:rsidR="009E7E6A" w:rsidRDefault="00602DD2">
      <w:pPr>
        <w:rPr>
          <w:rFonts w:ascii="Arial" w:hAnsi="Arial"/>
          <w:sz w:val="22"/>
        </w:rPr>
      </w:pPr>
      <w:r>
        <w:rPr>
          <w:rFonts w:ascii="Arial" w:hAnsi="Arial"/>
          <w:sz w:val="22"/>
        </w:rPr>
        <w:t>FGD with residents at Rongding Garden near Shixiaolu Community, Shipingqiao Sub-district</w:t>
      </w:r>
    </w:p>
    <w:p w:rsidR="009E7E6A" w:rsidRDefault="00602DD2">
      <w:pPr>
        <w:pStyle w:val="-11"/>
        <w:spacing w:after="0" w:line="240" w:lineRule="auto"/>
        <w:ind w:firstLineChars="0" w:firstLine="0"/>
        <w:jc w:val="left"/>
        <w:rPr>
          <w:rFonts w:ascii="Arial" w:hAnsi="Arial"/>
          <w:sz w:val="22"/>
        </w:rPr>
      </w:pPr>
      <w:r>
        <w:rPr>
          <w:rFonts w:ascii="Arial" w:hAnsi="Arial"/>
          <w:sz w:val="22"/>
        </w:rPr>
        <w:t>1.</w:t>
      </w:r>
      <w:r>
        <w:rPr>
          <w:rFonts w:ascii="Arial" w:hAnsi="Arial"/>
          <w:sz w:val="22"/>
        </w:rPr>
        <w:tab/>
        <w:t>Is there any park or leisure space nearby?</w:t>
      </w:r>
    </w:p>
    <w:p w:rsidR="009E7E6A" w:rsidRDefault="00602DD2">
      <w:pPr>
        <w:pStyle w:val="-11"/>
        <w:spacing w:after="0" w:line="240" w:lineRule="auto"/>
        <w:ind w:firstLineChars="0" w:firstLine="0"/>
        <w:jc w:val="left"/>
        <w:rPr>
          <w:rFonts w:ascii="Arial" w:hAnsi="Arial"/>
          <w:sz w:val="22"/>
        </w:rPr>
      </w:pPr>
      <w:r>
        <w:rPr>
          <w:rFonts w:ascii="Arial" w:hAnsi="Arial"/>
          <w:sz w:val="22"/>
        </w:rPr>
        <w:t>No.</w:t>
      </w:r>
    </w:p>
    <w:p w:rsidR="009E7E6A" w:rsidRDefault="00602DD2">
      <w:pPr>
        <w:pStyle w:val="-11"/>
        <w:spacing w:after="0" w:line="240" w:lineRule="auto"/>
        <w:ind w:firstLineChars="0" w:firstLine="0"/>
        <w:jc w:val="left"/>
        <w:rPr>
          <w:rFonts w:ascii="Arial" w:hAnsi="Arial" w:cs="Arial"/>
          <w:sz w:val="22"/>
        </w:rPr>
      </w:pPr>
      <w:r>
        <w:rPr>
          <w:rFonts w:ascii="Arial" w:hAnsi="Arial"/>
          <w:sz w:val="22"/>
        </w:rPr>
        <w:t>2.</w:t>
      </w:r>
      <w:r>
        <w:rPr>
          <w:rFonts w:ascii="Arial" w:hAnsi="Arial"/>
          <w:sz w:val="22"/>
        </w:rPr>
        <w:tab/>
        <w:t>Have you heard of any nearby park or public space project</w:t>
      </w:r>
      <w:r>
        <w:rPr>
          <w:rFonts w:ascii="Arial" w:hAnsi="Arial" w:cs="Arial"/>
          <w:sz w:val="22"/>
        </w:rPr>
        <w:t>? Where did you hear of it?</w:t>
      </w:r>
    </w:p>
    <w:p w:rsidR="009E7E6A" w:rsidRDefault="00602DD2">
      <w:pPr>
        <w:pStyle w:val="-11"/>
        <w:spacing w:after="0" w:line="240" w:lineRule="auto"/>
        <w:ind w:firstLineChars="0" w:firstLine="0"/>
        <w:jc w:val="left"/>
        <w:rPr>
          <w:rFonts w:ascii="Arial" w:hAnsi="Arial" w:cs="Arial"/>
          <w:sz w:val="22"/>
        </w:rPr>
      </w:pPr>
      <w:r>
        <w:rPr>
          <w:rFonts w:ascii="Arial" w:hAnsi="Arial" w:cs="Arial"/>
          <w:sz w:val="22"/>
        </w:rPr>
        <w:t>No.</w:t>
      </w:r>
    </w:p>
    <w:p w:rsidR="009E7E6A" w:rsidRDefault="00602DD2">
      <w:pPr>
        <w:pStyle w:val="-11"/>
        <w:spacing w:after="0" w:line="240" w:lineRule="auto"/>
        <w:ind w:firstLineChars="0" w:firstLine="0"/>
        <w:jc w:val="left"/>
        <w:rPr>
          <w:rFonts w:ascii="Arial" w:hAnsi="Arial"/>
          <w:sz w:val="22"/>
        </w:rPr>
      </w:pPr>
      <w:r>
        <w:rPr>
          <w:rFonts w:ascii="Arial" w:hAnsi="Arial"/>
          <w:sz w:val="22"/>
        </w:rPr>
        <w:t>3.</w:t>
      </w:r>
      <w:r>
        <w:rPr>
          <w:rFonts w:ascii="Arial" w:hAnsi="Arial"/>
          <w:sz w:val="22"/>
        </w:rPr>
        <w:tab/>
        <w:t>How often do you go to</w:t>
      </w:r>
      <w:r>
        <w:rPr>
          <w:rFonts w:ascii="Arial" w:hAnsi="Arial"/>
          <w:sz w:val="22"/>
        </w:rPr>
        <w:t xml:space="preserve"> the nearby park? What do you do there?</w:t>
      </w:r>
    </w:p>
    <w:p w:rsidR="009E7E6A" w:rsidRDefault="00602DD2">
      <w:pPr>
        <w:pStyle w:val="-11"/>
        <w:spacing w:after="0" w:line="240" w:lineRule="auto"/>
        <w:ind w:firstLineChars="0" w:firstLine="0"/>
        <w:jc w:val="left"/>
        <w:rPr>
          <w:rFonts w:ascii="Arial" w:hAnsi="Arial"/>
          <w:sz w:val="22"/>
        </w:rPr>
      </w:pPr>
      <w:r>
        <w:rPr>
          <w:rFonts w:ascii="Arial" w:hAnsi="Arial"/>
          <w:sz w:val="22"/>
        </w:rPr>
        <w:t>Walking, passing by and playing; sometimes 7 times, and sometimes once or twice a week</w:t>
      </w:r>
    </w:p>
    <w:p w:rsidR="009E7E6A" w:rsidRDefault="00602DD2">
      <w:pPr>
        <w:pStyle w:val="-11"/>
        <w:spacing w:after="0" w:line="240" w:lineRule="auto"/>
        <w:ind w:firstLineChars="0" w:firstLine="0"/>
        <w:jc w:val="left"/>
        <w:rPr>
          <w:rFonts w:ascii="Arial" w:hAnsi="Arial"/>
          <w:sz w:val="22"/>
        </w:rPr>
      </w:pPr>
      <w:r>
        <w:rPr>
          <w:rFonts w:ascii="Arial" w:hAnsi="Arial"/>
          <w:sz w:val="22"/>
        </w:rPr>
        <w:t>4.</w:t>
      </w:r>
      <w:r>
        <w:rPr>
          <w:rFonts w:ascii="Arial" w:hAnsi="Arial"/>
          <w:sz w:val="22"/>
        </w:rPr>
        <w:tab/>
        <w:t>If you don’t go there, why?</w:t>
      </w:r>
    </w:p>
    <w:p w:rsidR="009E7E6A" w:rsidRDefault="00602DD2">
      <w:pPr>
        <w:pStyle w:val="-11"/>
        <w:spacing w:after="0" w:line="240" w:lineRule="auto"/>
        <w:ind w:firstLineChars="0" w:firstLine="0"/>
        <w:jc w:val="left"/>
        <w:rPr>
          <w:rFonts w:ascii="Arial" w:hAnsi="Arial"/>
          <w:sz w:val="22"/>
        </w:rPr>
      </w:pPr>
      <w:r>
        <w:rPr>
          <w:rFonts w:ascii="Arial" w:hAnsi="Arial"/>
          <w:sz w:val="22"/>
        </w:rPr>
        <w:t>Long distance, poor road, insufficient facilities</w:t>
      </w:r>
    </w:p>
    <w:p w:rsidR="009E7E6A" w:rsidRDefault="00602DD2">
      <w:pPr>
        <w:pStyle w:val="-11"/>
        <w:spacing w:after="0" w:line="240" w:lineRule="auto"/>
        <w:ind w:firstLineChars="0" w:firstLine="0"/>
        <w:jc w:val="left"/>
        <w:rPr>
          <w:rFonts w:ascii="Arial" w:hAnsi="Arial"/>
          <w:sz w:val="22"/>
        </w:rPr>
      </w:pPr>
      <w:r>
        <w:rPr>
          <w:rFonts w:ascii="Arial" w:hAnsi="Arial"/>
          <w:sz w:val="22"/>
        </w:rPr>
        <w:t>5.</w:t>
      </w:r>
      <w:r>
        <w:rPr>
          <w:rFonts w:ascii="Arial" w:hAnsi="Arial"/>
          <w:sz w:val="22"/>
        </w:rPr>
        <w:tab/>
        <w:t xml:space="preserve">Which factors attract you to parks and </w:t>
      </w:r>
      <w:r>
        <w:rPr>
          <w:rFonts w:ascii="Arial" w:hAnsi="Arial"/>
          <w:sz w:val="22"/>
        </w:rPr>
        <w:t>leisure spaces?</w:t>
      </w:r>
    </w:p>
    <w:p w:rsidR="009E7E6A" w:rsidRDefault="00602DD2">
      <w:pPr>
        <w:pStyle w:val="-11"/>
        <w:spacing w:after="0" w:line="240" w:lineRule="auto"/>
        <w:ind w:firstLineChars="0" w:firstLine="0"/>
        <w:jc w:val="left"/>
        <w:rPr>
          <w:rFonts w:ascii="Arial" w:hAnsi="Arial"/>
          <w:sz w:val="22"/>
        </w:rPr>
      </w:pPr>
      <w:r>
        <w:rPr>
          <w:rFonts w:ascii="Arial" w:hAnsi="Arial"/>
          <w:sz w:val="22"/>
        </w:rPr>
        <w:t>1) Fitness facilities; 2) short distance; 3) even road; 4) large space</w:t>
      </w:r>
    </w:p>
    <w:p w:rsidR="009E7E6A" w:rsidRDefault="00602DD2">
      <w:pPr>
        <w:pStyle w:val="-11"/>
        <w:spacing w:after="0" w:line="240" w:lineRule="auto"/>
        <w:ind w:firstLineChars="0" w:firstLine="0"/>
        <w:jc w:val="left"/>
        <w:rPr>
          <w:rFonts w:ascii="Arial" w:hAnsi="Arial"/>
          <w:sz w:val="22"/>
        </w:rPr>
      </w:pPr>
      <w:r>
        <w:rPr>
          <w:rFonts w:ascii="Arial" w:hAnsi="Arial"/>
          <w:sz w:val="22"/>
        </w:rPr>
        <w:t>6.</w:t>
      </w:r>
      <w:r>
        <w:rPr>
          <w:rFonts w:ascii="Arial" w:hAnsi="Arial"/>
          <w:sz w:val="22"/>
        </w:rPr>
        <w:tab/>
        <w:t>How much do you need a nearby park or leisure space?</w:t>
      </w:r>
    </w:p>
    <w:p w:rsidR="009E7E6A" w:rsidRDefault="00602DD2">
      <w:pPr>
        <w:pStyle w:val="-11"/>
        <w:spacing w:after="0" w:line="240" w:lineRule="auto"/>
        <w:ind w:firstLineChars="0" w:firstLine="0"/>
        <w:jc w:val="left"/>
        <w:rPr>
          <w:rFonts w:ascii="Arial" w:hAnsi="Arial"/>
          <w:sz w:val="22"/>
        </w:rPr>
      </w:pPr>
      <w:r>
        <w:rPr>
          <w:rFonts w:ascii="Arial" w:hAnsi="Arial"/>
          <w:sz w:val="22"/>
        </w:rPr>
        <w:t>Very necessary</w:t>
      </w:r>
    </w:p>
    <w:p w:rsidR="009E7E6A" w:rsidRDefault="00602DD2">
      <w:pPr>
        <w:pStyle w:val="-11"/>
        <w:spacing w:after="0" w:line="240" w:lineRule="auto"/>
        <w:ind w:firstLineChars="0" w:firstLine="0"/>
        <w:jc w:val="left"/>
        <w:rPr>
          <w:rFonts w:ascii="Arial" w:hAnsi="Arial"/>
          <w:sz w:val="22"/>
        </w:rPr>
      </w:pPr>
      <w:r>
        <w:rPr>
          <w:rFonts w:ascii="Arial" w:hAnsi="Arial"/>
          <w:sz w:val="22"/>
        </w:rPr>
        <w:t>7.</w:t>
      </w:r>
      <w:r>
        <w:rPr>
          <w:rFonts w:ascii="Arial" w:hAnsi="Arial"/>
          <w:sz w:val="22"/>
        </w:rPr>
        <w:tab/>
        <w:t>What benefits do you expect of the Subproject?</w:t>
      </w:r>
    </w:p>
    <w:p w:rsidR="009E7E6A" w:rsidRDefault="00602DD2">
      <w:pPr>
        <w:pStyle w:val="-11"/>
        <w:spacing w:after="0" w:line="240" w:lineRule="auto"/>
        <w:ind w:firstLineChars="0" w:firstLine="0"/>
        <w:jc w:val="left"/>
        <w:rPr>
          <w:rFonts w:ascii="Arial" w:hAnsi="Arial"/>
          <w:sz w:val="22"/>
        </w:rPr>
      </w:pPr>
      <w:r>
        <w:rPr>
          <w:rFonts w:ascii="Arial" w:hAnsi="Arial"/>
          <w:sz w:val="22"/>
        </w:rPr>
        <w:t xml:space="preserve">Improved landscaping, more convenient shopping, </w:t>
      </w:r>
      <w:r>
        <w:rPr>
          <w:rFonts w:ascii="Arial" w:hAnsi="Arial"/>
          <w:sz w:val="22"/>
        </w:rPr>
        <w:t>and public communication spaces</w:t>
      </w:r>
    </w:p>
    <w:p w:rsidR="009E7E6A" w:rsidRDefault="00602DD2">
      <w:pPr>
        <w:pStyle w:val="-11"/>
        <w:spacing w:after="0" w:line="240" w:lineRule="auto"/>
        <w:ind w:firstLineChars="0" w:firstLine="0"/>
        <w:jc w:val="left"/>
        <w:rPr>
          <w:rFonts w:ascii="Arial" w:hAnsi="Arial"/>
          <w:sz w:val="22"/>
        </w:rPr>
      </w:pPr>
      <w:r>
        <w:rPr>
          <w:rFonts w:ascii="Arial" w:hAnsi="Arial"/>
          <w:sz w:val="22"/>
        </w:rPr>
        <w:t>8.</w:t>
      </w:r>
      <w:r>
        <w:rPr>
          <w:rFonts w:ascii="Arial" w:hAnsi="Arial"/>
          <w:sz w:val="22"/>
        </w:rPr>
        <w:tab/>
        <w:t>What’s your attitude to negative impacts of the Subproject? What’s your advice on reducing such impacts?</w:t>
      </w:r>
    </w:p>
    <w:p w:rsidR="009E7E6A" w:rsidRDefault="00602DD2">
      <w:pPr>
        <w:pStyle w:val="-11"/>
        <w:spacing w:after="0" w:line="240" w:lineRule="auto"/>
        <w:ind w:firstLineChars="0" w:firstLine="0"/>
        <w:jc w:val="left"/>
        <w:rPr>
          <w:rFonts w:ascii="Arial" w:hAnsi="Arial"/>
          <w:sz w:val="22"/>
        </w:rPr>
      </w:pPr>
      <w:r>
        <w:rPr>
          <w:rFonts w:ascii="Arial" w:hAnsi="Arial"/>
          <w:sz w:val="22"/>
        </w:rPr>
        <w:t>There will be an increased pedestrian flow, and construction will have some impacts. Overnight construction should b</w:t>
      </w:r>
      <w:r>
        <w:rPr>
          <w:rFonts w:ascii="Arial" w:hAnsi="Arial"/>
          <w:sz w:val="22"/>
        </w:rPr>
        <w:t>e avoided, but other impacts are acceptable, because they are temporary.</w:t>
      </w:r>
    </w:p>
    <w:p w:rsidR="009E7E6A" w:rsidRDefault="009E7E6A">
      <w:pPr>
        <w:pStyle w:val="Subtitle"/>
        <w:jc w:val="left"/>
        <w:rPr>
          <w:rFonts w:ascii="Arial" w:eastAsia="SimSun" w:hAnsi="Arial" w:cs="Arial"/>
          <w:sz w:val="22"/>
          <w:u w:val="none"/>
          <w:lang w:eastAsia="zh-CN"/>
        </w:rPr>
      </w:pPr>
    </w:p>
    <w:p w:rsidR="009E7E6A" w:rsidRDefault="00602DD2">
      <w:pPr>
        <w:pStyle w:val="Subtitle"/>
        <w:jc w:val="left"/>
        <w:rPr>
          <w:rFonts w:ascii="Arial" w:eastAsia="SimSun" w:hAnsi="Arial" w:cs="Arial"/>
          <w:sz w:val="22"/>
          <w:u w:val="none"/>
          <w:lang w:eastAsia="zh-CN"/>
        </w:rPr>
      </w:pPr>
      <w:r>
        <w:rPr>
          <w:rFonts w:ascii="Arial" w:eastAsia="SimSun" w:hAnsi="Arial" w:cs="Arial"/>
          <w:sz w:val="22"/>
          <w:u w:val="none"/>
          <w:lang w:eastAsia="zh-CN"/>
        </w:rPr>
        <w:t>FGD with women on public spaces in Jiuyang New Village, Erlang Sub-district</w:t>
      </w:r>
    </w:p>
    <w:p w:rsidR="009E7E6A" w:rsidRDefault="00602DD2">
      <w:pPr>
        <w:pStyle w:val="-11"/>
        <w:spacing w:after="0" w:line="240" w:lineRule="auto"/>
        <w:ind w:firstLineChars="0" w:firstLine="0"/>
        <w:jc w:val="left"/>
        <w:rPr>
          <w:rFonts w:ascii="Arial" w:hAnsi="Arial"/>
          <w:sz w:val="22"/>
        </w:rPr>
      </w:pPr>
      <w:r>
        <w:rPr>
          <w:rFonts w:ascii="Arial" w:hAnsi="Arial"/>
          <w:sz w:val="22"/>
        </w:rPr>
        <w:t>1.</w:t>
      </w:r>
      <w:r>
        <w:rPr>
          <w:rFonts w:ascii="Arial" w:hAnsi="Arial"/>
          <w:sz w:val="22"/>
        </w:rPr>
        <w:tab/>
        <w:t>Have you heard of any nearby park or public space project</w:t>
      </w:r>
      <w:r>
        <w:rPr>
          <w:rFonts w:ascii="Arial" w:hAnsi="Arial" w:cs="Arial"/>
          <w:sz w:val="22"/>
        </w:rPr>
        <w:t>? Where did you hear of it?</w:t>
      </w:r>
    </w:p>
    <w:p w:rsidR="009E7E6A" w:rsidRDefault="00602DD2">
      <w:pPr>
        <w:pStyle w:val="-11"/>
        <w:spacing w:after="0" w:line="240" w:lineRule="auto"/>
        <w:ind w:firstLineChars="0" w:firstLine="0"/>
        <w:jc w:val="left"/>
        <w:rPr>
          <w:rFonts w:ascii="Arial" w:hAnsi="Arial"/>
          <w:sz w:val="22"/>
        </w:rPr>
      </w:pPr>
      <w:r>
        <w:rPr>
          <w:rFonts w:ascii="Arial" w:hAnsi="Arial"/>
          <w:sz w:val="22"/>
        </w:rPr>
        <w:t>A park will be bui</w:t>
      </w:r>
      <w:r>
        <w:rPr>
          <w:rFonts w:ascii="Arial" w:hAnsi="Arial"/>
          <w:sz w:val="22"/>
        </w:rPr>
        <w:t>lt near Wutaishan, but nearby roads are in poor condition. I heard of it from the community committee.</w:t>
      </w:r>
    </w:p>
    <w:p w:rsidR="009E7E6A" w:rsidRDefault="00602DD2">
      <w:pPr>
        <w:pStyle w:val="-11"/>
        <w:spacing w:after="0" w:line="240" w:lineRule="auto"/>
        <w:ind w:firstLineChars="0" w:firstLine="0"/>
        <w:jc w:val="left"/>
        <w:rPr>
          <w:rFonts w:ascii="Arial" w:hAnsi="Arial"/>
          <w:sz w:val="22"/>
        </w:rPr>
      </w:pPr>
      <w:r>
        <w:rPr>
          <w:rFonts w:ascii="Arial" w:hAnsi="Arial"/>
          <w:sz w:val="22"/>
        </w:rPr>
        <w:t>2.</w:t>
      </w:r>
      <w:r>
        <w:rPr>
          <w:rFonts w:ascii="Arial" w:hAnsi="Arial"/>
          <w:sz w:val="22"/>
        </w:rPr>
        <w:tab/>
        <w:t>Do you go to parks and leisure spaces more often than men? Why?</w:t>
      </w:r>
    </w:p>
    <w:p w:rsidR="009E7E6A" w:rsidRDefault="00602DD2">
      <w:pPr>
        <w:pStyle w:val="-11"/>
        <w:spacing w:after="0" w:line="240" w:lineRule="auto"/>
        <w:ind w:firstLineChars="0" w:firstLine="0"/>
        <w:jc w:val="left"/>
        <w:rPr>
          <w:rFonts w:ascii="Arial" w:hAnsi="Arial"/>
          <w:sz w:val="22"/>
        </w:rPr>
      </w:pPr>
      <w:r>
        <w:rPr>
          <w:rFonts w:ascii="Arial" w:hAnsi="Arial"/>
          <w:sz w:val="22"/>
        </w:rPr>
        <w:t>Yes, because I often go there with my child and I have more leisure time.</w:t>
      </w:r>
    </w:p>
    <w:p w:rsidR="009E7E6A" w:rsidRDefault="00602DD2">
      <w:pPr>
        <w:pStyle w:val="-11"/>
        <w:spacing w:after="0" w:line="240" w:lineRule="auto"/>
        <w:ind w:firstLineChars="0" w:firstLine="0"/>
        <w:jc w:val="left"/>
        <w:rPr>
          <w:rFonts w:ascii="Arial" w:hAnsi="Arial"/>
          <w:sz w:val="22"/>
        </w:rPr>
      </w:pPr>
      <w:r>
        <w:rPr>
          <w:rFonts w:ascii="Arial" w:hAnsi="Arial"/>
          <w:sz w:val="22"/>
        </w:rPr>
        <w:t>3.</w:t>
      </w:r>
      <w:r>
        <w:rPr>
          <w:rFonts w:ascii="Arial" w:hAnsi="Arial"/>
          <w:sz w:val="22"/>
        </w:rPr>
        <w:tab/>
        <w:t>What do y</w:t>
      </w:r>
      <w:r>
        <w:rPr>
          <w:rFonts w:ascii="Arial" w:hAnsi="Arial"/>
          <w:sz w:val="22"/>
        </w:rPr>
        <w:t>ou do there? How often do you go there?</w:t>
      </w:r>
    </w:p>
    <w:p w:rsidR="009E7E6A" w:rsidRDefault="00602DD2">
      <w:pPr>
        <w:pStyle w:val="-11"/>
        <w:spacing w:after="0" w:line="240" w:lineRule="auto"/>
        <w:ind w:firstLineChars="0" w:firstLine="0"/>
        <w:jc w:val="left"/>
        <w:rPr>
          <w:rFonts w:ascii="Arial" w:hAnsi="Arial"/>
          <w:sz w:val="22"/>
        </w:rPr>
      </w:pPr>
      <w:r>
        <w:rPr>
          <w:rFonts w:ascii="Arial" w:hAnsi="Arial"/>
          <w:sz w:val="22"/>
        </w:rPr>
        <w:t>Once or twice a week, because there is no nearby park, for walking and dancing mainly</w:t>
      </w:r>
    </w:p>
    <w:p w:rsidR="009E7E6A" w:rsidRDefault="00602DD2">
      <w:pPr>
        <w:pStyle w:val="-11"/>
        <w:spacing w:after="0" w:line="240" w:lineRule="auto"/>
        <w:ind w:firstLineChars="0" w:firstLine="0"/>
        <w:jc w:val="left"/>
        <w:rPr>
          <w:rFonts w:ascii="Arial" w:hAnsi="Arial"/>
          <w:sz w:val="22"/>
        </w:rPr>
      </w:pPr>
      <w:r>
        <w:rPr>
          <w:rFonts w:ascii="Arial" w:hAnsi="Arial"/>
          <w:sz w:val="22"/>
        </w:rPr>
        <w:t>4.</w:t>
      </w:r>
      <w:r>
        <w:rPr>
          <w:rFonts w:ascii="Arial" w:hAnsi="Arial"/>
          <w:sz w:val="22"/>
        </w:rPr>
        <w:tab/>
        <w:t>What are the benefits of the Subproject for poor women?</w:t>
      </w:r>
    </w:p>
    <w:p w:rsidR="009E7E6A" w:rsidRDefault="00602DD2">
      <w:pPr>
        <w:pStyle w:val="-11"/>
        <w:spacing w:after="0" w:line="240" w:lineRule="auto"/>
        <w:ind w:firstLineChars="0" w:firstLine="0"/>
        <w:jc w:val="left"/>
        <w:rPr>
          <w:rFonts w:ascii="Arial" w:hAnsi="Arial"/>
          <w:sz w:val="22"/>
        </w:rPr>
      </w:pPr>
      <w:r>
        <w:rPr>
          <w:rFonts w:ascii="Arial" w:hAnsi="Arial"/>
          <w:sz w:val="22"/>
        </w:rPr>
        <w:t>Walking, dancing, saving money</w:t>
      </w:r>
    </w:p>
    <w:p w:rsidR="009E7E6A" w:rsidRDefault="00602DD2">
      <w:pPr>
        <w:pStyle w:val="-11"/>
        <w:spacing w:after="0" w:line="240" w:lineRule="auto"/>
        <w:ind w:firstLineChars="0" w:firstLine="0"/>
        <w:jc w:val="left"/>
        <w:rPr>
          <w:rFonts w:ascii="Arial" w:hAnsi="Arial"/>
          <w:sz w:val="22"/>
        </w:rPr>
      </w:pPr>
      <w:r>
        <w:rPr>
          <w:rFonts w:ascii="Arial" w:hAnsi="Arial"/>
          <w:sz w:val="22"/>
        </w:rPr>
        <w:t>5.</w:t>
      </w:r>
      <w:r>
        <w:rPr>
          <w:rFonts w:ascii="Arial" w:hAnsi="Arial"/>
          <w:sz w:val="22"/>
        </w:rPr>
        <w:tab/>
        <w:t>What benefits do you expect of the Su</w:t>
      </w:r>
      <w:r>
        <w:rPr>
          <w:rFonts w:ascii="Arial" w:hAnsi="Arial"/>
          <w:sz w:val="22"/>
        </w:rPr>
        <w:t>bproject?</w:t>
      </w:r>
    </w:p>
    <w:p w:rsidR="009E7E6A" w:rsidRDefault="00602DD2">
      <w:pPr>
        <w:pStyle w:val="-11"/>
        <w:spacing w:after="0" w:line="240" w:lineRule="auto"/>
        <w:ind w:firstLineChars="0" w:firstLine="0"/>
        <w:jc w:val="left"/>
        <w:rPr>
          <w:rFonts w:ascii="Arial" w:hAnsi="Arial"/>
          <w:sz w:val="22"/>
        </w:rPr>
      </w:pPr>
      <w:r>
        <w:rPr>
          <w:rFonts w:ascii="Arial" w:hAnsi="Arial"/>
          <w:sz w:val="22"/>
        </w:rPr>
        <w:t>Improved environment, improved living quality, more public spaces, more leisure facilities</w:t>
      </w:r>
    </w:p>
    <w:p w:rsidR="009E7E6A" w:rsidRDefault="00602DD2">
      <w:pPr>
        <w:pStyle w:val="-11"/>
        <w:spacing w:after="0" w:line="240" w:lineRule="auto"/>
        <w:ind w:firstLineChars="0" w:firstLine="0"/>
        <w:jc w:val="left"/>
        <w:rPr>
          <w:rFonts w:ascii="Arial" w:hAnsi="Arial"/>
          <w:sz w:val="22"/>
        </w:rPr>
      </w:pPr>
      <w:r>
        <w:rPr>
          <w:rFonts w:ascii="Arial" w:hAnsi="Arial"/>
          <w:sz w:val="22"/>
        </w:rPr>
        <w:t>6.</w:t>
      </w:r>
      <w:r>
        <w:rPr>
          <w:rFonts w:ascii="Arial" w:hAnsi="Arial"/>
          <w:sz w:val="22"/>
        </w:rPr>
        <w:tab/>
        <w:t>What negative impacts will the Subproject have on you? Do you think such impacts are more serious for women?</w:t>
      </w:r>
    </w:p>
    <w:p w:rsidR="009E7E6A" w:rsidRDefault="00602DD2">
      <w:pPr>
        <w:pStyle w:val="-11"/>
        <w:spacing w:after="0" w:line="240" w:lineRule="auto"/>
        <w:ind w:firstLineChars="0" w:firstLine="0"/>
        <w:jc w:val="left"/>
        <w:rPr>
          <w:rFonts w:ascii="Arial" w:hAnsi="Arial"/>
          <w:sz w:val="22"/>
        </w:rPr>
      </w:pPr>
      <w:r>
        <w:rPr>
          <w:rFonts w:ascii="Arial" w:hAnsi="Arial"/>
          <w:sz w:val="22"/>
        </w:rPr>
        <w:t>Price rise, noise</w:t>
      </w:r>
    </w:p>
    <w:p w:rsidR="009E7E6A" w:rsidRDefault="00602DD2">
      <w:pPr>
        <w:pStyle w:val="-11"/>
        <w:spacing w:after="0" w:line="240" w:lineRule="auto"/>
        <w:ind w:firstLineChars="0" w:firstLine="0"/>
        <w:jc w:val="left"/>
        <w:rPr>
          <w:rFonts w:ascii="Arial" w:hAnsi="Arial"/>
          <w:sz w:val="22"/>
        </w:rPr>
      </w:pPr>
      <w:r>
        <w:rPr>
          <w:rFonts w:ascii="Arial" w:hAnsi="Arial"/>
          <w:sz w:val="22"/>
        </w:rPr>
        <w:t>7.</w:t>
      </w:r>
      <w:r>
        <w:rPr>
          <w:rFonts w:ascii="Arial" w:hAnsi="Arial"/>
          <w:sz w:val="22"/>
        </w:rPr>
        <w:tab/>
        <w:t xml:space="preserve">What’s your advice on </w:t>
      </w:r>
      <w:r>
        <w:rPr>
          <w:rFonts w:ascii="Arial" w:hAnsi="Arial"/>
          <w:sz w:val="22"/>
        </w:rPr>
        <w:t>maximizing the Subproject’s benefits for women?</w:t>
      </w:r>
    </w:p>
    <w:p w:rsidR="009E7E6A" w:rsidRDefault="00602DD2">
      <w:pPr>
        <w:pStyle w:val="-11"/>
        <w:spacing w:after="0" w:line="240" w:lineRule="auto"/>
        <w:ind w:firstLineChars="0" w:firstLine="0"/>
        <w:jc w:val="left"/>
        <w:rPr>
          <w:rFonts w:ascii="Arial" w:hAnsi="Arial"/>
          <w:sz w:val="22"/>
        </w:rPr>
      </w:pPr>
      <w:r>
        <w:rPr>
          <w:rFonts w:ascii="Arial" w:hAnsi="Arial"/>
          <w:sz w:val="22"/>
        </w:rPr>
        <w:t>Fitness facilities, recreational facilities, wide and flat pavements</w:t>
      </w:r>
    </w:p>
    <w:p w:rsidR="009E7E6A" w:rsidRDefault="009E7E6A">
      <w:pPr>
        <w:pStyle w:val="Subtitle"/>
        <w:jc w:val="left"/>
        <w:rPr>
          <w:rFonts w:ascii="Arial" w:eastAsia="SimSun" w:hAnsi="Arial" w:cs="Arial"/>
          <w:sz w:val="22"/>
          <w:u w:val="none"/>
          <w:lang w:eastAsia="zh-CN"/>
        </w:rPr>
      </w:pPr>
    </w:p>
    <w:p w:rsidR="009E7E6A" w:rsidRDefault="00602DD2">
      <w:pPr>
        <w:pStyle w:val="Subtitle"/>
        <w:jc w:val="left"/>
        <w:rPr>
          <w:rFonts w:ascii="Arial" w:eastAsia="SimSun" w:hAnsi="Arial" w:cs="Arial"/>
          <w:sz w:val="22"/>
          <w:u w:val="none"/>
          <w:lang w:eastAsia="zh-CN"/>
        </w:rPr>
      </w:pPr>
      <w:r>
        <w:rPr>
          <w:rFonts w:ascii="Arial" w:eastAsia="SimSun" w:hAnsi="Arial" w:cs="Arial"/>
          <w:sz w:val="22"/>
          <w:u w:val="none"/>
          <w:lang w:eastAsia="zh-CN"/>
        </w:rPr>
        <w:t>FGD with residents on slow traffic footpaths in Banshan Village 1, Zhongliangshan Sub-district</w:t>
      </w:r>
    </w:p>
    <w:p w:rsidR="009E7E6A" w:rsidRDefault="00602DD2">
      <w:pPr>
        <w:pStyle w:val="-11"/>
        <w:spacing w:after="0" w:line="240" w:lineRule="auto"/>
        <w:ind w:firstLineChars="0" w:firstLine="0"/>
        <w:jc w:val="left"/>
        <w:rPr>
          <w:rFonts w:ascii="Arial" w:hAnsi="Arial"/>
          <w:sz w:val="22"/>
        </w:rPr>
      </w:pPr>
      <w:r>
        <w:rPr>
          <w:rFonts w:ascii="Arial" w:hAnsi="Arial"/>
          <w:sz w:val="22"/>
        </w:rPr>
        <w:t>1.</w:t>
      </w:r>
      <w:r>
        <w:rPr>
          <w:rFonts w:ascii="Arial" w:hAnsi="Arial"/>
          <w:sz w:val="22"/>
        </w:rPr>
        <w:tab/>
        <w:t xml:space="preserve">What problems are there in existing </w:t>
      </w:r>
      <w:r>
        <w:rPr>
          <w:rFonts w:ascii="Arial" w:hAnsi="Arial" w:cs="Arial"/>
          <w:sz w:val="22"/>
        </w:rPr>
        <w:t>slow</w:t>
      </w:r>
      <w:r>
        <w:rPr>
          <w:rFonts w:ascii="Arial" w:hAnsi="Arial" w:cs="Arial"/>
          <w:sz w:val="22"/>
        </w:rPr>
        <w:t xml:space="preserve"> traffic footpaths</w:t>
      </w:r>
      <w:r>
        <w:rPr>
          <w:rFonts w:ascii="Arial" w:hAnsi="Arial"/>
          <w:sz w:val="22"/>
        </w:rPr>
        <w:t>?</w:t>
      </w:r>
    </w:p>
    <w:p w:rsidR="009E7E6A" w:rsidRDefault="00602DD2">
      <w:pPr>
        <w:pStyle w:val="-11"/>
        <w:spacing w:after="0" w:line="240" w:lineRule="auto"/>
        <w:ind w:firstLineChars="0" w:firstLine="0"/>
        <w:jc w:val="left"/>
        <w:rPr>
          <w:rFonts w:ascii="Arial" w:hAnsi="Arial"/>
          <w:sz w:val="22"/>
        </w:rPr>
      </w:pPr>
      <w:r>
        <w:rPr>
          <w:rFonts w:ascii="Arial" w:hAnsi="Arial"/>
          <w:sz w:val="22"/>
        </w:rPr>
        <w:t>1) Environmental sanitation; 2) motorcycle intrusion; 3) no seat backrest</w:t>
      </w:r>
    </w:p>
    <w:p w:rsidR="009E7E6A" w:rsidRDefault="00602DD2">
      <w:pPr>
        <w:pStyle w:val="-11"/>
        <w:spacing w:after="0" w:line="240" w:lineRule="auto"/>
        <w:ind w:firstLineChars="0" w:firstLine="0"/>
        <w:jc w:val="left"/>
        <w:rPr>
          <w:rFonts w:ascii="Arial" w:hAnsi="Arial"/>
          <w:sz w:val="22"/>
        </w:rPr>
      </w:pPr>
      <w:r>
        <w:rPr>
          <w:rFonts w:ascii="Arial" w:hAnsi="Arial"/>
          <w:sz w:val="22"/>
        </w:rPr>
        <w:t>2.</w:t>
      </w:r>
      <w:r>
        <w:rPr>
          <w:rFonts w:ascii="Arial" w:hAnsi="Arial"/>
          <w:sz w:val="22"/>
        </w:rPr>
        <w:tab/>
        <w:t>What do you expect footpaths to be built into?</w:t>
      </w:r>
    </w:p>
    <w:p w:rsidR="009E7E6A" w:rsidRDefault="00602DD2">
      <w:pPr>
        <w:pStyle w:val="-11"/>
        <w:spacing w:after="0" w:line="240" w:lineRule="auto"/>
        <w:ind w:firstLineChars="0" w:firstLine="0"/>
        <w:jc w:val="left"/>
        <w:rPr>
          <w:rFonts w:ascii="Arial" w:hAnsi="Arial"/>
          <w:sz w:val="22"/>
        </w:rPr>
      </w:pPr>
      <w:r>
        <w:rPr>
          <w:rFonts w:ascii="Arial" w:hAnsi="Arial"/>
          <w:sz w:val="22"/>
        </w:rPr>
        <w:t>Clean, smooth and well landscaped</w:t>
      </w:r>
    </w:p>
    <w:p w:rsidR="009E7E6A" w:rsidRDefault="00602DD2">
      <w:pPr>
        <w:pStyle w:val="-11"/>
        <w:spacing w:after="0" w:line="240" w:lineRule="auto"/>
        <w:ind w:firstLineChars="0" w:firstLine="0"/>
        <w:jc w:val="left"/>
        <w:rPr>
          <w:rFonts w:ascii="Arial" w:hAnsi="Arial"/>
          <w:sz w:val="22"/>
        </w:rPr>
      </w:pPr>
      <w:r>
        <w:rPr>
          <w:rFonts w:ascii="Arial" w:hAnsi="Arial"/>
          <w:sz w:val="22"/>
        </w:rPr>
        <w:t>3.</w:t>
      </w:r>
      <w:r>
        <w:rPr>
          <w:rFonts w:ascii="Arial" w:hAnsi="Arial"/>
          <w:sz w:val="22"/>
        </w:rPr>
        <w:tab/>
        <w:t>How will footpaths improve your life?</w:t>
      </w:r>
    </w:p>
    <w:p w:rsidR="009E7E6A" w:rsidRDefault="00602DD2">
      <w:pPr>
        <w:pStyle w:val="-11"/>
        <w:spacing w:after="0" w:line="240" w:lineRule="auto"/>
        <w:ind w:firstLineChars="0" w:firstLine="0"/>
        <w:jc w:val="left"/>
        <w:rPr>
          <w:rFonts w:ascii="Arial" w:hAnsi="Arial"/>
          <w:sz w:val="22"/>
        </w:rPr>
      </w:pPr>
      <w:r>
        <w:rPr>
          <w:rFonts w:ascii="Arial" w:hAnsi="Arial"/>
          <w:sz w:val="22"/>
        </w:rPr>
        <w:t>A better mood, a place to walk and do</w:t>
      </w:r>
      <w:r>
        <w:rPr>
          <w:rFonts w:ascii="Arial" w:hAnsi="Arial"/>
          <w:sz w:val="22"/>
        </w:rPr>
        <w:t xml:space="preserve"> exercise</w:t>
      </w:r>
    </w:p>
    <w:p w:rsidR="009E7E6A" w:rsidRDefault="00602DD2">
      <w:pPr>
        <w:pStyle w:val="-11"/>
        <w:spacing w:after="0" w:line="240" w:lineRule="auto"/>
        <w:ind w:firstLineChars="0" w:firstLine="0"/>
        <w:jc w:val="left"/>
        <w:rPr>
          <w:rFonts w:ascii="Arial" w:hAnsi="Arial"/>
          <w:sz w:val="22"/>
        </w:rPr>
      </w:pPr>
      <w:r>
        <w:rPr>
          <w:rFonts w:ascii="Arial" w:hAnsi="Arial"/>
          <w:sz w:val="22"/>
        </w:rPr>
        <w:t>4.</w:t>
      </w:r>
      <w:r>
        <w:rPr>
          <w:rFonts w:ascii="Arial" w:hAnsi="Arial"/>
          <w:sz w:val="22"/>
        </w:rPr>
        <w:tab/>
        <w:t>What negative impacts will there be during construction? How should such impacts be mitigated?</w:t>
      </w:r>
    </w:p>
    <w:p w:rsidR="009E7E6A" w:rsidRDefault="00602DD2">
      <w:pPr>
        <w:pStyle w:val="-11"/>
        <w:spacing w:after="0" w:line="240" w:lineRule="auto"/>
        <w:ind w:firstLineChars="0" w:firstLine="0"/>
        <w:jc w:val="left"/>
        <w:rPr>
          <w:rFonts w:ascii="Arial" w:hAnsi="Arial"/>
          <w:sz w:val="22"/>
        </w:rPr>
      </w:pPr>
      <w:r>
        <w:rPr>
          <w:rFonts w:ascii="Arial" w:hAnsi="Arial"/>
          <w:sz w:val="22"/>
        </w:rPr>
        <w:t>Pedestrians are likely to get lost. Visible signs should be set up.</w:t>
      </w:r>
    </w:p>
    <w:p w:rsidR="009E7E6A" w:rsidRDefault="00602DD2">
      <w:pPr>
        <w:rPr>
          <w:rFonts w:ascii="Arial" w:hAnsi="Arial"/>
          <w:bCs/>
          <w:szCs w:val="32"/>
        </w:rPr>
      </w:pPr>
      <w:r>
        <w:rPr>
          <w:rFonts w:ascii="Arial" w:hAnsi="Arial"/>
          <w:b/>
        </w:rPr>
        <w:br w:type="page"/>
      </w:r>
    </w:p>
    <w:p w:rsidR="009E7E6A" w:rsidRDefault="00602DD2">
      <w:pPr>
        <w:pStyle w:val="Title"/>
        <w:spacing w:before="0" w:after="0"/>
        <w:outlineLvl w:val="9"/>
        <w:rPr>
          <w:rFonts w:ascii="Arial" w:eastAsia="SimSun" w:hAnsi="Arial"/>
          <w:b w:val="0"/>
          <w:sz w:val="24"/>
        </w:rPr>
      </w:pPr>
      <w:bookmarkStart w:id="199" w:name="_Toc381694539"/>
      <w:bookmarkStart w:id="200" w:name="_Toc381693289"/>
      <w:r>
        <w:rPr>
          <w:rFonts w:ascii="Arial" w:eastAsia="SimSun" w:hAnsi="Arial"/>
          <w:b w:val="0"/>
          <w:sz w:val="24"/>
        </w:rPr>
        <w:t>Appendix 3 Key Informant Interview Minutes</w:t>
      </w:r>
      <w:bookmarkEnd w:id="199"/>
      <w:bookmarkEnd w:id="200"/>
    </w:p>
    <w:p w:rsidR="009E7E6A" w:rsidRDefault="009E7E6A">
      <w:pPr>
        <w:pStyle w:val="Subtitle"/>
        <w:jc w:val="left"/>
        <w:rPr>
          <w:rFonts w:ascii="Arial" w:eastAsia="SimSun" w:hAnsi="Arial" w:cs="Arial"/>
          <w:sz w:val="22"/>
          <w:u w:val="none"/>
          <w:lang w:eastAsia="zh-CN"/>
        </w:rPr>
      </w:pPr>
    </w:p>
    <w:p w:rsidR="009E7E6A" w:rsidRDefault="00602DD2">
      <w:pPr>
        <w:pStyle w:val="Subtitle"/>
        <w:jc w:val="left"/>
        <w:rPr>
          <w:rFonts w:ascii="Arial" w:eastAsia="SimSun" w:hAnsi="Arial" w:cs="Arial"/>
          <w:sz w:val="22"/>
          <w:u w:val="none"/>
          <w:lang w:eastAsia="zh-CN"/>
        </w:rPr>
      </w:pPr>
      <w:r>
        <w:rPr>
          <w:rFonts w:ascii="Arial" w:eastAsia="SimSun" w:hAnsi="Arial" w:cs="Arial"/>
          <w:sz w:val="22"/>
          <w:u w:val="none"/>
          <w:lang w:eastAsia="zh-CN"/>
        </w:rPr>
        <w:t>Disabled people’s federation</w:t>
      </w:r>
    </w:p>
    <w:p w:rsidR="009E7E6A" w:rsidRDefault="00602DD2">
      <w:pPr>
        <w:pStyle w:val="tabletextleft0"/>
        <w:tabs>
          <w:tab w:val="clear" w:pos="1062"/>
        </w:tabs>
        <w:autoSpaceDE w:val="0"/>
        <w:autoSpaceDN w:val="0"/>
        <w:adjustRightInd w:val="0"/>
        <w:rPr>
          <w:kern w:val="2"/>
          <w:sz w:val="22"/>
          <w:lang w:val="en-US" w:eastAsia="zh-CN"/>
        </w:rPr>
      </w:pPr>
      <w:r>
        <w:rPr>
          <w:kern w:val="2"/>
          <w:sz w:val="22"/>
          <w:lang w:val="en-US" w:eastAsia="zh-CN"/>
        </w:rPr>
        <w:t>1.</w:t>
      </w:r>
      <w:r>
        <w:rPr>
          <w:kern w:val="2"/>
          <w:sz w:val="22"/>
          <w:lang w:val="en-US" w:eastAsia="zh-CN"/>
        </w:rPr>
        <w:tab/>
      </w:r>
      <w:r>
        <w:rPr>
          <w:kern w:val="2"/>
          <w:sz w:val="22"/>
          <w:lang w:val="en-US" w:eastAsia="zh-CN"/>
        </w:rPr>
        <w:t>What difficulties are the disabled faced with in public life?</w:t>
      </w:r>
    </w:p>
    <w:p w:rsidR="009E7E6A" w:rsidRDefault="00602DD2">
      <w:pPr>
        <w:pStyle w:val="Subtitle"/>
        <w:jc w:val="left"/>
        <w:rPr>
          <w:rFonts w:ascii="Arial" w:eastAsia="SimSun" w:hAnsi="Arial" w:cs="SimSun"/>
          <w:kern w:val="2"/>
          <w:sz w:val="22"/>
          <w:u w:val="none"/>
          <w:lang w:eastAsia="zh-CN"/>
        </w:rPr>
      </w:pPr>
      <w:r>
        <w:rPr>
          <w:rFonts w:ascii="Arial" w:eastAsia="SimSun" w:hAnsi="Arial" w:cs="SimSun"/>
          <w:kern w:val="2"/>
          <w:sz w:val="22"/>
          <w:u w:val="none"/>
          <w:lang w:eastAsia="zh-CN"/>
        </w:rPr>
        <w:t>In reality, some sidewalks for the blind are occupied, and barrier-free facilities are not connected smoothly. Attention should be paid to this in the Subproject.</w:t>
      </w:r>
    </w:p>
    <w:p w:rsidR="009E7E6A" w:rsidRDefault="00602DD2">
      <w:pPr>
        <w:pStyle w:val="Tableleft"/>
        <w:tabs>
          <w:tab w:val="clear" w:pos="360"/>
        </w:tabs>
        <w:spacing w:before="0" w:after="0"/>
        <w:rPr>
          <w:kern w:val="2"/>
          <w:sz w:val="22"/>
          <w:lang w:val="en-US" w:eastAsia="zh-CN"/>
        </w:rPr>
      </w:pPr>
      <w:r>
        <w:rPr>
          <w:kern w:val="2"/>
          <w:sz w:val="22"/>
          <w:lang w:val="en-US" w:eastAsia="zh-CN"/>
        </w:rPr>
        <w:t>2.</w:t>
      </w:r>
      <w:r>
        <w:rPr>
          <w:kern w:val="2"/>
          <w:sz w:val="22"/>
          <w:lang w:val="en-US" w:eastAsia="zh-CN"/>
        </w:rPr>
        <w:tab/>
        <w:t>What’s your plan for the imp</w:t>
      </w:r>
      <w:r>
        <w:rPr>
          <w:kern w:val="2"/>
          <w:sz w:val="22"/>
          <w:lang w:val="en-US" w:eastAsia="zh-CN"/>
        </w:rPr>
        <w:t xml:space="preserve">rovement of </w:t>
      </w:r>
      <w:r>
        <w:rPr>
          <w:rFonts w:cs="SimSun"/>
          <w:kern w:val="2"/>
          <w:sz w:val="22"/>
          <w:lang w:val="en-US" w:eastAsia="zh-CN"/>
        </w:rPr>
        <w:t>barrier-free facilities</w:t>
      </w:r>
      <w:r>
        <w:rPr>
          <w:kern w:val="2"/>
          <w:sz w:val="22"/>
          <w:lang w:val="en-US" w:eastAsia="zh-CN"/>
        </w:rPr>
        <w:t>?</w:t>
      </w:r>
    </w:p>
    <w:p w:rsidR="009E7E6A" w:rsidRDefault="00602DD2">
      <w:pPr>
        <w:pStyle w:val="Tableleft"/>
        <w:tabs>
          <w:tab w:val="clear" w:pos="360"/>
        </w:tabs>
        <w:spacing w:before="0" w:after="0"/>
        <w:rPr>
          <w:kern w:val="2"/>
          <w:sz w:val="22"/>
          <w:lang w:val="en-US" w:eastAsia="zh-CN"/>
        </w:rPr>
      </w:pPr>
      <w:r>
        <w:rPr>
          <w:kern w:val="2"/>
          <w:sz w:val="22"/>
          <w:lang w:val="en-US" w:eastAsia="zh-CN"/>
        </w:rPr>
        <w:t xml:space="preserve">We are improving household </w:t>
      </w:r>
      <w:r>
        <w:rPr>
          <w:rFonts w:cs="SimSun"/>
          <w:kern w:val="2"/>
          <w:sz w:val="22"/>
          <w:lang w:val="en-US" w:eastAsia="zh-CN"/>
        </w:rPr>
        <w:t>barrier-free facilities, such as low-level cooking ranges and flush toilets for the disabled. Our work also includes</w:t>
      </w:r>
      <w:r>
        <w:rPr>
          <w:rFonts w:cs="SimSun" w:hint="eastAsia"/>
          <w:kern w:val="2"/>
          <w:sz w:val="22"/>
          <w:lang w:val="en-US" w:eastAsia="zh-CN"/>
        </w:rPr>
        <w:t xml:space="preserve"> the rehabilitation, education and employment of the disabled.</w:t>
      </w:r>
    </w:p>
    <w:p w:rsidR="009E7E6A" w:rsidRDefault="00602DD2">
      <w:pPr>
        <w:pStyle w:val="Subtitle"/>
        <w:jc w:val="left"/>
        <w:rPr>
          <w:rFonts w:ascii="Arial" w:eastAsia="SimSun" w:hAnsi="Arial" w:cs="SimSun"/>
          <w:kern w:val="2"/>
          <w:sz w:val="22"/>
          <w:u w:val="none"/>
          <w:lang w:eastAsia="zh-CN"/>
        </w:rPr>
      </w:pPr>
      <w:r>
        <w:rPr>
          <w:rFonts w:ascii="Arial" w:eastAsia="SimSun" w:hAnsi="Arial" w:cs="SimSun" w:hint="eastAsia"/>
          <w:kern w:val="2"/>
          <w:sz w:val="22"/>
          <w:u w:val="none"/>
          <w:lang w:eastAsia="zh-CN"/>
        </w:rPr>
        <w:t>There is a di</w:t>
      </w:r>
      <w:r>
        <w:rPr>
          <w:rFonts w:ascii="Arial" w:eastAsia="SimSun" w:hAnsi="Arial" w:cs="SimSun" w:hint="eastAsia"/>
          <w:kern w:val="2"/>
          <w:sz w:val="22"/>
          <w:u w:val="none"/>
          <w:lang w:eastAsia="zh-CN"/>
        </w:rPr>
        <w:t>strict-level 13</w:t>
      </w:r>
      <w:r>
        <w:rPr>
          <w:rFonts w:ascii="Arial" w:eastAsia="SimSun" w:hAnsi="Arial" w:cs="SimSun" w:hint="eastAsia"/>
          <w:kern w:val="2"/>
          <w:sz w:val="22"/>
          <w:u w:val="none"/>
          <w:vertAlign w:val="superscript"/>
          <w:lang w:eastAsia="zh-CN"/>
        </w:rPr>
        <w:t>th</w:t>
      </w:r>
      <w:r>
        <w:rPr>
          <w:rFonts w:ascii="Arial" w:eastAsia="SimSun" w:hAnsi="Arial" w:cs="SimSun" w:hint="eastAsia"/>
          <w:kern w:val="2"/>
          <w:sz w:val="22"/>
          <w:u w:val="none"/>
          <w:lang w:eastAsia="zh-CN"/>
        </w:rPr>
        <w:t xml:space="preserve"> five-year plan for the disabled, which proposes to ensure the construction and improvement of public and household </w:t>
      </w:r>
      <w:r>
        <w:rPr>
          <w:rFonts w:ascii="Arial" w:eastAsia="SimSun" w:hAnsi="Arial" w:cs="SimSun"/>
          <w:kern w:val="2"/>
          <w:sz w:val="22"/>
          <w:u w:val="none"/>
          <w:lang w:eastAsia="zh-CN"/>
        </w:rPr>
        <w:t>barrier-free facilities</w:t>
      </w:r>
      <w:r>
        <w:rPr>
          <w:rFonts w:ascii="Arial" w:eastAsia="SimSun" w:hAnsi="Arial" w:cs="SimSun" w:hint="eastAsia"/>
          <w:kern w:val="2"/>
          <w:sz w:val="22"/>
          <w:u w:val="none"/>
          <w:lang w:eastAsia="zh-CN"/>
        </w:rPr>
        <w:t>.</w:t>
      </w:r>
    </w:p>
    <w:p w:rsidR="009E7E6A" w:rsidRDefault="00602DD2">
      <w:pPr>
        <w:pStyle w:val="tabletextleft0"/>
        <w:tabs>
          <w:tab w:val="clear" w:pos="1062"/>
        </w:tabs>
        <w:autoSpaceDE w:val="0"/>
        <w:autoSpaceDN w:val="0"/>
        <w:adjustRightInd w:val="0"/>
        <w:rPr>
          <w:kern w:val="2"/>
          <w:sz w:val="22"/>
          <w:lang w:val="en-US" w:eastAsia="zh-CN"/>
        </w:rPr>
      </w:pPr>
      <w:r>
        <w:rPr>
          <w:kern w:val="2"/>
          <w:sz w:val="22"/>
          <w:lang w:val="en-US" w:eastAsia="zh-CN"/>
        </w:rPr>
        <w:t>3.</w:t>
      </w:r>
      <w:r>
        <w:rPr>
          <w:kern w:val="2"/>
          <w:sz w:val="22"/>
          <w:lang w:val="en-US" w:eastAsia="zh-CN"/>
        </w:rPr>
        <w:tab/>
      </w:r>
      <w:r>
        <w:rPr>
          <w:rFonts w:hint="eastAsia"/>
          <w:kern w:val="2"/>
          <w:sz w:val="22"/>
          <w:lang w:val="en-US" w:eastAsia="zh-CN"/>
        </w:rPr>
        <w:t xml:space="preserve">What special needs do the disabled have for public spaces and footpaths? </w:t>
      </w:r>
      <w:r>
        <w:rPr>
          <w:kern w:val="2"/>
          <w:sz w:val="22"/>
          <w:lang w:val="en-US" w:eastAsia="zh-CN"/>
        </w:rPr>
        <w:t>H</w:t>
      </w:r>
      <w:r>
        <w:rPr>
          <w:rFonts w:hint="eastAsia"/>
          <w:kern w:val="2"/>
          <w:sz w:val="22"/>
          <w:lang w:val="en-US" w:eastAsia="zh-CN"/>
        </w:rPr>
        <w:t>ow to meet such needs</w:t>
      </w:r>
      <w:r>
        <w:rPr>
          <w:rFonts w:hint="eastAsia"/>
          <w:kern w:val="2"/>
          <w:sz w:val="22"/>
          <w:lang w:val="en-US" w:eastAsia="zh-CN"/>
        </w:rPr>
        <w:t>?</w:t>
      </w:r>
    </w:p>
    <w:p w:rsidR="009E7E6A" w:rsidRDefault="00602DD2">
      <w:pPr>
        <w:pStyle w:val="Subtitle"/>
        <w:jc w:val="left"/>
        <w:rPr>
          <w:rFonts w:ascii="Arial" w:eastAsia="SimSun" w:hAnsi="Arial" w:cs="SimSun"/>
          <w:kern w:val="2"/>
          <w:sz w:val="22"/>
          <w:u w:val="none"/>
          <w:lang w:eastAsia="zh-CN"/>
        </w:rPr>
      </w:pPr>
      <w:r>
        <w:rPr>
          <w:rFonts w:ascii="Arial" w:eastAsia="SimSun" w:hAnsi="Arial" w:cs="SimSun" w:hint="eastAsia"/>
          <w:kern w:val="2"/>
          <w:sz w:val="22"/>
          <w:u w:val="none"/>
          <w:lang w:eastAsia="zh-CN"/>
        </w:rPr>
        <w:t xml:space="preserve">The existing design is short of </w:t>
      </w:r>
      <w:r>
        <w:rPr>
          <w:rFonts w:ascii="Arial" w:eastAsia="SimSun" w:hAnsi="Arial" w:cs="SimSun"/>
          <w:kern w:val="2"/>
          <w:sz w:val="22"/>
          <w:u w:val="none"/>
          <w:lang w:eastAsia="zh-CN"/>
        </w:rPr>
        <w:t>barrier-free facilit</w:t>
      </w:r>
      <w:r>
        <w:rPr>
          <w:rFonts w:ascii="Arial" w:eastAsia="SimSun" w:hAnsi="Arial" w:cs="SimSun" w:hint="eastAsia"/>
          <w:kern w:val="2"/>
          <w:sz w:val="22"/>
          <w:u w:val="none"/>
          <w:lang w:eastAsia="zh-CN"/>
        </w:rPr>
        <w:t xml:space="preserve">ies at many points. The </w:t>
      </w:r>
      <w:r>
        <w:rPr>
          <w:rFonts w:ascii="Arial" w:eastAsia="SimSun" w:hAnsi="Arial" w:cs="SimSun"/>
          <w:kern w:val="2"/>
          <w:sz w:val="22"/>
          <w:u w:val="none"/>
          <w:lang w:eastAsia="zh-CN"/>
        </w:rPr>
        <w:t>management</w:t>
      </w:r>
      <w:r>
        <w:rPr>
          <w:rFonts w:ascii="Arial" w:eastAsia="SimSun" w:hAnsi="Arial" w:cs="SimSun" w:hint="eastAsia"/>
          <w:kern w:val="2"/>
          <w:sz w:val="22"/>
          <w:u w:val="none"/>
          <w:lang w:eastAsia="zh-CN"/>
        </w:rPr>
        <w:t xml:space="preserve"> of </w:t>
      </w:r>
      <w:r>
        <w:rPr>
          <w:rFonts w:ascii="Arial" w:eastAsia="SimSun" w:hAnsi="Arial" w:cs="SimSun"/>
          <w:kern w:val="2"/>
          <w:sz w:val="22"/>
          <w:u w:val="none"/>
          <w:lang w:eastAsia="zh-CN"/>
        </w:rPr>
        <w:t>barrier-free facilities</w:t>
      </w:r>
      <w:r>
        <w:rPr>
          <w:rFonts w:ascii="Arial" w:eastAsia="SimSun" w:hAnsi="Arial" w:cs="SimSun" w:hint="eastAsia"/>
          <w:kern w:val="2"/>
          <w:sz w:val="22"/>
          <w:u w:val="none"/>
          <w:lang w:eastAsia="zh-CN"/>
        </w:rPr>
        <w:t xml:space="preserve"> in our city is being regulated, and the situation is changing, such as footpath and corner design, and bus access design for the disabled. Traffic signals should have voice prompts, and </w:t>
      </w:r>
      <w:r>
        <w:rPr>
          <w:rFonts w:ascii="Arial" w:eastAsia="SimSun" w:hAnsi="Arial" w:cs="SimSun"/>
          <w:kern w:val="2"/>
          <w:sz w:val="22"/>
          <w:u w:val="none"/>
          <w:lang w:eastAsia="zh-CN"/>
        </w:rPr>
        <w:t>elevator</w:t>
      </w:r>
      <w:r>
        <w:rPr>
          <w:rFonts w:ascii="Arial" w:eastAsia="SimSun" w:hAnsi="Arial" w:cs="SimSun" w:hint="eastAsia"/>
          <w:kern w:val="2"/>
          <w:sz w:val="22"/>
          <w:u w:val="none"/>
          <w:lang w:eastAsia="zh-CN"/>
        </w:rPr>
        <w:t xml:space="preserve"> </w:t>
      </w:r>
      <w:r>
        <w:rPr>
          <w:rFonts w:ascii="Arial" w:eastAsia="SimSun" w:hAnsi="Arial" w:cs="SimSun"/>
          <w:kern w:val="2"/>
          <w:sz w:val="22"/>
          <w:u w:val="none"/>
          <w:lang w:eastAsia="zh-CN"/>
        </w:rPr>
        <w:t>messages</w:t>
      </w:r>
      <w:r>
        <w:rPr>
          <w:rFonts w:ascii="Arial" w:eastAsia="SimSun" w:hAnsi="Arial" w:cs="SimSun" w:hint="eastAsia"/>
          <w:kern w:val="2"/>
          <w:sz w:val="22"/>
          <w:u w:val="none"/>
          <w:lang w:eastAsia="zh-CN"/>
        </w:rPr>
        <w:t xml:space="preserve"> should </w:t>
      </w:r>
      <w:r>
        <w:rPr>
          <w:rFonts w:ascii="Arial" w:eastAsia="SimSun" w:hAnsi="Arial" w:cs="SimSun"/>
          <w:kern w:val="2"/>
          <w:sz w:val="22"/>
          <w:u w:val="none"/>
          <w:lang w:eastAsia="zh-CN"/>
        </w:rPr>
        <w:t>include</w:t>
      </w:r>
      <w:r>
        <w:rPr>
          <w:rFonts w:ascii="Arial" w:eastAsia="SimSun" w:hAnsi="Arial" w:cs="SimSun" w:hint="eastAsia"/>
          <w:kern w:val="2"/>
          <w:sz w:val="22"/>
          <w:u w:val="none"/>
          <w:lang w:eastAsia="zh-CN"/>
        </w:rPr>
        <w:t xml:space="preserve"> </w:t>
      </w:r>
      <w:r>
        <w:rPr>
          <w:rFonts w:ascii="Arial" w:eastAsia="SimSun" w:hAnsi="Arial" w:cs="SimSun"/>
          <w:kern w:val="2"/>
          <w:sz w:val="22"/>
          <w:u w:val="none"/>
          <w:lang w:eastAsia="zh-CN"/>
        </w:rPr>
        <w:t>Braille</w:t>
      </w:r>
      <w:r>
        <w:rPr>
          <w:rFonts w:ascii="Arial" w:eastAsia="SimSun" w:hAnsi="Arial" w:cs="SimSun" w:hint="eastAsia"/>
          <w:kern w:val="2"/>
          <w:sz w:val="22"/>
          <w:u w:val="none"/>
          <w:lang w:eastAsia="zh-CN"/>
        </w:rPr>
        <w:t xml:space="preserve"> </w:t>
      </w:r>
      <w:r>
        <w:rPr>
          <w:rFonts w:ascii="Arial" w:eastAsia="SimSun" w:hAnsi="Arial" w:cs="SimSun"/>
          <w:kern w:val="2"/>
          <w:sz w:val="22"/>
          <w:u w:val="none"/>
          <w:lang w:eastAsia="zh-CN"/>
        </w:rPr>
        <w:t>alphabet</w:t>
      </w:r>
      <w:r>
        <w:rPr>
          <w:rFonts w:ascii="Arial" w:eastAsia="SimSun" w:hAnsi="Arial" w:cs="SimSun" w:hint="eastAsia"/>
          <w:kern w:val="2"/>
          <w:sz w:val="22"/>
          <w:u w:val="none"/>
          <w:lang w:eastAsia="zh-CN"/>
        </w:rPr>
        <w:t>s and voice.</w:t>
      </w:r>
    </w:p>
    <w:p w:rsidR="009E7E6A" w:rsidRDefault="00602DD2">
      <w:pPr>
        <w:pStyle w:val="tabletextleft0"/>
        <w:tabs>
          <w:tab w:val="clear" w:pos="1062"/>
        </w:tabs>
        <w:autoSpaceDE w:val="0"/>
        <w:autoSpaceDN w:val="0"/>
        <w:adjustRightInd w:val="0"/>
        <w:rPr>
          <w:kern w:val="2"/>
          <w:sz w:val="22"/>
          <w:lang w:val="en-US" w:eastAsia="zh-CN"/>
        </w:rPr>
      </w:pPr>
      <w:r>
        <w:rPr>
          <w:kern w:val="2"/>
          <w:sz w:val="22"/>
          <w:lang w:val="en-US" w:eastAsia="zh-CN"/>
        </w:rPr>
        <w:t>4.</w:t>
      </w:r>
      <w:r>
        <w:rPr>
          <w:kern w:val="2"/>
          <w:sz w:val="22"/>
          <w:lang w:val="en-US" w:eastAsia="zh-CN"/>
        </w:rPr>
        <w:tab/>
      </w:r>
      <w:r>
        <w:rPr>
          <w:rFonts w:hint="eastAsia"/>
          <w:kern w:val="2"/>
          <w:sz w:val="22"/>
          <w:lang w:val="en-US" w:eastAsia="zh-CN"/>
        </w:rPr>
        <w:t>What</w:t>
      </w:r>
      <w:r>
        <w:rPr>
          <w:rFonts w:hint="eastAsia"/>
          <w:kern w:val="2"/>
          <w:sz w:val="22"/>
          <w:lang w:val="en-US" w:eastAsia="zh-CN"/>
        </w:rPr>
        <w:t xml:space="preserve"> improvements should be made for the </w:t>
      </w:r>
      <w:r>
        <w:rPr>
          <w:kern w:val="2"/>
          <w:sz w:val="22"/>
          <w:lang w:val="en-US" w:eastAsia="zh-CN"/>
        </w:rPr>
        <w:t>disabled</w:t>
      </w:r>
      <w:r>
        <w:rPr>
          <w:rFonts w:hint="eastAsia"/>
          <w:kern w:val="2"/>
          <w:sz w:val="22"/>
          <w:lang w:val="en-US" w:eastAsia="zh-CN"/>
        </w:rPr>
        <w:t xml:space="preserve"> in the subproject area?</w:t>
      </w:r>
    </w:p>
    <w:p w:rsidR="009E7E6A" w:rsidRDefault="00602DD2">
      <w:pPr>
        <w:pStyle w:val="Subtitle"/>
        <w:jc w:val="left"/>
        <w:rPr>
          <w:rFonts w:ascii="Arial" w:eastAsiaTheme="minorEastAsia" w:hAnsi="Arial"/>
          <w:kern w:val="2"/>
          <w:sz w:val="22"/>
          <w:u w:val="none"/>
          <w:lang w:eastAsia="zh-CN"/>
        </w:rPr>
      </w:pPr>
      <w:r>
        <w:rPr>
          <w:rFonts w:ascii="Arial" w:eastAsia="SimSun" w:hAnsi="Arial" w:cs="SimSun"/>
          <w:kern w:val="2"/>
          <w:sz w:val="22"/>
          <w:u w:val="none"/>
          <w:lang w:eastAsia="zh-CN"/>
        </w:rPr>
        <w:t>M</w:t>
      </w:r>
      <w:r>
        <w:rPr>
          <w:rFonts w:ascii="Arial" w:eastAsia="SimSun" w:hAnsi="Arial" w:cs="SimSun" w:hint="eastAsia"/>
          <w:kern w:val="2"/>
          <w:sz w:val="22"/>
          <w:u w:val="none"/>
          <w:lang w:eastAsia="zh-CN"/>
        </w:rPr>
        <w:t xml:space="preserve">ore attention should be paid to needs of the disabled, the standard for barrier-free </w:t>
      </w:r>
      <w:r>
        <w:rPr>
          <w:rFonts w:ascii="Arial" w:eastAsia="SimSun" w:hAnsi="Arial" w:cs="SimSun"/>
          <w:kern w:val="2"/>
          <w:sz w:val="22"/>
          <w:u w:val="none"/>
          <w:lang w:eastAsia="zh-CN"/>
        </w:rPr>
        <w:t>facilities</w:t>
      </w:r>
      <w:r>
        <w:rPr>
          <w:rFonts w:ascii="Arial" w:eastAsia="SimSun" w:hAnsi="Arial" w:cs="SimSun" w:hint="eastAsia"/>
          <w:kern w:val="2"/>
          <w:sz w:val="22"/>
          <w:u w:val="none"/>
          <w:lang w:eastAsia="zh-CN"/>
        </w:rPr>
        <w:t xml:space="preserve"> followed strictly, and </w:t>
      </w:r>
      <w:r>
        <w:rPr>
          <w:rFonts w:ascii="Arial" w:eastAsia="SimSun" w:hAnsi="Arial" w:cs="SimSun"/>
          <w:kern w:val="2"/>
          <w:sz w:val="22"/>
          <w:u w:val="none"/>
          <w:lang w:eastAsia="zh-CN"/>
        </w:rPr>
        <w:t>subsequent</w:t>
      </w:r>
      <w:r>
        <w:rPr>
          <w:rFonts w:ascii="Arial" w:eastAsia="SimSun" w:hAnsi="Arial" w:cs="SimSun" w:hint="eastAsia"/>
          <w:kern w:val="2"/>
          <w:sz w:val="22"/>
          <w:u w:val="none"/>
          <w:lang w:eastAsia="zh-CN"/>
        </w:rPr>
        <w:t xml:space="preserve"> </w:t>
      </w:r>
      <w:r>
        <w:rPr>
          <w:rFonts w:ascii="Arial" w:eastAsia="SimSun" w:hAnsi="Arial" w:cs="SimSun"/>
          <w:kern w:val="2"/>
          <w:sz w:val="22"/>
          <w:u w:val="none"/>
          <w:lang w:eastAsia="zh-CN"/>
        </w:rPr>
        <w:t>management and maintenance</w:t>
      </w:r>
      <w:r>
        <w:rPr>
          <w:rFonts w:ascii="Arial" w:eastAsia="SimSun" w:hAnsi="Arial" w:cs="SimSun" w:hint="eastAsia"/>
          <w:kern w:val="2"/>
          <w:sz w:val="22"/>
          <w:u w:val="none"/>
          <w:lang w:eastAsia="zh-CN"/>
        </w:rPr>
        <w:t xml:space="preserve"> strengthened</w:t>
      </w:r>
      <w:r>
        <w:rPr>
          <w:rFonts w:ascii="Arial" w:eastAsiaTheme="minorEastAsia" w:hAnsi="Arial" w:hint="eastAsia"/>
          <w:kern w:val="2"/>
          <w:sz w:val="22"/>
          <w:u w:val="none"/>
          <w:lang w:eastAsia="zh-CN"/>
        </w:rPr>
        <w:t xml:space="preserve"> to meet their n</w:t>
      </w:r>
      <w:r>
        <w:rPr>
          <w:rFonts w:ascii="Arial" w:eastAsiaTheme="minorEastAsia" w:hAnsi="Arial" w:hint="eastAsia"/>
          <w:kern w:val="2"/>
          <w:sz w:val="22"/>
          <w:u w:val="none"/>
          <w:lang w:eastAsia="zh-CN"/>
        </w:rPr>
        <w:t>eeds as much as possible.</w:t>
      </w:r>
    </w:p>
    <w:p w:rsidR="009E7E6A" w:rsidRDefault="009E7E6A">
      <w:pPr>
        <w:pStyle w:val="Subtitle"/>
        <w:jc w:val="left"/>
        <w:rPr>
          <w:rFonts w:ascii="Arial" w:eastAsiaTheme="minorEastAsia" w:hAnsi="Arial" w:cs="Arial"/>
          <w:sz w:val="22"/>
          <w:u w:val="none"/>
          <w:lang w:eastAsia="zh-CN"/>
        </w:rPr>
      </w:pPr>
    </w:p>
    <w:p w:rsidR="009E7E6A" w:rsidRDefault="00602DD2">
      <w:pPr>
        <w:pStyle w:val="Subtitle"/>
        <w:jc w:val="left"/>
        <w:rPr>
          <w:rFonts w:ascii="Arial" w:eastAsia="SimSun" w:hAnsi="Arial" w:cs="Arial"/>
          <w:sz w:val="22"/>
          <w:u w:val="none"/>
          <w:lang w:eastAsia="zh-CN"/>
        </w:rPr>
      </w:pPr>
      <w:r>
        <w:rPr>
          <w:rFonts w:ascii="Arial" w:eastAsia="SimSun" w:hAnsi="Arial" w:cs="Arial"/>
          <w:sz w:val="22"/>
          <w:u w:val="none"/>
          <w:lang w:eastAsia="zh-CN"/>
        </w:rPr>
        <w:t>Development and reform commission</w:t>
      </w:r>
    </w:p>
    <w:p w:rsidR="009E7E6A" w:rsidRDefault="00602DD2">
      <w:pPr>
        <w:pStyle w:val="Tableleft"/>
        <w:tabs>
          <w:tab w:val="clear" w:pos="360"/>
        </w:tabs>
        <w:spacing w:before="0" w:after="0"/>
        <w:rPr>
          <w:sz w:val="22"/>
          <w:lang w:val="en-US" w:eastAsia="zh-CN"/>
        </w:rPr>
      </w:pPr>
      <w:r>
        <w:rPr>
          <w:sz w:val="22"/>
          <w:lang w:val="en-US" w:eastAsia="zh-CN"/>
        </w:rPr>
        <w:t>1</w:t>
      </w:r>
      <w:r>
        <w:rPr>
          <w:kern w:val="2"/>
          <w:sz w:val="22"/>
          <w:lang w:val="en-US" w:eastAsia="zh-CN"/>
        </w:rPr>
        <w:t>.</w:t>
      </w:r>
      <w:r>
        <w:rPr>
          <w:kern w:val="2"/>
          <w:sz w:val="22"/>
          <w:lang w:val="en-US" w:eastAsia="zh-CN"/>
        </w:rPr>
        <w:tab/>
      </w:r>
      <w:r>
        <w:rPr>
          <w:rFonts w:hint="eastAsia"/>
          <w:kern w:val="2"/>
          <w:sz w:val="22"/>
          <w:lang w:val="en-US" w:eastAsia="zh-CN"/>
        </w:rPr>
        <w:t xml:space="preserve">Why are these </w:t>
      </w:r>
      <w:r>
        <w:rPr>
          <w:kern w:val="2"/>
          <w:sz w:val="22"/>
          <w:lang w:val="en-US" w:eastAsia="zh-CN"/>
        </w:rPr>
        <w:t>components</w:t>
      </w:r>
      <w:r>
        <w:rPr>
          <w:rFonts w:hint="eastAsia"/>
          <w:kern w:val="2"/>
          <w:sz w:val="22"/>
          <w:lang w:val="en-US" w:eastAsia="zh-CN"/>
        </w:rPr>
        <w:t xml:space="preserve"> included in the Subproject?</w:t>
      </w:r>
    </w:p>
    <w:p w:rsidR="009E7E6A" w:rsidRDefault="00602DD2">
      <w:pPr>
        <w:pStyle w:val="Tableleft"/>
        <w:tabs>
          <w:tab w:val="clear" w:pos="360"/>
        </w:tabs>
        <w:spacing w:before="0" w:after="0"/>
        <w:rPr>
          <w:sz w:val="22"/>
          <w:lang w:val="en-US" w:eastAsia="zh-CN"/>
        </w:rPr>
      </w:pPr>
      <w:r>
        <w:rPr>
          <w:rFonts w:hint="eastAsia"/>
          <w:sz w:val="22"/>
          <w:lang w:val="en-US" w:eastAsia="zh-CN"/>
        </w:rPr>
        <w:t xml:space="preserve">In late </w:t>
      </w:r>
      <w:r>
        <w:rPr>
          <w:sz w:val="22"/>
          <w:lang w:val="en-US" w:eastAsia="zh-CN"/>
        </w:rPr>
        <w:t>2015</w:t>
      </w:r>
      <w:r>
        <w:rPr>
          <w:rFonts w:hint="eastAsia"/>
          <w:sz w:val="22"/>
          <w:lang w:val="en-US" w:eastAsia="zh-CN"/>
        </w:rPr>
        <w:t xml:space="preserve"> and early </w:t>
      </w:r>
      <w:r>
        <w:rPr>
          <w:sz w:val="22"/>
          <w:lang w:val="en-US" w:eastAsia="zh-CN"/>
        </w:rPr>
        <w:t xml:space="preserve">2016, </w:t>
      </w:r>
      <w:r>
        <w:rPr>
          <w:rFonts w:hint="eastAsia"/>
          <w:sz w:val="22"/>
          <w:lang w:val="en-US" w:eastAsia="zh-CN"/>
        </w:rPr>
        <w:t xml:space="preserve">the district urban management bureau investigated all planned but unused green spaces in the district, and decided to develop such spaces through </w:t>
      </w:r>
      <w:r>
        <w:rPr>
          <w:rFonts w:hint="eastAsia"/>
          <w:kern w:val="2"/>
          <w:sz w:val="22"/>
          <w:lang w:val="en-US" w:eastAsia="zh-CN"/>
        </w:rPr>
        <w:t xml:space="preserve">the Subproject to promote land </w:t>
      </w:r>
      <w:r>
        <w:rPr>
          <w:kern w:val="2"/>
          <w:sz w:val="22"/>
          <w:lang w:val="en-US" w:eastAsia="zh-CN"/>
        </w:rPr>
        <w:t>appreciation</w:t>
      </w:r>
      <w:r>
        <w:rPr>
          <w:rFonts w:hint="eastAsia"/>
          <w:kern w:val="2"/>
          <w:sz w:val="22"/>
          <w:lang w:val="en-US" w:eastAsia="zh-CN"/>
        </w:rPr>
        <w:t>.</w:t>
      </w:r>
    </w:p>
    <w:p w:rsidR="009E7E6A" w:rsidRDefault="00602DD2">
      <w:pPr>
        <w:pStyle w:val="Tableleft"/>
        <w:tabs>
          <w:tab w:val="clear" w:pos="360"/>
        </w:tabs>
        <w:spacing w:before="0" w:after="0"/>
        <w:rPr>
          <w:kern w:val="2"/>
          <w:sz w:val="22"/>
          <w:lang w:val="en-US" w:eastAsia="zh-CN"/>
        </w:rPr>
      </w:pPr>
      <w:r>
        <w:rPr>
          <w:sz w:val="22"/>
          <w:lang w:val="en-US" w:eastAsia="zh-CN"/>
        </w:rPr>
        <w:t>2</w:t>
      </w:r>
      <w:r>
        <w:rPr>
          <w:kern w:val="2"/>
          <w:sz w:val="22"/>
          <w:lang w:val="en-US" w:eastAsia="zh-CN"/>
        </w:rPr>
        <w:t>.</w:t>
      </w:r>
      <w:r>
        <w:rPr>
          <w:kern w:val="2"/>
          <w:sz w:val="22"/>
          <w:lang w:val="en-US" w:eastAsia="zh-CN"/>
        </w:rPr>
        <w:tab/>
      </w:r>
      <w:r>
        <w:rPr>
          <w:rFonts w:hint="eastAsia"/>
          <w:kern w:val="2"/>
          <w:sz w:val="22"/>
          <w:lang w:val="en-US" w:eastAsia="zh-CN"/>
        </w:rPr>
        <w:t xml:space="preserve">How will the Subproject affect local </w:t>
      </w:r>
      <w:r>
        <w:rPr>
          <w:kern w:val="2"/>
          <w:sz w:val="22"/>
          <w:lang w:val="en-US" w:eastAsia="zh-CN"/>
        </w:rPr>
        <w:t>economic</w:t>
      </w:r>
      <w:r>
        <w:rPr>
          <w:rFonts w:hint="eastAsia"/>
          <w:kern w:val="2"/>
          <w:sz w:val="22"/>
          <w:lang w:val="en-US" w:eastAsia="zh-CN"/>
        </w:rPr>
        <w:t xml:space="preserve"> development (bot</w:t>
      </w:r>
      <w:r>
        <w:rPr>
          <w:rFonts w:hint="eastAsia"/>
          <w:kern w:val="2"/>
          <w:sz w:val="22"/>
          <w:lang w:val="en-US" w:eastAsia="zh-CN"/>
        </w:rPr>
        <w:t xml:space="preserve">h </w:t>
      </w:r>
      <w:r>
        <w:rPr>
          <w:kern w:val="2"/>
          <w:sz w:val="22"/>
          <w:lang w:val="en-US" w:eastAsia="zh-CN"/>
        </w:rPr>
        <w:t>positive</w:t>
      </w:r>
      <w:r>
        <w:rPr>
          <w:rFonts w:hint="eastAsia"/>
          <w:kern w:val="2"/>
          <w:sz w:val="22"/>
          <w:lang w:val="en-US" w:eastAsia="zh-CN"/>
        </w:rPr>
        <w:t>ly and negatively)?</w:t>
      </w:r>
    </w:p>
    <w:p w:rsidR="009E7E6A" w:rsidRDefault="00602DD2">
      <w:pPr>
        <w:pStyle w:val="Tableleft"/>
        <w:tabs>
          <w:tab w:val="clear" w:pos="360"/>
        </w:tabs>
        <w:spacing w:before="0" w:after="0"/>
        <w:rPr>
          <w:sz w:val="22"/>
          <w:lang w:val="en-US" w:eastAsia="zh-CN"/>
        </w:rPr>
      </w:pPr>
      <w:r>
        <w:rPr>
          <w:rFonts w:hint="eastAsia"/>
          <w:sz w:val="22"/>
          <w:lang w:val="en-US" w:eastAsia="zh-CN"/>
        </w:rPr>
        <w:t>The Subproject will meet local residents</w:t>
      </w:r>
      <w:r>
        <w:rPr>
          <w:sz w:val="22"/>
          <w:lang w:val="en-US" w:eastAsia="zh-CN"/>
        </w:rPr>
        <w:t>’</w:t>
      </w:r>
      <w:r>
        <w:rPr>
          <w:rFonts w:hint="eastAsia"/>
          <w:sz w:val="22"/>
          <w:lang w:val="en-US" w:eastAsia="zh-CN"/>
        </w:rPr>
        <w:t xml:space="preserve"> needs in social life greatly, and will have almost no negative impact.</w:t>
      </w:r>
    </w:p>
    <w:p w:rsidR="009E7E6A" w:rsidRDefault="00602DD2">
      <w:pPr>
        <w:pStyle w:val="Tableleft"/>
        <w:tabs>
          <w:tab w:val="clear" w:pos="360"/>
        </w:tabs>
        <w:spacing w:before="0" w:after="0"/>
        <w:rPr>
          <w:sz w:val="22"/>
          <w:lang w:val="en-US" w:eastAsia="zh-CN"/>
        </w:rPr>
      </w:pPr>
      <w:r>
        <w:rPr>
          <w:sz w:val="22"/>
          <w:lang w:val="en-US" w:eastAsia="zh-CN"/>
        </w:rPr>
        <w:t>3</w:t>
      </w:r>
      <w:r>
        <w:rPr>
          <w:kern w:val="2"/>
          <w:sz w:val="22"/>
          <w:lang w:val="en-US" w:eastAsia="zh-CN"/>
        </w:rPr>
        <w:t>.</w:t>
      </w:r>
      <w:r>
        <w:rPr>
          <w:kern w:val="2"/>
          <w:sz w:val="22"/>
          <w:lang w:val="en-US" w:eastAsia="zh-CN"/>
        </w:rPr>
        <w:tab/>
      </w:r>
      <w:r>
        <w:rPr>
          <w:rFonts w:hint="eastAsia"/>
          <w:kern w:val="2"/>
          <w:sz w:val="22"/>
          <w:lang w:val="en-US" w:eastAsia="zh-CN"/>
        </w:rPr>
        <w:t>How to maximize the Subproject</w:t>
      </w:r>
      <w:r>
        <w:rPr>
          <w:kern w:val="2"/>
          <w:sz w:val="22"/>
          <w:lang w:val="en-US" w:eastAsia="zh-CN"/>
        </w:rPr>
        <w:t>’</w:t>
      </w:r>
      <w:r>
        <w:rPr>
          <w:rFonts w:hint="eastAsia"/>
          <w:kern w:val="2"/>
          <w:sz w:val="22"/>
          <w:lang w:val="en-US" w:eastAsia="zh-CN"/>
        </w:rPr>
        <w:t xml:space="preserve">s benefits? How to </w:t>
      </w:r>
      <w:r>
        <w:rPr>
          <w:kern w:val="2"/>
          <w:sz w:val="22"/>
          <w:lang w:val="en-US" w:eastAsia="zh-CN"/>
        </w:rPr>
        <w:t>minimize</w:t>
      </w:r>
      <w:r>
        <w:rPr>
          <w:rFonts w:hint="eastAsia"/>
          <w:kern w:val="2"/>
          <w:sz w:val="22"/>
          <w:lang w:val="en-US" w:eastAsia="zh-CN"/>
        </w:rPr>
        <w:t xml:space="preserve"> its negative impacts?</w:t>
      </w:r>
    </w:p>
    <w:p w:rsidR="009E7E6A" w:rsidRDefault="00602DD2">
      <w:pPr>
        <w:pStyle w:val="Tableleft"/>
        <w:tabs>
          <w:tab w:val="clear" w:pos="360"/>
        </w:tabs>
        <w:spacing w:before="0" w:after="0"/>
        <w:rPr>
          <w:sz w:val="22"/>
          <w:lang w:val="en-US" w:eastAsia="zh-CN"/>
        </w:rPr>
      </w:pPr>
      <w:r>
        <w:rPr>
          <w:sz w:val="22"/>
          <w:lang w:val="en-US" w:eastAsia="zh-CN"/>
        </w:rPr>
        <w:t>T</w:t>
      </w:r>
      <w:r>
        <w:rPr>
          <w:rFonts w:hint="eastAsia"/>
          <w:sz w:val="22"/>
          <w:lang w:val="en-US" w:eastAsia="zh-CN"/>
        </w:rPr>
        <w:t>he Subproject should be inte</w:t>
      </w:r>
      <w:r>
        <w:rPr>
          <w:rFonts w:hint="eastAsia"/>
          <w:sz w:val="22"/>
          <w:lang w:val="en-US" w:eastAsia="zh-CN"/>
        </w:rPr>
        <w:t xml:space="preserve">grated with the </w:t>
      </w:r>
      <w:r>
        <w:rPr>
          <w:sz w:val="22"/>
          <w:lang w:val="en-US" w:eastAsia="zh-CN"/>
        </w:rPr>
        <w:t>development</w:t>
      </w:r>
      <w:r>
        <w:rPr>
          <w:rFonts w:hint="eastAsia"/>
          <w:sz w:val="22"/>
          <w:lang w:val="en-US" w:eastAsia="zh-CN"/>
        </w:rPr>
        <w:t xml:space="preserve"> of nearby areas, and funds used where they are most urgently needed. We should also draw experience from the Bank to improve our project management level.</w:t>
      </w:r>
    </w:p>
    <w:p w:rsidR="009E7E6A" w:rsidRDefault="009E7E6A">
      <w:pPr>
        <w:pStyle w:val="Subtitle"/>
        <w:jc w:val="left"/>
        <w:rPr>
          <w:rFonts w:ascii="Arial" w:eastAsia="SimSun" w:hAnsi="Arial" w:cs="Arial"/>
          <w:sz w:val="22"/>
          <w:u w:val="none"/>
          <w:lang w:eastAsia="zh-CN"/>
        </w:rPr>
      </w:pPr>
    </w:p>
    <w:p w:rsidR="009E7E6A" w:rsidRDefault="00602DD2">
      <w:pPr>
        <w:pStyle w:val="Subtitle"/>
        <w:jc w:val="left"/>
        <w:rPr>
          <w:rFonts w:ascii="Arial" w:eastAsia="SimSun" w:hAnsi="Arial" w:cs="Arial"/>
          <w:sz w:val="22"/>
          <w:u w:val="none"/>
          <w:lang w:eastAsia="zh-CN"/>
        </w:rPr>
      </w:pPr>
      <w:r>
        <w:rPr>
          <w:rFonts w:ascii="Arial" w:eastAsia="SimSun" w:hAnsi="Arial" w:cs="Arial"/>
          <w:sz w:val="22"/>
          <w:u w:val="none"/>
          <w:lang w:eastAsia="zh-CN"/>
        </w:rPr>
        <w:t>Women’s federation</w:t>
      </w:r>
    </w:p>
    <w:p w:rsidR="009E7E6A" w:rsidRDefault="00602DD2">
      <w:pPr>
        <w:pStyle w:val="tabletextleft0"/>
        <w:tabs>
          <w:tab w:val="clear" w:pos="1062"/>
        </w:tabs>
        <w:autoSpaceDE w:val="0"/>
        <w:autoSpaceDN w:val="0"/>
        <w:adjustRightInd w:val="0"/>
        <w:rPr>
          <w:kern w:val="2"/>
          <w:sz w:val="22"/>
          <w:lang w:val="en-US" w:eastAsia="zh-CN"/>
        </w:rPr>
      </w:pPr>
      <w:r>
        <w:rPr>
          <w:kern w:val="2"/>
          <w:sz w:val="22"/>
          <w:lang w:val="en-US" w:eastAsia="zh-CN"/>
        </w:rPr>
        <w:t>1.</w:t>
      </w:r>
      <w:r>
        <w:rPr>
          <w:kern w:val="2"/>
          <w:sz w:val="22"/>
          <w:lang w:val="en-US" w:eastAsia="zh-CN"/>
        </w:rPr>
        <w:tab/>
      </w:r>
      <w:r>
        <w:rPr>
          <w:rFonts w:hint="eastAsia"/>
          <w:kern w:val="2"/>
          <w:sz w:val="22"/>
          <w:lang w:val="en-US" w:eastAsia="zh-CN"/>
        </w:rPr>
        <w:t xml:space="preserve">What are the main tasks of the </w:t>
      </w:r>
      <w:r>
        <w:rPr>
          <w:kern w:val="2"/>
          <w:sz w:val="22"/>
          <w:lang w:val="en-US" w:eastAsia="zh-CN"/>
        </w:rPr>
        <w:t>women’s federation</w:t>
      </w:r>
      <w:r>
        <w:rPr>
          <w:rFonts w:hint="eastAsia"/>
          <w:kern w:val="2"/>
          <w:sz w:val="22"/>
          <w:lang w:val="en-US" w:eastAsia="zh-CN"/>
        </w:rPr>
        <w:t>?</w:t>
      </w:r>
    </w:p>
    <w:p w:rsidR="009E7E6A" w:rsidRDefault="00602DD2">
      <w:pPr>
        <w:pStyle w:val="Tableleft"/>
        <w:tabs>
          <w:tab w:val="clear" w:pos="360"/>
        </w:tabs>
        <w:spacing w:before="0" w:after="0"/>
        <w:rPr>
          <w:kern w:val="2"/>
          <w:sz w:val="22"/>
          <w:lang w:val="en-US" w:eastAsia="zh-CN"/>
        </w:rPr>
      </w:pPr>
      <w:r>
        <w:rPr>
          <w:kern w:val="2"/>
          <w:sz w:val="22"/>
          <w:lang w:val="en-US" w:eastAsia="zh-CN"/>
        </w:rPr>
        <w:t>O</w:t>
      </w:r>
      <w:r>
        <w:rPr>
          <w:rFonts w:hint="eastAsia"/>
          <w:kern w:val="2"/>
          <w:sz w:val="22"/>
          <w:lang w:val="en-US" w:eastAsia="zh-CN"/>
        </w:rPr>
        <w:t>rganizing workshops and various activities (beautiful family selection, skills contest, publicity, fitness, education, etc.), recruiting volunteers, offering legal assistance, promoting women</w:t>
      </w:r>
      <w:r>
        <w:rPr>
          <w:kern w:val="2"/>
          <w:sz w:val="22"/>
          <w:lang w:val="en-US" w:eastAsia="zh-CN"/>
        </w:rPr>
        <w:t>’</w:t>
      </w:r>
      <w:r>
        <w:rPr>
          <w:rFonts w:hint="eastAsia"/>
          <w:kern w:val="2"/>
          <w:sz w:val="22"/>
          <w:lang w:val="en-US" w:eastAsia="zh-CN"/>
        </w:rPr>
        <w:t>s business startup and employment</w:t>
      </w:r>
    </w:p>
    <w:p w:rsidR="009E7E6A" w:rsidRDefault="00602DD2">
      <w:pPr>
        <w:pStyle w:val="tabletextleft0"/>
        <w:tabs>
          <w:tab w:val="clear" w:pos="1062"/>
        </w:tabs>
        <w:autoSpaceDE w:val="0"/>
        <w:autoSpaceDN w:val="0"/>
        <w:adjustRightInd w:val="0"/>
        <w:rPr>
          <w:kern w:val="2"/>
          <w:sz w:val="22"/>
          <w:lang w:val="en-US" w:eastAsia="zh-CN"/>
        </w:rPr>
      </w:pPr>
      <w:r>
        <w:rPr>
          <w:kern w:val="2"/>
          <w:sz w:val="22"/>
          <w:lang w:val="en-US" w:eastAsia="zh-CN"/>
        </w:rPr>
        <w:t>2.</w:t>
      </w:r>
      <w:r>
        <w:rPr>
          <w:kern w:val="2"/>
          <w:sz w:val="22"/>
          <w:lang w:val="en-US" w:eastAsia="zh-CN"/>
        </w:rPr>
        <w:tab/>
      </w:r>
      <w:r>
        <w:rPr>
          <w:rFonts w:hint="eastAsia"/>
          <w:kern w:val="2"/>
          <w:sz w:val="22"/>
          <w:lang w:val="en-US" w:eastAsia="zh-CN"/>
        </w:rPr>
        <w:t>Which programs for women</w:t>
      </w:r>
      <w:r>
        <w:rPr>
          <w:kern w:val="2"/>
          <w:sz w:val="22"/>
          <w:lang w:val="en-US" w:eastAsia="zh-CN"/>
        </w:rPr>
        <w:t>’</w:t>
      </w:r>
      <w:r>
        <w:rPr>
          <w:rFonts w:hint="eastAsia"/>
          <w:kern w:val="2"/>
          <w:sz w:val="22"/>
          <w:lang w:val="en-US" w:eastAsia="zh-CN"/>
        </w:rPr>
        <w:t xml:space="preserve">s employment </w:t>
      </w:r>
      <w:r>
        <w:rPr>
          <w:kern w:val="2"/>
          <w:sz w:val="22"/>
          <w:lang w:val="en-US" w:eastAsia="zh-CN"/>
        </w:rPr>
        <w:t>training</w:t>
      </w:r>
      <w:r>
        <w:rPr>
          <w:rFonts w:hint="eastAsia"/>
          <w:kern w:val="2"/>
          <w:sz w:val="22"/>
          <w:lang w:val="en-US" w:eastAsia="zh-CN"/>
        </w:rPr>
        <w:t xml:space="preserve"> and </w:t>
      </w:r>
      <w:r>
        <w:rPr>
          <w:kern w:val="2"/>
          <w:sz w:val="22"/>
          <w:lang w:val="en-US" w:eastAsia="zh-CN"/>
        </w:rPr>
        <w:t>support</w:t>
      </w:r>
      <w:r>
        <w:rPr>
          <w:rFonts w:hint="eastAsia"/>
          <w:kern w:val="2"/>
          <w:sz w:val="22"/>
          <w:lang w:val="en-US" w:eastAsia="zh-CN"/>
        </w:rPr>
        <w:t xml:space="preserve"> are in place?</w:t>
      </w:r>
    </w:p>
    <w:p w:rsidR="009E7E6A" w:rsidRDefault="00602DD2">
      <w:pPr>
        <w:pStyle w:val="Tableleft"/>
        <w:tabs>
          <w:tab w:val="clear" w:pos="360"/>
        </w:tabs>
        <w:spacing w:before="0" w:after="0"/>
        <w:rPr>
          <w:kern w:val="2"/>
          <w:sz w:val="22"/>
          <w:lang w:val="en-US" w:eastAsia="zh-CN"/>
        </w:rPr>
      </w:pPr>
      <w:r>
        <w:rPr>
          <w:kern w:val="2"/>
          <w:sz w:val="22"/>
          <w:lang w:val="en-US" w:eastAsia="zh-CN"/>
        </w:rPr>
        <w:t>O</w:t>
      </w:r>
      <w:r>
        <w:rPr>
          <w:rFonts w:hint="eastAsia"/>
          <w:kern w:val="2"/>
          <w:sz w:val="22"/>
          <w:lang w:val="en-US" w:eastAsia="zh-CN"/>
        </w:rPr>
        <w:t xml:space="preserve">rganized by the </w:t>
      </w:r>
      <w:r>
        <w:rPr>
          <w:kern w:val="2"/>
          <w:sz w:val="22"/>
          <w:lang w:val="en-US" w:eastAsia="zh-CN"/>
        </w:rPr>
        <w:t xml:space="preserve">women’s federation: </w:t>
      </w:r>
      <w:r>
        <w:rPr>
          <w:rFonts w:hint="eastAsia"/>
          <w:kern w:val="2"/>
          <w:sz w:val="22"/>
          <w:lang w:val="en-US" w:eastAsia="zh-CN"/>
        </w:rPr>
        <w:t>skills training</w:t>
      </w:r>
      <w:r>
        <w:rPr>
          <w:kern w:val="2"/>
          <w:sz w:val="22"/>
          <w:lang w:val="en-US" w:eastAsia="zh-CN"/>
        </w:rPr>
        <w:t xml:space="preserve">, </w:t>
      </w:r>
      <w:r>
        <w:rPr>
          <w:rFonts w:hint="eastAsia"/>
          <w:kern w:val="2"/>
          <w:sz w:val="22"/>
          <w:lang w:val="en-US" w:eastAsia="zh-CN"/>
        </w:rPr>
        <w:t>certificate application</w:t>
      </w:r>
      <w:r>
        <w:rPr>
          <w:kern w:val="2"/>
          <w:sz w:val="22"/>
          <w:lang w:val="en-US" w:eastAsia="zh-CN"/>
        </w:rPr>
        <w:t xml:space="preserve">, </w:t>
      </w:r>
      <w:r>
        <w:rPr>
          <w:rFonts w:hint="eastAsia"/>
          <w:kern w:val="2"/>
          <w:sz w:val="22"/>
          <w:lang w:val="en-US" w:eastAsia="zh-CN"/>
        </w:rPr>
        <w:t>store running</w:t>
      </w:r>
    </w:p>
    <w:p w:rsidR="009E7E6A" w:rsidRDefault="00602DD2">
      <w:pPr>
        <w:pStyle w:val="Tableleft"/>
        <w:tabs>
          <w:tab w:val="clear" w:pos="360"/>
        </w:tabs>
        <w:spacing w:before="0" w:after="0"/>
        <w:rPr>
          <w:kern w:val="2"/>
          <w:sz w:val="22"/>
          <w:lang w:val="en-US" w:eastAsia="zh-CN"/>
        </w:rPr>
      </w:pPr>
      <w:r>
        <w:rPr>
          <w:kern w:val="2"/>
          <w:sz w:val="22"/>
          <w:lang w:val="en-US" w:eastAsia="zh-CN"/>
        </w:rPr>
        <w:t>O</w:t>
      </w:r>
      <w:r>
        <w:rPr>
          <w:rFonts w:hint="eastAsia"/>
          <w:kern w:val="2"/>
          <w:sz w:val="22"/>
          <w:lang w:val="en-US" w:eastAsia="zh-CN"/>
        </w:rPr>
        <w:t xml:space="preserve">rganized by </w:t>
      </w:r>
      <w:r>
        <w:rPr>
          <w:kern w:val="2"/>
          <w:sz w:val="22"/>
          <w:lang w:val="en-US" w:eastAsia="zh-CN"/>
        </w:rPr>
        <w:t>municipal</w:t>
      </w:r>
      <w:r>
        <w:rPr>
          <w:rFonts w:hint="eastAsia"/>
          <w:kern w:val="2"/>
          <w:sz w:val="22"/>
          <w:lang w:val="en-US" w:eastAsia="zh-CN"/>
        </w:rPr>
        <w:t xml:space="preserve"> and district governments:</w:t>
      </w:r>
      <w:r>
        <w:rPr>
          <w:kern w:val="2"/>
          <w:sz w:val="22"/>
          <w:lang w:val="en-US" w:eastAsia="zh-CN"/>
        </w:rPr>
        <w:t xml:space="preserve"> </w:t>
      </w:r>
      <w:r>
        <w:rPr>
          <w:rFonts w:hint="eastAsia"/>
          <w:kern w:val="2"/>
          <w:sz w:val="22"/>
          <w:lang w:val="en-US" w:eastAsia="zh-CN"/>
        </w:rPr>
        <w:t>e-commerce</w:t>
      </w:r>
      <w:r>
        <w:rPr>
          <w:kern w:val="2"/>
          <w:sz w:val="22"/>
          <w:lang w:val="en-US" w:eastAsia="zh-CN"/>
        </w:rPr>
        <w:t xml:space="preserve">, </w:t>
      </w:r>
      <w:r>
        <w:rPr>
          <w:rFonts w:hint="eastAsia"/>
          <w:kern w:val="2"/>
          <w:sz w:val="22"/>
          <w:lang w:val="en-US" w:eastAsia="zh-CN"/>
        </w:rPr>
        <w:t>recommendation</w:t>
      </w:r>
    </w:p>
    <w:p w:rsidR="009E7E6A" w:rsidRDefault="00602DD2">
      <w:pPr>
        <w:pStyle w:val="Tableleft"/>
        <w:tabs>
          <w:tab w:val="clear" w:pos="360"/>
        </w:tabs>
        <w:spacing w:before="0" w:after="0"/>
        <w:rPr>
          <w:kern w:val="2"/>
          <w:sz w:val="22"/>
          <w:lang w:val="en-US" w:eastAsia="zh-CN"/>
        </w:rPr>
      </w:pPr>
      <w:r>
        <w:rPr>
          <w:kern w:val="2"/>
          <w:sz w:val="22"/>
          <w:lang w:val="en-US" w:eastAsia="zh-CN"/>
        </w:rPr>
        <w:t>A</w:t>
      </w:r>
      <w:r>
        <w:rPr>
          <w:rFonts w:hint="eastAsia"/>
          <w:kern w:val="2"/>
          <w:sz w:val="22"/>
          <w:lang w:val="en-US" w:eastAsia="zh-CN"/>
        </w:rPr>
        <w:t>lso including some training courses</w:t>
      </w:r>
    </w:p>
    <w:p w:rsidR="009E7E6A" w:rsidRDefault="00602DD2">
      <w:pPr>
        <w:pStyle w:val="Tableleft"/>
        <w:tabs>
          <w:tab w:val="clear" w:pos="360"/>
        </w:tabs>
        <w:spacing w:before="0" w:after="0"/>
        <w:rPr>
          <w:kern w:val="2"/>
          <w:sz w:val="22"/>
          <w:lang w:val="en-US" w:eastAsia="zh-CN"/>
        </w:rPr>
      </w:pPr>
      <w:r>
        <w:rPr>
          <w:kern w:val="2"/>
          <w:sz w:val="22"/>
          <w:lang w:val="en-US" w:eastAsia="zh-CN"/>
        </w:rPr>
        <w:t>3.</w:t>
      </w:r>
      <w:r>
        <w:rPr>
          <w:kern w:val="2"/>
          <w:sz w:val="22"/>
          <w:lang w:val="en-US" w:eastAsia="zh-CN"/>
        </w:rPr>
        <w:tab/>
      </w:r>
      <w:r>
        <w:rPr>
          <w:rFonts w:hint="eastAsia"/>
          <w:kern w:val="2"/>
          <w:sz w:val="22"/>
          <w:lang w:val="en-US" w:eastAsia="zh-CN"/>
        </w:rPr>
        <w:t xml:space="preserve">How to ensure that local women are </w:t>
      </w:r>
      <w:r>
        <w:rPr>
          <w:kern w:val="2"/>
          <w:sz w:val="22"/>
          <w:lang w:val="en-US" w:eastAsia="zh-CN"/>
        </w:rPr>
        <w:t>easily</w:t>
      </w:r>
      <w:r>
        <w:rPr>
          <w:rFonts w:hint="eastAsia"/>
          <w:kern w:val="2"/>
          <w:sz w:val="22"/>
          <w:lang w:val="en-US" w:eastAsia="zh-CN"/>
        </w:rPr>
        <w:t xml:space="preserve"> aware of and benefit from such programs?</w:t>
      </w:r>
    </w:p>
    <w:p w:rsidR="009E7E6A" w:rsidRDefault="00602DD2">
      <w:pPr>
        <w:pStyle w:val="Tableleft"/>
        <w:tabs>
          <w:tab w:val="clear" w:pos="360"/>
        </w:tabs>
        <w:spacing w:before="0" w:after="0"/>
        <w:rPr>
          <w:kern w:val="2"/>
          <w:sz w:val="22"/>
          <w:lang w:val="en-US" w:eastAsia="zh-CN"/>
        </w:rPr>
      </w:pPr>
      <w:r>
        <w:rPr>
          <w:rFonts w:hint="eastAsia"/>
          <w:kern w:val="2"/>
          <w:sz w:val="22"/>
          <w:lang w:val="en-US" w:eastAsia="zh-CN"/>
        </w:rPr>
        <w:t>W</w:t>
      </w:r>
      <w:r>
        <w:rPr>
          <w:kern w:val="2"/>
          <w:sz w:val="22"/>
          <w:lang w:val="en-US" w:eastAsia="zh-CN"/>
        </w:rPr>
        <w:t>omen’s federation</w:t>
      </w:r>
      <w:r>
        <w:rPr>
          <w:rFonts w:hint="eastAsia"/>
          <w:kern w:val="2"/>
          <w:sz w:val="22"/>
          <w:lang w:val="en-US" w:eastAsia="zh-CN"/>
        </w:rPr>
        <w:t xml:space="preserve">s have been established at </w:t>
      </w:r>
      <w:r>
        <w:rPr>
          <w:kern w:val="2"/>
          <w:sz w:val="22"/>
          <w:lang w:val="en-US" w:eastAsia="zh-CN"/>
        </w:rPr>
        <w:t>various</w:t>
      </w:r>
      <w:r>
        <w:rPr>
          <w:rFonts w:hint="eastAsia"/>
          <w:kern w:val="2"/>
          <w:sz w:val="22"/>
          <w:lang w:val="en-US" w:eastAsia="zh-CN"/>
        </w:rPr>
        <w:t xml:space="preserve"> levels, so women can receive such information </w:t>
      </w:r>
      <w:r>
        <w:rPr>
          <w:kern w:val="2"/>
          <w:sz w:val="22"/>
          <w:lang w:val="en-US" w:eastAsia="zh-CN"/>
        </w:rPr>
        <w:t>easily</w:t>
      </w:r>
      <w:r>
        <w:rPr>
          <w:rFonts w:hint="eastAsia"/>
          <w:kern w:val="2"/>
          <w:sz w:val="22"/>
          <w:lang w:val="en-US" w:eastAsia="zh-CN"/>
        </w:rPr>
        <w:t>, and those eligible can receive support.</w:t>
      </w:r>
    </w:p>
    <w:p w:rsidR="009E7E6A" w:rsidRDefault="00602DD2">
      <w:pPr>
        <w:pStyle w:val="Tableleft"/>
        <w:tabs>
          <w:tab w:val="clear" w:pos="360"/>
        </w:tabs>
        <w:spacing w:before="0" w:after="0"/>
        <w:rPr>
          <w:kern w:val="2"/>
          <w:sz w:val="22"/>
          <w:lang w:val="en-US" w:eastAsia="zh-CN"/>
        </w:rPr>
      </w:pPr>
      <w:r>
        <w:rPr>
          <w:kern w:val="2"/>
          <w:sz w:val="22"/>
          <w:lang w:val="en-US" w:eastAsia="zh-CN"/>
        </w:rPr>
        <w:t>4.</w:t>
      </w:r>
      <w:r>
        <w:rPr>
          <w:kern w:val="2"/>
          <w:sz w:val="22"/>
          <w:lang w:val="en-US" w:eastAsia="zh-CN"/>
        </w:rPr>
        <w:tab/>
      </w:r>
      <w:r>
        <w:rPr>
          <w:rFonts w:hint="eastAsia"/>
          <w:kern w:val="2"/>
          <w:sz w:val="22"/>
          <w:lang w:val="en-US" w:eastAsia="zh-CN"/>
        </w:rPr>
        <w:t>How should special nee</w:t>
      </w:r>
      <w:r>
        <w:rPr>
          <w:rFonts w:hint="eastAsia"/>
          <w:kern w:val="2"/>
          <w:sz w:val="22"/>
          <w:lang w:val="en-US" w:eastAsia="zh-CN"/>
        </w:rPr>
        <w:t>ds of women be met in the Subproject?</w:t>
      </w:r>
    </w:p>
    <w:p w:rsidR="009E7E6A" w:rsidRDefault="00602DD2">
      <w:pPr>
        <w:pStyle w:val="Tableleft"/>
        <w:tabs>
          <w:tab w:val="clear" w:pos="360"/>
        </w:tabs>
        <w:spacing w:before="0" w:after="0"/>
        <w:rPr>
          <w:kern w:val="2"/>
          <w:sz w:val="22"/>
          <w:lang w:val="en-US" w:eastAsia="zh-CN"/>
        </w:rPr>
      </w:pPr>
      <w:r>
        <w:rPr>
          <w:rFonts w:hint="eastAsia"/>
          <w:kern w:val="2"/>
          <w:sz w:val="22"/>
          <w:lang w:val="en-US" w:eastAsia="zh-CN"/>
        </w:rPr>
        <w:t>More women go to public spaces than men.</w:t>
      </w:r>
    </w:p>
    <w:p w:rsidR="009E7E6A" w:rsidRDefault="00602DD2">
      <w:pPr>
        <w:pStyle w:val="Tableleft"/>
        <w:tabs>
          <w:tab w:val="clear" w:pos="360"/>
        </w:tabs>
        <w:spacing w:before="0" w:after="0"/>
        <w:rPr>
          <w:kern w:val="2"/>
          <w:sz w:val="22"/>
          <w:lang w:val="en-US" w:eastAsia="zh-CN"/>
        </w:rPr>
      </w:pPr>
      <w:r>
        <w:rPr>
          <w:rFonts w:hint="eastAsia"/>
          <w:kern w:val="2"/>
          <w:sz w:val="22"/>
          <w:lang w:val="en-US" w:eastAsia="zh-CN"/>
        </w:rPr>
        <w:t>Baby care rooms should be provided in public toilets, preferably with air-conditioners.</w:t>
      </w:r>
    </w:p>
    <w:p w:rsidR="009E7E6A" w:rsidRDefault="00602DD2">
      <w:pPr>
        <w:pStyle w:val="Tableleft"/>
        <w:tabs>
          <w:tab w:val="clear" w:pos="360"/>
        </w:tabs>
        <w:spacing w:before="0" w:after="0"/>
        <w:rPr>
          <w:kern w:val="2"/>
          <w:sz w:val="22"/>
          <w:lang w:val="en-US" w:eastAsia="zh-CN"/>
        </w:rPr>
      </w:pPr>
      <w:r>
        <w:rPr>
          <w:rFonts w:hint="eastAsia"/>
          <w:kern w:val="2"/>
          <w:sz w:val="22"/>
          <w:lang w:val="en-US" w:eastAsia="zh-CN"/>
        </w:rPr>
        <w:t>Leisure seats should be provided on roads, and maintained regularly.</w:t>
      </w:r>
    </w:p>
    <w:p w:rsidR="009E7E6A" w:rsidRDefault="00602DD2">
      <w:pPr>
        <w:pStyle w:val="Tableleft"/>
        <w:tabs>
          <w:tab w:val="clear" w:pos="360"/>
        </w:tabs>
        <w:spacing w:before="0" w:after="0"/>
        <w:rPr>
          <w:kern w:val="2"/>
          <w:sz w:val="22"/>
          <w:lang w:val="en-US" w:eastAsia="zh-CN"/>
        </w:rPr>
      </w:pPr>
      <w:r>
        <w:rPr>
          <w:rFonts w:hint="eastAsia"/>
          <w:kern w:val="2"/>
          <w:sz w:val="22"/>
          <w:lang w:val="en-US" w:eastAsia="zh-CN"/>
        </w:rPr>
        <w:t xml:space="preserve">Boiled water supply </w:t>
      </w:r>
      <w:r>
        <w:rPr>
          <w:rFonts w:hint="eastAsia"/>
          <w:kern w:val="2"/>
          <w:sz w:val="22"/>
          <w:lang w:val="en-US" w:eastAsia="zh-CN"/>
        </w:rPr>
        <w:t>points should be set up where necessary to meet needs of old people, women and children.</w:t>
      </w:r>
    </w:p>
    <w:p w:rsidR="009E7E6A" w:rsidRDefault="009E7E6A">
      <w:pPr>
        <w:pStyle w:val="Tableleft"/>
        <w:tabs>
          <w:tab w:val="clear" w:pos="360"/>
        </w:tabs>
        <w:spacing w:before="0" w:after="0"/>
        <w:rPr>
          <w:kern w:val="2"/>
          <w:sz w:val="22"/>
          <w:lang w:val="en-US" w:eastAsia="zh-CN"/>
        </w:rPr>
      </w:pPr>
    </w:p>
    <w:p w:rsidR="009E7E6A" w:rsidRDefault="00602DD2">
      <w:pPr>
        <w:pStyle w:val="Subtitle"/>
        <w:jc w:val="left"/>
        <w:rPr>
          <w:rFonts w:ascii="Arial" w:eastAsia="SimSun" w:hAnsi="Arial" w:cs="Arial"/>
          <w:kern w:val="2"/>
          <w:sz w:val="22"/>
          <w:u w:val="none"/>
          <w:lang w:eastAsia="zh-CN"/>
        </w:rPr>
      </w:pPr>
      <w:r>
        <w:rPr>
          <w:rFonts w:ascii="Arial" w:eastAsia="SimSun" w:hAnsi="Arial" w:cs="Arial"/>
          <w:kern w:val="2"/>
          <w:sz w:val="22"/>
          <w:u w:val="none"/>
          <w:lang w:eastAsia="zh-CN"/>
        </w:rPr>
        <w:t>Public security bureau</w:t>
      </w:r>
    </w:p>
    <w:p w:rsidR="009E7E6A" w:rsidRDefault="00602DD2">
      <w:pPr>
        <w:pStyle w:val="tabletextleft0"/>
        <w:tabs>
          <w:tab w:val="clear" w:pos="1062"/>
        </w:tabs>
        <w:rPr>
          <w:kern w:val="2"/>
          <w:sz w:val="22"/>
          <w:lang w:val="en-US" w:eastAsia="zh-CN"/>
        </w:rPr>
      </w:pPr>
      <w:r>
        <w:rPr>
          <w:kern w:val="2"/>
          <w:sz w:val="22"/>
          <w:lang w:val="en-US" w:eastAsia="zh-CN"/>
        </w:rPr>
        <w:t>1.</w:t>
      </w:r>
      <w:r>
        <w:rPr>
          <w:kern w:val="2"/>
          <w:sz w:val="22"/>
          <w:lang w:val="en-US" w:eastAsia="zh-CN"/>
        </w:rPr>
        <w:tab/>
        <w:t>Kay management measures and policies for floating population</w:t>
      </w:r>
    </w:p>
    <w:p w:rsidR="009E7E6A" w:rsidRDefault="00602DD2">
      <w:pPr>
        <w:pStyle w:val="tabletextleft0"/>
        <w:tabs>
          <w:tab w:val="clear" w:pos="1062"/>
        </w:tabs>
        <w:rPr>
          <w:kern w:val="2"/>
          <w:sz w:val="22"/>
          <w:lang w:val="en-US" w:eastAsia="zh-CN"/>
        </w:rPr>
      </w:pPr>
      <w:r>
        <w:rPr>
          <w:kern w:val="2"/>
          <w:sz w:val="22"/>
          <w:lang w:val="en-US" w:eastAsia="zh-CN"/>
        </w:rPr>
        <w:t>Our district has a registered population of about 930,000 and a floating popula</w:t>
      </w:r>
      <w:r>
        <w:rPr>
          <w:kern w:val="2"/>
          <w:sz w:val="22"/>
          <w:lang w:val="en-US" w:eastAsia="zh-CN"/>
        </w:rPr>
        <w:t>tion of about 850,000. About 80% of floating population is registered.</w:t>
      </w:r>
    </w:p>
    <w:p w:rsidR="009E7E6A" w:rsidRDefault="00602DD2">
      <w:pPr>
        <w:pStyle w:val="tabletextleft0"/>
        <w:tabs>
          <w:tab w:val="clear" w:pos="1062"/>
        </w:tabs>
        <w:rPr>
          <w:kern w:val="2"/>
          <w:sz w:val="22"/>
          <w:lang w:val="en-US" w:eastAsia="zh-CN"/>
        </w:rPr>
      </w:pPr>
      <w:r>
        <w:rPr>
          <w:kern w:val="2"/>
          <w:sz w:val="22"/>
          <w:lang w:val="en-US" w:eastAsia="zh-CN"/>
        </w:rPr>
        <w:t>Floating population is managed by community policemen with the assistance of community officials.</w:t>
      </w:r>
    </w:p>
    <w:p w:rsidR="009E7E6A" w:rsidRDefault="00602DD2">
      <w:pPr>
        <w:pStyle w:val="tabletextleft0"/>
        <w:tabs>
          <w:tab w:val="clear" w:pos="1062"/>
        </w:tabs>
        <w:rPr>
          <w:kern w:val="2"/>
          <w:sz w:val="22"/>
          <w:lang w:val="en-US" w:eastAsia="zh-CN"/>
        </w:rPr>
      </w:pPr>
      <w:r>
        <w:rPr>
          <w:kern w:val="2"/>
          <w:sz w:val="22"/>
          <w:lang w:val="en-US" w:eastAsia="zh-CN"/>
        </w:rPr>
        <w:t xml:space="preserve">Floating population has to be registered before applying for the benefits for citizens </w:t>
      </w:r>
      <w:r>
        <w:rPr>
          <w:kern w:val="2"/>
          <w:sz w:val="22"/>
          <w:lang w:val="en-US" w:eastAsia="zh-CN"/>
        </w:rPr>
        <w:t>of Chongqing Municipality (e.g., public rental housing, low rental housing, driving license, social security, and children’s education).</w:t>
      </w:r>
    </w:p>
    <w:p w:rsidR="009E7E6A" w:rsidRDefault="00602DD2">
      <w:pPr>
        <w:pStyle w:val="tabletextleft0"/>
        <w:tabs>
          <w:tab w:val="clear" w:pos="1062"/>
        </w:tabs>
        <w:rPr>
          <w:kern w:val="2"/>
          <w:sz w:val="22"/>
          <w:lang w:val="en-US" w:eastAsia="zh-CN"/>
        </w:rPr>
      </w:pPr>
      <w:r>
        <w:rPr>
          <w:kern w:val="2"/>
          <w:sz w:val="22"/>
          <w:lang w:val="en-US" w:eastAsia="zh-CN"/>
        </w:rPr>
        <w:t>2.</w:t>
      </w:r>
      <w:r>
        <w:rPr>
          <w:kern w:val="2"/>
          <w:sz w:val="22"/>
          <w:lang w:val="en-US" w:eastAsia="zh-CN"/>
        </w:rPr>
        <w:tab/>
        <w:t>What should be considered in the Subproject for floating population? Do you have any advice?</w:t>
      </w:r>
    </w:p>
    <w:p w:rsidR="009E7E6A" w:rsidRDefault="00602DD2">
      <w:pPr>
        <w:pStyle w:val="tabletextleft0"/>
        <w:tabs>
          <w:tab w:val="clear" w:pos="1062"/>
        </w:tabs>
        <w:rPr>
          <w:kern w:val="2"/>
          <w:sz w:val="22"/>
          <w:lang w:val="en-US" w:eastAsia="zh-CN"/>
        </w:rPr>
      </w:pPr>
      <w:r>
        <w:rPr>
          <w:kern w:val="2"/>
          <w:sz w:val="22"/>
          <w:lang w:val="en-US" w:eastAsia="zh-CN"/>
        </w:rPr>
        <w:t xml:space="preserve">For floating </w:t>
      </w:r>
      <w:r>
        <w:rPr>
          <w:kern w:val="2"/>
          <w:sz w:val="22"/>
          <w:lang w:val="en-US" w:eastAsia="zh-CN"/>
        </w:rPr>
        <w:t>population, investment in infrastructure should be increased to provide them with better public services, and the citizenship benefits (social security, medical insurance, education, etc.) provided to them so that they can contribute more to the city’s dev</w:t>
      </w:r>
      <w:r>
        <w:rPr>
          <w:kern w:val="2"/>
          <w:sz w:val="22"/>
          <w:lang w:val="en-US" w:eastAsia="zh-CN"/>
        </w:rPr>
        <w:t>elopment.</w:t>
      </w:r>
    </w:p>
    <w:p w:rsidR="009E7E6A" w:rsidRDefault="00602DD2">
      <w:pPr>
        <w:pStyle w:val="tabletextleft0"/>
        <w:tabs>
          <w:tab w:val="clear" w:pos="1062"/>
        </w:tabs>
        <w:rPr>
          <w:kern w:val="2"/>
          <w:sz w:val="22"/>
          <w:lang w:val="en-US" w:eastAsia="zh-CN"/>
        </w:rPr>
      </w:pPr>
      <w:r>
        <w:rPr>
          <w:kern w:val="2"/>
          <w:sz w:val="22"/>
          <w:lang w:val="en-US" w:eastAsia="zh-CN"/>
        </w:rPr>
        <w:t>3.</w:t>
      </w:r>
      <w:r>
        <w:rPr>
          <w:kern w:val="2"/>
          <w:sz w:val="22"/>
          <w:lang w:val="en-US" w:eastAsia="zh-CN"/>
        </w:rPr>
        <w:tab/>
        <w:t>Do you have any other comments?</w:t>
      </w:r>
    </w:p>
    <w:p w:rsidR="009E7E6A" w:rsidRDefault="00602DD2">
      <w:pPr>
        <w:pStyle w:val="tabletextleft0"/>
        <w:tabs>
          <w:tab w:val="clear" w:pos="1062"/>
        </w:tabs>
        <w:rPr>
          <w:kern w:val="2"/>
          <w:sz w:val="22"/>
          <w:lang w:val="en-US" w:eastAsia="zh-CN"/>
        </w:rPr>
      </w:pPr>
      <w:r>
        <w:rPr>
          <w:kern w:val="2"/>
          <w:sz w:val="22"/>
          <w:lang w:val="en-US" w:eastAsia="zh-CN"/>
        </w:rPr>
        <w:t>The largest Uygur group (about 50 people) of the city is in Jiulongpo District, mostly living in Shipingqiao Sub-district.</w:t>
      </w:r>
    </w:p>
    <w:p w:rsidR="009E7E6A" w:rsidRDefault="00602DD2">
      <w:pPr>
        <w:pStyle w:val="tabletextleft0"/>
        <w:tabs>
          <w:tab w:val="clear" w:pos="1062"/>
        </w:tabs>
        <w:rPr>
          <w:kern w:val="2"/>
          <w:sz w:val="22"/>
          <w:lang w:val="en-US" w:eastAsia="zh-CN"/>
        </w:rPr>
      </w:pPr>
      <w:r>
        <w:rPr>
          <w:kern w:val="2"/>
          <w:sz w:val="22"/>
          <w:lang w:val="en-US" w:eastAsia="zh-CN"/>
        </w:rPr>
        <w:t>The second largest mosque of southwestern China has been newly built in Erlang Sub-distr</w:t>
      </w:r>
      <w:r>
        <w:rPr>
          <w:kern w:val="2"/>
          <w:sz w:val="22"/>
          <w:lang w:val="en-US" w:eastAsia="zh-CN"/>
        </w:rPr>
        <w:t>ict.</w:t>
      </w:r>
    </w:p>
    <w:p w:rsidR="009E7E6A" w:rsidRDefault="00602DD2">
      <w:pPr>
        <w:pStyle w:val="tabletextleft0"/>
        <w:tabs>
          <w:tab w:val="clear" w:pos="1062"/>
        </w:tabs>
        <w:rPr>
          <w:kern w:val="2"/>
          <w:sz w:val="22"/>
          <w:lang w:val="en-US" w:eastAsia="zh-CN"/>
        </w:rPr>
      </w:pPr>
      <w:r>
        <w:rPr>
          <w:kern w:val="2"/>
          <w:sz w:val="22"/>
          <w:lang w:val="en-US" w:eastAsia="zh-CN"/>
        </w:rPr>
        <w:t xml:space="preserve">Minority peddlers are allowed to operate in </w:t>
      </w:r>
      <w:r>
        <w:rPr>
          <w:rFonts w:cs="SimSun"/>
          <w:iCs/>
          <w:sz w:val="22"/>
          <w:szCs w:val="21"/>
          <w:lang w:val="en-US"/>
        </w:rPr>
        <w:t>certain areas</w:t>
      </w:r>
      <w:r>
        <w:rPr>
          <w:rFonts w:cs="SimSun"/>
          <w:iCs/>
          <w:sz w:val="22"/>
          <w:szCs w:val="21"/>
          <w:lang w:val="en-US" w:eastAsia="zh-CN"/>
        </w:rPr>
        <w:t xml:space="preserve">, and granted tax preferences, but local </w:t>
      </w:r>
      <w:r>
        <w:rPr>
          <w:rFonts w:cs="SimSun" w:hint="eastAsia"/>
          <w:iCs/>
          <w:sz w:val="22"/>
          <w:szCs w:val="21"/>
          <w:lang w:val="en-US" w:eastAsia="zh-CN"/>
        </w:rPr>
        <w:t>residents are not entitled to such treatment.</w:t>
      </w:r>
    </w:p>
    <w:p w:rsidR="009E7E6A" w:rsidRDefault="009E7E6A">
      <w:pPr>
        <w:pStyle w:val="tabletextleft0"/>
        <w:tabs>
          <w:tab w:val="clear" w:pos="1062"/>
        </w:tabs>
        <w:rPr>
          <w:kern w:val="2"/>
          <w:sz w:val="22"/>
          <w:lang w:val="en-US" w:eastAsia="zh-CN"/>
        </w:rPr>
      </w:pPr>
    </w:p>
    <w:p w:rsidR="009E7E6A" w:rsidRDefault="00602DD2">
      <w:pPr>
        <w:pStyle w:val="Subtitle"/>
        <w:jc w:val="left"/>
        <w:rPr>
          <w:rFonts w:ascii="Arial" w:eastAsia="SimSun" w:hAnsi="Arial" w:cs="Arial"/>
          <w:kern w:val="2"/>
          <w:sz w:val="22"/>
          <w:u w:val="none"/>
          <w:lang w:eastAsia="zh-CN"/>
        </w:rPr>
      </w:pPr>
      <w:r>
        <w:rPr>
          <w:rFonts w:ascii="Arial" w:eastAsia="SimSun" w:hAnsi="Arial" w:cs="Arial"/>
          <w:kern w:val="2"/>
          <w:sz w:val="22"/>
          <w:u w:val="none"/>
          <w:lang w:eastAsia="zh-CN"/>
        </w:rPr>
        <w:t>Employment bureau</w:t>
      </w:r>
    </w:p>
    <w:p w:rsidR="009E7E6A" w:rsidRDefault="00602DD2">
      <w:pPr>
        <w:pStyle w:val="tabletextleft0"/>
        <w:tabs>
          <w:tab w:val="clear" w:pos="1062"/>
        </w:tabs>
        <w:rPr>
          <w:kern w:val="2"/>
          <w:sz w:val="22"/>
          <w:lang w:val="en-US" w:eastAsia="zh-CN"/>
        </w:rPr>
      </w:pPr>
      <w:r>
        <w:rPr>
          <w:kern w:val="2"/>
          <w:sz w:val="22"/>
          <w:lang w:val="en-US" w:eastAsia="zh-CN"/>
        </w:rPr>
        <w:t>1.</w:t>
      </w:r>
      <w:r>
        <w:rPr>
          <w:kern w:val="2"/>
          <w:sz w:val="22"/>
          <w:lang w:val="en-US" w:eastAsia="zh-CN"/>
        </w:rPr>
        <w:tab/>
      </w:r>
      <w:r>
        <w:rPr>
          <w:rFonts w:hint="eastAsia"/>
          <w:kern w:val="2"/>
          <w:sz w:val="22"/>
          <w:lang w:val="en-US" w:eastAsia="zh-CN"/>
        </w:rPr>
        <w:t xml:space="preserve">What are your supporting policies for different </w:t>
      </w:r>
      <w:r>
        <w:rPr>
          <w:kern w:val="2"/>
          <w:sz w:val="22"/>
          <w:lang w:val="en-US" w:eastAsia="zh-CN"/>
        </w:rPr>
        <w:t>vulnerable</w:t>
      </w:r>
      <w:r>
        <w:rPr>
          <w:rFonts w:hint="eastAsia"/>
          <w:kern w:val="2"/>
          <w:sz w:val="22"/>
          <w:lang w:val="en-US" w:eastAsia="zh-CN"/>
        </w:rPr>
        <w:t xml:space="preserve"> groups?</w:t>
      </w:r>
    </w:p>
    <w:p w:rsidR="009E7E6A" w:rsidRDefault="00602DD2">
      <w:pPr>
        <w:pStyle w:val="tabletextleft0"/>
        <w:tabs>
          <w:tab w:val="clear" w:pos="1062"/>
        </w:tabs>
        <w:rPr>
          <w:kern w:val="2"/>
          <w:sz w:val="22"/>
          <w:lang w:val="en-US" w:eastAsia="zh-CN"/>
        </w:rPr>
      </w:pPr>
      <w:r>
        <w:rPr>
          <w:kern w:val="2"/>
          <w:sz w:val="22"/>
          <w:lang w:val="en-US" w:eastAsia="zh-CN"/>
        </w:rPr>
        <w:t>1)</w:t>
      </w:r>
      <w:r>
        <w:rPr>
          <w:kern w:val="2"/>
          <w:sz w:val="22"/>
          <w:lang w:val="en-US" w:eastAsia="zh-CN"/>
        </w:rPr>
        <w:tab/>
      </w:r>
      <w:r>
        <w:rPr>
          <w:rFonts w:hint="eastAsia"/>
          <w:kern w:val="2"/>
          <w:sz w:val="22"/>
          <w:lang w:val="en-US" w:eastAsia="zh-CN"/>
        </w:rPr>
        <w:t>The city</w:t>
      </w:r>
      <w:r>
        <w:rPr>
          <w:kern w:val="2"/>
          <w:sz w:val="22"/>
          <w:lang w:val="en-US" w:eastAsia="zh-CN"/>
        </w:rPr>
        <w:t>’</w:t>
      </w:r>
      <w:r>
        <w:rPr>
          <w:rFonts w:hint="eastAsia"/>
          <w:kern w:val="2"/>
          <w:sz w:val="22"/>
          <w:lang w:val="en-US" w:eastAsia="zh-CN"/>
        </w:rPr>
        <w:t xml:space="preserve">s uniform training for unemployment benefit receivers, covering over 100 skill areas, such as e-commerce, housekeeping and </w:t>
      </w:r>
      <w:r>
        <w:rPr>
          <w:kern w:val="2"/>
          <w:sz w:val="22"/>
          <w:lang w:val="en-US" w:eastAsia="zh-CN"/>
        </w:rPr>
        <w:t>embroidery</w:t>
      </w:r>
      <w:r>
        <w:rPr>
          <w:rFonts w:hint="eastAsia"/>
          <w:kern w:val="2"/>
          <w:sz w:val="22"/>
          <w:lang w:val="en-US" w:eastAsia="zh-CN"/>
        </w:rPr>
        <w:t>;</w:t>
      </w:r>
    </w:p>
    <w:p w:rsidR="009E7E6A" w:rsidRDefault="00602DD2">
      <w:pPr>
        <w:pStyle w:val="tabletextleft0"/>
        <w:tabs>
          <w:tab w:val="clear" w:pos="1062"/>
        </w:tabs>
        <w:rPr>
          <w:kern w:val="2"/>
          <w:sz w:val="22"/>
          <w:lang w:val="en-US" w:eastAsia="zh-CN"/>
        </w:rPr>
      </w:pPr>
      <w:r>
        <w:rPr>
          <w:kern w:val="2"/>
          <w:sz w:val="22"/>
          <w:lang w:val="en-US" w:eastAsia="zh-CN"/>
        </w:rPr>
        <w:t>2)</w:t>
      </w:r>
      <w:r>
        <w:rPr>
          <w:kern w:val="2"/>
          <w:sz w:val="22"/>
          <w:lang w:val="en-US" w:eastAsia="zh-CN"/>
        </w:rPr>
        <w:tab/>
        <w:t>SYB</w:t>
      </w:r>
      <w:r>
        <w:rPr>
          <w:rFonts w:hint="eastAsia"/>
          <w:kern w:val="2"/>
          <w:sz w:val="22"/>
          <w:lang w:val="en-US" w:eastAsia="zh-CN"/>
        </w:rPr>
        <w:t xml:space="preserve"> and </w:t>
      </w:r>
      <w:r>
        <w:rPr>
          <w:kern w:val="2"/>
          <w:sz w:val="22"/>
          <w:lang w:val="en-US" w:eastAsia="zh-CN"/>
        </w:rPr>
        <w:t>GYB</w:t>
      </w:r>
      <w:r>
        <w:rPr>
          <w:rFonts w:hint="eastAsia"/>
          <w:kern w:val="2"/>
          <w:sz w:val="22"/>
          <w:lang w:val="en-US" w:eastAsia="zh-CN"/>
        </w:rPr>
        <w:t xml:space="preserve"> business startup training for the poor, the unemployed, graduates, MLS population </w:t>
      </w:r>
      <w:r>
        <w:rPr>
          <w:kern w:val="2"/>
          <w:sz w:val="22"/>
          <w:lang w:val="en-US" w:eastAsia="zh-CN"/>
        </w:rPr>
        <w:t>and</w:t>
      </w:r>
      <w:r>
        <w:rPr>
          <w:rFonts w:hint="eastAsia"/>
          <w:kern w:val="2"/>
          <w:sz w:val="22"/>
          <w:lang w:val="en-US" w:eastAsia="zh-CN"/>
        </w:rPr>
        <w:t xml:space="preserve"> undergraduates; and</w:t>
      </w:r>
    </w:p>
    <w:p w:rsidR="009E7E6A" w:rsidRDefault="00602DD2">
      <w:pPr>
        <w:pStyle w:val="tabletextleft0"/>
        <w:tabs>
          <w:tab w:val="clear" w:pos="1062"/>
        </w:tabs>
        <w:rPr>
          <w:kern w:val="2"/>
          <w:sz w:val="22"/>
          <w:lang w:val="en-US" w:eastAsia="zh-CN"/>
        </w:rPr>
      </w:pPr>
      <w:r>
        <w:rPr>
          <w:kern w:val="2"/>
          <w:sz w:val="22"/>
          <w:lang w:val="en-US" w:eastAsia="zh-CN"/>
        </w:rPr>
        <w:t>3)</w:t>
      </w:r>
      <w:r>
        <w:rPr>
          <w:kern w:val="2"/>
          <w:sz w:val="22"/>
          <w:lang w:val="en-US" w:eastAsia="zh-CN"/>
        </w:rPr>
        <w:tab/>
      </w:r>
      <w:r>
        <w:rPr>
          <w:rFonts w:hint="eastAsia"/>
          <w:kern w:val="2"/>
          <w:sz w:val="22"/>
          <w:lang w:val="en-US" w:eastAsia="zh-CN"/>
        </w:rPr>
        <w:t xml:space="preserve">Pre-job and employment skills </w:t>
      </w:r>
      <w:r>
        <w:rPr>
          <w:kern w:val="2"/>
          <w:sz w:val="22"/>
          <w:lang w:val="en-US" w:eastAsia="zh-CN"/>
        </w:rPr>
        <w:t>training</w:t>
      </w:r>
      <w:r>
        <w:rPr>
          <w:rFonts w:hint="eastAsia"/>
          <w:kern w:val="2"/>
          <w:sz w:val="22"/>
          <w:lang w:val="en-US" w:eastAsia="zh-CN"/>
        </w:rPr>
        <w:t xml:space="preserve"> offered together with enterprises</w:t>
      </w:r>
    </w:p>
    <w:p w:rsidR="009E7E6A" w:rsidRDefault="00602DD2">
      <w:pPr>
        <w:pStyle w:val="tabletextleft0"/>
        <w:tabs>
          <w:tab w:val="clear" w:pos="1062"/>
        </w:tabs>
        <w:rPr>
          <w:kern w:val="2"/>
          <w:sz w:val="22"/>
          <w:lang w:val="en-US" w:eastAsia="zh-CN"/>
        </w:rPr>
      </w:pPr>
      <w:r>
        <w:rPr>
          <w:kern w:val="2"/>
          <w:sz w:val="22"/>
          <w:lang w:val="en-US" w:eastAsia="zh-CN"/>
        </w:rPr>
        <w:t>2.</w:t>
      </w:r>
      <w:r>
        <w:rPr>
          <w:kern w:val="2"/>
          <w:sz w:val="22"/>
          <w:lang w:val="en-US" w:eastAsia="zh-CN"/>
        </w:rPr>
        <w:tab/>
      </w:r>
      <w:r>
        <w:rPr>
          <w:rFonts w:hint="eastAsia"/>
          <w:kern w:val="2"/>
          <w:sz w:val="22"/>
          <w:lang w:val="en-US" w:eastAsia="zh-CN"/>
        </w:rPr>
        <w:t>What</w:t>
      </w:r>
      <w:r>
        <w:rPr>
          <w:kern w:val="2"/>
          <w:sz w:val="22"/>
          <w:lang w:val="en-US" w:eastAsia="zh-CN"/>
        </w:rPr>
        <w:t>’</w:t>
      </w:r>
      <w:r>
        <w:rPr>
          <w:rFonts w:hint="eastAsia"/>
          <w:kern w:val="2"/>
          <w:sz w:val="22"/>
          <w:lang w:val="en-US" w:eastAsia="zh-CN"/>
        </w:rPr>
        <w:t>s your plan for the employment of vulnerable groups?</w:t>
      </w:r>
    </w:p>
    <w:p w:rsidR="009E7E6A" w:rsidRDefault="00602DD2">
      <w:pPr>
        <w:pStyle w:val="tabletextleft0"/>
        <w:tabs>
          <w:tab w:val="clear" w:pos="1062"/>
        </w:tabs>
        <w:rPr>
          <w:kern w:val="2"/>
          <w:sz w:val="22"/>
          <w:lang w:val="en-US" w:eastAsia="zh-CN"/>
        </w:rPr>
      </w:pPr>
      <w:r>
        <w:rPr>
          <w:kern w:val="2"/>
          <w:sz w:val="22"/>
          <w:lang w:val="en-US" w:eastAsia="zh-CN"/>
        </w:rPr>
        <w:t>11</w:t>
      </w:r>
      <w:r>
        <w:rPr>
          <w:rFonts w:hint="eastAsia"/>
          <w:kern w:val="2"/>
          <w:sz w:val="22"/>
          <w:lang w:val="en-US" w:eastAsia="zh-CN"/>
        </w:rPr>
        <w:t>,</w:t>
      </w:r>
      <w:r>
        <w:rPr>
          <w:kern w:val="2"/>
          <w:sz w:val="22"/>
          <w:lang w:val="en-US" w:eastAsia="zh-CN"/>
        </w:rPr>
        <w:t>600</w:t>
      </w:r>
      <w:r>
        <w:rPr>
          <w:rFonts w:hint="eastAsia"/>
          <w:kern w:val="2"/>
          <w:sz w:val="22"/>
          <w:lang w:val="en-US" w:eastAsia="zh-CN"/>
        </w:rPr>
        <w:t xml:space="preserve"> registered unemployed unban residents and 4,000 unban residents with employment difficulty should get employed.</w:t>
      </w:r>
    </w:p>
    <w:p w:rsidR="009E7E6A" w:rsidRDefault="00602DD2">
      <w:pPr>
        <w:pStyle w:val="tabletextleft0"/>
        <w:tabs>
          <w:tab w:val="clear" w:pos="1062"/>
        </w:tabs>
        <w:rPr>
          <w:kern w:val="2"/>
          <w:sz w:val="22"/>
          <w:lang w:val="en-US" w:eastAsia="zh-CN"/>
        </w:rPr>
      </w:pPr>
      <w:r>
        <w:rPr>
          <w:kern w:val="2"/>
          <w:sz w:val="22"/>
          <w:lang w:val="en-US" w:eastAsia="zh-CN"/>
        </w:rPr>
        <w:t>3.</w:t>
      </w:r>
      <w:r>
        <w:rPr>
          <w:kern w:val="2"/>
          <w:sz w:val="22"/>
          <w:lang w:val="en-US" w:eastAsia="zh-CN"/>
        </w:rPr>
        <w:tab/>
      </w:r>
      <w:r>
        <w:rPr>
          <w:rFonts w:hint="eastAsia"/>
          <w:kern w:val="2"/>
          <w:sz w:val="22"/>
          <w:lang w:val="en-US" w:eastAsia="zh-CN"/>
        </w:rPr>
        <w:t>What are your suggestions on the Subproject?</w:t>
      </w:r>
    </w:p>
    <w:p w:rsidR="009E7E6A" w:rsidRDefault="00602DD2">
      <w:pPr>
        <w:pStyle w:val="tabletextleft0"/>
        <w:tabs>
          <w:tab w:val="clear" w:pos="1062"/>
        </w:tabs>
        <w:rPr>
          <w:kern w:val="2"/>
          <w:sz w:val="22"/>
          <w:lang w:val="en-US" w:eastAsia="zh-CN"/>
        </w:rPr>
      </w:pPr>
      <w:r>
        <w:rPr>
          <w:kern w:val="2"/>
          <w:sz w:val="22"/>
          <w:lang w:val="en-US" w:eastAsia="zh-CN"/>
        </w:rPr>
        <w:t>1)</w:t>
      </w:r>
      <w:r>
        <w:rPr>
          <w:kern w:val="2"/>
          <w:sz w:val="22"/>
          <w:lang w:val="en-US" w:eastAsia="zh-CN"/>
        </w:rPr>
        <w:tab/>
      </w:r>
      <w:r>
        <w:rPr>
          <w:rFonts w:hint="eastAsia"/>
          <w:kern w:val="2"/>
          <w:sz w:val="22"/>
          <w:lang w:val="en-US" w:eastAsia="zh-CN"/>
        </w:rPr>
        <w:t xml:space="preserve">Offer public welfare jobs for post-40-50s, such as security guards, cleaners and </w:t>
      </w:r>
      <w:r>
        <w:rPr>
          <w:kern w:val="2"/>
          <w:sz w:val="22"/>
          <w:lang w:val="en-US" w:eastAsia="zh-CN"/>
        </w:rPr>
        <w:t>patrollers</w:t>
      </w:r>
      <w:r>
        <w:rPr>
          <w:rFonts w:hint="eastAsia"/>
          <w:kern w:val="2"/>
          <w:sz w:val="22"/>
          <w:lang w:val="en-US" w:eastAsia="zh-CN"/>
        </w:rPr>
        <w:t>;</w:t>
      </w:r>
    </w:p>
    <w:p w:rsidR="009E7E6A" w:rsidRDefault="00602DD2">
      <w:pPr>
        <w:pStyle w:val="tabletextleft0"/>
        <w:tabs>
          <w:tab w:val="clear" w:pos="1062"/>
        </w:tabs>
        <w:rPr>
          <w:kern w:val="2"/>
          <w:sz w:val="22"/>
          <w:lang w:val="en-US" w:eastAsia="zh-CN"/>
        </w:rPr>
      </w:pPr>
      <w:r>
        <w:rPr>
          <w:kern w:val="2"/>
          <w:sz w:val="22"/>
          <w:lang w:val="en-US" w:eastAsia="zh-CN"/>
        </w:rPr>
        <w:t>2)</w:t>
      </w:r>
      <w:r>
        <w:rPr>
          <w:kern w:val="2"/>
          <w:sz w:val="22"/>
          <w:lang w:val="en-US" w:eastAsia="zh-CN"/>
        </w:rPr>
        <w:tab/>
      </w:r>
      <w:r>
        <w:rPr>
          <w:rFonts w:hint="eastAsia"/>
          <w:kern w:val="2"/>
          <w:sz w:val="22"/>
          <w:lang w:val="en-US" w:eastAsia="zh-CN"/>
        </w:rPr>
        <w:t>Offer employment training for unemployment benefit receivers;</w:t>
      </w:r>
    </w:p>
    <w:p w:rsidR="009E7E6A" w:rsidRDefault="00602DD2">
      <w:pPr>
        <w:pStyle w:val="tabletextleft0"/>
        <w:tabs>
          <w:tab w:val="clear" w:pos="1062"/>
        </w:tabs>
        <w:rPr>
          <w:kern w:val="2"/>
          <w:sz w:val="22"/>
          <w:lang w:val="en-US" w:eastAsia="zh-CN"/>
        </w:rPr>
      </w:pPr>
      <w:r>
        <w:rPr>
          <w:kern w:val="2"/>
          <w:sz w:val="22"/>
          <w:lang w:val="en-US" w:eastAsia="zh-CN"/>
        </w:rPr>
        <w:t>3)</w:t>
      </w:r>
      <w:r>
        <w:rPr>
          <w:kern w:val="2"/>
          <w:sz w:val="22"/>
          <w:lang w:val="en-US" w:eastAsia="zh-CN"/>
        </w:rPr>
        <w:tab/>
      </w:r>
      <w:r>
        <w:rPr>
          <w:rFonts w:hint="eastAsia"/>
          <w:kern w:val="2"/>
          <w:sz w:val="22"/>
          <w:lang w:val="en-US" w:eastAsia="zh-CN"/>
        </w:rPr>
        <w:t>Hold various recruitment events to offer emp</w:t>
      </w:r>
      <w:r>
        <w:rPr>
          <w:rFonts w:hint="eastAsia"/>
          <w:kern w:val="2"/>
          <w:sz w:val="22"/>
          <w:lang w:val="en-US" w:eastAsia="zh-CN"/>
        </w:rPr>
        <w:t>loyment services.</w:t>
      </w:r>
    </w:p>
    <w:p w:rsidR="009E7E6A" w:rsidRDefault="009E7E6A">
      <w:pPr>
        <w:pStyle w:val="tabletextleft0"/>
        <w:tabs>
          <w:tab w:val="clear" w:pos="1062"/>
        </w:tabs>
        <w:rPr>
          <w:kern w:val="2"/>
          <w:sz w:val="22"/>
          <w:lang w:val="en-US" w:eastAsia="zh-CN"/>
        </w:rPr>
      </w:pPr>
    </w:p>
    <w:p w:rsidR="009E7E6A" w:rsidRDefault="00602DD2">
      <w:pPr>
        <w:pStyle w:val="Subtitle"/>
        <w:jc w:val="left"/>
        <w:rPr>
          <w:rFonts w:ascii="Arial" w:eastAsia="SimSun" w:hAnsi="Arial" w:cs="Arial"/>
          <w:kern w:val="2"/>
          <w:sz w:val="22"/>
          <w:u w:val="none"/>
          <w:lang w:eastAsia="zh-CN"/>
        </w:rPr>
      </w:pPr>
      <w:r>
        <w:rPr>
          <w:rFonts w:ascii="Arial" w:eastAsia="SimSun" w:hAnsi="Arial" w:cs="Arial"/>
          <w:kern w:val="2"/>
          <w:sz w:val="22"/>
          <w:u w:val="none"/>
          <w:lang w:eastAsia="zh-CN"/>
        </w:rPr>
        <w:t>Jiulong Town Government</w:t>
      </w:r>
    </w:p>
    <w:p w:rsidR="009E7E6A" w:rsidRDefault="00602DD2">
      <w:pPr>
        <w:pStyle w:val="tabletextleft0"/>
        <w:tabs>
          <w:tab w:val="clear" w:pos="1062"/>
        </w:tabs>
        <w:rPr>
          <w:kern w:val="2"/>
          <w:sz w:val="22"/>
          <w:lang w:val="en-US" w:eastAsia="zh-CN"/>
        </w:rPr>
      </w:pPr>
      <w:r>
        <w:rPr>
          <w:kern w:val="2"/>
          <w:sz w:val="22"/>
          <w:lang w:val="en-US" w:eastAsia="zh-CN"/>
        </w:rPr>
        <w:t>1.</w:t>
      </w:r>
      <w:r>
        <w:rPr>
          <w:kern w:val="2"/>
          <w:sz w:val="22"/>
          <w:lang w:val="en-US" w:eastAsia="zh-CN"/>
        </w:rPr>
        <w:tab/>
      </w:r>
      <w:r>
        <w:rPr>
          <w:rFonts w:hint="eastAsia"/>
          <w:kern w:val="2"/>
          <w:sz w:val="22"/>
          <w:lang w:val="en-US" w:eastAsia="zh-CN"/>
        </w:rPr>
        <w:t>What have you done to support the Subproject? What</w:t>
      </w:r>
      <w:r>
        <w:rPr>
          <w:kern w:val="2"/>
          <w:sz w:val="22"/>
          <w:lang w:val="en-US" w:eastAsia="zh-CN"/>
        </w:rPr>
        <w:t>’</w:t>
      </w:r>
      <w:r>
        <w:rPr>
          <w:rFonts w:hint="eastAsia"/>
          <w:kern w:val="2"/>
          <w:sz w:val="22"/>
          <w:lang w:val="en-US" w:eastAsia="zh-CN"/>
        </w:rPr>
        <w:t>s your future plan?</w:t>
      </w:r>
    </w:p>
    <w:p w:rsidR="009E7E6A" w:rsidRDefault="00602DD2">
      <w:pPr>
        <w:pStyle w:val="tabletextleft0"/>
        <w:tabs>
          <w:tab w:val="clear" w:pos="1062"/>
        </w:tabs>
        <w:rPr>
          <w:kern w:val="2"/>
          <w:sz w:val="22"/>
          <w:lang w:val="en-US" w:eastAsia="zh-CN"/>
        </w:rPr>
      </w:pPr>
      <w:r>
        <w:rPr>
          <w:kern w:val="2"/>
          <w:sz w:val="22"/>
          <w:lang w:val="en-US" w:eastAsia="zh-CN"/>
        </w:rPr>
        <w:t>P</w:t>
      </w:r>
      <w:r>
        <w:rPr>
          <w:rFonts w:hint="eastAsia"/>
          <w:kern w:val="2"/>
          <w:sz w:val="22"/>
          <w:lang w:val="en-US" w:eastAsia="zh-CN"/>
        </w:rPr>
        <w:t>rovide support to local residents.</w:t>
      </w:r>
    </w:p>
    <w:p w:rsidR="009E7E6A" w:rsidRDefault="00602DD2">
      <w:pPr>
        <w:pStyle w:val="tabletextleft0"/>
        <w:tabs>
          <w:tab w:val="clear" w:pos="1062"/>
        </w:tabs>
        <w:rPr>
          <w:kern w:val="2"/>
          <w:sz w:val="22"/>
          <w:lang w:val="en-US" w:eastAsia="zh-CN"/>
        </w:rPr>
      </w:pPr>
      <w:r>
        <w:rPr>
          <w:kern w:val="2"/>
          <w:sz w:val="22"/>
          <w:lang w:val="en-US" w:eastAsia="zh-CN"/>
        </w:rPr>
        <w:t>2.</w:t>
      </w:r>
      <w:r>
        <w:rPr>
          <w:kern w:val="2"/>
          <w:sz w:val="22"/>
          <w:lang w:val="en-US" w:eastAsia="zh-CN"/>
        </w:rPr>
        <w:tab/>
      </w:r>
      <w:r>
        <w:rPr>
          <w:rFonts w:hint="eastAsia"/>
          <w:kern w:val="2"/>
          <w:sz w:val="22"/>
          <w:lang w:val="en-US" w:eastAsia="zh-CN"/>
        </w:rPr>
        <w:t xml:space="preserve">What about your existing </w:t>
      </w:r>
      <w:r>
        <w:rPr>
          <w:kern w:val="2"/>
          <w:sz w:val="22"/>
          <w:lang w:val="en-US" w:eastAsia="zh-CN"/>
        </w:rPr>
        <w:t xml:space="preserve">public participation </w:t>
      </w:r>
      <w:r>
        <w:rPr>
          <w:rFonts w:hint="eastAsia"/>
          <w:kern w:val="2"/>
          <w:sz w:val="22"/>
          <w:lang w:val="en-US" w:eastAsia="zh-CN"/>
        </w:rPr>
        <w:t>mechanism</w:t>
      </w:r>
      <w:r>
        <w:rPr>
          <w:kern w:val="2"/>
          <w:sz w:val="22"/>
          <w:lang w:val="en-US" w:eastAsia="zh-CN"/>
        </w:rPr>
        <w:t xml:space="preserve">? </w:t>
      </w:r>
      <w:r>
        <w:rPr>
          <w:rFonts w:hint="eastAsia"/>
          <w:kern w:val="2"/>
          <w:sz w:val="22"/>
          <w:lang w:val="en-US" w:eastAsia="zh-CN"/>
        </w:rPr>
        <w:t xml:space="preserve">How will residents participate in the </w:t>
      </w:r>
      <w:r>
        <w:rPr>
          <w:rFonts w:hint="eastAsia"/>
          <w:kern w:val="2"/>
          <w:sz w:val="22"/>
          <w:lang w:val="en-US" w:eastAsia="zh-CN"/>
        </w:rPr>
        <w:t>Subproject?</w:t>
      </w:r>
    </w:p>
    <w:p w:rsidR="009E7E6A" w:rsidRDefault="00602DD2">
      <w:pPr>
        <w:pStyle w:val="tabletextleft0"/>
        <w:tabs>
          <w:tab w:val="clear" w:pos="1062"/>
        </w:tabs>
        <w:rPr>
          <w:kern w:val="2"/>
          <w:sz w:val="22"/>
          <w:lang w:val="en-US" w:eastAsia="zh-CN"/>
        </w:rPr>
      </w:pPr>
      <w:r>
        <w:rPr>
          <w:rFonts w:cs="仿宋" w:hint="eastAsia"/>
          <w:sz w:val="22"/>
        </w:rPr>
        <w:t xml:space="preserve">Communities are responsible for public participation. We wanted to build a </w:t>
      </w:r>
      <w:r>
        <w:rPr>
          <w:rFonts w:cs="仿宋"/>
          <w:sz w:val="22"/>
        </w:rPr>
        <w:t>hospital</w:t>
      </w:r>
      <w:r>
        <w:rPr>
          <w:rFonts w:cs="仿宋" w:hint="eastAsia"/>
          <w:sz w:val="22"/>
        </w:rPr>
        <w:t xml:space="preserve"> beside Caiyun Lake, and conducted a survey on nearby residents. Since this was not </w:t>
      </w:r>
      <w:r>
        <w:rPr>
          <w:rFonts w:cs="仿宋"/>
          <w:sz w:val="22"/>
        </w:rPr>
        <w:t>approved</w:t>
      </w:r>
      <w:r>
        <w:rPr>
          <w:rFonts w:cs="仿宋" w:hint="eastAsia"/>
          <w:sz w:val="22"/>
        </w:rPr>
        <w:t xml:space="preserve"> by residents, the hospital was not built. </w:t>
      </w:r>
      <w:r>
        <w:rPr>
          <w:rFonts w:cs="仿宋" w:hint="eastAsia"/>
          <w:sz w:val="22"/>
          <w:lang w:eastAsia="zh-CN"/>
        </w:rPr>
        <w:t>The existing problem is th</w:t>
      </w:r>
      <w:r>
        <w:rPr>
          <w:rFonts w:cs="仿宋" w:hint="eastAsia"/>
          <w:sz w:val="22"/>
          <w:lang w:eastAsia="zh-CN"/>
        </w:rPr>
        <w:t>at public spaces are not managed by specially designated persons.</w:t>
      </w:r>
    </w:p>
    <w:p w:rsidR="009E7E6A" w:rsidRDefault="00602DD2">
      <w:pPr>
        <w:pStyle w:val="tabletextleft0"/>
        <w:tabs>
          <w:tab w:val="clear" w:pos="1062"/>
        </w:tabs>
        <w:rPr>
          <w:kern w:val="2"/>
          <w:sz w:val="22"/>
          <w:lang w:val="en-US" w:eastAsia="zh-CN"/>
        </w:rPr>
      </w:pPr>
      <w:r>
        <w:rPr>
          <w:rFonts w:hint="eastAsia"/>
          <w:kern w:val="2"/>
          <w:sz w:val="22"/>
          <w:lang w:val="en-US" w:eastAsia="zh-CN"/>
        </w:rPr>
        <w:t xml:space="preserve">A voluntary civilization event would be organized every month to explain traffic rules and regulate </w:t>
      </w:r>
      <w:r>
        <w:rPr>
          <w:kern w:val="2"/>
          <w:sz w:val="22"/>
          <w:lang w:val="en-US" w:eastAsia="zh-CN"/>
        </w:rPr>
        <w:t>traffic</w:t>
      </w:r>
      <w:r>
        <w:rPr>
          <w:rFonts w:hint="eastAsia"/>
          <w:kern w:val="2"/>
          <w:sz w:val="22"/>
          <w:lang w:val="en-US" w:eastAsia="zh-CN"/>
        </w:rPr>
        <w:t xml:space="preserve"> behavior.</w:t>
      </w:r>
    </w:p>
    <w:p w:rsidR="009E7E6A" w:rsidRDefault="00602DD2">
      <w:pPr>
        <w:pStyle w:val="tabletextleft0"/>
        <w:tabs>
          <w:tab w:val="clear" w:pos="1062"/>
        </w:tabs>
        <w:rPr>
          <w:kern w:val="2"/>
          <w:sz w:val="22"/>
          <w:lang w:val="en-US" w:eastAsia="zh-CN"/>
        </w:rPr>
      </w:pPr>
      <w:r>
        <w:rPr>
          <w:sz w:val="22"/>
          <w:szCs w:val="21"/>
        </w:rPr>
        <w:t xml:space="preserve">The current public participation mechanism is based mainly on community </w:t>
      </w:r>
      <w:r>
        <w:rPr>
          <w:sz w:val="22"/>
          <w:szCs w:val="21"/>
        </w:rPr>
        <w:t>participation, where affairs concerning residents’ interests must be implemented with the approval of residents only.</w:t>
      </w:r>
    </w:p>
    <w:p w:rsidR="009E7E6A" w:rsidRDefault="00602DD2">
      <w:pPr>
        <w:pStyle w:val="tabletextleft0"/>
        <w:tabs>
          <w:tab w:val="clear" w:pos="1062"/>
        </w:tabs>
        <w:rPr>
          <w:kern w:val="2"/>
          <w:sz w:val="22"/>
          <w:lang w:val="en-US" w:eastAsia="zh-CN"/>
        </w:rPr>
      </w:pPr>
      <w:r>
        <w:rPr>
          <w:kern w:val="2"/>
          <w:sz w:val="22"/>
          <w:lang w:val="en-US" w:eastAsia="zh-CN"/>
        </w:rPr>
        <w:t>3.</w:t>
      </w:r>
      <w:r>
        <w:rPr>
          <w:kern w:val="2"/>
          <w:sz w:val="22"/>
          <w:lang w:val="en-US" w:eastAsia="zh-CN"/>
        </w:rPr>
        <w:tab/>
      </w:r>
      <w:r>
        <w:rPr>
          <w:rFonts w:hint="eastAsia"/>
          <w:kern w:val="2"/>
          <w:sz w:val="22"/>
          <w:lang w:val="en-US" w:eastAsia="zh-CN"/>
        </w:rPr>
        <w:t>How will the Subproject affect local residents both positively and negatively?</w:t>
      </w:r>
    </w:p>
    <w:p w:rsidR="009E7E6A" w:rsidRDefault="00602DD2">
      <w:pPr>
        <w:pStyle w:val="tabletextleft0"/>
        <w:tabs>
          <w:tab w:val="clear" w:pos="1062"/>
        </w:tabs>
        <w:rPr>
          <w:kern w:val="2"/>
          <w:sz w:val="22"/>
          <w:lang w:val="en-US" w:eastAsia="zh-CN"/>
        </w:rPr>
      </w:pPr>
      <w:r>
        <w:rPr>
          <w:rFonts w:hint="eastAsia"/>
          <w:kern w:val="2"/>
          <w:sz w:val="22"/>
          <w:lang w:val="en-US" w:eastAsia="zh-CN"/>
        </w:rPr>
        <w:t>Residents will feel greater well-being and enjoy a bette</w:t>
      </w:r>
      <w:r>
        <w:rPr>
          <w:rFonts w:hint="eastAsia"/>
          <w:kern w:val="2"/>
          <w:sz w:val="22"/>
          <w:lang w:val="en-US" w:eastAsia="zh-CN"/>
        </w:rPr>
        <w:t>r leisure environment.</w:t>
      </w:r>
    </w:p>
    <w:p w:rsidR="009E7E6A" w:rsidRDefault="00602DD2">
      <w:pPr>
        <w:pStyle w:val="tabletextleft0"/>
        <w:tabs>
          <w:tab w:val="clear" w:pos="1062"/>
        </w:tabs>
        <w:rPr>
          <w:kern w:val="2"/>
          <w:sz w:val="22"/>
          <w:lang w:val="en-US" w:eastAsia="zh-CN"/>
        </w:rPr>
      </w:pPr>
      <w:r>
        <w:rPr>
          <w:rFonts w:hint="eastAsia"/>
          <w:kern w:val="2"/>
          <w:sz w:val="22"/>
          <w:lang w:val="en-US" w:eastAsia="zh-CN"/>
        </w:rPr>
        <w:t>The Subproject will further meet local residents</w:t>
      </w:r>
      <w:r>
        <w:rPr>
          <w:kern w:val="2"/>
          <w:sz w:val="22"/>
          <w:lang w:val="en-US" w:eastAsia="zh-CN"/>
        </w:rPr>
        <w:t>’</w:t>
      </w:r>
      <w:r>
        <w:rPr>
          <w:rFonts w:hint="eastAsia"/>
          <w:kern w:val="2"/>
          <w:sz w:val="22"/>
          <w:lang w:val="en-US" w:eastAsia="zh-CN"/>
        </w:rPr>
        <w:t xml:space="preserve"> leisure needs, but infringe on </w:t>
      </w:r>
      <w:r>
        <w:rPr>
          <w:rFonts w:cs="仿宋" w:hint="eastAsia"/>
          <w:sz w:val="22"/>
          <w:szCs w:val="24"/>
          <w:lang w:eastAsia="zh-CN"/>
        </w:rPr>
        <w:t>direct interests of vegetable growers.</w:t>
      </w:r>
    </w:p>
    <w:p w:rsidR="009E7E6A" w:rsidRDefault="00602DD2">
      <w:pPr>
        <w:pStyle w:val="tabletextleft0"/>
        <w:tabs>
          <w:tab w:val="clear" w:pos="1062"/>
        </w:tabs>
        <w:rPr>
          <w:kern w:val="2"/>
          <w:sz w:val="22"/>
          <w:lang w:val="en-US" w:eastAsia="zh-CN"/>
        </w:rPr>
      </w:pPr>
      <w:r>
        <w:rPr>
          <w:kern w:val="2"/>
          <w:sz w:val="22"/>
          <w:lang w:val="en-US" w:eastAsia="zh-CN"/>
        </w:rPr>
        <w:t>4.</w:t>
      </w:r>
      <w:r>
        <w:rPr>
          <w:kern w:val="2"/>
          <w:sz w:val="22"/>
          <w:lang w:val="en-US" w:eastAsia="zh-CN"/>
        </w:rPr>
        <w:tab/>
      </w:r>
      <w:r>
        <w:rPr>
          <w:rFonts w:hint="eastAsia"/>
          <w:kern w:val="2"/>
          <w:sz w:val="22"/>
          <w:lang w:val="en-US" w:eastAsia="zh-CN"/>
        </w:rPr>
        <w:t>What are your suggestions on the Subproject?</w:t>
      </w:r>
    </w:p>
    <w:p w:rsidR="009E7E6A" w:rsidRDefault="00602DD2">
      <w:pPr>
        <w:pStyle w:val="tabletextleft0"/>
        <w:tabs>
          <w:tab w:val="clear" w:pos="1062"/>
        </w:tabs>
        <w:rPr>
          <w:kern w:val="2"/>
          <w:sz w:val="22"/>
          <w:lang w:val="en-US" w:eastAsia="zh-CN"/>
        </w:rPr>
      </w:pPr>
      <w:r>
        <w:rPr>
          <w:kern w:val="2"/>
          <w:sz w:val="22"/>
          <w:lang w:val="en-US" w:eastAsia="zh-CN"/>
        </w:rPr>
        <w:t>1)</w:t>
      </w:r>
      <w:r>
        <w:rPr>
          <w:kern w:val="2"/>
          <w:sz w:val="22"/>
          <w:lang w:val="en-US" w:eastAsia="zh-CN"/>
        </w:rPr>
        <w:tab/>
      </w:r>
      <w:r>
        <w:rPr>
          <w:rFonts w:hint="eastAsia"/>
          <w:kern w:val="2"/>
          <w:sz w:val="22"/>
          <w:lang w:val="en-US" w:eastAsia="zh-CN"/>
        </w:rPr>
        <w:t xml:space="preserve">Public spaces should be designed to meet needs of old people </w:t>
      </w:r>
      <w:r>
        <w:rPr>
          <w:rFonts w:hint="eastAsia"/>
          <w:kern w:val="2"/>
          <w:sz w:val="22"/>
          <w:lang w:val="en-US" w:eastAsia="zh-CN"/>
        </w:rPr>
        <w:t>and children, because they are main users</w:t>
      </w:r>
      <w:r>
        <w:rPr>
          <w:kern w:val="2"/>
          <w:sz w:val="22"/>
          <w:lang w:val="en-US" w:eastAsia="zh-CN"/>
        </w:rPr>
        <w:t xml:space="preserve">; 2) </w:t>
      </w:r>
      <w:r>
        <w:rPr>
          <w:rFonts w:hint="eastAsia"/>
          <w:kern w:val="2"/>
          <w:sz w:val="22"/>
          <w:lang w:val="en-US" w:eastAsia="zh-CN"/>
        </w:rPr>
        <w:t xml:space="preserve">Public toilets and other </w:t>
      </w:r>
      <w:r>
        <w:rPr>
          <w:kern w:val="2"/>
          <w:sz w:val="22"/>
          <w:lang w:val="en-US" w:eastAsia="zh-CN"/>
        </w:rPr>
        <w:t>facilities</w:t>
      </w:r>
      <w:r>
        <w:rPr>
          <w:rFonts w:hint="eastAsia"/>
          <w:kern w:val="2"/>
          <w:sz w:val="22"/>
          <w:lang w:val="en-US" w:eastAsia="zh-CN"/>
        </w:rPr>
        <w:t xml:space="preserve"> should be provided adequately</w:t>
      </w:r>
      <w:r>
        <w:rPr>
          <w:kern w:val="2"/>
          <w:sz w:val="22"/>
          <w:lang w:val="en-US" w:eastAsia="zh-CN"/>
        </w:rPr>
        <w:t xml:space="preserve">; 3) </w:t>
      </w:r>
      <w:r>
        <w:rPr>
          <w:rFonts w:hint="eastAsia"/>
          <w:kern w:val="2"/>
          <w:sz w:val="22"/>
          <w:lang w:val="en-US" w:eastAsia="zh-CN"/>
        </w:rPr>
        <w:t xml:space="preserve">More recreational </w:t>
      </w:r>
      <w:r>
        <w:rPr>
          <w:kern w:val="2"/>
          <w:sz w:val="22"/>
          <w:lang w:val="en-US" w:eastAsia="zh-CN"/>
        </w:rPr>
        <w:t>facilities</w:t>
      </w:r>
      <w:r>
        <w:rPr>
          <w:rFonts w:hint="eastAsia"/>
          <w:kern w:val="2"/>
          <w:sz w:val="22"/>
          <w:lang w:val="en-US" w:eastAsia="zh-CN"/>
        </w:rPr>
        <w:t xml:space="preserve"> for children should be provided</w:t>
      </w:r>
      <w:r>
        <w:rPr>
          <w:kern w:val="2"/>
          <w:sz w:val="22"/>
          <w:lang w:val="en-US" w:eastAsia="zh-CN"/>
        </w:rPr>
        <w:t xml:space="preserve">; 4) </w:t>
      </w:r>
      <w:r>
        <w:rPr>
          <w:rFonts w:hint="eastAsia"/>
          <w:kern w:val="2"/>
          <w:sz w:val="22"/>
          <w:lang w:val="en-US" w:eastAsia="zh-CN"/>
        </w:rPr>
        <w:t>Dancing spaces should be away from residential areas to protect residents f</w:t>
      </w:r>
      <w:r>
        <w:rPr>
          <w:rFonts w:hint="eastAsia"/>
          <w:kern w:val="2"/>
          <w:sz w:val="22"/>
          <w:lang w:val="en-US" w:eastAsia="zh-CN"/>
        </w:rPr>
        <w:t>rom noise.</w:t>
      </w:r>
    </w:p>
    <w:p w:rsidR="009E7E6A" w:rsidRDefault="009E7E6A">
      <w:pPr>
        <w:pStyle w:val="tabletextleft0"/>
        <w:tabs>
          <w:tab w:val="clear" w:pos="1062"/>
        </w:tabs>
        <w:rPr>
          <w:kern w:val="2"/>
          <w:sz w:val="22"/>
          <w:lang w:val="en-US" w:eastAsia="zh-CN"/>
        </w:rPr>
      </w:pPr>
    </w:p>
    <w:p w:rsidR="009E7E6A" w:rsidRDefault="00602DD2">
      <w:pPr>
        <w:pStyle w:val="Subtitle"/>
        <w:jc w:val="left"/>
        <w:rPr>
          <w:rFonts w:ascii="Arial" w:eastAsia="SimSun" w:hAnsi="Arial" w:cs="Arial"/>
          <w:kern w:val="2"/>
          <w:sz w:val="22"/>
          <w:u w:val="none"/>
          <w:lang w:eastAsia="zh-CN"/>
        </w:rPr>
      </w:pPr>
      <w:r>
        <w:rPr>
          <w:rFonts w:ascii="Arial" w:eastAsia="SimSun" w:hAnsi="Arial" w:cs="Arial"/>
          <w:kern w:val="2"/>
          <w:sz w:val="22"/>
          <w:u w:val="none"/>
          <w:lang w:eastAsia="zh-CN"/>
        </w:rPr>
        <w:t>Erlang Sub-district Office</w:t>
      </w:r>
    </w:p>
    <w:p w:rsidR="009E7E6A" w:rsidRDefault="00602DD2">
      <w:pPr>
        <w:pStyle w:val="tabletextleft0"/>
        <w:tabs>
          <w:tab w:val="clear" w:pos="1062"/>
        </w:tabs>
        <w:rPr>
          <w:kern w:val="2"/>
          <w:sz w:val="22"/>
          <w:lang w:val="en-US" w:eastAsia="zh-CN"/>
        </w:rPr>
      </w:pPr>
      <w:r>
        <w:rPr>
          <w:kern w:val="2"/>
          <w:sz w:val="22"/>
          <w:lang w:val="en-US" w:eastAsia="zh-CN"/>
        </w:rPr>
        <w:t>1.</w:t>
      </w:r>
      <w:r>
        <w:rPr>
          <w:kern w:val="2"/>
          <w:sz w:val="22"/>
          <w:lang w:val="en-US" w:eastAsia="zh-CN"/>
        </w:rPr>
        <w:tab/>
      </w:r>
      <w:r>
        <w:rPr>
          <w:rFonts w:hint="eastAsia"/>
          <w:kern w:val="2"/>
          <w:sz w:val="22"/>
          <w:lang w:val="en-US" w:eastAsia="zh-CN"/>
        </w:rPr>
        <w:t xml:space="preserve">Overall situation of </w:t>
      </w:r>
      <w:r>
        <w:rPr>
          <w:kern w:val="2"/>
          <w:sz w:val="22"/>
          <w:lang w:val="en-US" w:eastAsia="zh-CN"/>
        </w:rPr>
        <w:t>Erlang Sub-district</w:t>
      </w:r>
      <w:r>
        <w:rPr>
          <w:rFonts w:hint="eastAsia"/>
          <w:kern w:val="2"/>
          <w:sz w:val="22"/>
          <w:lang w:val="en-US" w:eastAsia="zh-CN"/>
        </w:rPr>
        <w:t xml:space="preserve"> and the subproject area</w:t>
      </w:r>
    </w:p>
    <w:p w:rsidR="009E7E6A" w:rsidRDefault="00602DD2">
      <w:pPr>
        <w:pStyle w:val="tabletextleft0"/>
        <w:tabs>
          <w:tab w:val="clear" w:pos="1062"/>
        </w:tabs>
        <w:rPr>
          <w:kern w:val="2"/>
          <w:sz w:val="22"/>
          <w:lang w:val="en-US" w:eastAsia="zh-CN"/>
        </w:rPr>
      </w:pPr>
      <w:r>
        <w:rPr>
          <w:rFonts w:hint="eastAsia"/>
          <w:kern w:val="2"/>
          <w:sz w:val="22"/>
          <w:lang w:val="en-US" w:eastAsia="zh-CN"/>
        </w:rPr>
        <w:t>We are establishing a cultural service station to serve community residents.</w:t>
      </w:r>
    </w:p>
    <w:p w:rsidR="009E7E6A" w:rsidRDefault="00602DD2">
      <w:pPr>
        <w:pStyle w:val="tabletextleft0"/>
        <w:tabs>
          <w:tab w:val="clear" w:pos="1062"/>
        </w:tabs>
        <w:rPr>
          <w:kern w:val="2"/>
          <w:sz w:val="22"/>
          <w:lang w:val="en-US" w:eastAsia="zh-CN"/>
        </w:rPr>
      </w:pPr>
      <w:r>
        <w:rPr>
          <w:kern w:val="2"/>
          <w:sz w:val="22"/>
          <w:lang w:val="en-US" w:eastAsia="zh-CN"/>
        </w:rPr>
        <w:t>Erlang Sub-district</w:t>
      </w:r>
      <w:r>
        <w:rPr>
          <w:rFonts w:hint="eastAsia"/>
          <w:kern w:val="2"/>
          <w:sz w:val="22"/>
          <w:lang w:val="en-US" w:eastAsia="zh-CN"/>
        </w:rPr>
        <w:t xml:space="preserve"> was established in </w:t>
      </w:r>
      <w:r>
        <w:rPr>
          <w:kern w:val="2"/>
          <w:sz w:val="22"/>
          <w:lang w:val="en-US" w:eastAsia="zh-CN"/>
        </w:rPr>
        <w:t>2014</w:t>
      </w:r>
      <w:r>
        <w:rPr>
          <w:rFonts w:hint="eastAsia"/>
          <w:kern w:val="2"/>
          <w:sz w:val="22"/>
          <w:lang w:val="en-US" w:eastAsia="zh-CN"/>
        </w:rPr>
        <w:t xml:space="preserve">, and has a population of 120,000, including a resident population of 90,000. There are some </w:t>
      </w:r>
      <w:r>
        <w:rPr>
          <w:kern w:val="2"/>
          <w:sz w:val="22"/>
          <w:lang w:val="en-US" w:eastAsia="zh-CN"/>
        </w:rPr>
        <w:t>resettlement</w:t>
      </w:r>
      <w:r>
        <w:rPr>
          <w:rFonts w:hint="eastAsia"/>
          <w:kern w:val="2"/>
          <w:sz w:val="22"/>
          <w:lang w:val="en-US" w:eastAsia="zh-CN"/>
        </w:rPr>
        <w:t xml:space="preserve"> communities here.</w:t>
      </w:r>
    </w:p>
    <w:p w:rsidR="009E7E6A" w:rsidRDefault="00602DD2">
      <w:pPr>
        <w:pStyle w:val="tabletextleft0"/>
        <w:tabs>
          <w:tab w:val="clear" w:pos="1062"/>
        </w:tabs>
        <w:rPr>
          <w:kern w:val="2"/>
          <w:sz w:val="22"/>
          <w:lang w:val="en-US" w:eastAsia="zh-CN"/>
        </w:rPr>
      </w:pPr>
      <w:r>
        <w:rPr>
          <w:kern w:val="2"/>
          <w:sz w:val="22"/>
          <w:lang w:val="en-US" w:eastAsia="zh-CN"/>
        </w:rPr>
        <w:t>2.</w:t>
      </w:r>
      <w:r>
        <w:rPr>
          <w:kern w:val="2"/>
          <w:sz w:val="22"/>
          <w:lang w:val="en-US" w:eastAsia="zh-CN"/>
        </w:rPr>
        <w:tab/>
      </w:r>
      <w:r>
        <w:rPr>
          <w:rFonts w:hint="eastAsia"/>
          <w:kern w:val="2"/>
          <w:sz w:val="22"/>
          <w:lang w:val="en-US" w:eastAsia="zh-CN"/>
        </w:rPr>
        <w:t>Suggestions on the Subproject</w:t>
      </w:r>
    </w:p>
    <w:p w:rsidR="009E7E6A" w:rsidRDefault="00602DD2">
      <w:pPr>
        <w:pStyle w:val="Subtitle"/>
        <w:jc w:val="left"/>
        <w:rPr>
          <w:rFonts w:ascii="Arial" w:eastAsiaTheme="minorEastAsia" w:hAnsi="Arial" w:cs="SimSun"/>
          <w:kern w:val="2"/>
          <w:sz w:val="22"/>
          <w:u w:val="none"/>
          <w:lang w:eastAsia="zh-CN"/>
        </w:rPr>
      </w:pPr>
      <w:r>
        <w:rPr>
          <w:rFonts w:ascii="Arial" w:eastAsiaTheme="minorEastAsia" w:hAnsi="Arial" w:hint="eastAsia"/>
          <w:color w:val="000000"/>
          <w:sz w:val="22"/>
          <w:u w:val="none"/>
          <w:lang w:eastAsia="zh-CN"/>
        </w:rPr>
        <w:t xml:space="preserve">Some parks </w:t>
      </w:r>
      <w:r>
        <w:rPr>
          <w:rFonts w:ascii="Arial" w:hAnsi="Arial"/>
          <w:color w:val="000000"/>
          <w:sz w:val="22"/>
          <w:u w:val="none"/>
        </w:rPr>
        <w:t xml:space="preserve">are located in junctions among sub-districts / townships, with a large population </w:t>
      </w:r>
      <w:r>
        <w:rPr>
          <w:rFonts w:ascii="Arial" w:hAnsi="Arial"/>
          <w:sz w:val="22"/>
          <w:u w:val="none"/>
        </w:rPr>
        <w:t>conver</w:t>
      </w:r>
      <w:r>
        <w:rPr>
          <w:rFonts w:ascii="Arial" w:hAnsi="Arial"/>
          <w:sz w:val="22"/>
          <w:u w:val="none"/>
        </w:rPr>
        <w:t>ted from rural status into urban status</w:t>
      </w:r>
      <w:r>
        <w:rPr>
          <w:rFonts w:ascii="Arial" w:eastAsiaTheme="minorEastAsia" w:hAnsi="Arial" w:hint="eastAsia"/>
          <w:sz w:val="22"/>
          <w:u w:val="none"/>
          <w:lang w:eastAsia="zh-CN"/>
        </w:rPr>
        <w:t>. Greater attention should be paid to needs of vulnerable groups in the Subproject.</w:t>
      </w:r>
    </w:p>
    <w:sectPr w:rsidR="009E7E6A">
      <w:type w:val="continuous"/>
      <w:pgSz w:w="11906" w:h="16838"/>
      <w:pgMar w:top="1134" w:right="1134" w:bottom="1134" w:left="1134"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02DD2">
      <w:pPr>
        <w:spacing w:after="0" w:line="240" w:lineRule="auto"/>
      </w:pPr>
      <w:r>
        <w:separator/>
      </w:r>
    </w:p>
  </w:endnote>
  <w:endnote w:type="continuationSeparator" w:id="0">
    <w:p w:rsidR="00000000" w:rsidRDefault="00602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charset w:val="86"/>
    <w:family w:val="modern"/>
    <w:pitch w:val="default"/>
    <w:sig w:usb0="800002BF" w:usb1="38CF7CFA"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6A" w:rsidRDefault="009E7E6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6A" w:rsidRDefault="00602DD2">
    <w:pPr>
      <w:pStyle w:val="Footer"/>
      <w:ind w:firstLine="360"/>
      <w:jc w:val="center"/>
    </w:pPr>
    <w:r>
      <w:fldChar w:fldCharType="begin"/>
    </w:r>
    <w:r>
      <w:instrText>PAGE   \* MERGEFORMAT</w:instrText>
    </w:r>
    <w:r>
      <w:fldChar w:fldCharType="separate"/>
    </w:r>
    <w:r w:rsidRPr="00602DD2">
      <w:rPr>
        <w:noProof/>
        <w:lang w:val="zh-CN"/>
      </w:rPr>
      <w:t>2</w:t>
    </w:r>
    <w:r>
      <w:rPr>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6A" w:rsidRDefault="009E7E6A">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6A" w:rsidRDefault="00602DD2">
    <w:pPr>
      <w:pStyle w:val="Footer"/>
      <w:framePr w:wrap="around" w:vAnchor="text" w:hAnchor="margin" w:xAlign="center" w:y="1"/>
      <w:rPr>
        <w:rStyle w:val="PageNumber"/>
      </w:rPr>
    </w:pPr>
    <w:r>
      <w:fldChar w:fldCharType="begin"/>
    </w:r>
    <w:r>
      <w:rPr>
        <w:rStyle w:val="PageNumber"/>
      </w:rPr>
      <w:instrText xml:space="preserve">PAGE  </w:instrText>
    </w:r>
    <w:r>
      <w:fldChar w:fldCharType="end"/>
    </w:r>
  </w:p>
  <w:p w:rsidR="009E7E6A" w:rsidRDefault="009E7E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6A" w:rsidRDefault="00602DD2">
    <w:pPr>
      <w:pStyle w:val="Footer"/>
      <w:framePr w:wrap="around" w:vAnchor="text" w:hAnchor="margin" w:xAlign="center" w:y="1"/>
      <w:rPr>
        <w:rStyle w:val="PageNumber"/>
        <w:rFonts w:ascii="Arial" w:hAnsi="Arial"/>
        <w:sz w:val="20"/>
      </w:rPr>
    </w:pPr>
    <w:r>
      <w:rPr>
        <w:rFonts w:ascii="Arial" w:hAnsi="Arial"/>
        <w:sz w:val="20"/>
      </w:rPr>
      <w:fldChar w:fldCharType="begin"/>
    </w:r>
    <w:r>
      <w:rPr>
        <w:rStyle w:val="PageNumber"/>
        <w:rFonts w:ascii="Arial" w:hAnsi="Arial"/>
        <w:sz w:val="20"/>
      </w:rPr>
      <w:instrText xml:space="preserve">PAGE  </w:instrText>
    </w:r>
    <w:r>
      <w:rPr>
        <w:rFonts w:ascii="Arial" w:hAnsi="Arial"/>
        <w:sz w:val="20"/>
      </w:rPr>
      <w:fldChar w:fldCharType="separate"/>
    </w:r>
    <w:r>
      <w:rPr>
        <w:rStyle w:val="PageNumber"/>
        <w:rFonts w:ascii="Arial" w:hAnsi="Arial"/>
        <w:sz w:val="20"/>
      </w:rPr>
      <w:t>5</w:t>
    </w:r>
    <w:r>
      <w:rPr>
        <w:rFonts w:ascii="Arial" w:hAnsi="Arial"/>
        <w:sz w:val="20"/>
      </w:rPr>
      <w:fldChar w:fldCharType="end"/>
    </w:r>
  </w:p>
  <w:p w:rsidR="009E7E6A" w:rsidRDefault="009E7E6A">
    <w:pPr>
      <w:pStyle w:val="Footer"/>
      <w:rPr>
        <w:rFonts w:ascii="Arial" w:hAnsi="Arial"/>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6A" w:rsidRDefault="00602DD2">
    <w:pPr>
      <w:pStyle w:val="Footer"/>
      <w:framePr w:wrap="around" w:vAnchor="text" w:hAnchor="margin" w:xAlign="center" w:y="1"/>
      <w:rPr>
        <w:rStyle w:val="PageNumber"/>
      </w:rPr>
    </w:pPr>
    <w:r>
      <w:fldChar w:fldCharType="begin"/>
    </w:r>
    <w:r>
      <w:rPr>
        <w:rStyle w:val="PageNumber"/>
      </w:rPr>
      <w:instrText xml:space="preserve">PAGE  </w:instrText>
    </w:r>
    <w:r>
      <w:fldChar w:fldCharType="end"/>
    </w:r>
  </w:p>
  <w:p w:rsidR="009E7E6A" w:rsidRDefault="009E7E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6A" w:rsidRDefault="00602DD2">
    <w:pPr>
      <w:pStyle w:val="Footer"/>
      <w:framePr w:wrap="around" w:vAnchor="text" w:hAnchor="margin" w:xAlign="center" w:y="1"/>
      <w:rPr>
        <w:rStyle w:val="PageNumber"/>
        <w:rFonts w:ascii="Arial" w:hAnsi="Arial"/>
        <w:sz w:val="20"/>
      </w:rPr>
    </w:pPr>
    <w:r>
      <w:rPr>
        <w:rFonts w:ascii="Arial" w:hAnsi="Arial"/>
        <w:sz w:val="20"/>
      </w:rPr>
      <w:fldChar w:fldCharType="begin"/>
    </w:r>
    <w:r>
      <w:rPr>
        <w:rStyle w:val="PageNumber"/>
        <w:rFonts w:ascii="Arial" w:hAnsi="Arial"/>
        <w:sz w:val="20"/>
      </w:rPr>
      <w:instrText xml:space="preserve">PAGE  </w:instrText>
    </w:r>
    <w:r>
      <w:rPr>
        <w:rFonts w:ascii="Arial" w:hAnsi="Arial"/>
        <w:sz w:val="20"/>
      </w:rPr>
      <w:fldChar w:fldCharType="separate"/>
    </w:r>
    <w:r>
      <w:rPr>
        <w:rStyle w:val="PageNumber"/>
        <w:rFonts w:ascii="Arial" w:hAnsi="Arial"/>
        <w:sz w:val="20"/>
      </w:rPr>
      <w:t>49</w:t>
    </w:r>
    <w:r>
      <w:rPr>
        <w:rFonts w:ascii="Arial" w:hAnsi="Arial"/>
        <w:sz w:val="20"/>
      </w:rPr>
      <w:fldChar w:fldCharType="end"/>
    </w:r>
  </w:p>
  <w:p w:rsidR="009E7E6A" w:rsidRDefault="009E7E6A">
    <w:pPr>
      <w:pStyle w:val="Footer"/>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02DD2">
      <w:pPr>
        <w:spacing w:after="0" w:line="240" w:lineRule="auto"/>
      </w:pPr>
      <w:r>
        <w:separator/>
      </w:r>
    </w:p>
  </w:footnote>
  <w:footnote w:type="continuationSeparator" w:id="0">
    <w:p w:rsidR="00000000" w:rsidRDefault="00602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6A" w:rsidRDefault="009E7E6A">
    <w:pPr>
      <w:pStyle w:val="Header"/>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6A" w:rsidRDefault="009E7E6A">
    <w:pPr>
      <w:pStyle w:val="Header"/>
      <w:pBdr>
        <w:bottom w:val="single" w:sz="6" w:space="8"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E6A" w:rsidRDefault="009E7E6A">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5017FF"/>
    <w:multiLevelType w:val="multilevel"/>
    <w:tmpl w:val="935017FF"/>
    <w:lvl w:ilvl="0">
      <w:start w:val="1"/>
      <w:numFmt w:val="bullet"/>
      <w:lvlText w:val=""/>
      <w:lvlJc w:val="left"/>
      <w:pPr>
        <w:ind w:left="420" w:hanging="420"/>
      </w:pPr>
      <w:rPr>
        <w:rFonts w:ascii="Wingdings" w:hAnsi="Wingdings" w:cs="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AA36DED6"/>
    <w:multiLevelType w:val="multilevel"/>
    <w:tmpl w:val="AA36DED6"/>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2" w15:restartNumberingAfterBreak="0">
    <w:nsid w:val="01775F40"/>
    <w:multiLevelType w:val="multilevel"/>
    <w:tmpl w:val="01775F40"/>
    <w:lvl w:ilvl="0">
      <w:start w:val="1"/>
      <w:numFmt w:val="decimal"/>
      <w:lvlText w:val="%1."/>
      <w:lvlJc w:val="left"/>
      <w:pPr>
        <w:ind w:left="425" w:hanging="425"/>
      </w:pPr>
      <w:rPr>
        <w:rFonts w:ascii="SimSun" w:eastAsia="SimSun" w:hAnsi="SimSun" w:cs="SimSun" w:hint="default"/>
      </w:rPr>
    </w:lvl>
    <w:lvl w:ilvl="1">
      <w:start w:val="2"/>
      <w:numFmt w:val="decimal"/>
      <w:lvlText w:val="%1.%2."/>
      <w:lvlJc w:val="left"/>
      <w:pPr>
        <w:ind w:left="567" w:hanging="567"/>
      </w:pPr>
      <w:rPr>
        <w:rFonts w:ascii="SimSun" w:eastAsia="SimSun" w:hAnsi="SimSun" w:cs="SimSun" w:hint="default"/>
      </w:rPr>
    </w:lvl>
    <w:lvl w:ilvl="2">
      <w:start w:val="4"/>
      <w:numFmt w:val="decimal"/>
      <w:lvlText w:val="%1.%2.%3"/>
      <w:lvlJc w:val="left"/>
      <w:pPr>
        <w:ind w:left="709" w:hanging="709"/>
      </w:pPr>
      <w:rPr>
        <w:rFonts w:ascii="Arial" w:eastAsiaTheme="minorEastAsia"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0F7F25D6"/>
    <w:multiLevelType w:val="multilevel"/>
    <w:tmpl w:val="0F7F25D6"/>
    <w:lvl w:ilvl="0">
      <w:start w:val="1"/>
      <w:numFmt w:val="decimal"/>
      <w:lvlText w:val="%1"/>
      <w:lvlJc w:val="left"/>
      <w:pPr>
        <w:ind w:left="2126" w:hanging="425"/>
      </w:pPr>
      <w:rPr>
        <w:rFonts w:ascii="Arial" w:eastAsia="Microsoft YaHei" w:hAnsi="Arial" w:cs="Arial" w:hint="default"/>
        <w:color w:val="00B0F0"/>
        <w:sz w:val="28"/>
        <w:szCs w:val="4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23C30E3"/>
    <w:multiLevelType w:val="multilevel"/>
    <w:tmpl w:val="123C30E3"/>
    <w:lvl w:ilvl="0">
      <w:start w:val="2"/>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Arial" w:eastAsia="SimSun" w:hAnsi="Arial" w:cs="Arial" w:hint="default"/>
        <w:b w:val="0"/>
        <w:i w:val="0"/>
        <w:sz w:val="24"/>
        <w:szCs w:val="32"/>
      </w:rPr>
    </w:lvl>
    <w:lvl w:ilvl="2">
      <w:start w:val="5"/>
      <w:numFmt w:val="decimal"/>
      <w:lvlText w:val="%1.%2.%3"/>
      <w:lvlJc w:val="left"/>
      <w:pPr>
        <w:ind w:left="709" w:hanging="709"/>
      </w:pPr>
      <w:rPr>
        <w:rFonts w:ascii="Microsoft YaHei" w:eastAsia="Microsoft YaHei" w:hAnsi="SimSun" w:cs="SimSun" w:hint="eastAsia"/>
        <w:b/>
        <w:i w:val="0"/>
        <w:sz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 w15:restartNumberingAfterBreak="0">
    <w:nsid w:val="15CF56B0"/>
    <w:multiLevelType w:val="multilevel"/>
    <w:tmpl w:val="15CF56B0"/>
    <w:lvl w:ilvl="0">
      <w:start w:val="5"/>
      <w:numFmt w:val="decimal"/>
      <w:lvlText w:val="%1"/>
      <w:lvlJc w:val="left"/>
      <w:pPr>
        <w:ind w:left="425" w:hanging="425"/>
      </w:pPr>
      <w:rPr>
        <w:rFonts w:ascii="SimSun" w:eastAsia="SimSun" w:hAnsi="SimSun" w:cs="SimSun" w:hint="default"/>
      </w:rPr>
    </w:lvl>
    <w:lvl w:ilvl="1">
      <w:start w:val="2"/>
      <w:numFmt w:val="decimal"/>
      <w:lvlText w:val="%1.%2"/>
      <w:lvlJc w:val="left"/>
      <w:pPr>
        <w:ind w:left="567" w:hanging="567"/>
      </w:pPr>
      <w:rPr>
        <w:rFonts w:ascii="SimSun" w:eastAsia="SimSun" w:hAnsi="SimSun" w:cs="SimSun" w:hint="eastAsia"/>
        <w:b/>
        <w:i w:val="0"/>
        <w:sz w:val="32"/>
      </w:rPr>
    </w:lvl>
    <w:lvl w:ilvl="2">
      <w:start w:val="1"/>
      <w:numFmt w:val="decimal"/>
      <w:lvlText w:val="%1.%2.%3"/>
      <w:lvlJc w:val="left"/>
      <w:pPr>
        <w:ind w:left="709" w:hanging="709"/>
      </w:pPr>
      <w:rPr>
        <w:rFonts w:ascii="Arial" w:eastAsia="SimSun"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 w15:restartNumberingAfterBreak="0">
    <w:nsid w:val="16CE20A1"/>
    <w:multiLevelType w:val="multilevel"/>
    <w:tmpl w:val="16CE20A1"/>
    <w:lvl w:ilvl="0">
      <w:start w:val="3"/>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SimSun" w:eastAsia="SimSun" w:hAnsi="SimSun" w:cs="SimSun" w:hint="eastAsia"/>
        <w:b/>
        <w:i w:val="0"/>
        <w:sz w:val="32"/>
        <w:szCs w:val="32"/>
      </w:rPr>
    </w:lvl>
    <w:lvl w:ilvl="2">
      <w:start w:val="1"/>
      <w:numFmt w:val="decimal"/>
      <w:suff w:val="nothing"/>
      <w:lvlText w:val="%1.%2.%3"/>
      <w:lvlJc w:val="left"/>
      <w:pPr>
        <w:ind w:left="709" w:hanging="709"/>
      </w:pPr>
      <w:rPr>
        <w:rFonts w:ascii="Arial" w:eastAsia="SimSun"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7" w15:restartNumberingAfterBreak="0">
    <w:nsid w:val="1A9E6844"/>
    <w:multiLevelType w:val="multilevel"/>
    <w:tmpl w:val="1A9E6844"/>
    <w:lvl w:ilvl="0">
      <w:start w:val="1"/>
      <w:numFmt w:val="decimal"/>
      <w:lvlText w:val="%1."/>
      <w:lvlJc w:val="left"/>
      <w:pPr>
        <w:ind w:left="425" w:hanging="425"/>
      </w:pPr>
      <w:rPr>
        <w:rFonts w:ascii="SimSun" w:eastAsia="SimSun" w:hAnsi="SimSun" w:cs="SimSun" w:hint="default"/>
      </w:rPr>
    </w:lvl>
    <w:lvl w:ilvl="1">
      <w:start w:val="2"/>
      <w:numFmt w:val="decimal"/>
      <w:lvlText w:val="%1.%2."/>
      <w:lvlJc w:val="left"/>
      <w:pPr>
        <w:ind w:left="567" w:hanging="567"/>
      </w:pPr>
      <w:rPr>
        <w:rFonts w:ascii="SimSun" w:eastAsia="SimSun" w:hAnsi="SimSun" w:cs="SimSun" w:hint="default"/>
      </w:rPr>
    </w:lvl>
    <w:lvl w:ilvl="2">
      <w:start w:val="2"/>
      <w:numFmt w:val="decimal"/>
      <w:lvlText w:val="%1.%2.%3"/>
      <w:lvlJc w:val="left"/>
      <w:pPr>
        <w:ind w:left="709" w:hanging="709"/>
      </w:pPr>
      <w:rPr>
        <w:rFonts w:ascii="Arial" w:eastAsiaTheme="minorEastAsia"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 w15:restartNumberingAfterBreak="0">
    <w:nsid w:val="1CD1404A"/>
    <w:multiLevelType w:val="multilevel"/>
    <w:tmpl w:val="1CD1404A"/>
    <w:lvl w:ilvl="0">
      <w:start w:val="1"/>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Arial" w:eastAsia="SimSun" w:hAnsi="Arial" w:cs="Arial" w:hint="default"/>
        <w:b w:val="0"/>
        <w:i w:val="0"/>
        <w:sz w:val="24"/>
        <w:szCs w:val="32"/>
      </w:rPr>
    </w:lvl>
    <w:lvl w:ilvl="2">
      <w:start w:val="1"/>
      <w:numFmt w:val="decimal"/>
      <w:suff w:val="nothing"/>
      <w:lvlText w:val="%1.%2.%3"/>
      <w:lvlJc w:val="left"/>
      <w:pPr>
        <w:ind w:left="709" w:hanging="709"/>
      </w:pPr>
      <w:rPr>
        <w:rFonts w:ascii="SimSun" w:eastAsia="SimSun" w:hAnsi="SimSun" w:cs="SimSun" w:hint="eastAsia"/>
        <w:b/>
        <w:i w:val="0"/>
        <w:sz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9" w15:restartNumberingAfterBreak="0">
    <w:nsid w:val="30C405FC"/>
    <w:multiLevelType w:val="multilevel"/>
    <w:tmpl w:val="30C405FC"/>
    <w:lvl w:ilvl="0">
      <w:start w:val="3"/>
      <w:numFmt w:val="decimal"/>
      <w:lvlText w:val="%1."/>
      <w:lvlJc w:val="left"/>
      <w:pPr>
        <w:ind w:left="425" w:hanging="425"/>
      </w:pPr>
      <w:rPr>
        <w:rFonts w:ascii="SimSun" w:eastAsia="SimSun" w:hAnsi="SimSun" w:cs="SimSun" w:hint="default"/>
      </w:rPr>
    </w:lvl>
    <w:lvl w:ilvl="1">
      <w:start w:val="2"/>
      <w:numFmt w:val="decimal"/>
      <w:lvlText w:val="%1.%2"/>
      <w:lvlJc w:val="left"/>
      <w:pPr>
        <w:ind w:left="567" w:hanging="567"/>
      </w:pPr>
      <w:rPr>
        <w:rFonts w:ascii="SimSun" w:eastAsia="SimSun" w:hAnsi="SimSun" w:cs="SimSun" w:hint="eastAsia"/>
        <w:b/>
        <w:i w:val="0"/>
        <w:sz w:val="32"/>
        <w:szCs w:val="32"/>
      </w:rPr>
    </w:lvl>
    <w:lvl w:ilvl="2">
      <w:start w:val="1"/>
      <w:numFmt w:val="decimal"/>
      <w:suff w:val="nothing"/>
      <w:lvlText w:val="%1.%2.%3"/>
      <w:lvlJc w:val="left"/>
      <w:pPr>
        <w:ind w:left="709" w:hanging="709"/>
      </w:pPr>
      <w:rPr>
        <w:rFonts w:ascii="Arial" w:eastAsia="SimSun"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0" w15:restartNumberingAfterBreak="0">
    <w:nsid w:val="31CC12D7"/>
    <w:multiLevelType w:val="multilevel"/>
    <w:tmpl w:val="31CC12D7"/>
    <w:lvl w:ilvl="0">
      <w:start w:val="5"/>
      <w:numFmt w:val="decimal"/>
      <w:lvlText w:val="%1"/>
      <w:lvlJc w:val="left"/>
      <w:pPr>
        <w:ind w:left="425" w:hanging="425"/>
      </w:pPr>
      <w:rPr>
        <w:rFonts w:ascii="SimSun" w:eastAsia="SimSun" w:hAnsi="SimSun" w:cs="SimSun" w:hint="default"/>
      </w:rPr>
    </w:lvl>
    <w:lvl w:ilvl="1">
      <w:start w:val="3"/>
      <w:numFmt w:val="decimal"/>
      <w:lvlText w:val="%1.%2"/>
      <w:lvlJc w:val="left"/>
      <w:pPr>
        <w:ind w:left="567" w:hanging="567"/>
      </w:pPr>
      <w:rPr>
        <w:rFonts w:ascii="SimSun" w:eastAsia="SimSun" w:hAnsi="SimSun" w:cs="SimSun" w:hint="eastAsia"/>
        <w:b/>
        <w:i w:val="0"/>
        <w:sz w:val="32"/>
      </w:rPr>
    </w:lvl>
    <w:lvl w:ilvl="2">
      <w:start w:val="1"/>
      <w:numFmt w:val="decimal"/>
      <w:lvlText w:val="%1.%2.%3"/>
      <w:lvlJc w:val="left"/>
      <w:pPr>
        <w:ind w:left="709" w:hanging="709"/>
      </w:pPr>
      <w:rPr>
        <w:rFonts w:ascii="Arial" w:eastAsia="SimSun"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1" w15:restartNumberingAfterBreak="0">
    <w:nsid w:val="37A03ABB"/>
    <w:multiLevelType w:val="multilevel"/>
    <w:tmpl w:val="37A03ABB"/>
    <w:lvl w:ilvl="0">
      <w:start w:val="7"/>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Arial" w:eastAsia="SimSun" w:hAnsi="Arial" w:cs="Arial" w:hint="default"/>
        <w:b w:val="0"/>
        <w:i w:val="0"/>
        <w:sz w:val="24"/>
      </w:rPr>
    </w:lvl>
    <w:lvl w:ilvl="2">
      <w:start w:val="1"/>
      <w:numFmt w:val="decimal"/>
      <w:lvlText w:val="%1.%2.%3"/>
      <w:lvlJc w:val="left"/>
      <w:pPr>
        <w:ind w:left="709" w:hanging="709"/>
      </w:pPr>
      <w:rPr>
        <w:rFonts w:asciiTheme="minorEastAsia" w:eastAsia="SimSun" w:hAnsiTheme="minorEastAsia" w:cs="SimSun" w:hint="eastAsia"/>
        <w:b/>
        <w:i w:val="0"/>
        <w:sz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2" w15:restartNumberingAfterBreak="0">
    <w:nsid w:val="41C16F81"/>
    <w:multiLevelType w:val="multilevel"/>
    <w:tmpl w:val="41C16F81"/>
    <w:lvl w:ilvl="0">
      <w:start w:val="1"/>
      <w:numFmt w:val="bullet"/>
      <w:lvlText w:val=""/>
      <w:lvlJc w:val="left"/>
      <w:pPr>
        <w:ind w:left="420" w:hanging="420"/>
      </w:pPr>
      <w:rPr>
        <w:rFonts w:ascii="Wingdings" w:hAnsi="Wingdings" w:cs="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42EC1F6E"/>
    <w:multiLevelType w:val="multilevel"/>
    <w:tmpl w:val="42EC1F6E"/>
    <w:lvl w:ilvl="0">
      <w:start w:val="7"/>
      <w:numFmt w:val="decimal"/>
      <w:lvlText w:val="%1"/>
      <w:lvlJc w:val="left"/>
      <w:pPr>
        <w:ind w:left="425" w:hanging="425"/>
      </w:pPr>
      <w:rPr>
        <w:rFonts w:ascii="SimSun" w:eastAsia="SimSun" w:hAnsi="SimSun" w:cs="SimSun" w:hint="default"/>
      </w:rPr>
    </w:lvl>
    <w:lvl w:ilvl="1">
      <w:start w:val="3"/>
      <w:numFmt w:val="decimal"/>
      <w:lvlText w:val="%1.%2"/>
      <w:lvlJc w:val="left"/>
      <w:pPr>
        <w:ind w:left="567" w:hanging="567"/>
      </w:pPr>
      <w:rPr>
        <w:rFonts w:ascii="SimSun" w:eastAsia="SimSun" w:hAnsi="SimSun" w:cs="SimSun" w:hint="eastAsia"/>
        <w:b/>
        <w:i w:val="0"/>
        <w:sz w:val="32"/>
      </w:rPr>
    </w:lvl>
    <w:lvl w:ilvl="2">
      <w:start w:val="1"/>
      <w:numFmt w:val="decimal"/>
      <w:lvlText w:val="%1.%2.%3"/>
      <w:lvlJc w:val="left"/>
      <w:pPr>
        <w:ind w:left="709" w:hanging="709"/>
      </w:pPr>
      <w:rPr>
        <w:rFonts w:ascii="Arial" w:eastAsia="SimSun"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4" w15:restartNumberingAfterBreak="0">
    <w:nsid w:val="430C8715"/>
    <w:multiLevelType w:val="singleLevel"/>
    <w:tmpl w:val="430C8715"/>
    <w:lvl w:ilvl="0">
      <w:start w:val="1"/>
      <w:numFmt w:val="bullet"/>
      <w:lvlText w:val=""/>
      <w:lvlJc w:val="left"/>
      <w:pPr>
        <w:ind w:left="420" w:hanging="420"/>
      </w:pPr>
      <w:rPr>
        <w:rFonts w:ascii="Wingdings" w:hAnsi="Wingdings" w:hint="default"/>
      </w:rPr>
    </w:lvl>
  </w:abstractNum>
  <w:abstractNum w:abstractNumId="15" w15:restartNumberingAfterBreak="0">
    <w:nsid w:val="48CC04D1"/>
    <w:multiLevelType w:val="multilevel"/>
    <w:tmpl w:val="48CC04D1"/>
    <w:lvl w:ilvl="0">
      <w:start w:val="4"/>
      <w:numFmt w:val="decimal"/>
      <w:lvlText w:val="%1."/>
      <w:lvlJc w:val="left"/>
      <w:pPr>
        <w:ind w:left="425" w:hanging="425"/>
      </w:pPr>
      <w:rPr>
        <w:rFonts w:ascii="SimSun" w:eastAsia="SimSun" w:hAnsi="SimSun" w:cs="SimSun" w:hint="default"/>
      </w:rPr>
    </w:lvl>
    <w:lvl w:ilvl="1">
      <w:start w:val="3"/>
      <w:numFmt w:val="decimal"/>
      <w:lvlText w:val="%1.%2"/>
      <w:lvlJc w:val="left"/>
      <w:pPr>
        <w:ind w:left="567" w:hanging="567"/>
      </w:pPr>
      <w:rPr>
        <w:rFonts w:ascii="SimSun" w:eastAsia="SimSun" w:hAnsi="SimSun" w:cs="SimSun" w:hint="eastAsia"/>
        <w:b/>
        <w:i w:val="0"/>
        <w:sz w:val="32"/>
        <w:szCs w:val="32"/>
      </w:rPr>
    </w:lvl>
    <w:lvl w:ilvl="2">
      <w:start w:val="1"/>
      <w:numFmt w:val="decimal"/>
      <w:suff w:val="nothing"/>
      <w:lvlText w:val="%1.%2.%3"/>
      <w:lvlJc w:val="left"/>
      <w:pPr>
        <w:ind w:left="709" w:hanging="709"/>
      </w:pPr>
      <w:rPr>
        <w:rFonts w:ascii="Arial" w:eastAsia="SimSun"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6" w15:restartNumberingAfterBreak="0">
    <w:nsid w:val="491C769E"/>
    <w:multiLevelType w:val="multilevel"/>
    <w:tmpl w:val="491C769E"/>
    <w:lvl w:ilvl="0">
      <w:start w:val="8"/>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SimSun" w:eastAsia="SimSun" w:hAnsi="SimSun" w:cs="SimSun" w:hint="eastAsia"/>
        <w:b/>
        <w:i w:val="0"/>
        <w:sz w:val="32"/>
      </w:rPr>
    </w:lvl>
    <w:lvl w:ilvl="2">
      <w:start w:val="1"/>
      <w:numFmt w:val="decimal"/>
      <w:lvlText w:val="%1.%2.%3"/>
      <w:lvlJc w:val="left"/>
      <w:pPr>
        <w:ind w:left="709" w:hanging="709"/>
      </w:pPr>
      <w:rPr>
        <w:rFonts w:ascii="Arial" w:eastAsia="SimSun" w:hAnsi="Arial" w:cs="Arial" w:hint="default"/>
        <w:b w:val="0"/>
        <w:i w:val="0"/>
        <w:sz w:val="22"/>
        <w:szCs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7" w15:restartNumberingAfterBreak="0">
    <w:nsid w:val="498B1E4F"/>
    <w:multiLevelType w:val="multilevel"/>
    <w:tmpl w:val="498B1E4F"/>
    <w:lvl w:ilvl="0">
      <w:start w:val="1"/>
      <w:numFmt w:val="decimal"/>
      <w:lvlText w:val="%1."/>
      <w:lvlJc w:val="left"/>
      <w:pPr>
        <w:ind w:left="425" w:hanging="425"/>
      </w:pPr>
      <w:rPr>
        <w:rFonts w:ascii="SimSun" w:eastAsia="SimSun" w:hAnsi="SimSun" w:cs="SimSun" w:hint="default"/>
      </w:rPr>
    </w:lvl>
    <w:lvl w:ilvl="1">
      <w:start w:val="2"/>
      <w:numFmt w:val="decimal"/>
      <w:lvlText w:val="%1.%2."/>
      <w:lvlJc w:val="left"/>
      <w:pPr>
        <w:ind w:left="567" w:hanging="567"/>
      </w:pPr>
      <w:rPr>
        <w:rFonts w:ascii="SimSun" w:eastAsia="SimSun" w:hAnsi="SimSun" w:cs="SimSun" w:hint="default"/>
      </w:rPr>
    </w:lvl>
    <w:lvl w:ilvl="2">
      <w:start w:val="3"/>
      <w:numFmt w:val="decimal"/>
      <w:lvlText w:val="%1.%2.%3"/>
      <w:lvlJc w:val="left"/>
      <w:pPr>
        <w:ind w:left="709" w:hanging="709"/>
      </w:pPr>
      <w:rPr>
        <w:rFonts w:ascii="Arial" w:eastAsiaTheme="minorEastAsia"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8" w15:restartNumberingAfterBreak="0">
    <w:nsid w:val="51A1520B"/>
    <w:multiLevelType w:val="multilevel"/>
    <w:tmpl w:val="51A1520B"/>
    <w:lvl w:ilvl="0">
      <w:start w:val="2"/>
      <w:numFmt w:val="decimal"/>
      <w:lvlText w:val="%1."/>
      <w:lvlJc w:val="left"/>
      <w:pPr>
        <w:ind w:left="425" w:hanging="425"/>
      </w:pPr>
      <w:rPr>
        <w:rFonts w:ascii="SimSun" w:eastAsia="SimSun" w:hAnsi="SimSun" w:cs="SimSun" w:hint="default"/>
      </w:rPr>
    </w:lvl>
    <w:lvl w:ilvl="1">
      <w:start w:val="3"/>
      <w:numFmt w:val="decimal"/>
      <w:lvlText w:val="%1.%2"/>
      <w:lvlJc w:val="left"/>
      <w:pPr>
        <w:ind w:left="709" w:hanging="567"/>
      </w:pPr>
      <w:rPr>
        <w:rFonts w:ascii="Arial" w:eastAsia="SimSun" w:hAnsi="Arial" w:cs="Arial" w:hint="default"/>
        <w:b w:val="0"/>
        <w:i w:val="0"/>
        <w:sz w:val="24"/>
        <w:szCs w:val="24"/>
      </w:rPr>
    </w:lvl>
    <w:lvl w:ilvl="2">
      <w:start w:val="5"/>
      <w:numFmt w:val="decimal"/>
      <w:lvlText w:val="%1.%2.%3"/>
      <w:lvlJc w:val="left"/>
      <w:pPr>
        <w:ind w:left="709" w:hanging="709"/>
      </w:pPr>
      <w:rPr>
        <w:rFonts w:ascii="Microsoft YaHei" w:eastAsia="Microsoft YaHei" w:hAnsi="SimSun" w:cs="SimSun" w:hint="eastAsia"/>
        <w:b/>
        <w:i w:val="0"/>
        <w:sz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9" w15:restartNumberingAfterBreak="0">
    <w:nsid w:val="57B32E7B"/>
    <w:multiLevelType w:val="multilevel"/>
    <w:tmpl w:val="57B32E7B"/>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2"/>
      <w:numFmt w:val="decimal"/>
      <w:lvlText w:val="%1.%2.%3"/>
      <w:lvlJc w:val="left"/>
      <w:pPr>
        <w:ind w:left="709" w:hanging="709"/>
      </w:pPr>
      <w:rPr>
        <w:rFonts w:ascii="Arial" w:eastAsia="SimSun" w:hAnsi="Arial"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5B994E31"/>
    <w:multiLevelType w:val="multilevel"/>
    <w:tmpl w:val="5B994E31"/>
    <w:lvl w:ilvl="0">
      <w:start w:val="9"/>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Arial" w:eastAsia="SimSun" w:hAnsi="Arial" w:cs="SimSun" w:hint="eastAsia"/>
        <w:b w:val="0"/>
        <w:i w:val="0"/>
        <w:sz w:val="24"/>
      </w:rPr>
    </w:lvl>
    <w:lvl w:ilvl="2">
      <w:start w:val="1"/>
      <w:numFmt w:val="decimal"/>
      <w:lvlText w:val="%1.%2.%3"/>
      <w:lvlJc w:val="left"/>
      <w:pPr>
        <w:ind w:left="709" w:hanging="709"/>
      </w:pPr>
      <w:rPr>
        <w:rFonts w:asciiTheme="minorEastAsia" w:eastAsia="SimSun" w:hAnsiTheme="minorEastAsia" w:cs="SimSun" w:hint="eastAsia"/>
        <w:b/>
        <w:i w:val="0"/>
        <w:sz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1" w15:restartNumberingAfterBreak="0">
    <w:nsid w:val="5EA76E03"/>
    <w:multiLevelType w:val="multilevel"/>
    <w:tmpl w:val="5EA76E03"/>
    <w:lvl w:ilvl="0">
      <w:start w:val="1"/>
      <w:numFmt w:val="decimal"/>
      <w:lvlText w:val="%1."/>
      <w:lvlJc w:val="left"/>
      <w:pPr>
        <w:ind w:left="0" w:firstLine="0"/>
      </w:pPr>
      <w:rPr>
        <w:rFonts w:hint="eastAsia"/>
      </w:rPr>
    </w:lvl>
    <w:lvl w:ilvl="1">
      <w:start w:val="1"/>
      <w:numFmt w:val="decimal"/>
      <w:lvlText w:val="%1.%2"/>
      <w:lvlJc w:val="left"/>
      <w:pPr>
        <w:ind w:left="0" w:firstLine="0"/>
      </w:pPr>
      <w:rPr>
        <w:rFonts w:eastAsia="SimSun" w:hint="eastAsia"/>
        <w:b/>
        <w:i w:val="0"/>
        <w:sz w:val="32"/>
      </w:rPr>
    </w:lvl>
    <w:lvl w:ilvl="2">
      <w:start w:val="1"/>
      <w:numFmt w:val="decimal"/>
      <w:lvlText w:val="%1.%2.%3"/>
      <w:lvlJc w:val="left"/>
      <w:pPr>
        <w:ind w:left="0" w:firstLine="0"/>
      </w:pPr>
      <w:rPr>
        <w:rFonts w:ascii="Arial" w:eastAsia="SimSun" w:hAnsi="Arial" w:cs="Arial" w:hint="default"/>
        <w:b w:val="0"/>
        <w:i w:val="0"/>
        <w:sz w:val="24"/>
        <w:szCs w:val="28"/>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2" w15:restartNumberingAfterBreak="0">
    <w:nsid w:val="61DF7E0E"/>
    <w:multiLevelType w:val="multilevel"/>
    <w:tmpl w:val="61DF7E0E"/>
    <w:lvl w:ilvl="0">
      <w:start w:val="4"/>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SimSun" w:eastAsia="SimSun" w:hAnsi="SimSun" w:cs="SimSun" w:hint="eastAsia"/>
        <w:b/>
        <w:i w:val="0"/>
        <w:sz w:val="32"/>
      </w:rPr>
    </w:lvl>
    <w:lvl w:ilvl="2">
      <w:start w:val="1"/>
      <w:numFmt w:val="decimal"/>
      <w:lvlText w:val="%1.%2.%3"/>
      <w:lvlJc w:val="left"/>
      <w:pPr>
        <w:ind w:left="709" w:hanging="709"/>
      </w:pPr>
      <w:rPr>
        <w:rFonts w:ascii="Arial" w:eastAsia="SimSun"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3" w15:restartNumberingAfterBreak="0">
    <w:nsid w:val="67E3375A"/>
    <w:multiLevelType w:val="multilevel"/>
    <w:tmpl w:val="67E3375A"/>
    <w:lvl w:ilvl="0">
      <w:start w:val="1"/>
      <w:numFmt w:val="decimal"/>
      <w:lvlText w:val="%1."/>
      <w:lvlJc w:val="left"/>
      <w:pPr>
        <w:ind w:left="425" w:hanging="425"/>
      </w:pPr>
      <w:rPr>
        <w:rFonts w:ascii="SimSun" w:eastAsia="SimSun" w:hAnsi="SimSun" w:cs="SimSun" w:hint="default"/>
      </w:rPr>
    </w:lvl>
    <w:lvl w:ilvl="1">
      <w:start w:val="2"/>
      <w:numFmt w:val="decimal"/>
      <w:lvlText w:val="%1.%2."/>
      <w:lvlJc w:val="left"/>
      <w:pPr>
        <w:ind w:left="567" w:hanging="567"/>
      </w:pPr>
      <w:rPr>
        <w:rFonts w:ascii="SimSun" w:eastAsia="SimSun" w:hAnsi="SimSun" w:cs="SimSun" w:hint="default"/>
      </w:rPr>
    </w:lvl>
    <w:lvl w:ilvl="2">
      <w:start w:val="1"/>
      <w:numFmt w:val="decimal"/>
      <w:lvlText w:val="%1.%2.%3"/>
      <w:lvlJc w:val="left"/>
      <w:pPr>
        <w:ind w:left="709" w:hanging="709"/>
      </w:pPr>
      <w:rPr>
        <w:rFonts w:ascii="Arial" w:eastAsiaTheme="minorEastAsia" w:hAnsi="Arial" w:cs="Arial" w:hint="default"/>
        <w:sz w:val="22"/>
        <w:szCs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4" w15:restartNumberingAfterBreak="0">
    <w:nsid w:val="69970705"/>
    <w:multiLevelType w:val="multilevel"/>
    <w:tmpl w:val="69970705"/>
    <w:lvl w:ilvl="0">
      <w:start w:val="6"/>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SimSun" w:eastAsia="SimSun" w:hAnsi="SimSun" w:cs="SimSun" w:hint="eastAsia"/>
        <w:b/>
        <w:i w:val="0"/>
        <w:sz w:val="32"/>
      </w:rPr>
    </w:lvl>
    <w:lvl w:ilvl="2">
      <w:start w:val="1"/>
      <w:numFmt w:val="decimal"/>
      <w:lvlText w:val="%1.%2.%3"/>
      <w:lvlJc w:val="left"/>
      <w:pPr>
        <w:ind w:left="709" w:hanging="709"/>
      </w:pPr>
      <w:rPr>
        <w:rFonts w:ascii="Arial" w:eastAsia="SimSun"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5" w15:restartNumberingAfterBreak="0">
    <w:nsid w:val="6DEF30EF"/>
    <w:multiLevelType w:val="multilevel"/>
    <w:tmpl w:val="6DEF30EF"/>
    <w:lvl w:ilvl="0">
      <w:start w:val="2"/>
      <w:numFmt w:val="decimal"/>
      <w:lvlText w:val="%1."/>
      <w:lvlJc w:val="left"/>
      <w:pPr>
        <w:ind w:left="425" w:hanging="425"/>
      </w:pPr>
      <w:rPr>
        <w:rFonts w:ascii="SimSun" w:eastAsia="SimSun" w:hAnsi="SimSun" w:cs="SimSun" w:hint="default"/>
      </w:rPr>
    </w:lvl>
    <w:lvl w:ilvl="1">
      <w:start w:val="2"/>
      <w:numFmt w:val="decimal"/>
      <w:lvlText w:val="%1.%2"/>
      <w:lvlJc w:val="left"/>
      <w:pPr>
        <w:ind w:left="567" w:hanging="567"/>
      </w:pPr>
      <w:rPr>
        <w:rFonts w:ascii="Arial" w:eastAsia="SimSun" w:hAnsi="Arial" w:cs="Arial" w:hint="default"/>
        <w:b w:val="0"/>
        <w:i w:val="0"/>
        <w:sz w:val="24"/>
      </w:rPr>
    </w:lvl>
    <w:lvl w:ilvl="2">
      <w:start w:val="5"/>
      <w:numFmt w:val="decimal"/>
      <w:lvlText w:val="%1.%2.%3"/>
      <w:lvlJc w:val="left"/>
      <w:pPr>
        <w:ind w:left="709" w:hanging="709"/>
      </w:pPr>
      <w:rPr>
        <w:rFonts w:ascii="Microsoft YaHei" w:eastAsia="Microsoft YaHei" w:hAnsi="SimSun" w:cs="SimSun" w:hint="eastAsia"/>
        <w:b/>
        <w:i w:val="0"/>
        <w:sz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6" w15:restartNumberingAfterBreak="0">
    <w:nsid w:val="707D4227"/>
    <w:multiLevelType w:val="multilevel"/>
    <w:tmpl w:val="707D4227"/>
    <w:lvl w:ilvl="0">
      <w:start w:val="1"/>
      <w:numFmt w:val="decimal"/>
      <w:lvlText w:val="%1."/>
      <w:lvlJc w:val="left"/>
      <w:pPr>
        <w:ind w:left="425" w:hanging="425"/>
      </w:pPr>
      <w:rPr>
        <w:rFonts w:hint="eastAsia"/>
      </w:rPr>
    </w:lvl>
    <w:lvl w:ilvl="1">
      <w:start w:val="2"/>
      <w:numFmt w:val="decimal"/>
      <w:lvlText w:val="%1.%2"/>
      <w:lvlJc w:val="left"/>
      <w:pPr>
        <w:ind w:left="567" w:hanging="567"/>
      </w:pPr>
      <w:rPr>
        <w:rFonts w:ascii="Arial" w:eastAsiaTheme="minorEastAsia" w:hAnsi="Arial" w:cs="Arial" w:hint="default"/>
      </w:rPr>
    </w:lvl>
    <w:lvl w:ilvl="2">
      <w:start w:val="2"/>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71580487"/>
    <w:multiLevelType w:val="multilevel"/>
    <w:tmpl w:val="71580487"/>
    <w:lvl w:ilvl="0">
      <w:start w:val="4"/>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Arial" w:eastAsia="SimSun" w:hAnsi="Arial" w:cs="Arial" w:hint="default"/>
        <w:b w:val="0"/>
        <w:i w:val="0"/>
        <w:sz w:val="24"/>
      </w:rPr>
    </w:lvl>
    <w:lvl w:ilvl="2">
      <w:start w:val="1"/>
      <w:numFmt w:val="decimal"/>
      <w:lvlText w:val="%1.%2.%3"/>
      <w:lvlJc w:val="left"/>
      <w:pPr>
        <w:ind w:left="709" w:hanging="709"/>
      </w:pPr>
      <w:rPr>
        <w:rFonts w:asciiTheme="minorEastAsia" w:eastAsia="SimSun" w:hAnsiTheme="minorEastAsia" w:cs="SimSun" w:hint="eastAsia"/>
        <w:b/>
        <w:i w:val="0"/>
        <w:sz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8" w15:restartNumberingAfterBreak="0">
    <w:nsid w:val="7244709D"/>
    <w:multiLevelType w:val="multilevel"/>
    <w:tmpl w:val="7244709D"/>
    <w:lvl w:ilvl="0">
      <w:start w:val="5"/>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SimSun" w:eastAsia="SimSun" w:hAnsi="SimSun" w:cs="SimSun" w:hint="eastAsia"/>
        <w:b/>
        <w:i w:val="0"/>
        <w:sz w:val="32"/>
      </w:rPr>
    </w:lvl>
    <w:lvl w:ilvl="2">
      <w:start w:val="1"/>
      <w:numFmt w:val="decimal"/>
      <w:lvlText w:val="%1.%2.%3"/>
      <w:lvlJc w:val="left"/>
      <w:pPr>
        <w:ind w:left="709" w:hanging="709"/>
      </w:pPr>
      <w:rPr>
        <w:rFonts w:ascii="Arial" w:eastAsia="SimSun"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9" w15:restartNumberingAfterBreak="0">
    <w:nsid w:val="72BE2A0F"/>
    <w:multiLevelType w:val="multilevel"/>
    <w:tmpl w:val="72BE2A0F"/>
    <w:lvl w:ilvl="0">
      <w:start w:val="7"/>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SimSun" w:eastAsia="SimSun" w:hAnsi="SimSun" w:cs="SimSun" w:hint="eastAsia"/>
        <w:b/>
        <w:i w:val="0"/>
        <w:sz w:val="32"/>
      </w:rPr>
    </w:lvl>
    <w:lvl w:ilvl="2">
      <w:start w:val="1"/>
      <w:numFmt w:val="decimal"/>
      <w:lvlText w:val="%1.%2.%3"/>
      <w:lvlJc w:val="left"/>
      <w:pPr>
        <w:ind w:left="709" w:hanging="709"/>
      </w:pPr>
      <w:rPr>
        <w:rFonts w:ascii="Arial" w:eastAsia="SimSun"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0" w15:restartNumberingAfterBreak="0">
    <w:nsid w:val="746E015D"/>
    <w:multiLevelType w:val="multilevel"/>
    <w:tmpl w:val="746E015D"/>
    <w:lvl w:ilvl="0">
      <w:start w:val="6"/>
      <w:numFmt w:val="decimal"/>
      <w:lvlText w:val="%1"/>
      <w:lvlJc w:val="left"/>
      <w:pPr>
        <w:ind w:left="425" w:hanging="425"/>
      </w:pPr>
      <w:rPr>
        <w:rFonts w:ascii="SimSun" w:eastAsia="SimSun" w:hAnsi="SimSun" w:cs="SimSun" w:hint="default"/>
      </w:rPr>
    </w:lvl>
    <w:lvl w:ilvl="1">
      <w:start w:val="2"/>
      <w:numFmt w:val="decimal"/>
      <w:lvlText w:val="%1.%2"/>
      <w:lvlJc w:val="left"/>
      <w:pPr>
        <w:ind w:left="567" w:hanging="567"/>
      </w:pPr>
      <w:rPr>
        <w:rFonts w:ascii="SimSun" w:eastAsia="SimSun" w:hAnsi="SimSun" w:cs="SimSun" w:hint="eastAsia"/>
        <w:b/>
        <w:i w:val="0"/>
        <w:sz w:val="32"/>
      </w:rPr>
    </w:lvl>
    <w:lvl w:ilvl="2">
      <w:start w:val="1"/>
      <w:numFmt w:val="decimal"/>
      <w:lvlText w:val="%1.%2.%3"/>
      <w:lvlJc w:val="left"/>
      <w:pPr>
        <w:ind w:left="709" w:hanging="709"/>
      </w:pPr>
      <w:rPr>
        <w:rFonts w:ascii="Arial" w:eastAsia="SimSun" w:hAnsi="Arial" w:cs="Arial" w:hint="default"/>
        <w:b w:val="0"/>
        <w:i w:val="0"/>
        <w:sz w:val="22"/>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1" w15:restartNumberingAfterBreak="0">
    <w:nsid w:val="75395DE5"/>
    <w:multiLevelType w:val="multilevel"/>
    <w:tmpl w:val="75395DE5"/>
    <w:lvl w:ilvl="0">
      <w:start w:val="3"/>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Arial" w:eastAsia="SimSun" w:hAnsi="Arial" w:cs="Arial" w:hint="default"/>
        <w:b w:val="0"/>
        <w:i w:val="0"/>
        <w:sz w:val="24"/>
      </w:rPr>
    </w:lvl>
    <w:lvl w:ilvl="2">
      <w:start w:val="5"/>
      <w:numFmt w:val="decimal"/>
      <w:lvlText w:val="%1.%2.%3"/>
      <w:lvlJc w:val="left"/>
      <w:pPr>
        <w:ind w:left="709" w:hanging="709"/>
      </w:pPr>
      <w:rPr>
        <w:rFonts w:ascii="Microsoft YaHei" w:eastAsia="Microsoft YaHei" w:hAnsi="SimSun" w:cs="SimSun" w:hint="eastAsia"/>
        <w:b/>
        <w:i w:val="0"/>
        <w:sz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2" w15:restartNumberingAfterBreak="0">
    <w:nsid w:val="776703A4"/>
    <w:multiLevelType w:val="multilevel"/>
    <w:tmpl w:val="776703A4"/>
    <w:lvl w:ilvl="0">
      <w:start w:val="6"/>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Arial" w:eastAsia="SimSun" w:hAnsi="Arial" w:cs="Arial" w:hint="default"/>
        <w:b w:val="0"/>
        <w:i w:val="0"/>
        <w:sz w:val="24"/>
      </w:rPr>
    </w:lvl>
    <w:lvl w:ilvl="2">
      <w:start w:val="1"/>
      <w:numFmt w:val="decimal"/>
      <w:lvlText w:val="%1.%2.%3"/>
      <w:lvlJc w:val="left"/>
      <w:pPr>
        <w:ind w:left="709" w:hanging="709"/>
      </w:pPr>
      <w:rPr>
        <w:rFonts w:asciiTheme="minorEastAsia" w:eastAsia="SimSun" w:hAnsiTheme="minorEastAsia" w:cs="SimSun" w:hint="eastAsia"/>
        <w:b/>
        <w:i w:val="0"/>
        <w:sz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3" w15:restartNumberingAfterBreak="0">
    <w:nsid w:val="78843C2D"/>
    <w:multiLevelType w:val="multilevel"/>
    <w:tmpl w:val="78843C2D"/>
    <w:lvl w:ilvl="0">
      <w:start w:val="5"/>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Arial" w:eastAsia="SimSun" w:hAnsi="Arial" w:cs="Arial" w:hint="default"/>
        <w:b w:val="0"/>
        <w:i w:val="0"/>
        <w:sz w:val="24"/>
      </w:rPr>
    </w:lvl>
    <w:lvl w:ilvl="2">
      <w:start w:val="5"/>
      <w:numFmt w:val="decimal"/>
      <w:lvlText w:val="%1.%2.%3"/>
      <w:lvlJc w:val="left"/>
      <w:pPr>
        <w:ind w:left="709" w:hanging="709"/>
      </w:pPr>
      <w:rPr>
        <w:rFonts w:ascii="Microsoft YaHei" w:eastAsia="Microsoft YaHei" w:hAnsi="SimSun" w:cs="SimSun" w:hint="eastAsia"/>
        <w:b/>
        <w:i w:val="0"/>
        <w:sz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4" w15:restartNumberingAfterBreak="0">
    <w:nsid w:val="7B0120D4"/>
    <w:multiLevelType w:val="multilevel"/>
    <w:tmpl w:val="7B0120D4"/>
    <w:lvl w:ilvl="0">
      <w:start w:val="8"/>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Arial" w:eastAsia="SimSun" w:hAnsi="Arial" w:cs="Arial" w:hint="default"/>
        <w:b w:val="0"/>
        <w:i w:val="0"/>
        <w:sz w:val="24"/>
      </w:rPr>
    </w:lvl>
    <w:lvl w:ilvl="2">
      <w:start w:val="1"/>
      <w:numFmt w:val="decimal"/>
      <w:lvlText w:val="%1.%2.%3"/>
      <w:lvlJc w:val="left"/>
      <w:pPr>
        <w:ind w:left="709" w:hanging="709"/>
      </w:pPr>
      <w:rPr>
        <w:rFonts w:asciiTheme="minorEastAsia" w:eastAsia="SimSun" w:hAnsiTheme="minorEastAsia" w:cs="SimSun" w:hint="eastAsia"/>
        <w:b/>
        <w:i w:val="0"/>
        <w:sz w:val="28"/>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5" w15:restartNumberingAfterBreak="0">
    <w:nsid w:val="7B97F106"/>
    <w:multiLevelType w:val="multilevel"/>
    <w:tmpl w:val="7B97F106"/>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num w:numId="1">
    <w:abstractNumId w:val="3"/>
  </w:num>
  <w:num w:numId="2">
    <w:abstractNumId w:val="8"/>
  </w:num>
  <w:num w:numId="3">
    <w:abstractNumId w:val="21"/>
  </w:num>
  <w:num w:numId="4">
    <w:abstractNumId w:val="19"/>
  </w:num>
  <w:num w:numId="5">
    <w:abstractNumId w:val="26"/>
  </w:num>
  <w:num w:numId="6">
    <w:abstractNumId w:val="23"/>
  </w:num>
  <w:num w:numId="7">
    <w:abstractNumId w:val="7"/>
  </w:num>
  <w:num w:numId="8">
    <w:abstractNumId w:val="17"/>
  </w:num>
  <w:num w:numId="9">
    <w:abstractNumId w:val="2"/>
  </w:num>
  <w:num w:numId="10">
    <w:abstractNumId w:val="4"/>
  </w:num>
  <w:num w:numId="11">
    <w:abstractNumId w:val="25"/>
  </w:num>
  <w:num w:numId="12">
    <w:abstractNumId w:val="18"/>
  </w:num>
  <w:num w:numId="13">
    <w:abstractNumId w:val="31"/>
  </w:num>
  <w:num w:numId="14">
    <w:abstractNumId w:val="6"/>
  </w:num>
  <w:num w:numId="15">
    <w:abstractNumId w:val="9"/>
  </w:num>
  <w:num w:numId="16">
    <w:abstractNumId w:val="27"/>
  </w:num>
  <w:num w:numId="17">
    <w:abstractNumId w:val="22"/>
  </w:num>
  <w:num w:numId="18">
    <w:abstractNumId w:val="15"/>
  </w:num>
  <w:num w:numId="19">
    <w:abstractNumId w:val="33"/>
  </w:num>
  <w:num w:numId="20">
    <w:abstractNumId w:val="28"/>
  </w:num>
  <w:num w:numId="21">
    <w:abstractNumId w:val="5"/>
  </w:num>
  <w:num w:numId="22">
    <w:abstractNumId w:val="10"/>
  </w:num>
  <w:num w:numId="23">
    <w:abstractNumId w:val="32"/>
  </w:num>
  <w:num w:numId="24">
    <w:abstractNumId w:val="24"/>
  </w:num>
  <w:num w:numId="25">
    <w:abstractNumId w:val="30"/>
  </w:num>
  <w:num w:numId="26">
    <w:abstractNumId w:val="11"/>
  </w:num>
  <w:num w:numId="27">
    <w:abstractNumId w:val="29"/>
  </w:num>
  <w:num w:numId="28">
    <w:abstractNumId w:val="13"/>
  </w:num>
  <w:num w:numId="29">
    <w:abstractNumId w:val="34"/>
  </w:num>
  <w:num w:numId="30">
    <w:abstractNumId w:val="16"/>
  </w:num>
  <w:num w:numId="31">
    <w:abstractNumId w:val="20"/>
  </w:num>
  <w:num w:numId="32">
    <w:abstractNumId w:val="12"/>
  </w:num>
  <w:num w:numId="33">
    <w:abstractNumId w:val="0"/>
  </w:num>
  <w:num w:numId="34">
    <w:abstractNumId w:val="14"/>
  </w:num>
  <w:num w:numId="35">
    <w:abstractNumId w:val="35"/>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344"/>
    <w:rsid w:val="00001BE6"/>
    <w:rsid w:val="00002968"/>
    <w:rsid w:val="00004C17"/>
    <w:rsid w:val="00004FF2"/>
    <w:rsid w:val="00007F66"/>
    <w:rsid w:val="00010D12"/>
    <w:rsid w:val="0001147B"/>
    <w:rsid w:val="00013570"/>
    <w:rsid w:val="00014B7A"/>
    <w:rsid w:val="00016879"/>
    <w:rsid w:val="0002492B"/>
    <w:rsid w:val="00025489"/>
    <w:rsid w:val="00025F5D"/>
    <w:rsid w:val="00025FF8"/>
    <w:rsid w:val="000267A2"/>
    <w:rsid w:val="00026AB3"/>
    <w:rsid w:val="000327CE"/>
    <w:rsid w:val="00033486"/>
    <w:rsid w:val="00034E1F"/>
    <w:rsid w:val="000355CA"/>
    <w:rsid w:val="00041818"/>
    <w:rsid w:val="00043EBE"/>
    <w:rsid w:val="0004491B"/>
    <w:rsid w:val="00045601"/>
    <w:rsid w:val="00046D12"/>
    <w:rsid w:val="0005230F"/>
    <w:rsid w:val="00060854"/>
    <w:rsid w:val="000664E1"/>
    <w:rsid w:val="0006704B"/>
    <w:rsid w:val="00070020"/>
    <w:rsid w:val="00070D1B"/>
    <w:rsid w:val="00071716"/>
    <w:rsid w:val="000734BA"/>
    <w:rsid w:val="00074835"/>
    <w:rsid w:val="00074A71"/>
    <w:rsid w:val="00090315"/>
    <w:rsid w:val="00094983"/>
    <w:rsid w:val="00094BD9"/>
    <w:rsid w:val="00095223"/>
    <w:rsid w:val="000961C5"/>
    <w:rsid w:val="00096552"/>
    <w:rsid w:val="000A0E5F"/>
    <w:rsid w:val="000A13D1"/>
    <w:rsid w:val="000A52FA"/>
    <w:rsid w:val="000A66B8"/>
    <w:rsid w:val="000A7A41"/>
    <w:rsid w:val="000B0289"/>
    <w:rsid w:val="000B1E6D"/>
    <w:rsid w:val="000B2DF1"/>
    <w:rsid w:val="000B2F49"/>
    <w:rsid w:val="000B3184"/>
    <w:rsid w:val="000B3CA0"/>
    <w:rsid w:val="000B3DD7"/>
    <w:rsid w:val="000B6D93"/>
    <w:rsid w:val="000C5D9A"/>
    <w:rsid w:val="000C6882"/>
    <w:rsid w:val="000D2958"/>
    <w:rsid w:val="000E1304"/>
    <w:rsid w:val="000E3445"/>
    <w:rsid w:val="000E67A7"/>
    <w:rsid w:val="000F5690"/>
    <w:rsid w:val="000F5D88"/>
    <w:rsid w:val="000F60AB"/>
    <w:rsid w:val="00100B99"/>
    <w:rsid w:val="00104502"/>
    <w:rsid w:val="00111CDE"/>
    <w:rsid w:val="001170FD"/>
    <w:rsid w:val="00120553"/>
    <w:rsid w:val="0012609D"/>
    <w:rsid w:val="00127009"/>
    <w:rsid w:val="0013416D"/>
    <w:rsid w:val="00134F17"/>
    <w:rsid w:val="001369FC"/>
    <w:rsid w:val="00137F49"/>
    <w:rsid w:val="00156339"/>
    <w:rsid w:val="0015740B"/>
    <w:rsid w:val="0016026E"/>
    <w:rsid w:val="0016285B"/>
    <w:rsid w:val="00163A2D"/>
    <w:rsid w:val="0016507C"/>
    <w:rsid w:val="001660E7"/>
    <w:rsid w:val="0016748B"/>
    <w:rsid w:val="00170E41"/>
    <w:rsid w:val="00173711"/>
    <w:rsid w:val="001747D0"/>
    <w:rsid w:val="00174C53"/>
    <w:rsid w:val="001755CB"/>
    <w:rsid w:val="001825AB"/>
    <w:rsid w:val="00185A79"/>
    <w:rsid w:val="001867D9"/>
    <w:rsid w:val="00186B1E"/>
    <w:rsid w:val="00191298"/>
    <w:rsid w:val="00192BB8"/>
    <w:rsid w:val="0019348B"/>
    <w:rsid w:val="001A01A7"/>
    <w:rsid w:val="001A07AA"/>
    <w:rsid w:val="001A1D2C"/>
    <w:rsid w:val="001A3614"/>
    <w:rsid w:val="001A3A06"/>
    <w:rsid w:val="001A7445"/>
    <w:rsid w:val="001B2231"/>
    <w:rsid w:val="001B6807"/>
    <w:rsid w:val="001B708F"/>
    <w:rsid w:val="001C0682"/>
    <w:rsid w:val="001C628E"/>
    <w:rsid w:val="001D0990"/>
    <w:rsid w:val="001D28F9"/>
    <w:rsid w:val="001D4885"/>
    <w:rsid w:val="001D5F60"/>
    <w:rsid w:val="001E0E5A"/>
    <w:rsid w:val="001E101F"/>
    <w:rsid w:val="001F2519"/>
    <w:rsid w:val="001F2C1E"/>
    <w:rsid w:val="001F3C3A"/>
    <w:rsid w:val="00203447"/>
    <w:rsid w:val="00204EEE"/>
    <w:rsid w:val="002113F5"/>
    <w:rsid w:val="002127F5"/>
    <w:rsid w:val="002136AE"/>
    <w:rsid w:val="00215039"/>
    <w:rsid w:val="00222162"/>
    <w:rsid w:val="00222E62"/>
    <w:rsid w:val="00225AA6"/>
    <w:rsid w:val="002278EB"/>
    <w:rsid w:val="002349CB"/>
    <w:rsid w:val="00236C12"/>
    <w:rsid w:val="00237F7D"/>
    <w:rsid w:val="00242414"/>
    <w:rsid w:val="0024375E"/>
    <w:rsid w:val="00245C8B"/>
    <w:rsid w:val="002479F2"/>
    <w:rsid w:val="00251B69"/>
    <w:rsid w:val="00253E56"/>
    <w:rsid w:val="002601AA"/>
    <w:rsid w:val="002610E9"/>
    <w:rsid w:val="0026424F"/>
    <w:rsid w:val="00264387"/>
    <w:rsid w:val="0026626A"/>
    <w:rsid w:val="00266C62"/>
    <w:rsid w:val="00267194"/>
    <w:rsid w:val="00270652"/>
    <w:rsid w:val="00273710"/>
    <w:rsid w:val="0027527F"/>
    <w:rsid w:val="00276316"/>
    <w:rsid w:val="00277594"/>
    <w:rsid w:val="00281472"/>
    <w:rsid w:val="00284E81"/>
    <w:rsid w:val="00285580"/>
    <w:rsid w:val="00285D6A"/>
    <w:rsid w:val="002904F4"/>
    <w:rsid w:val="002935ED"/>
    <w:rsid w:val="002956B4"/>
    <w:rsid w:val="00295F12"/>
    <w:rsid w:val="00296E67"/>
    <w:rsid w:val="002A190D"/>
    <w:rsid w:val="002A27C8"/>
    <w:rsid w:val="002A752A"/>
    <w:rsid w:val="002B3ADE"/>
    <w:rsid w:val="002B46C4"/>
    <w:rsid w:val="002B547D"/>
    <w:rsid w:val="002C44EB"/>
    <w:rsid w:val="002D1976"/>
    <w:rsid w:val="002D1B3B"/>
    <w:rsid w:val="002D3447"/>
    <w:rsid w:val="002D5B21"/>
    <w:rsid w:val="002D6690"/>
    <w:rsid w:val="002E3BBC"/>
    <w:rsid w:val="002F1A27"/>
    <w:rsid w:val="002F4E04"/>
    <w:rsid w:val="002F54DB"/>
    <w:rsid w:val="002F5CE6"/>
    <w:rsid w:val="002F7A43"/>
    <w:rsid w:val="00300383"/>
    <w:rsid w:val="003024B9"/>
    <w:rsid w:val="00305545"/>
    <w:rsid w:val="00305DB6"/>
    <w:rsid w:val="0030715A"/>
    <w:rsid w:val="0031645D"/>
    <w:rsid w:val="00320125"/>
    <w:rsid w:val="00321911"/>
    <w:rsid w:val="00325E8A"/>
    <w:rsid w:val="00327876"/>
    <w:rsid w:val="0033144D"/>
    <w:rsid w:val="00331819"/>
    <w:rsid w:val="003318CE"/>
    <w:rsid w:val="00333F27"/>
    <w:rsid w:val="00334641"/>
    <w:rsid w:val="00337BD6"/>
    <w:rsid w:val="003465AC"/>
    <w:rsid w:val="00347CE3"/>
    <w:rsid w:val="0035342E"/>
    <w:rsid w:val="0035411D"/>
    <w:rsid w:val="00356A7C"/>
    <w:rsid w:val="00362072"/>
    <w:rsid w:val="00363083"/>
    <w:rsid w:val="003668A6"/>
    <w:rsid w:val="00370516"/>
    <w:rsid w:val="0037162A"/>
    <w:rsid w:val="003730B9"/>
    <w:rsid w:val="0037539F"/>
    <w:rsid w:val="003756A2"/>
    <w:rsid w:val="00384A73"/>
    <w:rsid w:val="0038739C"/>
    <w:rsid w:val="0039149B"/>
    <w:rsid w:val="00391CD0"/>
    <w:rsid w:val="003929ED"/>
    <w:rsid w:val="00394216"/>
    <w:rsid w:val="00395FEF"/>
    <w:rsid w:val="003A056B"/>
    <w:rsid w:val="003A2F3F"/>
    <w:rsid w:val="003A6424"/>
    <w:rsid w:val="003B3810"/>
    <w:rsid w:val="003B7CD6"/>
    <w:rsid w:val="003C0CEE"/>
    <w:rsid w:val="003C0E62"/>
    <w:rsid w:val="003C1429"/>
    <w:rsid w:val="003C22E7"/>
    <w:rsid w:val="003C2C31"/>
    <w:rsid w:val="003C4063"/>
    <w:rsid w:val="003C6520"/>
    <w:rsid w:val="003C6E6A"/>
    <w:rsid w:val="003D2517"/>
    <w:rsid w:val="003D2A52"/>
    <w:rsid w:val="003D4962"/>
    <w:rsid w:val="003D694B"/>
    <w:rsid w:val="003E20DF"/>
    <w:rsid w:val="003E3613"/>
    <w:rsid w:val="003E6AC1"/>
    <w:rsid w:val="003E6C4A"/>
    <w:rsid w:val="003F072F"/>
    <w:rsid w:val="003F0837"/>
    <w:rsid w:val="003F790F"/>
    <w:rsid w:val="003F7F9C"/>
    <w:rsid w:val="00400841"/>
    <w:rsid w:val="004051CF"/>
    <w:rsid w:val="004054A8"/>
    <w:rsid w:val="00407FE8"/>
    <w:rsid w:val="00410A0A"/>
    <w:rsid w:val="00412327"/>
    <w:rsid w:val="00412470"/>
    <w:rsid w:val="00414A8D"/>
    <w:rsid w:val="00424D48"/>
    <w:rsid w:val="004302F2"/>
    <w:rsid w:val="00431611"/>
    <w:rsid w:val="00431812"/>
    <w:rsid w:val="00437604"/>
    <w:rsid w:val="00440D2F"/>
    <w:rsid w:val="00442899"/>
    <w:rsid w:val="0044466A"/>
    <w:rsid w:val="004446E7"/>
    <w:rsid w:val="00444EC1"/>
    <w:rsid w:val="00450017"/>
    <w:rsid w:val="00452FAA"/>
    <w:rsid w:val="00456CBB"/>
    <w:rsid w:val="00461230"/>
    <w:rsid w:val="0046463D"/>
    <w:rsid w:val="004675C1"/>
    <w:rsid w:val="00467E74"/>
    <w:rsid w:val="00471196"/>
    <w:rsid w:val="0047268D"/>
    <w:rsid w:val="00472FF6"/>
    <w:rsid w:val="004753F1"/>
    <w:rsid w:val="00475C69"/>
    <w:rsid w:val="004802B7"/>
    <w:rsid w:val="0048210D"/>
    <w:rsid w:val="004826DA"/>
    <w:rsid w:val="00484B71"/>
    <w:rsid w:val="004856C9"/>
    <w:rsid w:val="00485752"/>
    <w:rsid w:val="00485980"/>
    <w:rsid w:val="00486EC6"/>
    <w:rsid w:val="00487C24"/>
    <w:rsid w:val="0049210E"/>
    <w:rsid w:val="004941E9"/>
    <w:rsid w:val="004A087F"/>
    <w:rsid w:val="004A0EE1"/>
    <w:rsid w:val="004A6C21"/>
    <w:rsid w:val="004B0263"/>
    <w:rsid w:val="004B4F16"/>
    <w:rsid w:val="004B50C7"/>
    <w:rsid w:val="004C591A"/>
    <w:rsid w:val="004C59C1"/>
    <w:rsid w:val="004D01AD"/>
    <w:rsid w:val="004D23BB"/>
    <w:rsid w:val="004D4445"/>
    <w:rsid w:val="004D666F"/>
    <w:rsid w:val="004D7400"/>
    <w:rsid w:val="004E0C3B"/>
    <w:rsid w:val="004E29C3"/>
    <w:rsid w:val="004E3222"/>
    <w:rsid w:val="004E35D6"/>
    <w:rsid w:val="004E6912"/>
    <w:rsid w:val="004F001E"/>
    <w:rsid w:val="004F23DB"/>
    <w:rsid w:val="004F3455"/>
    <w:rsid w:val="004F6C92"/>
    <w:rsid w:val="004F76AA"/>
    <w:rsid w:val="005119DB"/>
    <w:rsid w:val="005137FF"/>
    <w:rsid w:val="00520CD7"/>
    <w:rsid w:val="00522D55"/>
    <w:rsid w:val="00525B25"/>
    <w:rsid w:val="00525D3B"/>
    <w:rsid w:val="00527E4A"/>
    <w:rsid w:val="00530044"/>
    <w:rsid w:val="00533FEE"/>
    <w:rsid w:val="0053725E"/>
    <w:rsid w:val="0054212D"/>
    <w:rsid w:val="00544107"/>
    <w:rsid w:val="005443A0"/>
    <w:rsid w:val="0054514F"/>
    <w:rsid w:val="005455E9"/>
    <w:rsid w:val="005460F4"/>
    <w:rsid w:val="00546ECE"/>
    <w:rsid w:val="005473F0"/>
    <w:rsid w:val="00547E74"/>
    <w:rsid w:val="00553A25"/>
    <w:rsid w:val="00554322"/>
    <w:rsid w:val="00554B95"/>
    <w:rsid w:val="005553F7"/>
    <w:rsid w:val="00556A90"/>
    <w:rsid w:val="00557F4C"/>
    <w:rsid w:val="0057375F"/>
    <w:rsid w:val="00576E80"/>
    <w:rsid w:val="00581B56"/>
    <w:rsid w:val="00583BDD"/>
    <w:rsid w:val="0058526C"/>
    <w:rsid w:val="005855B2"/>
    <w:rsid w:val="00586281"/>
    <w:rsid w:val="00590596"/>
    <w:rsid w:val="00590C8E"/>
    <w:rsid w:val="005A0438"/>
    <w:rsid w:val="005A1A9E"/>
    <w:rsid w:val="005A1CB9"/>
    <w:rsid w:val="005A251E"/>
    <w:rsid w:val="005A4E83"/>
    <w:rsid w:val="005A7B3B"/>
    <w:rsid w:val="005B2025"/>
    <w:rsid w:val="005B2E18"/>
    <w:rsid w:val="005C054C"/>
    <w:rsid w:val="005C35AA"/>
    <w:rsid w:val="005C4F5F"/>
    <w:rsid w:val="005D1623"/>
    <w:rsid w:val="005D2750"/>
    <w:rsid w:val="005D36D5"/>
    <w:rsid w:val="005D77C2"/>
    <w:rsid w:val="005E01D3"/>
    <w:rsid w:val="005E2CCB"/>
    <w:rsid w:val="005E54C1"/>
    <w:rsid w:val="005E7017"/>
    <w:rsid w:val="005F054A"/>
    <w:rsid w:val="005F22A9"/>
    <w:rsid w:val="00602DD2"/>
    <w:rsid w:val="006031A6"/>
    <w:rsid w:val="00604A13"/>
    <w:rsid w:val="006063F6"/>
    <w:rsid w:val="00610CB1"/>
    <w:rsid w:val="006177AD"/>
    <w:rsid w:val="006215A9"/>
    <w:rsid w:val="00624977"/>
    <w:rsid w:val="00626241"/>
    <w:rsid w:val="00626AA5"/>
    <w:rsid w:val="00632088"/>
    <w:rsid w:val="006334C0"/>
    <w:rsid w:val="006362CC"/>
    <w:rsid w:val="00640F68"/>
    <w:rsid w:val="006426FA"/>
    <w:rsid w:val="006574BA"/>
    <w:rsid w:val="006575A7"/>
    <w:rsid w:val="00674C39"/>
    <w:rsid w:val="00684411"/>
    <w:rsid w:val="0068676B"/>
    <w:rsid w:val="006900CF"/>
    <w:rsid w:val="00695041"/>
    <w:rsid w:val="006956DE"/>
    <w:rsid w:val="00695E4D"/>
    <w:rsid w:val="00697232"/>
    <w:rsid w:val="006A0FAB"/>
    <w:rsid w:val="006A1A9E"/>
    <w:rsid w:val="006A5407"/>
    <w:rsid w:val="006A6A7A"/>
    <w:rsid w:val="006B4302"/>
    <w:rsid w:val="006B5BB9"/>
    <w:rsid w:val="006B5DB7"/>
    <w:rsid w:val="006C303B"/>
    <w:rsid w:val="006C7217"/>
    <w:rsid w:val="006D01A9"/>
    <w:rsid w:val="006D23E8"/>
    <w:rsid w:val="006D3239"/>
    <w:rsid w:val="006D3AA0"/>
    <w:rsid w:val="006D5656"/>
    <w:rsid w:val="006D57D6"/>
    <w:rsid w:val="006D7270"/>
    <w:rsid w:val="006E2FD7"/>
    <w:rsid w:val="006E42BF"/>
    <w:rsid w:val="006E5D07"/>
    <w:rsid w:val="006E6601"/>
    <w:rsid w:val="006E704F"/>
    <w:rsid w:val="006F1105"/>
    <w:rsid w:val="00700E22"/>
    <w:rsid w:val="00701064"/>
    <w:rsid w:val="00702B59"/>
    <w:rsid w:val="00703CB0"/>
    <w:rsid w:val="0070491E"/>
    <w:rsid w:val="00706163"/>
    <w:rsid w:val="00706A47"/>
    <w:rsid w:val="007108B1"/>
    <w:rsid w:val="007117CB"/>
    <w:rsid w:val="007141AA"/>
    <w:rsid w:val="00722859"/>
    <w:rsid w:val="00725074"/>
    <w:rsid w:val="007258F3"/>
    <w:rsid w:val="007261B0"/>
    <w:rsid w:val="00734FAE"/>
    <w:rsid w:val="00735242"/>
    <w:rsid w:val="007364F9"/>
    <w:rsid w:val="00736796"/>
    <w:rsid w:val="00736F4E"/>
    <w:rsid w:val="00740533"/>
    <w:rsid w:val="00740E30"/>
    <w:rsid w:val="00741748"/>
    <w:rsid w:val="00750666"/>
    <w:rsid w:val="00750CD9"/>
    <w:rsid w:val="00755053"/>
    <w:rsid w:val="00755C3A"/>
    <w:rsid w:val="0075645C"/>
    <w:rsid w:val="007573C8"/>
    <w:rsid w:val="007604E8"/>
    <w:rsid w:val="00760CE5"/>
    <w:rsid w:val="00763CD6"/>
    <w:rsid w:val="00765339"/>
    <w:rsid w:val="0076586D"/>
    <w:rsid w:val="00766668"/>
    <w:rsid w:val="00766843"/>
    <w:rsid w:val="00772AB9"/>
    <w:rsid w:val="007768BA"/>
    <w:rsid w:val="00785005"/>
    <w:rsid w:val="00790E96"/>
    <w:rsid w:val="00791E72"/>
    <w:rsid w:val="007933F5"/>
    <w:rsid w:val="007937B8"/>
    <w:rsid w:val="0079554B"/>
    <w:rsid w:val="00795E57"/>
    <w:rsid w:val="007A0759"/>
    <w:rsid w:val="007B08BF"/>
    <w:rsid w:val="007B1688"/>
    <w:rsid w:val="007B2986"/>
    <w:rsid w:val="007B408F"/>
    <w:rsid w:val="007B500D"/>
    <w:rsid w:val="007B5728"/>
    <w:rsid w:val="007C1354"/>
    <w:rsid w:val="007C209A"/>
    <w:rsid w:val="007C2C3A"/>
    <w:rsid w:val="007D0587"/>
    <w:rsid w:val="007D084E"/>
    <w:rsid w:val="007D1686"/>
    <w:rsid w:val="007E6104"/>
    <w:rsid w:val="007F20EB"/>
    <w:rsid w:val="007F2E67"/>
    <w:rsid w:val="007F677C"/>
    <w:rsid w:val="007F7F2C"/>
    <w:rsid w:val="0080036B"/>
    <w:rsid w:val="00805FC7"/>
    <w:rsid w:val="00805FF0"/>
    <w:rsid w:val="00806394"/>
    <w:rsid w:val="00807A2E"/>
    <w:rsid w:val="00812B2B"/>
    <w:rsid w:val="00814673"/>
    <w:rsid w:val="0081685A"/>
    <w:rsid w:val="00816A97"/>
    <w:rsid w:val="00817592"/>
    <w:rsid w:val="0082114E"/>
    <w:rsid w:val="0082125C"/>
    <w:rsid w:val="00821536"/>
    <w:rsid w:val="0082475D"/>
    <w:rsid w:val="00826401"/>
    <w:rsid w:val="00826B77"/>
    <w:rsid w:val="00830EE5"/>
    <w:rsid w:val="008311F1"/>
    <w:rsid w:val="00833F52"/>
    <w:rsid w:val="00834350"/>
    <w:rsid w:val="00834C1A"/>
    <w:rsid w:val="0083605D"/>
    <w:rsid w:val="00836F39"/>
    <w:rsid w:val="008417A7"/>
    <w:rsid w:val="00847F37"/>
    <w:rsid w:val="0085188F"/>
    <w:rsid w:val="00852E3C"/>
    <w:rsid w:val="00854086"/>
    <w:rsid w:val="00860FFD"/>
    <w:rsid w:val="00862C34"/>
    <w:rsid w:val="00864BD8"/>
    <w:rsid w:val="0087040A"/>
    <w:rsid w:val="00873C63"/>
    <w:rsid w:val="008753BE"/>
    <w:rsid w:val="00875622"/>
    <w:rsid w:val="0088344E"/>
    <w:rsid w:val="00883705"/>
    <w:rsid w:val="0088738E"/>
    <w:rsid w:val="00891AC3"/>
    <w:rsid w:val="00893AD6"/>
    <w:rsid w:val="008A281E"/>
    <w:rsid w:val="008A39C5"/>
    <w:rsid w:val="008A4737"/>
    <w:rsid w:val="008A625C"/>
    <w:rsid w:val="008B2A18"/>
    <w:rsid w:val="008B3D28"/>
    <w:rsid w:val="008C1070"/>
    <w:rsid w:val="008C4F22"/>
    <w:rsid w:val="008C508C"/>
    <w:rsid w:val="008C6398"/>
    <w:rsid w:val="008D4FC7"/>
    <w:rsid w:val="008D7447"/>
    <w:rsid w:val="008D7AD9"/>
    <w:rsid w:val="008E0646"/>
    <w:rsid w:val="008E080F"/>
    <w:rsid w:val="008E126E"/>
    <w:rsid w:val="008E275F"/>
    <w:rsid w:val="008E6E25"/>
    <w:rsid w:val="008E733A"/>
    <w:rsid w:val="008E7DFB"/>
    <w:rsid w:val="008F4C18"/>
    <w:rsid w:val="00904A5C"/>
    <w:rsid w:val="00905635"/>
    <w:rsid w:val="00912429"/>
    <w:rsid w:val="00915B97"/>
    <w:rsid w:val="00915BEC"/>
    <w:rsid w:val="00916147"/>
    <w:rsid w:val="0091715E"/>
    <w:rsid w:val="00920A1A"/>
    <w:rsid w:val="00924B16"/>
    <w:rsid w:val="009260F2"/>
    <w:rsid w:val="00926741"/>
    <w:rsid w:val="00926DCA"/>
    <w:rsid w:val="0092771E"/>
    <w:rsid w:val="009327F2"/>
    <w:rsid w:val="00937302"/>
    <w:rsid w:val="00942617"/>
    <w:rsid w:val="00946742"/>
    <w:rsid w:val="009472BE"/>
    <w:rsid w:val="0095142D"/>
    <w:rsid w:val="009543AA"/>
    <w:rsid w:val="00956405"/>
    <w:rsid w:val="00957385"/>
    <w:rsid w:val="0096496F"/>
    <w:rsid w:val="00964B44"/>
    <w:rsid w:val="00964C50"/>
    <w:rsid w:val="00965E59"/>
    <w:rsid w:val="0096738E"/>
    <w:rsid w:val="00967ADD"/>
    <w:rsid w:val="009718A7"/>
    <w:rsid w:val="00972B22"/>
    <w:rsid w:val="009747E0"/>
    <w:rsid w:val="00977F54"/>
    <w:rsid w:val="009870F2"/>
    <w:rsid w:val="00991876"/>
    <w:rsid w:val="0099504D"/>
    <w:rsid w:val="00995DD3"/>
    <w:rsid w:val="0099626F"/>
    <w:rsid w:val="00996A5F"/>
    <w:rsid w:val="009A22C5"/>
    <w:rsid w:val="009A4868"/>
    <w:rsid w:val="009B0215"/>
    <w:rsid w:val="009B1B0A"/>
    <w:rsid w:val="009B5D69"/>
    <w:rsid w:val="009B6CB3"/>
    <w:rsid w:val="009C32A1"/>
    <w:rsid w:val="009C532C"/>
    <w:rsid w:val="009C5391"/>
    <w:rsid w:val="009C5A75"/>
    <w:rsid w:val="009C65C7"/>
    <w:rsid w:val="009C6EFB"/>
    <w:rsid w:val="009D2106"/>
    <w:rsid w:val="009D3565"/>
    <w:rsid w:val="009D6683"/>
    <w:rsid w:val="009D73C9"/>
    <w:rsid w:val="009E22F0"/>
    <w:rsid w:val="009E2B45"/>
    <w:rsid w:val="009E77D1"/>
    <w:rsid w:val="009E7E6A"/>
    <w:rsid w:val="009F13EF"/>
    <w:rsid w:val="009F1A84"/>
    <w:rsid w:val="009F2B70"/>
    <w:rsid w:val="009F32FD"/>
    <w:rsid w:val="009F3951"/>
    <w:rsid w:val="009F3E27"/>
    <w:rsid w:val="009F7109"/>
    <w:rsid w:val="00A04ADE"/>
    <w:rsid w:val="00A05ACC"/>
    <w:rsid w:val="00A0775D"/>
    <w:rsid w:val="00A1326E"/>
    <w:rsid w:val="00A1437B"/>
    <w:rsid w:val="00A16046"/>
    <w:rsid w:val="00A17F74"/>
    <w:rsid w:val="00A20B3D"/>
    <w:rsid w:val="00A21280"/>
    <w:rsid w:val="00A22B36"/>
    <w:rsid w:val="00A34F19"/>
    <w:rsid w:val="00A35B3E"/>
    <w:rsid w:val="00A37966"/>
    <w:rsid w:val="00A37A50"/>
    <w:rsid w:val="00A4021B"/>
    <w:rsid w:val="00A44093"/>
    <w:rsid w:val="00A46E8C"/>
    <w:rsid w:val="00A5447F"/>
    <w:rsid w:val="00A54A11"/>
    <w:rsid w:val="00A63911"/>
    <w:rsid w:val="00A75E32"/>
    <w:rsid w:val="00A816B5"/>
    <w:rsid w:val="00A82DE4"/>
    <w:rsid w:val="00A86299"/>
    <w:rsid w:val="00A90079"/>
    <w:rsid w:val="00A91D7A"/>
    <w:rsid w:val="00A92EAE"/>
    <w:rsid w:val="00A95203"/>
    <w:rsid w:val="00A96DF1"/>
    <w:rsid w:val="00AA1ACA"/>
    <w:rsid w:val="00AA35EE"/>
    <w:rsid w:val="00AA5055"/>
    <w:rsid w:val="00AB17A8"/>
    <w:rsid w:val="00AB3CDA"/>
    <w:rsid w:val="00AC1AA4"/>
    <w:rsid w:val="00AC6423"/>
    <w:rsid w:val="00AC6767"/>
    <w:rsid w:val="00AC703D"/>
    <w:rsid w:val="00AC7BD3"/>
    <w:rsid w:val="00AD28FD"/>
    <w:rsid w:val="00AD383E"/>
    <w:rsid w:val="00AD3F7F"/>
    <w:rsid w:val="00AE1CA7"/>
    <w:rsid w:val="00AE3089"/>
    <w:rsid w:val="00AE4046"/>
    <w:rsid w:val="00AE6A97"/>
    <w:rsid w:val="00AF0AEE"/>
    <w:rsid w:val="00AF59FF"/>
    <w:rsid w:val="00AF6264"/>
    <w:rsid w:val="00AF7494"/>
    <w:rsid w:val="00B01623"/>
    <w:rsid w:val="00B025DC"/>
    <w:rsid w:val="00B0320A"/>
    <w:rsid w:val="00B06AE4"/>
    <w:rsid w:val="00B070DD"/>
    <w:rsid w:val="00B1247C"/>
    <w:rsid w:val="00B16159"/>
    <w:rsid w:val="00B247FC"/>
    <w:rsid w:val="00B27E54"/>
    <w:rsid w:val="00B31067"/>
    <w:rsid w:val="00B314BB"/>
    <w:rsid w:val="00B33F89"/>
    <w:rsid w:val="00B34084"/>
    <w:rsid w:val="00B34CEE"/>
    <w:rsid w:val="00B34F89"/>
    <w:rsid w:val="00B35B93"/>
    <w:rsid w:val="00B3711E"/>
    <w:rsid w:val="00B37FA5"/>
    <w:rsid w:val="00B40089"/>
    <w:rsid w:val="00B41C74"/>
    <w:rsid w:val="00B423E8"/>
    <w:rsid w:val="00B449EA"/>
    <w:rsid w:val="00B457EB"/>
    <w:rsid w:val="00B4683D"/>
    <w:rsid w:val="00B51DC0"/>
    <w:rsid w:val="00B5332E"/>
    <w:rsid w:val="00B53F88"/>
    <w:rsid w:val="00B576DF"/>
    <w:rsid w:val="00B62EBF"/>
    <w:rsid w:val="00B63920"/>
    <w:rsid w:val="00B645D1"/>
    <w:rsid w:val="00B64DE1"/>
    <w:rsid w:val="00B66208"/>
    <w:rsid w:val="00B708DD"/>
    <w:rsid w:val="00B7134C"/>
    <w:rsid w:val="00B72C39"/>
    <w:rsid w:val="00B82DA6"/>
    <w:rsid w:val="00B82F4A"/>
    <w:rsid w:val="00B90693"/>
    <w:rsid w:val="00B91368"/>
    <w:rsid w:val="00B91DC4"/>
    <w:rsid w:val="00B9503B"/>
    <w:rsid w:val="00B95AF7"/>
    <w:rsid w:val="00BA0A72"/>
    <w:rsid w:val="00BA55DB"/>
    <w:rsid w:val="00BA57D6"/>
    <w:rsid w:val="00BA5DFB"/>
    <w:rsid w:val="00BA6439"/>
    <w:rsid w:val="00BB1327"/>
    <w:rsid w:val="00BB253D"/>
    <w:rsid w:val="00BB2FF9"/>
    <w:rsid w:val="00BB417A"/>
    <w:rsid w:val="00BC16DE"/>
    <w:rsid w:val="00BC1AEB"/>
    <w:rsid w:val="00BC1B07"/>
    <w:rsid w:val="00BC2FE0"/>
    <w:rsid w:val="00BC374A"/>
    <w:rsid w:val="00BC39C9"/>
    <w:rsid w:val="00BC3A51"/>
    <w:rsid w:val="00BC544B"/>
    <w:rsid w:val="00BD11D2"/>
    <w:rsid w:val="00BD3C2C"/>
    <w:rsid w:val="00BE0265"/>
    <w:rsid w:val="00BE24BA"/>
    <w:rsid w:val="00BE4A7D"/>
    <w:rsid w:val="00BE5337"/>
    <w:rsid w:val="00BE6FB4"/>
    <w:rsid w:val="00BE78A6"/>
    <w:rsid w:val="00BE7B3C"/>
    <w:rsid w:val="00BF03CB"/>
    <w:rsid w:val="00C047C9"/>
    <w:rsid w:val="00C05805"/>
    <w:rsid w:val="00C11CFB"/>
    <w:rsid w:val="00C12177"/>
    <w:rsid w:val="00C1470F"/>
    <w:rsid w:val="00C153C4"/>
    <w:rsid w:val="00C25881"/>
    <w:rsid w:val="00C25961"/>
    <w:rsid w:val="00C26786"/>
    <w:rsid w:val="00C31EAB"/>
    <w:rsid w:val="00C336BD"/>
    <w:rsid w:val="00C403D3"/>
    <w:rsid w:val="00C40C1E"/>
    <w:rsid w:val="00C42989"/>
    <w:rsid w:val="00C44898"/>
    <w:rsid w:val="00C46F0D"/>
    <w:rsid w:val="00C5077F"/>
    <w:rsid w:val="00C526AE"/>
    <w:rsid w:val="00C52861"/>
    <w:rsid w:val="00C55EEC"/>
    <w:rsid w:val="00C57376"/>
    <w:rsid w:val="00C6580B"/>
    <w:rsid w:val="00C7000B"/>
    <w:rsid w:val="00C74853"/>
    <w:rsid w:val="00C832A5"/>
    <w:rsid w:val="00C85A2D"/>
    <w:rsid w:val="00C85ADB"/>
    <w:rsid w:val="00C87976"/>
    <w:rsid w:val="00C94B71"/>
    <w:rsid w:val="00C94EFF"/>
    <w:rsid w:val="00C97C55"/>
    <w:rsid w:val="00CA1704"/>
    <w:rsid w:val="00CA2336"/>
    <w:rsid w:val="00CA4E3F"/>
    <w:rsid w:val="00CA52E5"/>
    <w:rsid w:val="00CB0856"/>
    <w:rsid w:val="00CB1F00"/>
    <w:rsid w:val="00CB5DC3"/>
    <w:rsid w:val="00CB6057"/>
    <w:rsid w:val="00CB6E29"/>
    <w:rsid w:val="00CB7527"/>
    <w:rsid w:val="00CC5BB2"/>
    <w:rsid w:val="00CD0B51"/>
    <w:rsid w:val="00CD398B"/>
    <w:rsid w:val="00CD48C1"/>
    <w:rsid w:val="00CE68C1"/>
    <w:rsid w:val="00CF0DB4"/>
    <w:rsid w:val="00CF2636"/>
    <w:rsid w:val="00CF317C"/>
    <w:rsid w:val="00CF3E37"/>
    <w:rsid w:val="00CF57E4"/>
    <w:rsid w:val="00CF5D10"/>
    <w:rsid w:val="00CF66F8"/>
    <w:rsid w:val="00D01D24"/>
    <w:rsid w:val="00D03864"/>
    <w:rsid w:val="00D118F3"/>
    <w:rsid w:val="00D11AD6"/>
    <w:rsid w:val="00D13035"/>
    <w:rsid w:val="00D15FF4"/>
    <w:rsid w:val="00D160CC"/>
    <w:rsid w:val="00D21576"/>
    <w:rsid w:val="00D21887"/>
    <w:rsid w:val="00D23979"/>
    <w:rsid w:val="00D24BB5"/>
    <w:rsid w:val="00D313ED"/>
    <w:rsid w:val="00D33273"/>
    <w:rsid w:val="00D35B60"/>
    <w:rsid w:val="00D36911"/>
    <w:rsid w:val="00D37305"/>
    <w:rsid w:val="00D4286E"/>
    <w:rsid w:val="00D4415E"/>
    <w:rsid w:val="00D45AF6"/>
    <w:rsid w:val="00D462B2"/>
    <w:rsid w:val="00D5126F"/>
    <w:rsid w:val="00D61C4D"/>
    <w:rsid w:val="00D62537"/>
    <w:rsid w:val="00D64D0C"/>
    <w:rsid w:val="00D64DD7"/>
    <w:rsid w:val="00D66FA1"/>
    <w:rsid w:val="00D708A9"/>
    <w:rsid w:val="00D764E1"/>
    <w:rsid w:val="00D7675B"/>
    <w:rsid w:val="00D77431"/>
    <w:rsid w:val="00D81828"/>
    <w:rsid w:val="00D81B00"/>
    <w:rsid w:val="00D83BF9"/>
    <w:rsid w:val="00D83FCB"/>
    <w:rsid w:val="00D8513A"/>
    <w:rsid w:val="00D85F65"/>
    <w:rsid w:val="00D86FD6"/>
    <w:rsid w:val="00D87CFC"/>
    <w:rsid w:val="00D9091F"/>
    <w:rsid w:val="00D92F44"/>
    <w:rsid w:val="00D94E4D"/>
    <w:rsid w:val="00D96C11"/>
    <w:rsid w:val="00D97344"/>
    <w:rsid w:val="00DA133E"/>
    <w:rsid w:val="00DA27D3"/>
    <w:rsid w:val="00DA3DDA"/>
    <w:rsid w:val="00DA7DC0"/>
    <w:rsid w:val="00DB02DB"/>
    <w:rsid w:val="00DB0B3C"/>
    <w:rsid w:val="00DB1A2F"/>
    <w:rsid w:val="00DB64D9"/>
    <w:rsid w:val="00DB702E"/>
    <w:rsid w:val="00DC0F6C"/>
    <w:rsid w:val="00DC1380"/>
    <w:rsid w:val="00DC5003"/>
    <w:rsid w:val="00DC5828"/>
    <w:rsid w:val="00DC6033"/>
    <w:rsid w:val="00DD2A89"/>
    <w:rsid w:val="00DD3AB9"/>
    <w:rsid w:val="00DD5871"/>
    <w:rsid w:val="00DD6DBC"/>
    <w:rsid w:val="00DE3E45"/>
    <w:rsid w:val="00DE4C2D"/>
    <w:rsid w:val="00DE4FDE"/>
    <w:rsid w:val="00DF00EB"/>
    <w:rsid w:val="00DF123F"/>
    <w:rsid w:val="00DF21D7"/>
    <w:rsid w:val="00DF5454"/>
    <w:rsid w:val="00DF5611"/>
    <w:rsid w:val="00DF6A31"/>
    <w:rsid w:val="00E009D5"/>
    <w:rsid w:val="00E01F6D"/>
    <w:rsid w:val="00E040A2"/>
    <w:rsid w:val="00E0603B"/>
    <w:rsid w:val="00E06180"/>
    <w:rsid w:val="00E07806"/>
    <w:rsid w:val="00E11C68"/>
    <w:rsid w:val="00E121B1"/>
    <w:rsid w:val="00E13AE9"/>
    <w:rsid w:val="00E14EBC"/>
    <w:rsid w:val="00E21016"/>
    <w:rsid w:val="00E21863"/>
    <w:rsid w:val="00E23B10"/>
    <w:rsid w:val="00E25EBA"/>
    <w:rsid w:val="00E31FED"/>
    <w:rsid w:val="00E33696"/>
    <w:rsid w:val="00E42CA6"/>
    <w:rsid w:val="00E4317F"/>
    <w:rsid w:val="00E471C2"/>
    <w:rsid w:val="00E4733F"/>
    <w:rsid w:val="00E47E0F"/>
    <w:rsid w:val="00E52CEA"/>
    <w:rsid w:val="00E54343"/>
    <w:rsid w:val="00E61C3F"/>
    <w:rsid w:val="00E66331"/>
    <w:rsid w:val="00E67E75"/>
    <w:rsid w:val="00E71D3A"/>
    <w:rsid w:val="00E72924"/>
    <w:rsid w:val="00E7466B"/>
    <w:rsid w:val="00E7594C"/>
    <w:rsid w:val="00E77510"/>
    <w:rsid w:val="00E8011B"/>
    <w:rsid w:val="00E8055A"/>
    <w:rsid w:val="00E8397B"/>
    <w:rsid w:val="00E85065"/>
    <w:rsid w:val="00E85F64"/>
    <w:rsid w:val="00E8779A"/>
    <w:rsid w:val="00E91B7E"/>
    <w:rsid w:val="00E93351"/>
    <w:rsid w:val="00E9554B"/>
    <w:rsid w:val="00EA044E"/>
    <w:rsid w:val="00EA42C3"/>
    <w:rsid w:val="00EA6ADE"/>
    <w:rsid w:val="00EB0046"/>
    <w:rsid w:val="00EB170A"/>
    <w:rsid w:val="00EB63B9"/>
    <w:rsid w:val="00EC0955"/>
    <w:rsid w:val="00EC3FB4"/>
    <w:rsid w:val="00ED0444"/>
    <w:rsid w:val="00ED3821"/>
    <w:rsid w:val="00ED4334"/>
    <w:rsid w:val="00ED4843"/>
    <w:rsid w:val="00ED4D3F"/>
    <w:rsid w:val="00EE05AF"/>
    <w:rsid w:val="00EE2518"/>
    <w:rsid w:val="00EE3929"/>
    <w:rsid w:val="00EE493C"/>
    <w:rsid w:val="00EF33A7"/>
    <w:rsid w:val="00F0157F"/>
    <w:rsid w:val="00F02942"/>
    <w:rsid w:val="00F05585"/>
    <w:rsid w:val="00F05A71"/>
    <w:rsid w:val="00F12809"/>
    <w:rsid w:val="00F133A0"/>
    <w:rsid w:val="00F1400A"/>
    <w:rsid w:val="00F16E0D"/>
    <w:rsid w:val="00F21906"/>
    <w:rsid w:val="00F24239"/>
    <w:rsid w:val="00F26669"/>
    <w:rsid w:val="00F3098A"/>
    <w:rsid w:val="00F3458E"/>
    <w:rsid w:val="00F35D52"/>
    <w:rsid w:val="00F364D0"/>
    <w:rsid w:val="00F364E4"/>
    <w:rsid w:val="00F368E9"/>
    <w:rsid w:val="00F406CC"/>
    <w:rsid w:val="00F41310"/>
    <w:rsid w:val="00F416C4"/>
    <w:rsid w:val="00F45564"/>
    <w:rsid w:val="00F515DA"/>
    <w:rsid w:val="00F56834"/>
    <w:rsid w:val="00F56A59"/>
    <w:rsid w:val="00F56E93"/>
    <w:rsid w:val="00F60115"/>
    <w:rsid w:val="00F62163"/>
    <w:rsid w:val="00F62820"/>
    <w:rsid w:val="00F65DB1"/>
    <w:rsid w:val="00F6663E"/>
    <w:rsid w:val="00F678DF"/>
    <w:rsid w:val="00F7005C"/>
    <w:rsid w:val="00F71B21"/>
    <w:rsid w:val="00F720D7"/>
    <w:rsid w:val="00F7408B"/>
    <w:rsid w:val="00F741E0"/>
    <w:rsid w:val="00F74379"/>
    <w:rsid w:val="00F74E7F"/>
    <w:rsid w:val="00F7571E"/>
    <w:rsid w:val="00F76536"/>
    <w:rsid w:val="00F80FE7"/>
    <w:rsid w:val="00F84727"/>
    <w:rsid w:val="00F916E0"/>
    <w:rsid w:val="00F91BC4"/>
    <w:rsid w:val="00F939BD"/>
    <w:rsid w:val="00F93CEE"/>
    <w:rsid w:val="00F93E0D"/>
    <w:rsid w:val="00FA2CD9"/>
    <w:rsid w:val="00FA398C"/>
    <w:rsid w:val="00FA3AEE"/>
    <w:rsid w:val="00FA6BE2"/>
    <w:rsid w:val="00FA774A"/>
    <w:rsid w:val="00FB0B00"/>
    <w:rsid w:val="00FB3A4F"/>
    <w:rsid w:val="00FB5FEC"/>
    <w:rsid w:val="00FC052D"/>
    <w:rsid w:val="00FC16A9"/>
    <w:rsid w:val="00FC5CED"/>
    <w:rsid w:val="00FC7104"/>
    <w:rsid w:val="00FD73F5"/>
    <w:rsid w:val="00FE2E84"/>
    <w:rsid w:val="00FE3E13"/>
    <w:rsid w:val="00FE5B04"/>
    <w:rsid w:val="00FE6630"/>
    <w:rsid w:val="00FE6B54"/>
    <w:rsid w:val="00FF0A8B"/>
    <w:rsid w:val="00FF133B"/>
    <w:rsid w:val="00FF2F39"/>
    <w:rsid w:val="00FF5BB0"/>
    <w:rsid w:val="00FF5C12"/>
    <w:rsid w:val="00FF7CE1"/>
    <w:rsid w:val="01AC7CEB"/>
    <w:rsid w:val="06356528"/>
    <w:rsid w:val="07C26458"/>
    <w:rsid w:val="14115D14"/>
    <w:rsid w:val="15390C37"/>
    <w:rsid w:val="17DE1EEC"/>
    <w:rsid w:val="1F0862B6"/>
    <w:rsid w:val="21932525"/>
    <w:rsid w:val="23094F19"/>
    <w:rsid w:val="23354AC1"/>
    <w:rsid w:val="24B56787"/>
    <w:rsid w:val="3C0C31E5"/>
    <w:rsid w:val="4A6621C7"/>
    <w:rsid w:val="4DCF7F3C"/>
    <w:rsid w:val="4F796FF5"/>
    <w:rsid w:val="528D3030"/>
    <w:rsid w:val="55FD79E8"/>
    <w:rsid w:val="566760DB"/>
    <w:rsid w:val="56D530F3"/>
    <w:rsid w:val="62B331D0"/>
    <w:rsid w:val="666D3FAF"/>
    <w:rsid w:val="6C665BCC"/>
    <w:rsid w:val="6E615C5E"/>
    <w:rsid w:val="70A86853"/>
    <w:rsid w:val="7728600E"/>
    <w:rsid w:val="7B864ABA"/>
    <w:rsid w:val="7BB65F3D"/>
    <w:rsid w:val="7E051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7" fillcolor="white">
      <v:fill color="white"/>
    </o:shapedefaults>
    <o:shapelayout v:ext="edit">
      <o:idmap v:ext="edit" data="1"/>
    </o:shapelayout>
  </w:shapeDefaults>
  <w:decimalSymbol w:val="."/>
  <w:listSeparator w:val=","/>
  <w15:docId w15:val="{2DA9249C-47A7-4CA9-961E-AF374B38D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toc 5" w:qFormat="1"/>
    <w:lsdException w:name="toc 7" w:qFormat="1"/>
    <w:lsdException w:name="toc 8" w:qFormat="1"/>
    <w:lsdException w:name="Normal Indent" w:qFormat="1"/>
    <w:lsdException w:name="footnote text" w:qFormat="1"/>
    <w:lsdException w:name="annotation text" w:qFormat="1"/>
    <w:lsdException w:name="header" w:qFormat="1"/>
    <w:lsdException w:name="footer" w:uiPriority="99" w:qFormat="1"/>
    <w:lsdException w:name="caption" w:uiPriority="35" w:qFormat="1"/>
    <w:lsdException w:name="footnote reference"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Subtitle" w:qFormat="1"/>
    <w:lsdException w:name="Date" w:qFormat="1"/>
    <w:lsdException w:name="Hyperlink" w:uiPriority="99"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hAnsi="Times New Roman"/>
      <w:sz w:val="24"/>
      <w:szCs w:val="24"/>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rFonts w:eastAsia="Microsoft YaHei"/>
      <w:b/>
      <w:bCs/>
      <w:kern w:val="44"/>
      <w:sz w:val="28"/>
      <w:szCs w:val="44"/>
    </w:rPr>
  </w:style>
  <w:style w:type="paragraph" w:styleId="Heading2">
    <w:name w:val="heading 2"/>
    <w:basedOn w:val="Normal"/>
    <w:next w:val="Normal"/>
    <w:link w:val="Heading2Char"/>
    <w:qFormat/>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Indent"/>
    <w:link w:val="Heading3Char"/>
    <w:qFormat/>
    <w:pPr>
      <w:keepNext/>
      <w:keepLines/>
      <w:spacing w:before="260" w:after="260" w:line="415" w:lineRule="auto"/>
      <w:ind w:firstLineChars="200" w:firstLine="200"/>
      <w:outlineLvl w:val="2"/>
    </w:pPr>
    <w:rPr>
      <w:rFonts w:eastAsia="SimHei"/>
      <w:b/>
      <w:bCs/>
      <w:szCs w:val="32"/>
    </w:rPr>
  </w:style>
  <w:style w:type="paragraph" w:styleId="Heading5">
    <w:name w:val="heading 5"/>
    <w:basedOn w:val="Normal"/>
    <w:next w:val="Normal"/>
    <w:link w:val="Heading5Char"/>
    <w:qFormat/>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pPr>
      <w:ind w:firstLine="482"/>
    </w:pPr>
    <w:rPr>
      <w:szCs w:val="20"/>
    </w:rPr>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qFormat/>
  </w:style>
  <w:style w:type="paragraph" w:styleId="TOC7">
    <w:name w:val="toc 7"/>
    <w:basedOn w:val="Normal"/>
    <w:next w:val="Normal"/>
    <w:qFormat/>
    <w:pPr>
      <w:ind w:left="1440"/>
    </w:pPr>
    <w:rPr>
      <w:rFonts w:asciiTheme="minorHAnsi" w:hAnsiTheme="minorHAnsi"/>
      <w:sz w:val="18"/>
      <w:szCs w:val="18"/>
    </w:rPr>
  </w:style>
  <w:style w:type="paragraph" w:styleId="Caption">
    <w:name w:val="caption"/>
    <w:basedOn w:val="Normal"/>
    <w:next w:val="Normal"/>
    <w:uiPriority w:val="35"/>
    <w:qFormat/>
    <w:pPr>
      <w:widowControl w:val="0"/>
      <w:spacing w:before="152"/>
      <w:jc w:val="both"/>
    </w:pPr>
    <w:rPr>
      <w:rFonts w:ascii="Arial" w:eastAsia="SimHei" w:hAnsi="Arial" w:cs="Arial"/>
      <w:kern w:val="2"/>
      <w:sz w:val="21"/>
      <w:szCs w:val="20"/>
    </w:rPr>
  </w:style>
  <w:style w:type="paragraph" w:styleId="DocumentMap">
    <w:name w:val="Document Map"/>
    <w:basedOn w:val="Normal"/>
    <w:link w:val="DocumentMapChar"/>
    <w:qFormat/>
    <w:rPr>
      <w:rFonts w:ascii="SimSun"/>
      <w:sz w:val="18"/>
      <w:szCs w:val="18"/>
    </w:rPr>
  </w:style>
  <w:style w:type="paragraph" w:styleId="BodyText">
    <w:name w:val="Body Text"/>
    <w:basedOn w:val="Normal"/>
    <w:link w:val="BodyTextChar"/>
    <w:qFormat/>
    <w:pPr>
      <w:widowControl w:val="0"/>
      <w:spacing w:after="120"/>
      <w:jc w:val="both"/>
    </w:pPr>
    <w:rPr>
      <w:kern w:val="2"/>
      <w:sz w:val="21"/>
    </w:rPr>
  </w:style>
  <w:style w:type="paragraph" w:styleId="TOC5">
    <w:name w:val="toc 5"/>
    <w:basedOn w:val="Normal"/>
    <w:next w:val="Normal"/>
    <w:qFormat/>
    <w:pPr>
      <w:ind w:left="960"/>
    </w:pPr>
    <w:rPr>
      <w:rFonts w:asciiTheme="minorHAnsi" w:hAnsiTheme="minorHAnsi"/>
      <w:sz w:val="18"/>
      <w:szCs w:val="18"/>
    </w:rPr>
  </w:style>
  <w:style w:type="paragraph" w:styleId="TOC3">
    <w:name w:val="toc 3"/>
    <w:basedOn w:val="Normal"/>
    <w:next w:val="Normal"/>
    <w:uiPriority w:val="39"/>
    <w:qFormat/>
    <w:pPr>
      <w:ind w:left="480"/>
    </w:pPr>
    <w:rPr>
      <w:rFonts w:asciiTheme="minorHAnsi" w:hAnsiTheme="minorHAnsi"/>
      <w:i/>
      <w:sz w:val="22"/>
      <w:szCs w:val="22"/>
    </w:rPr>
  </w:style>
  <w:style w:type="paragraph" w:styleId="TOC8">
    <w:name w:val="toc 8"/>
    <w:basedOn w:val="Normal"/>
    <w:next w:val="Normal"/>
    <w:qFormat/>
    <w:pPr>
      <w:ind w:left="1680"/>
    </w:pPr>
    <w:rPr>
      <w:rFonts w:asciiTheme="minorHAnsi" w:hAnsiTheme="minorHAnsi"/>
      <w:sz w:val="18"/>
      <w:szCs w:val="18"/>
    </w:rPr>
  </w:style>
  <w:style w:type="paragraph" w:styleId="Date">
    <w:name w:val="Date"/>
    <w:basedOn w:val="Normal"/>
    <w:next w:val="Normal"/>
    <w:link w:val="DateChar"/>
    <w:qFormat/>
    <w:pPr>
      <w:widowControl w:val="0"/>
      <w:ind w:leftChars="2500" w:left="100"/>
      <w:jc w:val="both"/>
    </w:pPr>
    <w:rPr>
      <w:kern w:val="2"/>
      <w:sz w:val="21"/>
      <w:szCs w:val="21"/>
    </w:r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qFormat/>
    <w:pPr>
      <w:spacing w:before="120"/>
    </w:pPr>
    <w:rPr>
      <w:rFonts w:asciiTheme="minorHAnsi" w:hAnsiTheme="minorHAnsi"/>
      <w:b/>
      <w:caps/>
      <w:sz w:val="22"/>
      <w:szCs w:val="22"/>
    </w:rPr>
  </w:style>
  <w:style w:type="paragraph" w:styleId="TOC4">
    <w:name w:val="toc 4"/>
    <w:basedOn w:val="Normal"/>
    <w:next w:val="Normal"/>
    <w:qFormat/>
    <w:pPr>
      <w:ind w:left="720"/>
    </w:pPr>
    <w:rPr>
      <w:rFonts w:asciiTheme="minorHAnsi" w:hAnsiTheme="minorHAnsi"/>
      <w:sz w:val="18"/>
      <w:szCs w:val="18"/>
    </w:rPr>
  </w:style>
  <w:style w:type="paragraph" w:styleId="Subtitle">
    <w:name w:val="Subtitle"/>
    <w:basedOn w:val="Normal"/>
    <w:link w:val="SubtitleChar"/>
    <w:qFormat/>
    <w:pPr>
      <w:jc w:val="center"/>
    </w:pPr>
    <w:rPr>
      <w:rFonts w:eastAsia="Times New Roman"/>
      <w:u w:val="single"/>
      <w:lang w:eastAsia="en-US"/>
    </w:rPr>
  </w:style>
  <w:style w:type="paragraph" w:styleId="FootnoteText">
    <w:name w:val="footnote text"/>
    <w:basedOn w:val="Normal"/>
    <w:link w:val="FootnoteTextChar"/>
    <w:qFormat/>
    <w:pPr>
      <w:snapToGrid w:val="0"/>
    </w:pPr>
    <w:rPr>
      <w:sz w:val="18"/>
      <w:szCs w:val="18"/>
    </w:rPr>
  </w:style>
  <w:style w:type="paragraph" w:styleId="TOC6">
    <w:name w:val="toc 6"/>
    <w:basedOn w:val="Normal"/>
    <w:next w:val="Normal"/>
    <w:pPr>
      <w:ind w:left="1200"/>
    </w:pPr>
    <w:rPr>
      <w:rFonts w:asciiTheme="minorHAnsi" w:hAnsiTheme="minorHAnsi"/>
      <w:sz w:val="18"/>
      <w:szCs w:val="18"/>
    </w:rPr>
  </w:style>
  <w:style w:type="paragraph" w:styleId="TOC2">
    <w:name w:val="toc 2"/>
    <w:basedOn w:val="Normal"/>
    <w:next w:val="Normal"/>
    <w:uiPriority w:val="39"/>
    <w:qFormat/>
    <w:pPr>
      <w:ind w:left="240"/>
    </w:pPr>
    <w:rPr>
      <w:rFonts w:asciiTheme="minorHAnsi" w:hAnsiTheme="minorHAnsi"/>
      <w:smallCaps/>
      <w:sz w:val="22"/>
      <w:szCs w:val="22"/>
    </w:rPr>
  </w:style>
  <w:style w:type="paragraph" w:styleId="TOC9">
    <w:name w:val="toc 9"/>
    <w:basedOn w:val="Normal"/>
    <w:next w:val="Normal"/>
    <w:pPr>
      <w:ind w:left="1920"/>
    </w:pPr>
    <w:rPr>
      <w:rFonts w:asciiTheme="minorHAnsi" w:hAnsiTheme="minorHAnsi"/>
      <w:sz w:val="18"/>
      <w:szCs w:val="18"/>
    </w:rPr>
  </w:style>
  <w:style w:type="paragraph" w:styleId="Title">
    <w:name w:val="Title"/>
    <w:basedOn w:val="Normal"/>
    <w:next w:val="Normal"/>
    <w:link w:val="TitleChar"/>
    <w:qFormat/>
    <w:pPr>
      <w:spacing w:before="240" w:after="60"/>
      <w:jc w:val="center"/>
      <w:outlineLvl w:val="0"/>
    </w:pPr>
    <w:rPr>
      <w:rFonts w:ascii="Cambria" w:eastAsia="Microsoft YaHei" w:hAnsi="Cambria"/>
      <w:b/>
      <w:bCs/>
      <w:sz w:val="32"/>
      <w:szCs w:val="32"/>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qFormat/>
    <w:rPr>
      <w:sz w:val="21"/>
      <w:szCs w:val="21"/>
    </w:rPr>
  </w:style>
  <w:style w:type="character" w:styleId="FootnoteReference">
    <w:name w:val="footnote reference"/>
    <w:qFormat/>
    <w:rPr>
      <w:vertAlign w:val="superscript"/>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qFormat/>
    <w:rPr>
      <w:b/>
      <w:bCs/>
      <w:sz w:val="28"/>
      <w:szCs w:val="28"/>
    </w:rPr>
  </w:style>
  <w:style w:type="character" w:customStyle="1" w:styleId="BodyTextChar">
    <w:name w:val="Body Text Char"/>
    <w:link w:val="BodyText"/>
    <w:qFormat/>
    <w:rPr>
      <w:kern w:val="2"/>
      <w:sz w:val="21"/>
      <w:szCs w:val="24"/>
    </w:rPr>
  </w:style>
  <w:style w:type="character" w:customStyle="1" w:styleId="font21">
    <w:name w:val="font21"/>
    <w:qFormat/>
    <w:rPr>
      <w:rFonts w:ascii="SimSun" w:eastAsia="SimSun" w:hAnsi="SimSun" w:hint="eastAsia"/>
      <w:color w:val="000000"/>
      <w:sz w:val="22"/>
      <w:szCs w:val="22"/>
      <w:u w:val="none"/>
    </w:rPr>
  </w:style>
  <w:style w:type="character" w:customStyle="1" w:styleId="HeaderChar">
    <w:name w:val="Header Char"/>
    <w:link w:val="Header"/>
    <w:qFormat/>
    <w:rPr>
      <w:sz w:val="18"/>
      <w:szCs w:val="18"/>
    </w:rPr>
  </w:style>
  <w:style w:type="character" w:customStyle="1" w:styleId="CommentSubjectChar">
    <w:name w:val="Comment Subject Char"/>
    <w:link w:val="CommentSubject"/>
    <w:qFormat/>
    <w:rPr>
      <w:b/>
      <w:bCs/>
      <w:sz w:val="24"/>
      <w:szCs w:val="24"/>
    </w:rPr>
  </w:style>
  <w:style w:type="character" w:customStyle="1" w:styleId="font31">
    <w:name w:val="font31"/>
    <w:qFormat/>
    <w:rPr>
      <w:rFonts w:ascii="SimSun" w:eastAsia="SimSun" w:hAnsi="SimSun" w:hint="eastAsia"/>
      <w:color w:val="000000"/>
      <w:sz w:val="20"/>
      <w:szCs w:val="20"/>
      <w:u w:val="none"/>
    </w:rPr>
  </w:style>
  <w:style w:type="character" w:customStyle="1" w:styleId="FooterChar">
    <w:name w:val="Footer Char"/>
    <w:link w:val="Footer"/>
    <w:uiPriority w:val="99"/>
    <w:qFormat/>
    <w:rPr>
      <w:sz w:val="24"/>
      <w:szCs w:val="24"/>
    </w:rPr>
  </w:style>
  <w:style w:type="character" w:customStyle="1" w:styleId="FootnoteTextChar">
    <w:name w:val="Footnote Text Char"/>
    <w:link w:val="FootnoteText"/>
    <w:qFormat/>
    <w:rPr>
      <w:sz w:val="18"/>
      <w:szCs w:val="18"/>
    </w:rPr>
  </w:style>
  <w:style w:type="character" w:customStyle="1" w:styleId="DateChar">
    <w:name w:val="Date Char"/>
    <w:link w:val="Date"/>
    <w:qFormat/>
    <w:rPr>
      <w:snapToGrid/>
      <w:kern w:val="2"/>
      <w:sz w:val="21"/>
      <w:szCs w:val="21"/>
    </w:rPr>
  </w:style>
  <w:style w:type="character" w:customStyle="1" w:styleId="font01">
    <w:name w:val="font01"/>
    <w:qFormat/>
    <w:rPr>
      <w:rFonts w:ascii="SimSun" w:eastAsia="SimSun" w:hAnsi="SimSun" w:hint="eastAsia"/>
      <w:color w:val="000000"/>
      <w:sz w:val="18"/>
      <w:szCs w:val="18"/>
      <w:u w:val="none"/>
    </w:rPr>
  </w:style>
  <w:style w:type="character" w:customStyle="1" w:styleId="font11">
    <w:name w:val="font11"/>
    <w:qFormat/>
    <w:rPr>
      <w:rFonts w:ascii="Calibri" w:hAnsi="Calibri" w:cs="Calibri" w:hint="default"/>
      <w:color w:val="000000"/>
      <w:sz w:val="21"/>
      <w:szCs w:val="21"/>
      <w:u w:val="none"/>
    </w:rPr>
  </w:style>
  <w:style w:type="character" w:customStyle="1" w:styleId="SubtitleChar">
    <w:name w:val="Subtitle Char"/>
    <w:link w:val="Subtitle"/>
    <w:qFormat/>
    <w:rPr>
      <w:rFonts w:eastAsia="Times New Roman"/>
      <w:sz w:val="24"/>
      <w:szCs w:val="24"/>
      <w:u w:val="single"/>
      <w:lang w:eastAsia="en-US"/>
    </w:rPr>
  </w:style>
  <w:style w:type="character" w:customStyle="1" w:styleId="TitleChar">
    <w:name w:val="Title Char"/>
    <w:link w:val="Title"/>
    <w:qFormat/>
    <w:rPr>
      <w:rFonts w:ascii="Cambria" w:eastAsia="Microsoft YaHei" w:hAnsi="Cambria"/>
      <w:b/>
      <w:bCs/>
      <w:sz w:val="32"/>
      <w:szCs w:val="32"/>
    </w:rPr>
  </w:style>
  <w:style w:type="character" w:customStyle="1" w:styleId="Heading2Char">
    <w:name w:val="Heading 2 Char"/>
    <w:link w:val="Heading2"/>
    <w:semiHidden/>
    <w:qFormat/>
    <w:rPr>
      <w:rFonts w:ascii="Cambria" w:eastAsia="SimSun" w:hAnsi="Cambria" w:cs="Times New Roman"/>
      <w:b/>
      <w:bCs/>
      <w:sz w:val="32"/>
      <w:szCs w:val="32"/>
    </w:rPr>
  </w:style>
  <w:style w:type="character" w:customStyle="1" w:styleId="Heading3Char">
    <w:name w:val="Heading 3 Char"/>
    <w:link w:val="Heading3"/>
    <w:qFormat/>
    <w:rPr>
      <w:rFonts w:eastAsia="SimHei"/>
      <w:b/>
      <w:bCs/>
      <w:sz w:val="24"/>
      <w:szCs w:val="32"/>
    </w:rPr>
  </w:style>
  <w:style w:type="character" w:customStyle="1" w:styleId="CommentTextChar">
    <w:name w:val="Comment Text Char"/>
    <w:link w:val="CommentText"/>
    <w:qFormat/>
    <w:rPr>
      <w:sz w:val="24"/>
      <w:szCs w:val="24"/>
    </w:rPr>
  </w:style>
  <w:style w:type="character" w:customStyle="1" w:styleId="font51">
    <w:name w:val="font51"/>
    <w:qFormat/>
    <w:rPr>
      <w:rFonts w:ascii="SimSun" w:eastAsia="SimSun" w:hAnsi="SimSun" w:hint="eastAsia"/>
      <w:color w:val="000000"/>
      <w:sz w:val="12"/>
      <w:szCs w:val="12"/>
      <w:u w:val="none"/>
    </w:rPr>
  </w:style>
  <w:style w:type="character" w:customStyle="1" w:styleId="Heading1Char">
    <w:name w:val="Heading 1 Char"/>
    <w:link w:val="Heading1"/>
    <w:uiPriority w:val="9"/>
    <w:qFormat/>
    <w:rPr>
      <w:rFonts w:eastAsia="Microsoft YaHei"/>
      <w:b/>
      <w:bCs/>
      <w:kern w:val="44"/>
      <w:sz w:val="28"/>
      <w:szCs w:val="44"/>
    </w:rPr>
  </w:style>
  <w:style w:type="character" w:customStyle="1" w:styleId="DocumentMapChar">
    <w:name w:val="Document Map Char"/>
    <w:link w:val="DocumentMap"/>
    <w:qFormat/>
    <w:rPr>
      <w:rFonts w:ascii="SimSun"/>
      <w:sz w:val="18"/>
      <w:szCs w:val="18"/>
    </w:rPr>
  </w:style>
  <w:style w:type="paragraph" w:customStyle="1" w:styleId="TOC10">
    <w:name w:val="TOC 标题1"/>
    <w:basedOn w:val="Normal"/>
    <w:qFormat/>
    <w:pPr>
      <w:tabs>
        <w:tab w:val="left" w:pos="360"/>
      </w:tabs>
      <w:autoSpaceDE w:val="0"/>
      <w:autoSpaceDN w:val="0"/>
      <w:adjustRightInd w:val="0"/>
      <w:spacing w:before="360" w:after="480"/>
      <w:jc w:val="both"/>
    </w:pPr>
    <w:rPr>
      <w:rFonts w:ascii="Arial" w:hAnsi="Arial"/>
      <w:bCs/>
      <w:kern w:val="2"/>
      <w:sz w:val="32"/>
      <w:szCs w:val="22"/>
      <w:lang w:eastAsia="en-US"/>
    </w:rPr>
  </w:style>
  <w:style w:type="paragraph" w:customStyle="1" w:styleId="11">
    <w:name w:val="列出段落11"/>
    <w:basedOn w:val="Normal"/>
    <w:uiPriority w:val="34"/>
    <w:qFormat/>
    <w:pPr>
      <w:widowControl w:val="0"/>
      <w:ind w:firstLineChars="200" w:firstLine="420"/>
      <w:jc w:val="both"/>
    </w:pPr>
    <w:rPr>
      <w:kern w:val="2"/>
      <w:sz w:val="21"/>
      <w:szCs w:val="20"/>
    </w:rPr>
  </w:style>
  <w:style w:type="paragraph" w:customStyle="1" w:styleId="TableTextLeft">
    <w:name w:val="Table Text Left"/>
    <w:basedOn w:val="Normal"/>
    <w:qFormat/>
    <w:pPr>
      <w:keepNext/>
      <w:keepLines/>
      <w:widowControl w:val="0"/>
      <w:tabs>
        <w:tab w:val="left" w:pos="-801"/>
        <w:tab w:val="left" w:pos="-360"/>
        <w:tab w:val="left" w:pos="0"/>
        <w:tab w:val="left" w:pos="360"/>
      </w:tabs>
      <w:autoSpaceDE w:val="0"/>
      <w:autoSpaceDN w:val="0"/>
      <w:adjustRightInd w:val="0"/>
      <w:spacing w:before="40" w:after="40"/>
    </w:pPr>
    <w:rPr>
      <w:rFonts w:ascii="Arial" w:hAnsi="Arial" w:cs="Arial"/>
      <w:color w:val="000000"/>
      <w:kern w:val="36"/>
      <w:sz w:val="18"/>
      <w:szCs w:val="20"/>
      <w:lang w:val="en-AU" w:eastAsia="en-NZ"/>
    </w:rPr>
  </w:style>
  <w:style w:type="paragraph" w:customStyle="1" w:styleId="1">
    <w:name w:val="正文1"/>
    <w:qFormat/>
    <w:pPr>
      <w:jc w:val="both"/>
    </w:pPr>
    <w:rPr>
      <w:rFonts w:ascii="Times New Roman" w:hAnsi="Times New Roman"/>
      <w:kern w:val="2"/>
      <w:sz w:val="21"/>
      <w:szCs w:val="21"/>
      <w:lang w:eastAsia="zh-CN"/>
    </w:rPr>
  </w:style>
  <w:style w:type="paragraph" w:customStyle="1" w:styleId="tabletextleft0">
    <w:name w:val="table text left"/>
    <w:basedOn w:val="Normal"/>
    <w:qFormat/>
    <w:pPr>
      <w:tabs>
        <w:tab w:val="left" w:pos="1062"/>
      </w:tabs>
    </w:pPr>
    <w:rPr>
      <w:rFonts w:ascii="Arial" w:hAnsi="Arial"/>
      <w:position w:val="-6"/>
      <w:sz w:val="18"/>
      <w:szCs w:val="20"/>
      <w:lang w:val="en-GB" w:eastAsia="en-US"/>
    </w:rPr>
  </w:style>
  <w:style w:type="paragraph" w:customStyle="1" w:styleId="1-21">
    <w:name w:val="中等深浅网格 1 - 强调文字颜色 21"/>
    <w:basedOn w:val="Normal"/>
    <w:uiPriority w:val="34"/>
    <w:qFormat/>
    <w:pPr>
      <w:widowControl w:val="0"/>
      <w:ind w:firstLine="420"/>
      <w:jc w:val="both"/>
    </w:pPr>
    <w:rPr>
      <w:rFonts w:ascii="Cambria" w:hAnsi="Cambria"/>
      <w:kern w:val="2"/>
    </w:rPr>
  </w:style>
  <w:style w:type="paragraph" w:customStyle="1" w:styleId="-11">
    <w:name w:val="彩色列表 - 强调文字颜色 11"/>
    <w:basedOn w:val="Normal"/>
    <w:uiPriority w:val="34"/>
    <w:unhideWhenUsed/>
    <w:qFormat/>
    <w:pPr>
      <w:widowControl w:val="0"/>
      <w:ind w:firstLineChars="200" w:firstLine="420"/>
      <w:jc w:val="both"/>
    </w:pPr>
    <w:rPr>
      <w:rFonts w:ascii="Calibri" w:hAnsi="Calibri"/>
      <w:kern w:val="2"/>
      <w:sz w:val="21"/>
      <w:szCs w:val="22"/>
    </w:rPr>
  </w:style>
  <w:style w:type="paragraph" w:customStyle="1" w:styleId="TOC20">
    <w:name w:val="TOC 标题2"/>
    <w:basedOn w:val="Heading1"/>
    <w:next w:val="Normal"/>
    <w:uiPriority w:val="39"/>
    <w:qFormat/>
    <w:pPr>
      <w:spacing w:before="480" w:after="0" w:line="276" w:lineRule="auto"/>
      <w:outlineLvl w:val="9"/>
    </w:pPr>
    <w:rPr>
      <w:rFonts w:ascii="Cambria" w:hAnsi="Cambria"/>
      <w:color w:val="365F91"/>
      <w:kern w:val="0"/>
      <w:szCs w:val="28"/>
    </w:rPr>
  </w:style>
  <w:style w:type="paragraph" w:customStyle="1" w:styleId="Tableleft">
    <w:name w:val="Table left"/>
    <w:basedOn w:val="Normal"/>
    <w:qFormat/>
    <w:pPr>
      <w:tabs>
        <w:tab w:val="left" w:pos="360"/>
      </w:tabs>
      <w:autoSpaceDE w:val="0"/>
      <w:autoSpaceDN w:val="0"/>
      <w:adjustRightInd w:val="0"/>
      <w:spacing w:before="20" w:after="20"/>
    </w:pPr>
    <w:rPr>
      <w:rFonts w:ascii="Arial" w:hAnsi="Arial"/>
      <w:bCs/>
      <w:sz w:val="18"/>
      <w:szCs w:val="22"/>
      <w:lang w:val="en-GB" w:eastAsia="en-GB"/>
    </w:rPr>
  </w:style>
  <w:style w:type="paragraph" w:customStyle="1" w:styleId="2">
    <w:name w:val="列出段落2"/>
    <w:basedOn w:val="Normal"/>
    <w:uiPriority w:val="34"/>
    <w:qFormat/>
    <w:pPr>
      <w:widowControl w:val="0"/>
      <w:spacing w:line="256" w:lineRule="auto"/>
      <w:ind w:firstLineChars="200" w:firstLine="420"/>
      <w:jc w:val="both"/>
    </w:pPr>
    <w:rPr>
      <w:kern w:val="2"/>
      <w:sz w:val="21"/>
      <w:szCs w:val="20"/>
    </w:rPr>
  </w:style>
  <w:style w:type="table" w:customStyle="1" w:styleId="21">
    <w:name w:val="无格式表格 21"/>
    <w:basedOn w:val="TableNormal"/>
    <w:uiPriority w:val="42"/>
    <w:qFormat/>
    <w:tblPr>
      <w:tblBorders>
        <w:top w:val="single" w:sz="4" w:space="0" w:color="7F7F7F"/>
        <w:bottom w:val="single" w:sz="4" w:space="0" w:color="7F7F7F"/>
      </w:tblBorders>
    </w:tblPr>
    <w:tblStylePr w:type="firstRow">
      <w:rPr>
        <w:b/>
        <w:bCs/>
      </w:rPr>
      <w:tblPr/>
      <w:tcPr>
        <w:tcBorders>
          <w:top w:val="nil"/>
          <w:left w:val="nil"/>
          <w:bottom w:val="single" w:sz="4" w:space="0" w:color="7F7F7F"/>
          <w:right w:val="nil"/>
          <w:insideH w:val="nil"/>
          <w:insideV w:val="nil"/>
          <w:tl2br w:val="nil"/>
          <w:tr2bl w:val="nil"/>
        </w:tcBorders>
      </w:tcPr>
    </w:tblStylePr>
    <w:tblStylePr w:type="lastRow">
      <w:rPr>
        <w:b/>
        <w:bCs/>
      </w:rPr>
      <w:tblPr/>
      <w:tcPr>
        <w:tcBorders>
          <w:top w:val="single" w:sz="4" w:space="0" w:color="7F7F7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single" w:sz="4" w:space="0" w:color="7F7F7F"/>
          <w:bottom w:val="nil"/>
          <w:right w:val="single" w:sz="4" w:space="0" w:color="7F7F7F"/>
          <w:insideH w:val="nil"/>
          <w:insideV w:val="nil"/>
          <w:tl2br w:val="nil"/>
          <w:tr2bl w:val="nil"/>
        </w:tcBorders>
      </w:tcPr>
    </w:tblStylePr>
    <w:tblStylePr w:type="band2Vert">
      <w:tblPr/>
      <w:tcPr>
        <w:tcBorders>
          <w:top w:val="nil"/>
          <w:left w:val="single" w:sz="4" w:space="0" w:color="7F7F7F"/>
          <w:bottom w:val="nil"/>
          <w:right w:val="single" w:sz="4" w:space="0" w:color="7F7F7F"/>
          <w:insideH w:val="nil"/>
          <w:insideV w:val="nil"/>
          <w:tl2br w:val="nil"/>
          <w:tr2bl w:val="nil"/>
        </w:tcBorders>
      </w:tcPr>
    </w:tblStylePr>
    <w:tblStylePr w:type="band1Horz">
      <w:tblPr/>
      <w:tcPr>
        <w:tcBorders>
          <w:top w:val="single" w:sz="4" w:space="0" w:color="7F7F7F"/>
          <w:left w:val="nil"/>
          <w:bottom w:val="single" w:sz="4" w:space="0" w:color="7F7F7F"/>
          <w:right w:val="nil"/>
          <w:insideH w:val="nil"/>
          <w:insideV w:val="nil"/>
          <w:tl2br w:val="nil"/>
          <w:tr2bl w:val="nil"/>
        </w:tcBorders>
      </w:tcPr>
    </w:tblStylePr>
  </w:style>
  <w:style w:type="character" w:customStyle="1" w:styleId="font41">
    <w:name w:val="font41"/>
    <w:qFormat/>
    <w:rPr>
      <w:rFonts w:ascii="SimSun" w:eastAsia="SimSun" w:hAnsi="SimSun" w:hint="eastAsia"/>
      <w:color w:val="000000"/>
      <w:sz w:val="21"/>
      <w:szCs w:val="21"/>
      <w:u w:val="none"/>
    </w:rPr>
  </w:style>
  <w:style w:type="paragraph" w:styleId="ListParagraph">
    <w:name w:val="List Paragraph"/>
    <w:basedOn w:val="Normal"/>
    <w:uiPriority w:val="99"/>
    <w:unhideWhenUsed/>
    <w:qFormat/>
    <w:pPr>
      <w:ind w:firstLineChars="200" w:firstLine="420"/>
    </w:pPr>
  </w:style>
  <w:style w:type="paragraph" w:customStyle="1" w:styleId="msolistparagraph0">
    <w:name w:val="msolistparagraph"/>
    <w:basedOn w:val="Normal"/>
    <w:qFormat/>
    <w:pPr>
      <w:ind w:firstLineChars="200" w:firstLine="420"/>
    </w:pPr>
  </w:style>
  <w:style w:type="paragraph" w:customStyle="1" w:styleId="10">
    <w:name w:val="1"/>
    <w:basedOn w:val="Normal"/>
    <w:next w:val="ListParagraph"/>
    <w:pPr>
      <w:spacing w:afterLines="100" w:line="360" w:lineRule="auto"/>
      <w:ind w:firstLine="482"/>
    </w:pPr>
    <w:rPr>
      <w:rFonts w:ascii="Arial" w:hAnsi="Arial"/>
      <w:sz w:val="21"/>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1.jpeg"/><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footer" Target="footer7.xml"/><Relationship Id="rId36"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F4A8FF-78F5-41D3-A623-2D964AE40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17568</Words>
  <Characters>100139</Characters>
  <Application>Microsoft Office Word</Application>
  <DocSecurity>4</DocSecurity>
  <Lines>834</Lines>
  <Paragraphs>234</Paragraphs>
  <ScaleCrop>false</ScaleCrop>
  <HeadingPairs>
    <vt:vector size="2" baseType="variant">
      <vt:variant>
        <vt:lpstr>Title</vt:lpstr>
      </vt:variant>
      <vt:variant>
        <vt:i4>1</vt:i4>
      </vt:variant>
    </vt:vector>
  </HeadingPairs>
  <TitlesOfParts>
    <vt:vector size="1" baseType="lpstr">
      <vt:lpstr>Forestry Ecology Improvement Project</vt:lpstr>
    </vt:vector>
  </TitlesOfParts>
  <Company/>
  <LinksUpToDate>false</LinksUpToDate>
  <CharactersWithSpaces>117473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Forestry Ecology Improvement Project</dc:title>
  <dc:creator>WB86232</dc:creator>
  <cp:lastModifiedBy>Lina Janenaite</cp:lastModifiedBy>
  <cp:revision>2</cp:revision>
  <cp:lastPrinted>2008-12-31T02:38:00Z</cp:lastPrinted>
  <dcterms:created xsi:type="dcterms:W3CDTF">2018-06-30T00:42:00Z</dcterms:created>
  <dcterms:modified xsi:type="dcterms:W3CDTF">2018-06-30T00:42:00Z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